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D9F3F2" w14:textId="30C0E27A" w:rsidR="00993BE9" w:rsidRDefault="00993BE9"/>
    <w:p w14:paraId="435C0C20" w14:textId="3E117DE2" w:rsidR="00495D52" w:rsidRPr="0092433A" w:rsidRDefault="00383BF5" w:rsidP="00495D52">
      <w:pPr>
        <w:pStyle w:val="Nagwek1"/>
      </w:pPr>
      <w:r w:rsidRPr="0092433A">
        <w:t xml:space="preserve">Załącznik nr </w:t>
      </w:r>
      <w:r w:rsidR="00B643AC">
        <w:t>9</w:t>
      </w:r>
      <w:r w:rsidRPr="0092433A">
        <w:t xml:space="preserve"> – </w:t>
      </w:r>
      <w:r w:rsidR="0092433A" w:rsidRPr="0092433A">
        <w:t>Oświadczenie o aktualności informacji zawartych w JEDZ</w:t>
      </w:r>
      <w:r w:rsidR="008F5225">
        <w:t xml:space="preserve"> - WZÓR</w:t>
      </w:r>
    </w:p>
    <w:p w14:paraId="0F7095CC" w14:textId="6D2F7605" w:rsidR="00495D52" w:rsidRDefault="00495D52" w:rsidP="00993BE9">
      <w:pPr>
        <w:spacing w:before="0" w:after="0"/>
        <w:jc w:val="center"/>
      </w:pPr>
    </w:p>
    <w:p w14:paraId="7B663779" w14:textId="35C67B1D" w:rsidR="005A5116" w:rsidRPr="004A03F9" w:rsidRDefault="00806832" w:rsidP="004A03F9">
      <w:pPr>
        <w:spacing w:before="0"/>
        <w:jc w:val="both"/>
        <w:rPr>
          <w:b/>
          <w:bCs/>
          <w:sz w:val="24"/>
          <w:szCs w:val="24"/>
        </w:rPr>
      </w:pPr>
      <w:r w:rsidRPr="00704A6D">
        <w:rPr>
          <w:rFonts w:eastAsia="Times New Roman" w:cstheme="minorHAnsi"/>
          <w:b/>
          <w:bCs/>
          <w:sz w:val="22"/>
          <w:szCs w:val="28"/>
        </w:rPr>
        <w:t xml:space="preserve">Dotyczy: postępowania o </w:t>
      </w:r>
      <w:r w:rsidR="009A4D01" w:rsidRPr="009A4D01">
        <w:rPr>
          <w:rFonts w:eastAsia="Times New Roman" w:cstheme="minorHAnsi"/>
          <w:b/>
          <w:bCs/>
          <w:sz w:val="22"/>
          <w:szCs w:val="28"/>
        </w:rPr>
        <w:t xml:space="preserve">udzielenie zamówienia publicznego na </w:t>
      </w:r>
      <w:r w:rsidR="004A03F9" w:rsidRPr="004A03F9">
        <w:rPr>
          <w:rFonts w:eastAsia="Times New Roman" w:cstheme="minorHAnsi"/>
          <w:b/>
          <w:bCs/>
          <w:sz w:val="22"/>
          <w:szCs w:val="28"/>
        </w:rPr>
        <w:t>budowę kompleksu sportowego składającego się z boiska do piłki nożnej, siatkówki plażowej, klatki treningowej oraz niezbędnej infrastruktury technicznej wraz z zagospodarowaniem terenu w realizowanej inwestycji pod nazwą: "Budowa JRG nr 1 wraz z obiektem Komendy Miejskiej PSP w Grudziądzu – budowa kompleksu sportowego z klatką treningową oraz niezbędną infrastrukturą techniczną i zagospodarowaniem terenu</w:t>
      </w:r>
      <w:r w:rsidR="004A03F9">
        <w:rPr>
          <w:rFonts w:eastAsia="Times New Roman" w:cstheme="minorHAnsi"/>
          <w:b/>
          <w:bCs/>
          <w:sz w:val="22"/>
          <w:szCs w:val="28"/>
        </w:rPr>
        <w:t>.</w:t>
      </w:r>
      <w:r w:rsidR="004A03F9" w:rsidRPr="004A03F9">
        <w:rPr>
          <w:rFonts w:eastAsia="Times New Roman" w:cstheme="minorHAnsi"/>
          <w:b/>
          <w:bCs/>
          <w:sz w:val="22"/>
          <w:szCs w:val="28"/>
        </w:rPr>
        <w:t xml:space="preserve">"   </w:t>
      </w:r>
    </w:p>
    <w:p w14:paraId="208F4D7A" w14:textId="0254B684" w:rsidR="00806832" w:rsidRPr="005E4D3F" w:rsidRDefault="00806832" w:rsidP="005A5116">
      <w:pPr>
        <w:autoSpaceDE w:val="0"/>
        <w:spacing w:before="0" w:after="0"/>
        <w:rPr>
          <w:rFonts w:cstheme="minorHAnsi"/>
          <w:bCs/>
          <w:sz w:val="22"/>
          <w:szCs w:val="22"/>
        </w:rPr>
      </w:pPr>
      <w:r w:rsidRPr="005E4D3F">
        <w:rPr>
          <w:rFonts w:cstheme="minorHAnsi"/>
          <w:bCs/>
          <w:sz w:val="22"/>
          <w:szCs w:val="22"/>
        </w:rPr>
        <w:t xml:space="preserve">Nr postępowania: </w:t>
      </w:r>
      <w:r w:rsidR="00F95B1C" w:rsidRPr="00F95B1C">
        <w:rPr>
          <w:rFonts w:cstheme="minorHAnsi"/>
          <w:bCs/>
          <w:sz w:val="22"/>
          <w:szCs w:val="22"/>
        </w:rPr>
        <w:t>PT.2370.</w:t>
      </w:r>
      <w:r w:rsidR="004A03F9">
        <w:rPr>
          <w:rFonts w:cstheme="minorHAnsi"/>
          <w:bCs/>
          <w:sz w:val="22"/>
          <w:szCs w:val="22"/>
        </w:rPr>
        <w:t>4</w:t>
      </w:r>
      <w:r w:rsidR="00F95B1C" w:rsidRPr="00F95B1C">
        <w:rPr>
          <w:rFonts w:cstheme="minorHAnsi"/>
          <w:bCs/>
          <w:sz w:val="22"/>
          <w:szCs w:val="22"/>
        </w:rPr>
        <w:t>.2024</w:t>
      </w:r>
    </w:p>
    <w:p w14:paraId="4E1ADF9A" w14:textId="76D1C512" w:rsidR="009A4D01" w:rsidRPr="009A4D01" w:rsidRDefault="00806832" w:rsidP="009A4D01">
      <w:pPr>
        <w:autoSpaceDE w:val="0"/>
        <w:spacing w:after="120" w:line="240" w:lineRule="auto"/>
        <w:rPr>
          <w:rFonts w:cstheme="minorHAnsi"/>
          <w:bCs/>
          <w:sz w:val="16"/>
          <w:szCs w:val="16"/>
        </w:rPr>
      </w:pPr>
      <w:r w:rsidRPr="005E4D3F">
        <w:rPr>
          <w:rFonts w:cstheme="minorHAnsi"/>
          <w:bCs/>
          <w:sz w:val="22"/>
          <w:szCs w:val="22"/>
        </w:rPr>
        <w:t xml:space="preserve">Zamawiający: </w:t>
      </w:r>
    </w:p>
    <w:p w14:paraId="07DCCD95" w14:textId="327F0621" w:rsidR="009A4D01" w:rsidRPr="00FB4E87" w:rsidRDefault="009A4D01" w:rsidP="009A4D01">
      <w:pPr>
        <w:autoSpaceDE w:val="0"/>
        <w:spacing w:after="120" w:line="240" w:lineRule="auto"/>
        <w:rPr>
          <w:rFonts w:cstheme="minorHAnsi"/>
          <w:bCs/>
          <w:sz w:val="22"/>
          <w:szCs w:val="22"/>
        </w:rPr>
      </w:pPr>
      <w:r w:rsidRPr="00FB4E87">
        <w:rPr>
          <w:rFonts w:cstheme="minorHAnsi"/>
          <w:bCs/>
          <w:sz w:val="22"/>
          <w:szCs w:val="22"/>
        </w:rPr>
        <w:t>Komenda Miejska Państwowej Straży Pożarnej w Grudziądzu</w:t>
      </w:r>
    </w:p>
    <w:p w14:paraId="11414E0C" w14:textId="1B6B1A04" w:rsidR="008F5225" w:rsidRPr="005A5116" w:rsidRDefault="009A4D01" w:rsidP="005A5116">
      <w:pPr>
        <w:autoSpaceDE w:val="0"/>
        <w:spacing w:after="120" w:line="240" w:lineRule="auto"/>
        <w:rPr>
          <w:rFonts w:cstheme="minorHAnsi"/>
          <w:bCs/>
          <w:sz w:val="22"/>
          <w:szCs w:val="22"/>
        </w:rPr>
      </w:pPr>
      <w:r w:rsidRPr="009A4D01">
        <w:rPr>
          <w:rFonts w:cstheme="minorHAnsi"/>
          <w:bCs/>
          <w:sz w:val="22"/>
          <w:szCs w:val="22"/>
        </w:rPr>
        <w:t xml:space="preserve">86-300 Grudziądz, ul. Piłsudskiego 25/27 </w:t>
      </w:r>
    </w:p>
    <w:p w14:paraId="115BD790" w14:textId="77777777" w:rsidR="008F5225" w:rsidRPr="00CD7A53" w:rsidRDefault="008F5225" w:rsidP="008F5225">
      <w:pPr>
        <w:spacing w:after="0" w:line="240" w:lineRule="auto"/>
        <w:ind w:firstLine="1"/>
        <w:jc w:val="center"/>
        <w:rPr>
          <w:rFonts w:eastAsia="Calibri" w:cstheme="minorHAnsi"/>
          <w:b/>
          <w:sz w:val="22"/>
          <w:szCs w:val="22"/>
        </w:rPr>
      </w:pPr>
      <w:r w:rsidRPr="00CD7A53">
        <w:rPr>
          <w:rFonts w:eastAsia="Calibri" w:cstheme="minorHAnsi"/>
          <w:b/>
          <w:sz w:val="22"/>
          <w:szCs w:val="22"/>
        </w:rPr>
        <w:t xml:space="preserve">Oświadczenie Wykonawcy </w:t>
      </w:r>
    </w:p>
    <w:p w14:paraId="0B696171" w14:textId="77777777" w:rsidR="008F5225" w:rsidRPr="00CD7A53" w:rsidRDefault="008F5225" w:rsidP="008F5225">
      <w:pPr>
        <w:spacing w:after="0" w:line="240" w:lineRule="auto"/>
        <w:ind w:firstLine="1"/>
        <w:jc w:val="center"/>
        <w:rPr>
          <w:rFonts w:eastAsia="Calibri" w:cstheme="minorHAnsi"/>
          <w:b/>
          <w:sz w:val="22"/>
          <w:szCs w:val="22"/>
        </w:rPr>
      </w:pPr>
      <w:r w:rsidRPr="00CD7A53">
        <w:rPr>
          <w:rFonts w:eastAsia="Calibri" w:cstheme="minorHAnsi"/>
          <w:b/>
          <w:sz w:val="22"/>
          <w:szCs w:val="22"/>
        </w:rPr>
        <w:t xml:space="preserve">o aktualności informacji zawartych w Jednolitym Europejskim Dokumencie Zamówienia (JEDZ) </w:t>
      </w:r>
    </w:p>
    <w:p w14:paraId="64CBF361" w14:textId="77777777" w:rsidR="008F5225" w:rsidRPr="00CD7A53" w:rsidRDefault="008F5225" w:rsidP="008F5225">
      <w:pPr>
        <w:spacing w:after="0" w:line="240" w:lineRule="auto"/>
        <w:ind w:left="-142" w:firstLine="11"/>
        <w:rPr>
          <w:rFonts w:cstheme="minorHAnsi"/>
          <w:sz w:val="22"/>
          <w:szCs w:val="22"/>
        </w:rPr>
      </w:pPr>
    </w:p>
    <w:p w14:paraId="7F44CD71" w14:textId="77777777" w:rsidR="008F5225" w:rsidRPr="00CD7A53" w:rsidRDefault="008F5225" w:rsidP="008F5225">
      <w:pPr>
        <w:spacing w:after="0" w:line="240" w:lineRule="auto"/>
        <w:ind w:left="-142" w:firstLine="11"/>
        <w:rPr>
          <w:rFonts w:cstheme="minorHAnsi"/>
          <w:sz w:val="22"/>
          <w:szCs w:val="22"/>
        </w:rPr>
      </w:pPr>
      <w:r w:rsidRPr="00CD7A53">
        <w:rPr>
          <w:rFonts w:cstheme="minorHAnsi"/>
          <w:sz w:val="22"/>
          <w:szCs w:val="22"/>
        </w:rPr>
        <w:t>ja/my (imię nazwisko) ………………………………………………………………………….................................................</w:t>
      </w:r>
    </w:p>
    <w:p w14:paraId="0D8A55E6" w14:textId="77777777" w:rsidR="008F5225" w:rsidRPr="00CD7A53" w:rsidRDefault="008F5225" w:rsidP="008F5225">
      <w:pPr>
        <w:spacing w:after="0" w:line="240" w:lineRule="auto"/>
        <w:ind w:left="-142" w:firstLine="11"/>
        <w:rPr>
          <w:rFonts w:cstheme="minorHAnsi"/>
          <w:sz w:val="22"/>
          <w:szCs w:val="22"/>
        </w:rPr>
      </w:pPr>
      <w:r w:rsidRPr="00CD7A53">
        <w:rPr>
          <w:rFonts w:cstheme="minorHAnsi"/>
          <w:sz w:val="22"/>
          <w:szCs w:val="22"/>
        </w:rPr>
        <w:t xml:space="preserve">reprezentując </w:t>
      </w:r>
      <w:r w:rsidRPr="00CD7A53">
        <w:rPr>
          <w:rStyle w:val="Odwoanieprzypisudolnego"/>
          <w:rFonts w:cstheme="minorHAnsi"/>
          <w:sz w:val="22"/>
          <w:szCs w:val="22"/>
        </w:rPr>
        <w:footnoteReference w:id="1"/>
      </w:r>
      <w:r w:rsidRPr="00CD7A53">
        <w:rPr>
          <w:rFonts w:cstheme="minorHAnsi"/>
          <w:sz w:val="22"/>
          <w:szCs w:val="22"/>
        </w:rPr>
        <w:t xml:space="preserve"> ………………………………………………………………………………………………………………………………….</w:t>
      </w:r>
    </w:p>
    <w:p w14:paraId="0F0E1720" w14:textId="77777777" w:rsidR="008F5225" w:rsidRPr="00CD7A53" w:rsidRDefault="008F5225" w:rsidP="00806832">
      <w:pPr>
        <w:spacing w:after="0" w:line="240" w:lineRule="auto"/>
        <w:ind w:left="-142" w:firstLine="11"/>
        <w:jc w:val="both"/>
        <w:rPr>
          <w:rFonts w:cstheme="minorHAnsi"/>
          <w:sz w:val="22"/>
          <w:szCs w:val="22"/>
        </w:rPr>
      </w:pPr>
      <w:r w:rsidRPr="00CD7A53">
        <w:rPr>
          <w:rFonts w:cstheme="minorHAnsi"/>
          <w:sz w:val="22"/>
          <w:szCs w:val="22"/>
        </w:rPr>
        <w:t>oświadczam/my,</w:t>
      </w:r>
      <w:r w:rsidRPr="00CD7A53">
        <w:rPr>
          <w:rFonts w:cstheme="minorHAnsi"/>
          <w:sz w:val="22"/>
          <w:szCs w:val="22"/>
          <w:vertAlign w:val="superscript"/>
        </w:rPr>
        <w:t xml:space="preserve"> </w:t>
      </w:r>
      <w:r w:rsidRPr="00CD7A53">
        <w:rPr>
          <w:rFonts w:cstheme="minorHAnsi"/>
          <w:sz w:val="22"/>
          <w:szCs w:val="22"/>
        </w:rPr>
        <w:t xml:space="preserve">iż informacje zawarte w oświadczeniu, o którym mowa w art. 125 ust. 1 ustawy </w:t>
      </w:r>
      <w:proofErr w:type="spellStart"/>
      <w:r w:rsidRPr="00CD7A53">
        <w:rPr>
          <w:rFonts w:cstheme="minorHAnsi"/>
          <w:sz w:val="22"/>
          <w:szCs w:val="22"/>
        </w:rPr>
        <w:t>Pzp</w:t>
      </w:r>
      <w:proofErr w:type="spellEnd"/>
      <w:r w:rsidRPr="00CD7A53">
        <w:rPr>
          <w:rFonts w:cstheme="minorHAnsi"/>
          <w:sz w:val="22"/>
          <w:szCs w:val="22"/>
        </w:rPr>
        <w:t xml:space="preserve"> (Jednolitym Europejskim Dokumencie Zamówienia) w zakresie podstaw wykluczenia Wykonawcy </w:t>
      </w:r>
      <w:r w:rsidRPr="00CD7A53">
        <w:rPr>
          <w:rFonts w:cstheme="minorHAnsi"/>
          <w:sz w:val="22"/>
          <w:szCs w:val="22"/>
        </w:rPr>
        <w:br/>
        <w:t>z postępowania wskazanych przez Zamawiającego, o których mowa w:</w:t>
      </w:r>
    </w:p>
    <w:p w14:paraId="2A99CD71" w14:textId="77777777" w:rsidR="008F5225" w:rsidRPr="00CD7A53" w:rsidRDefault="008F5225" w:rsidP="008F5225">
      <w:pPr>
        <w:spacing w:after="0" w:line="240" w:lineRule="auto"/>
        <w:ind w:left="-142" w:firstLine="11"/>
        <w:rPr>
          <w:rFonts w:cstheme="minorHAnsi"/>
          <w:sz w:val="22"/>
          <w:szCs w:val="22"/>
        </w:rPr>
      </w:pPr>
    </w:p>
    <w:p w14:paraId="696B1EF9" w14:textId="77777777" w:rsidR="008F5225" w:rsidRPr="00CD7A53" w:rsidRDefault="008F5225" w:rsidP="008F5225">
      <w:pPr>
        <w:pStyle w:val="Akapitzlist"/>
        <w:widowControl w:val="0"/>
        <w:numPr>
          <w:ilvl w:val="0"/>
          <w:numId w:val="2"/>
        </w:numPr>
        <w:suppressAutoHyphens/>
        <w:spacing w:before="0" w:after="0" w:line="240" w:lineRule="auto"/>
        <w:ind w:left="284"/>
        <w:jc w:val="both"/>
        <w:rPr>
          <w:rFonts w:cstheme="minorHAnsi"/>
          <w:sz w:val="22"/>
          <w:szCs w:val="22"/>
        </w:rPr>
      </w:pPr>
      <w:r w:rsidRPr="00CD7A53">
        <w:rPr>
          <w:rFonts w:cstheme="minorHAnsi"/>
          <w:sz w:val="22"/>
          <w:szCs w:val="22"/>
        </w:rPr>
        <w:t xml:space="preserve">art. 108 ust. 1 pkt 3) ustawy </w:t>
      </w:r>
      <w:proofErr w:type="spellStart"/>
      <w:r w:rsidRPr="00CD7A53">
        <w:rPr>
          <w:rFonts w:cstheme="minorHAnsi"/>
          <w:sz w:val="22"/>
          <w:szCs w:val="22"/>
        </w:rPr>
        <w:t>Pzp</w:t>
      </w:r>
      <w:proofErr w:type="spellEnd"/>
      <w:r w:rsidRPr="00CD7A53">
        <w:rPr>
          <w:rFonts w:cstheme="minorHAnsi"/>
          <w:sz w:val="22"/>
          <w:szCs w:val="22"/>
        </w:rPr>
        <w:t>;</w:t>
      </w:r>
    </w:p>
    <w:p w14:paraId="4D9015C4" w14:textId="77777777" w:rsidR="008F5225" w:rsidRPr="00CD7A53" w:rsidRDefault="008F5225" w:rsidP="008F5225">
      <w:pPr>
        <w:pStyle w:val="Akapitzlist"/>
        <w:widowControl w:val="0"/>
        <w:numPr>
          <w:ilvl w:val="0"/>
          <w:numId w:val="2"/>
        </w:numPr>
        <w:suppressAutoHyphens/>
        <w:spacing w:before="0" w:after="0" w:line="240" w:lineRule="auto"/>
        <w:ind w:left="284"/>
        <w:jc w:val="both"/>
        <w:rPr>
          <w:rFonts w:cstheme="minorHAnsi"/>
          <w:sz w:val="22"/>
          <w:szCs w:val="22"/>
        </w:rPr>
      </w:pPr>
      <w:r w:rsidRPr="00CD7A53">
        <w:rPr>
          <w:rFonts w:cstheme="minorHAnsi"/>
          <w:sz w:val="22"/>
          <w:szCs w:val="22"/>
        </w:rPr>
        <w:t xml:space="preserve">art. 108 ust. 1 pkt 4) ustawy </w:t>
      </w:r>
      <w:proofErr w:type="spellStart"/>
      <w:r w:rsidRPr="00CD7A53">
        <w:rPr>
          <w:rFonts w:cstheme="minorHAnsi"/>
          <w:sz w:val="22"/>
          <w:szCs w:val="22"/>
        </w:rPr>
        <w:t>Pzp</w:t>
      </w:r>
      <w:proofErr w:type="spellEnd"/>
      <w:r w:rsidRPr="00CD7A53">
        <w:rPr>
          <w:rFonts w:cstheme="minorHAnsi"/>
          <w:sz w:val="22"/>
          <w:szCs w:val="22"/>
        </w:rPr>
        <w:t xml:space="preserve"> dotyczących orzeczenia zakazu ubiegania się o zamówienie publiczne tytułem środka zapobiegawczego;</w:t>
      </w:r>
    </w:p>
    <w:p w14:paraId="2B9FDBD8" w14:textId="77777777" w:rsidR="008F5225" w:rsidRPr="00CD7A53" w:rsidRDefault="008F5225" w:rsidP="008F5225">
      <w:pPr>
        <w:pStyle w:val="Akapitzlist"/>
        <w:widowControl w:val="0"/>
        <w:numPr>
          <w:ilvl w:val="0"/>
          <w:numId w:val="2"/>
        </w:numPr>
        <w:suppressAutoHyphens/>
        <w:spacing w:before="0" w:after="0" w:line="240" w:lineRule="auto"/>
        <w:ind w:left="284"/>
        <w:jc w:val="both"/>
        <w:rPr>
          <w:rFonts w:cstheme="minorHAnsi"/>
          <w:sz w:val="22"/>
          <w:szCs w:val="22"/>
        </w:rPr>
      </w:pPr>
      <w:r w:rsidRPr="00CD7A53">
        <w:rPr>
          <w:rFonts w:cstheme="minorHAnsi"/>
          <w:sz w:val="22"/>
          <w:szCs w:val="22"/>
        </w:rPr>
        <w:t xml:space="preserve">art. 108 ust. 1 pkt 5) ustawy </w:t>
      </w:r>
      <w:proofErr w:type="spellStart"/>
      <w:r w:rsidRPr="00CD7A53">
        <w:rPr>
          <w:rFonts w:cstheme="minorHAnsi"/>
          <w:sz w:val="22"/>
          <w:szCs w:val="22"/>
        </w:rPr>
        <w:t>Pzp</w:t>
      </w:r>
      <w:proofErr w:type="spellEnd"/>
      <w:r w:rsidRPr="00CD7A53">
        <w:rPr>
          <w:rFonts w:cstheme="minorHAnsi"/>
          <w:sz w:val="22"/>
          <w:szCs w:val="22"/>
        </w:rPr>
        <w:t xml:space="preserve"> dotyczących zawarcia z innymi wykonawcami porozumienia mającego na celu zakłócenie konkurencji;</w:t>
      </w:r>
    </w:p>
    <w:p w14:paraId="2EC1A691" w14:textId="77777777" w:rsidR="008F5225" w:rsidRPr="00CD7A53" w:rsidRDefault="008F5225" w:rsidP="008F5225">
      <w:pPr>
        <w:pStyle w:val="Akapitzlist"/>
        <w:widowControl w:val="0"/>
        <w:numPr>
          <w:ilvl w:val="0"/>
          <w:numId w:val="2"/>
        </w:numPr>
        <w:suppressAutoHyphens/>
        <w:spacing w:before="0" w:after="0" w:line="240" w:lineRule="auto"/>
        <w:ind w:left="284"/>
        <w:jc w:val="both"/>
        <w:rPr>
          <w:rFonts w:cstheme="minorHAnsi"/>
          <w:sz w:val="22"/>
          <w:szCs w:val="22"/>
        </w:rPr>
      </w:pPr>
      <w:r w:rsidRPr="00CD7A53">
        <w:rPr>
          <w:rFonts w:cstheme="minorHAnsi"/>
          <w:sz w:val="22"/>
          <w:szCs w:val="22"/>
        </w:rPr>
        <w:t xml:space="preserve">art. 108 ust. 1 pkt 6) ustawy </w:t>
      </w:r>
      <w:proofErr w:type="spellStart"/>
      <w:r w:rsidRPr="00CD7A53">
        <w:rPr>
          <w:rFonts w:cstheme="minorHAnsi"/>
          <w:sz w:val="22"/>
          <w:szCs w:val="22"/>
        </w:rPr>
        <w:t>Pzp</w:t>
      </w:r>
      <w:proofErr w:type="spellEnd"/>
      <w:r w:rsidRPr="00CD7A53">
        <w:rPr>
          <w:rFonts w:cstheme="minorHAnsi"/>
          <w:sz w:val="22"/>
          <w:szCs w:val="22"/>
        </w:rPr>
        <w:t>;</w:t>
      </w:r>
    </w:p>
    <w:p w14:paraId="561FCBE3" w14:textId="77777777" w:rsidR="008F5225" w:rsidRPr="00CD7A53" w:rsidRDefault="008F5225" w:rsidP="008F5225">
      <w:pPr>
        <w:pStyle w:val="Akapitzlist"/>
        <w:widowControl w:val="0"/>
        <w:numPr>
          <w:ilvl w:val="0"/>
          <w:numId w:val="2"/>
        </w:numPr>
        <w:suppressAutoHyphens/>
        <w:spacing w:before="0" w:after="0" w:line="240" w:lineRule="auto"/>
        <w:ind w:left="284"/>
        <w:jc w:val="both"/>
        <w:rPr>
          <w:rFonts w:cstheme="minorHAnsi"/>
          <w:sz w:val="22"/>
          <w:szCs w:val="22"/>
        </w:rPr>
      </w:pPr>
      <w:r w:rsidRPr="00CD7A53">
        <w:rPr>
          <w:rFonts w:cstheme="minorHAnsi"/>
          <w:sz w:val="22"/>
          <w:szCs w:val="22"/>
        </w:rPr>
        <w:t xml:space="preserve">art. 109 ust. 1 pkt 2) lit. b ustawy </w:t>
      </w:r>
      <w:proofErr w:type="spellStart"/>
      <w:r w:rsidRPr="00CD7A53">
        <w:rPr>
          <w:rFonts w:cstheme="minorHAnsi"/>
          <w:sz w:val="22"/>
          <w:szCs w:val="22"/>
        </w:rPr>
        <w:t>Pzp</w:t>
      </w:r>
      <w:proofErr w:type="spellEnd"/>
      <w:r w:rsidRPr="00CD7A53">
        <w:rPr>
          <w:rFonts w:cstheme="minorHAnsi"/>
          <w:sz w:val="22"/>
          <w:szCs w:val="22"/>
        </w:rPr>
        <w:t xml:space="preserve"> dotyczących skazania za wykroczenie, za które wymierzono kare ograniczenia wolności lub karę grzywny;</w:t>
      </w:r>
    </w:p>
    <w:p w14:paraId="1CDD9AAF" w14:textId="77777777" w:rsidR="008F5225" w:rsidRPr="00CD7A53" w:rsidRDefault="008F5225" w:rsidP="008F5225">
      <w:pPr>
        <w:pStyle w:val="Akapitzlist"/>
        <w:widowControl w:val="0"/>
        <w:numPr>
          <w:ilvl w:val="0"/>
          <w:numId w:val="2"/>
        </w:numPr>
        <w:suppressAutoHyphens/>
        <w:spacing w:before="0" w:after="0" w:line="240" w:lineRule="auto"/>
        <w:ind w:left="284"/>
        <w:jc w:val="both"/>
        <w:rPr>
          <w:rFonts w:cstheme="minorHAnsi"/>
          <w:sz w:val="22"/>
          <w:szCs w:val="22"/>
        </w:rPr>
      </w:pPr>
      <w:r w:rsidRPr="00CD7A53">
        <w:rPr>
          <w:rFonts w:cstheme="minorHAnsi"/>
          <w:sz w:val="22"/>
          <w:szCs w:val="22"/>
        </w:rPr>
        <w:t xml:space="preserve">art. 109 ust. 1 pkt 2) lit. c ustawy </w:t>
      </w:r>
      <w:proofErr w:type="spellStart"/>
      <w:r w:rsidRPr="00CD7A53">
        <w:rPr>
          <w:rFonts w:cstheme="minorHAnsi"/>
          <w:sz w:val="22"/>
          <w:szCs w:val="22"/>
        </w:rPr>
        <w:t>Pzp</w:t>
      </w:r>
      <w:proofErr w:type="spellEnd"/>
      <w:r w:rsidRPr="00CD7A53">
        <w:rPr>
          <w:rFonts w:cstheme="minorHAnsi"/>
          <w:sz w:val="22"/>
          <w:szCs w:val="22"/>
        </w:rPr>
        <w:t>;</w:t>
      </w:r>
    </w:p>
    <w:p w14:paraId="7C83EF88" w14:textId="77777777" w:rsidR="008F5225" w:rsidRPr="00CD7A53" w:rsidRDefault="008F5225" w:rsidP="008F5225">
      <w:pPr>
        <w:pStyle w:val="Akapitzlist"/>
        <w:widowControl w:val="0"/>
        <w:numPr>
          <w:ilvl w:val="0"/>
          <w:numId w:val="2"/>
        </w:numPr>
        <w:suppressAutoHyphens/>
        <w:spacing w:before="0" w:after="0" w:line="240" w:lineRule="auto"/>
        <w:ind w:left="284"/>
        <w:jc w:val="both"/>
        <w:rPr>
          <w:rFonts w:cstheme="minorHAnsi"/>
          <w:sz w:val="22"/>
          <w:szCs w:val="22"/>
        </w:rPr>
      </w:pPr>
      <w:r w:rsidRPr="00CD7A53">
        <w:rPr>
          <w:rFonts w:cstheme="minorHAnsi"/>
          <w:sz w:val="22"/>
          <w:szCs w:val="22"/>
        </w:rPr>
        <w:t xml:space="preserve">art. 109 ust. 1 pkt 3) ustawy </w:t>
      </w:r>
      <w:proofErr w:type="spellStart"/>
      <w:r w:rsidRPr="00CD7A53">
        <w:rPr>
          <w:rFonts w:cstheme="minorHAnsi"/>
          <w:sz w:val="22"/>
          <w:szCs w:val="22"/>
        </w:rPr>
        <w:t>Pzp</w:t>
      </w:r>
      <w:proofErr w:type="spellEnd"/>
      <w:r w:rsidRPr="00CD7A53">
        <w:rPr>
          <w:rFonts w:cstheme="minorHAnsi"/>
          <w:sz w:val="22"/>
          <w:szCs w:val="22"/>
        </w:rPr>
        <w:t xml:space="preserve"> dotyczących ukarania za wykroczenie, za które wymierzono karę ograniczenia wolności lub karę grzywny,</w:t>
      </w:r>
    </w:p>
    <w:p w14:paraId="6C892AF1" w14:textId="77777777" w:rsidR="008F5225" w:rsidRPr="00CD7A53" w:rsidRDefault="008F5225" w:rsidP="008F5225">
      <w:pPr>
        <w:pStyle w:val="Akapitzlist"/>
        <w:widowControl w:val="0"/>
        <w:numPr>
          <w:ilvl w:val="0"/>
          <w:numId w:val="2"/>
        </w:numPr>
        <w:suppressAutoHyphens/>
        <w:spacing w:before="0" w:after="0" w:line="240" w:lineRule="auto"/>
        <w:ind w:left="284"/>
        <w:jc w:val="both"/>
        <w:rPr>
          <w:rFonts w:cstheme="minorHAnsi"/>
          <w:sz w:val="22"/>
          <w:szCs w:val="22"/>
        </w:rPr>
      </w:pPr>
      <w:r w:rsidRPr="00CD7A53">
        <w:rPr>
          <w:rFonts w:cstheme="minorHAnsi"/>
          <w:sz w:val="22"/>
          <w:szCs w:val="22"/>
        </w:rPr>
        <w:t xml:space="preserve">art. 109 ust. 1 pkt 7) ustawy </w:t>
      </w:r>
      <w:proofErr w:type="spellStart"/>
      <w:r w:rsidRPr="00CD7A53">
        <w:rPr>
          <w:rFonts w:cstheme="minorHAnsi"/>
          <w:sz w:val="22"/>
          <w:szCs w:val="22"/>
        </w:rPr>
        <w:t>Pzp</w:t>
      </w:r>
      <w:proofErr w:type="spellEnd"/>
      <w:r w:rsidRPr="00CD7A53">
        <w:rPr>
          <w:rFonts w:cstheme="minorHAnsi"/>
          <w:sz w:val="22"/>
          <w:szCs w:val="22"/>
        </w:rPr>
        <w:t xml:space="preserve"> </w:t>
      </w:r>
    </w:p>
    <w:p w14:paraId="3E755B05" w14:textId="4F769ADB" w:rsidR="007240FF" w:rsidRDefault="007240FF" w:rsidP="007240FF">
      <w:pPr>
        <w:pStyle w:val="Akapitzlist"/>
        <w:widowControl w:val="0"/>
        <w:numPr>
          <w:ilvl w:val="0"/>
          <w:numId w:val="2"/>
        </w:numPr>
        <w:suppressAutoHyphens/>
        <w:spacing w:before="0" w:after="0" w:line="240" w:lineRule="auto"/>
        <w:ind w:left="284"/>
        <w:jc w:val="both"/>
        <w:rPr>
          <w:rFonts w:cstheme="minorHAnsi"/>
          <w:sz w:val="22"/>
          <w:szCs w:val="22"/>
        </w:rPr>
      </w:pPr>
      <w:r w:rsidRPr="00CD7A53">
        <w:rPr>
          <w:rFonts w:cstheme="minorHAnsi"/>
          <w:sz w:val="22"/>
          <w:szCs w:val="22"/>
        </w:rPr>
        <w:t xml:space="preserve">art. 109 ust. 1 pkt </w:t>
      </w:r>
      <w:r>
        <w:rPr>
          <w:rFonts w:cstheme="minorHAnsi"/>
          <w:sz w:val="22"/>
          <w:szCs w:val="22"/>
        </w:rPr>
        <w:t>8</w:t>
      </w:r>
      <w:r w:rsidRPr="00CD7A53">
        <w:rPr>
          <w:rFonts w:cstheme="minorHAnsi"/>
          <w:sz w:val="22"/>
          <w:szCs w:val="22"/>
        </w:rPr>
        <w:t xml:space="preserve">) ustawy </w:t>
      </w:r>
      <w:proofErr w:type="spellStart"/>
      <w:r w:rsidRPr="00CD7A53">
        <w:rPr>
          <w:rFonts w:cstheme="minorHAnsi"/>
          <w:sz w:val="22"/>
          <w:szCs w:val="22"/>
        </w:rPr>
        <w:t>Pzp</w:t>
      </w:r>
      <w:proofErr w:type="spellEnd"/>
      <w:r w:rsidRPr="00CD7A53">
        <w:rPr>
          <w:rFonts w:cstheme="minorHAnsi"/>
          <w:sz w:val="22"/>
          <w:szCs w:val="22"/>
        </w:rPr>
        <w:t xml:space="preserve"> </w:t>
      </w:r>
    </w:p>
    <w:p w14:paraId="3623E869" w14:textId="7A76CD06" w:rsidR="007240FF" w:rsidRPr="00CD7A53" w:rsidRDefault="007240FF" w:rsidP="007240FF">
      <w:pPr>
        <w:pStyle w:val="Akapitzlist"/>
        <w:widowControl w:val="0"/>
        <w:numPr>
          <w:ilvl w:val="0"/>
          <w:numId w:val="2"/>
        </w:numPr>
        <w:suppressAutoHyphens/>
        <w:spacing w:before="0" w:after="0" w:line="240" w:lineRule="auto"/>
        <w:ind w:left="284"/>
        <w:jc w:val="both"/>
        <w:rPr>
          <w:rFonts w:cstheme="minorHAnsi"/>
          <w:sz w:val="22"/>
          <w:szCs w:val="22"/>
        </w:rPr>
      </w:pPr>
      <w:r w:rsidRPr="00CD7A53">
        <w:rPr>
          <w:rFonts w:cstheme="minorHAnsi"/>
          <w:sz w:val="22"/>
          <w:szCs w:val="22"/>
        </w:rPr>
        <w:t xml:space="preserve">art. 109 ust. 1 pkt </w:t>
      </w:r>
      <w:r>
        <w:rPr>
          <w:rFonts w:cstheme="minorHAnsi"/>
          <w:sz w:val="22"/>
          <w:szCs w:val="22"/>
        </w:rPr>
        <w:t>10</w:t>
      </w:r>
      <w:r w:rsidRPr="00CD7A53">
        <w:rPr>
          <w:rFonts w:cstheme="minorHAnsi"/>
          <w:sz w:val="22"/>
          <w:szCs w:val="22"/>
        </w:rPr>
        <w:t xml:space="preserve">) ustawy </w:t>
      </w:r>
      <w:proofErr w:type="spellStart"/>
      <w:r w:rsidRPr="00CD7A53">
        <w:rPr>
          <w:rFonts w:cstheme="minorHAnsi"/>
          <w:sz w:val="22"/>
          <w:szCs w:val="22"/>
        </w:rPr>
        <w:t>Pzp</w:t>
      </w:r>
      <w:proofErr w:type="spellEnd"/>
      <w:r w:rsidRPr="00CD7A53">
        <w:rPr>
          <w:rFonts w:cstheme="minorHAnsi"/>
          <w:sz w:val="22"/>
          <w:szCs w:val="22"/>
        </w:rPr>
        <w:t xml:space="preserve"> </w:t>
      </w:r>
    </w:p>
    <w:p w14:paraId="14546B48" w14:textId="77777777" w:rsidR="008F5225" w:rsidRPr="00CD7A53" w:rsidRDefault="008F5225" w:rsidP="008F5225">
      <w:pPr>
        <w:spacing w:after="0" w:line="240" w:lineRule="auto"/>
        <w:rPr>
          <w:rFonts w:cstheme="minorHAnsi"/>
          <w:sz w:val="22"/>
          <w:szCs w:val="22"/>
        </w:rPr>
      </w:pPr>
      <w:r w:rsidRPr="00CD7A53">
        <w:rPr>
          <w:rFonts w:cstheme="minorHAnsi"/>
          <w:sz w:val="22"/>
          <w:szCs w:val="22"/>
        </w:rPr>
        <w:t xml:space="preserve">są aktualne. </w:t>
      </w:r>
    </w:p>
    <w:p w14:paraId="05A46C25" w14:textId="77777777" w:rsidR="008F5225" w:rsidRPr="00CD7A53" w:rsidRDefault="008F5225" w:rsidP="008F5225">
      <w:pPr>
        <w:spacing w:after="0" w:line="240" w:lineRule="auto"/>
        <w:rPr>
          <w:rFonts w:cstheme="minorHAnsi"/>
          <w:sz w:val="22"/>
          <w:szCs w:val="22"/>
        </w:rPr>
      </w:pPr>
    </w:p>
    <w:p w14:paraId="76FC74BC" w14:textId="77777777" w:rsidR="008F5225" w:rsidRPr="00CD7A53" w:rsidRDefault="008F5225" w:rsidP="008F5225">
      <w:pPr>
        <w:widowControl w:val="0"/>
        <w:numPr>
          <w:ilvl w:val="12"/>
          <w:numId w:val="0"/>
        </w:numPr>
        <w:adjustRightInd w:val="0"/>
        <w:spacing w:after="0" w:line="240" w:lineRule="auto"/>
        <w:jc w:val="right"/>
        <w:textAlignment w:val="baseline"/>
        <w:rPr>
          <w:rFonts w:eastAsia="Times New Roman" w:cstheme="minorHAnsi"/>
          <w:sz w:val="22"/>
          <w:szCs w:val="22"/>
        </w:rPr>
      </w:pPr>
      <w:r w:rsidRPr="00CD7A53">
        <w:rPr>
          <w:rFonts w:eastAsia="Times New Roman" w:cstheme="minorHAnsi"/>
          <w:sz w:val="22"/>
          <w:szCs w:val="22"/>
        </w:rPr>
        <w:t>……………………………………………………................................</w:t>
      </w:r>
    </w:p>
    <w:p w14:paraId="6D58C8C3" w14:textId="3B3509E8" w:rsidR="008F5225" w:rsidRPr="009A4D01" w:rsidRDefault="009A4D01" w:rsidP="009A4D01">
      <w:pPr>
        <w:widowControl w:val="0"/>
        <w:adjustRightInd w:val="0"/>
        <w:spacing w:after="0" w:line="240" w:lineRule="auto"/>
        <w:textAlignment w:val="baseline"/>
        <w:rPr>
          <w:rFonts w:eastAsia="Times New Roman" w:cstheme="minorHAnsi"/>
          <w:sz w:val="22"/>
          <w:szCs w:val="22"/>
        </w:rPr>
      </w:pPr>
      <w:r>
        <w:rPr>
          <w:rFonts w:eastAsia="Times New Roman" w:cstheme="minorHAnsi"/>
          <w:sz w:val="22"/>
          <w:szCs w:val="22"/>
        </w:rPr>
        <w:t xml:space="preserve"> </w:t>
      </w:r>
      <w:r>
        <w:rPr>
          <w:rFonts w:eastAsia="Times New Roman" w:cstheme="minorHAnsi"/>
          <w:sz w:val="22"/>
          <w:szCs w:val="22"/>
        </w:rPr>
        <w:tab/>
      </w:r>
      <w:r>
        <w:rPr>
          <w:rFonts w:eastAsia="Times New Roman" w:cstheme="minorHAnsi"/>
          <w:sz w:val="22"/>
          <w:szCs w:val="22"/>
        </w:rPr>
        <w:tab/>
      </w:r>
      <w:r>
        <w:rPr>
          <w:rFonts w:eastAsia="Times New Roman" w:cstheme="minorHAnsi"/>
          <w:sz w:val="22"/>
          <w:szCs w:val="22"/>
        </w:rPr>
        <w:tab/>
      </w:r>
      <w:r>
        <w:rPr>
          <w:rFonts w:eastAsia="Times New Roman" w:cstheme="minorHAnsi"/>
          <w:sz w:val="22"/>
          <w:szCs w:val="22"/>
        </w:rPr>
        <w:tab/>
      </w:r>
      <w:r>
        <w:rPr>
          <w:rFonts w:eastAsia="Times New Roman" w:cstheme="minorHAnsi"/>
          <w:sz w:val="22"/>
          <w:szCs w:val="22"/>
        </w:rPr>
        <w:tab/>
      </w:r>
      <w:r>
        <w:rPr>
          <w:rFonts w:eastAsia="Times New Roman" w:cstheme="minorHAnsi"/>
          <w:sz w:val="22"/>
          <w:szCs w:val="22"/>
        </w:rPr>
        <w:tab/>
      </w:r>
      <w:r>
        <w:rPr>
          <w:rFonts w:eastAsia="Times New Roman" w:cstheme="minorHAnsi"/>
          <w:sz w:val="22"/>
          <w:szCs w:val="22"/>
        </w:rPr>
        <w:tab/>
      </w:r>
      <w:r w:rsidR="008F5225" w:rsidRPr="00CD7A53">
        <w:rPr>
          <w:rFonts w:eastAsia="Times New Roman" w:cstheme="minorHAnsi"/>
          <w:sz w:val="22"/>
          <w:szCs w:val="22"/>
        </w:rPr>
        <w:t xml:space="preserve"> ( miejscowość, data)   (podpis)</w:t>
      </w:r>
    </w:p>
    <w:p w14:paraId="021AD3C9" w14:textId="77777777" w:rsidR="008F5225" w:rsidRPr="00CD7A53" w:rsidRDefault="008F5225" w:rsidP="008F5225">
      <w:pPr>
        <w:widowControl w:val="0"/>
        <w:adjustRightInd w:val="0"/>
        <w:spacing w:after="0" w:line="240" w:lineRule="auto"/>
        <w:textAlignment w:val="baseline"/>
        <w:rPr>
          <w:rFonts w:cstheme="minorHAnsi"/>
          <w:b/>
          <w:sz w:val="22"/>
          <w:szCs w:val="22"/>
        </w:rPr>
      </w:pPr>
      <w:r w:rsidRPr="00CD7A53">
        <w:rPr>
          <w:rFonts w:eastAsia="Times New Roman" w:cstheme="minorHAnsi"/>
          <w:b/>
          <w:iCs/>
          <w:sz w:val="22"/>
          <w:szCs w:val="22"/>
        </w:rPr>
        <w:t>Dokument należy wypełnić elektronicznie i podpisać kwalifikowanym podpisem elektronicznym zgodnie z zapisami SWZ.</w:t>
      </w:r>
    </w:p>
    <w:sectPr w:rsidR="008F5225" w:rsidRPr="00CD7A53" w:rsidSect="00993BE9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8CF5F3" w14:textId="77777777" w:rsidR="00EE7740" w:rsidRDefault="00EE7740" w:rsidP="008F5225">
      <w:pPr>
        <w:spacing w:before="0" w:after="0" w:line="240" w:lineRule="auto"/>
      </w:pPr>
      <w:r>
        <w:separator/>
      </w:r>
    </w:p>
  </w:endnote>
  <w:endnote w:type="continuationSeparator" w:id="0">
    <w:p w14:paraId="4840BCBB" w14:textId="77777777" w:rsidR="00EE7740" w:rsidRDefault="00EE7740" w:rsidP="008F5225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2F7EDD" w14:textId="77777777" w:rsidR="00EE7740" w:rsidRDefault="00EE7740" w:rsidP="008F5225">
      <w:pPr>
        <w:spacing w:before="0" w:after="0" w:line="240" w:lineRule="auto"/>
      </w:pPr>
      <w:r>
        <w:separator/>
      </w:r>
    </w:p>
  </w:footnote>
  <w:footnote w:type="continuationSeparator" w:id="0">
    <w:p w14:paraId="5991C993" w14:textId="77777777" w:rsidR="00EE7740" w:rsidRDefault="00EE7740" w:rsidP="008F5225">
      <w:pPr>
        <w:spacing w:before="0" w:after="0" w:line="240" w:lineRule="auto"/>
      </w:pPr>
      <w:r>
        <w:continuationSeparator/>
      </w:r>
    </w:p>
  </w:footnote>
  <w:footnote w:id="1">
    <w:p w14:paraId="5A3B6BB5" w14:textId="77777777" w:rsidR="008F5225" w:rsidRPr="00044E0F" w:rsidRDefault="008F5225" w:rsidP="008F5225">
      <w:pPr>
        <w:pStyle w:val="Tekstprzypisudolnego"/>
        <w:rPr>
          <w:rFonts w:asciiTheme="minorHAnsi" w:hAnsiTheme="minorHAnsi" w:cstheme="minorHAnsi"/>
          <w:sz w:val="24"/>
          <w:szCs w:val="24"/>
        </w:rPr>
      </w:pPr>
      <w:r w:rsidRPr="00044E0F">
        <w:rPr>
          <w:rStyle w:val="Odwoanieprzypisudolnego"/>
          <w:rFonts w:asciiTheme="minorHAnsi" w:hAnsiTheme="minorHAnsi" w:cstheme="minorHAnsi"/>
          <w:sz w:val="24"/>
          <w:szCs w:val="24"/>
        </w:rPr>
        <w:footnoteRef/>
      </w:r>
      <w:r w:rsidRPr="00044E0F">
        <w:rPr>
          <w:rFonts w:asciiTheme="minorHAnsi" w:hAnsiTheme="minorHAnsi" w:cstheme="minorHAnsi"/>
          <w:sz w:val="24"/>
          <w:szCs w:val="24"/>
        </w:rPr>
        <w:t xml:space="preserve"> </w:t>
      </w:r>
      <w:r w:rsidRPr="00517DD3">
        <w:rPr>
          <w:rFonts w:asciiTheme="minorHAnsi" w:hAnsiTheme="minorHAnsi" w:cstheme="minorHAnsi"/>
          <w:sz w:val="22"/>
          <w:szCs w:val="22"/>
        </w:rPr>
        <w:t>firma lub nazwa Wykonawcy, którego dotyczy oświadczenie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015229"/>
    <w:multiLevelType w:val="hybridMultilevel"/>
    <w:tmpl w:val="B6D45BDC"/>
    <w:name w:val="WW8Num7222222222222"/>
    <w:lvl w:ilvl="0" w:tplc="63DE9CCA">
      <w:numFmt w:val="bullet"/>
      <w:lvlText w:val="-"/>
      <w:lvlJc w:val="left"/>
      <w:pPr>
        <w:ind w:left="720" w:hanging="360"/>
      </w:pPr>
      <w:rPr>
        <w:rFonts w:asciiTheme="minorHAnsi" w:eastAsia="Arial" w:hAnsiTheme="minorHAnsi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10437D"/>
    <w:multiLevelType w:val="multilevel"/>
    <w:tmpl w:val="96BEA3E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459566018">
    <w:abstractNumId w:val="1"/>
  </w:num>
  <w:num w:numId="2" w16cid:durableId="9159428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BE9"/>
    <w:rsid w:val="00140B47"/>
    <w:rsid w:val="001506B3"/>
    <w:rsid w:val="001B6806"/>
    <w:rsid w:val="00202B3E"/>
    <w:rsid w:val="0025435B"/>
    <w:rsid w:val="002A4BF1"/>
    <w:rsid w:val="00383BF5"/>
    <w:rsid w:val="003E2949"/>
    <w:rsid w:val="00441BD7"/>
    <w:rsid w:val="004769AB"/>
    <w:rsid w:val="00495D52"/>
    <w:rsid w:val="004A03F9"/>
    <w:rsid w:val="005A5116"/>
    <w:rsid w:val="006B2C77"/>
    <w:rsid w:val="006D5269"/>
    <w:rsid w:val="007240FF"/>
    <w:rsid w:val="007C74E4"/>
    <w:rsid w:val="00806832"/>
    <w:rsid w:val="008B4E75"/>
    <w:rsid w:val="008F5225"/>
    <w:rsid w:val="00907E39"/>
    <w:rsid w:val="0092433A"/>
    <w:rsid w:val="009272E6"/>
    <w:rsid w:val="00993BE9"/>
    <w:rsid w:val="009A4D01"/>
    <w:rsid w:val="009C0D04"/>
    <w:rsid w:val="00A6015D"/>
    <w:rsid w:val="00A602EE"/>
    <w:rsid w:val="00A916DE"/>
    <w:rsid w:val="00B3016F"/>
    <w:rsid w:val="00B643AC"/>
    <w:rsid w:val="00B66B7A"/>
    <w:rsid w:val="00C2058C"/>
    <w:rsid w:val="00C2223D"/>
    <w:rsid w:val="00C632E1"/>
    <w:rsid w:val="00C704CA"/>
    <w:rsid w:val="00CC474F"/>
    <w:rsid w:val="00CD7A53"/>
    <w:rsid w:val="00D46B13"/>
    <w:rsid w:val="00D91644"/>
    <w:rsid w:val="00DA103F"/>
    <w:rsid w:val="00EB3996"/>
    <w:rsid w:val="00EB531C"/>
    <w:rsid w:val="00EE7740"/>
    <w:rsid w:val="00F95B1C"/>
    <w:rsid w:val="00FB3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20966"/>
  <w15:chartTrackingRefBased/>
  <w15:docId w15:val="{4B476049-240A-4E9E-A22D-5A322EAC4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pl-PL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3BE9"/>
  </w:style>
  <w:style w:type="paragraph" w:styleId="Nagwek1">
    <w:name w:val="heading 1"/>
    <w:basedOn w:val="Normalny"/>
    <w:next w:val="Normalny"/>
    <w:link w:val="Nagwek1Znak"/>
    <w:uiPriority w:val="9"/>
    <w:qFormat/>
    <w:rsid w:val="00993BE9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93BE9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93BE9"/>
    <w:pPr>
      <w:pBdr>
        <w:top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93BE9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93BE9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93BE9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93BE9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93BE9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93BE9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93BE9"/>
    <w:rPr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93BE9"/>
    <w:rPr>
      <w:caps/>
      <w:spacing w:val="15"/>
      <w:shd w:val="clear" w:color="auto" w:fill="D9E2F3" w:themeFill="accent1" w:themeFillTint="33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93BE9"/>
    <w:rPr>
      <w:caps/>
      <w:color w:val="1F3763" w:themeColor="accent1" w:themeShade="7F"/>
      <w:spacing w:val="15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93BE9"/>
    <w:rPr>
      <w:caps/>
      <w:color w:val="2F5496" w:themeColor="accent1" w:themeShade="BF"/>
      <w:spacing w:val="1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93BE9"/>
    <w:rPr>
      <w:caps/>
      <w:color w:val="2F5496" w:themeColor="accent1" w:themeShade="BF"/>
      <w:spacing w:val="1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93BE9"/>
    <w:rPr>
      <w:caps/>
      <w:color w:val="2F5496" w:themeColor="accent1" w:themeShade="BF"/>
      <w:spacing w:val="1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93BE9"/>
    <w:rPr>
      <w:caps/>
      <w:color w:val="2F5496" w:themeColor="accent1" w:themeShade="BF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93BE9"/>
    <w:rPr>
      <w:caps/>
      <w:spacing w:val="10"/>
      <w:sz w:val="18"/>
      <w:szCs w:val="1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93BE9"/>
    <w:rPr>
      <w:i/>
      <w:iCs/>
      <w:caps/>
      <w:spacing w:val="10"/>
      <w:sz w:val="18"/>
      <w:szCs w:val="18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993BE9"/>
    <w:rPr>
      <w:b/>
      <w:bCs/>
      <w:color w:val="2F5496" w:themeColor="accent1" w:themeShade="BF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993BE9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993BE9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93BE9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PodtytuZnak">
    <w:name w:val="Podtytuł Znak"/>
    <w:basedOn w:val="Domylnaczcionkaakapitu"/>
    <w:link w:val="Podtytu"/>
    <w:uiPriority w:val="11"/>
    <w:rsid w:val="00993BE9"/>
    <w:rPr>
      <w:caps/>
      <w:color w:val="595959" w:themeColor="text1" w:themeTint="A6"/>
      <w:spacing w:val="10"/>
      <w:sz w:val="21"/>
      <w:szCs w:val="21"/>
    </w:rPr>
  </w:style>
  <w:style w:type="character" w:styleId="Pogrubienie">
    <w:name w:val="Strong"/>
    <w:uiPriority w:val="22"/>
    <w:qFormat/>
    <w:rsid w:val="00993BE9"/>
    <w:rPr>
      <w:b/>
      <w:bCs/>
    </w:rPr>
  </w:style>
  <w:style w:type="character" w:styleId="Uwydatnienie">
    <w:name w:val="Emphasis"/>
    <w:uiPriority w:val="20"/>
    <w:qFormat/>
    <w:rsid w:val="00993BE9"/>
    <w:rPr>
      <w:caps/>
      <w:color w:val="1F3763" w:themeColor="accent1" w:themeShade="7F"/>
      <w:spacing w:val="5"/>
    </w:rPr>
  </w:style>
  <w:style w:type="paragraph" w:styleId="Bezodstpw">
    <w:name w:val="No Spacing"/>
    <w:uiPriority w:val="1"/>
    <w:qFormat/>
    <w:rsid w:val="00993BE9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993BE9"/>
    <w:rPr>
      <w:i/>
      <w:iCs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993BE9"/>
    <w:rPr>
      <w:i/>
      <w:iCs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93BE9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93BE9"/>
    <w:rPr>
      <w:color w:val="4472C4" w:themeColor="accent1"/>
      <w:sz w:val="24"/>
      <w:szCs w:val="24"/>
    </w:rPr>
  </w:style>
  <w:style w:type="character" w:styleId="Wyrnieniedelikatne">
    <w:name w:val="Subtle Emphasis"/>
    <w:uiPriority w:val="19"/>
    <w:qFormat/>
    <w:rsid w:val="00993BE9"/>
    <w:rPr>
      <w:i/>
      <w:iCs/>
      <w:color w:val="1F3763" w:themeColor="accent1" w:themeShade="7F"/>
    </w:rPr>
  </w:style>
  <w:style w:type="character" w:styleId="Wyrnienieintensywne">
    <w:name w:val="Intense Emphasis"/>
    <w:uiPriority w:val="21"/>
    <w:qFormat/>
    <w:rsid w:val="00993BE9"/>
    <w:rPr>
      <w:b/>
      <w:bCs/>
      <w:caps/>
      <w:color w:val="1F3763" w:themeColor="accent1" w:themeShade="7F"/>
      <w:spacing w:val="10"/>
    </w:rPr>
  </w:style>
  <w:style w:type="character" w:styleId="Odwoaniedelikatne">
    <w:name w:val="Subtle Reference"/>
    <w:uiPriority w:val="31"/>
    <w:qFormat/>
    <w:rsid w:val="00993BE9"/>
    <w:rPr>
      <w:b/>
      <w:bCs/>
      <w:color w:val="4472C4" w:themeColor="accent1"/>
    </w:rPr>
  </w:style>
  <w:style w:type="character" w:styleId="Odwoanieintensywne">
    <w:name w:val="Intense Reference"/>
    <w:uiPriority w:val="32"/>
    <w:qFormat/>
    <w:rsid w:val="00993BE9"/>
    <w:rPr>
      <w:b/>
      <w:bCs/>
      <w:i/>
      <w:iCs/>
      <w:caps/>
      <w:color w:val="4472C4" w:themeColor="accent1"/>
    </w:rPr>
  </w:style>
  <w:style w:type="character" w:styleId="Tytuksiki">
    <w:name w:val="Book Title"/>
    <w:uiPriority w:val="33"/>
    <w:qFormat/>
    <w:rsid w:val="00993BE9"/>
    <w:rPr>
      <w:b/>
      <w:bCs/>
      <w:i/>
      <w:iCs/>
      <w:spacing w:val="0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993BE9"/>
    <w:pPr>
      <w:outlineLvl w:val="9"/>
    </w:pPr>
  </w:style>
  <w:style w:type="table" w:styleId="Tabela-Siatka">
    <w:name w:val="Table Grid"/>
    <w:basedOn w:val="Standardowy"/>
    <w:uiPriority w:val="39"/>
    <w:rsid w:val="003E2949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41BD7"/>
    <w:pPr>
      <w:autoSpaceDE w:val="0"/>
      <w:autoSpaceDN w:val="0"/>
      <w:adjustRightInd w:val="0"/>
      <w:spacing w:before="0"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aliases w:val="List bullet,List Paragraph,Akapit z listą BS,Kolorowa lista — akcent 11,Średnia siatka 1 — akcent 21,Akapit z listą numerowaną,Podsis rysunku,Nagłowek 3,Numerowanie,L1,Preambuła,Dot pt,F5 List Paragraph,Recommendation,List Paragraph11,lp1"/>
    <w:basedOn w:val="Normalny"/>
    <w:link w:val="AkapitzlistZnak"/>
    <w:uiPriority w:val="34"/>
    <w:qFormat/>
    <w:rsid w:val="00495D52"/>
    <w:pPr>
      <w:ind w:left="720"/>
      <w:contextualSpacing/>
    </w:pPr>
  </w:style>
  <w:style w:type="character" w:customStyle="1" w:styleId="AkapitzlistZnak">
    <w:name w:val="Akapit z listą Znak"/>
    <w:aliases w:val="List bullet Znak,List Paragraph Znak,Akapit z listą BS Znak,Kolorowa lista — akcent 11 Znak,Średnia siatka 1 — akcent 21 Znak,Akapit z listą numerowaną Znak,Podsis rysunku Znak,Nagłowek 3 Znak,Numerowanie Znak,L1 Znak,Preambuła Znak"/>
    <w:link w:val="Akapitzlist"/>
    <w:uiPriority w:val="34"/>
    <w:qFormat/>
    <w:locked/>
    <w:rsid w:val="008F5225"/>
  </w:style>
  <w:style w:type="paragraph" w:styleId="Tekstprzypisudolnego">
    <w:name w:val="footnote text"/>
    <w:aliases w:val="Podrozdział,Footnote,Podrozdzia3,-E Fuﬂnotentext,Fuﬂnotentext Ursprung,footnote text,Fußnotentext Ursprung,-E Fußnotentext,Fußnote,Footnote text,Tekst przypisu Znak Znak Znak Znak,Tekst przypisu Znak Znak Znak Znak Znak"/>
    <w:basedOn w:val="Normalny"/>
    <w:link w:val="TekstprzypisudolnegoZnak"/>
    <w:uiPriority w:val="99"/>
    <w:unhideWhenUsed/>
    <w:rsid w:val="008F5225"/>
    <w:pPr>
      <w:spacing w:before="0" w:after="0" w:line="240" w:lineRule="auto"/>
      <w:jc w:val="both"/>
    </w:pPr>
    <w:rPr>
      <w:rFonts w:ascii="Times New Roman" w:eastAsia="Times New Roman" w:hAnsi="Times New Roman" w:cs="Times New Roman"/>
      <w:lang w:eastAsia="pl-PL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ootnote text Znak,Fußnotentext Ursprung Znak,-E Fußnotentext Znak,Fußnote Znak,Footnote text Znak"/>
    <w:basedOn w:val="Domylnaczcionkaakapitu"/>
    <w:link w:val="Tekstprzypisudolnego"/>
    <w:uiPriority w:val="99"/>
    <w:rsid w:val="008F5225"/>
    <w:rPr>
      <w:rFonts w:ascii="Times New Roman" w:eastAsia="Times New Roman" w:hAnsi="Times New Roman" w:cs="Times New Roman"/>
      <w:lang w:eastAsia="pl-PL"/>
    </w:rPr>
  </w:style>
  <w:style w:type="character" w:styleId="Odwoanieprzypisudolnego">
    <w:name w:val="footnote reference"/>
    <w:aliases w:val="Footnote Reference Number"/>
    <w:uiPriority w:val="99"/>
    <w:unhideWhenUsed/>
    <w:rsid w:val="008F522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973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E68B24-953F-47C4-842B-505581005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316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Radosław Suchan</dc:creator>
  <cp:keywords/>
  <dc:description/>
  <cp:lastModifiedBy>B. Dwojacki (KM Grudziądz)</cp:lastModifiedBy>
  <cp:revision>29</cp:revision>
  <dcterms:created xsi:type="dcterms:W3CDTF">2021-02-16T08:50:00Z</dcterms:created>
  <dcterms:modified xsi:type="dcterms:W3CDTF">2024-09-25T09:22:00Z</dcterms:modified>
</cp:coreProperties>
</file>