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37" w:rsidRPr="005202FD" w:rsidRDefault="00211337" w:rsidP="008C5566">
      <w:pPr>
        <w:ind w:right="-284"/>
        <w:jc w:val="right"/>
        <w:rPr>
          <w:rFonts w:ascii="Garamond" w:hAnsi="Garamond" w:cs="Arial"/>
          <w:b/>
          <w:iCs/>
          <w:sz w:val="24"/>
          <w:szCs w:val="24"/>
        </w:rPr>
      </w:pPr>
      <w:r w:rsidRPr="005202FD">
        <w:rPr>
          <w:rFonts w:ascii="Garamond" w:hAnsi="Garamond" w:cs="Arial"/>
          <w:b/>
          <w:sz w:val="24"/>
          <w:szCs w:val="24"/>
        </w:rPr>
        <w:t>Załącznik nr 5 do SWZ</w:t>
      </w:r>
    </w:p>
    <w:p w:rsidR="00211337" w:rsidRPr="005202FD" w:rsidRDefault="00211337" w:rsidP="008C5566">
      <w:pPr>
        <w:pStyle w:val="Stopka"/>
        <w:tabs>
          <w:tab w:val="clear" w:pos="4536"/>
          <w:tab w:val="clear" w:pos="9072"/>
        </w:tabs>
        <w:ind w:right="-284"/>
        <w:jc w:val="both"/>
        <w:rPr>
          <w:rFonts w:ascii="Garamond" w:hAnsi="Garamond" w:cs="Arial"/>
          <w:b/>
          <w:iCs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E75635B" wp14:editId="7871A0C7">
                <wp:simplePos x="0" y="0"/>
                <wp:positionH relativeFrom="column">
                  <wp:posOffset>125923</wp:posOffset>
                </wp:positionH>
                <wp:positionV relativeFrom="paragraph">
                  <wp:posOffset>97597</wp:posOffset>
                </wp:positionV>
                <wp:extent cx="1941195" cy="858741"/>
                <wp:effectExtent l="0" t="0" r="20955" b="1778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58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37" w:rsidRPr="0030157A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</w:t>
                            </w:r>
                            <w:r w:rsidRPr="0030157A">
                              <w:rPr>
                                <w:rFonts w:ascii="Garamond" w:hAnsi="Garamond"/>
                                <w:sz w:val="24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9.9pt;margin-top:7.7pt;width:152.85pt;height:67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">
                <v:textbox>
                  <w:txbxContent>
                    <w:p w:rsidR="00211337" w:rsidRPr="0030157A" w:rsidRDefault="00211337" w:rsidP="00211337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</w:t>
                      </w:r>
                      <w:r w:rsidRPr="0030157A">
                        <w:rPr>
                          <w:rFonts w:ascii="Garamond" w:hAnsi="Garamond"/>
                          <w:sz w:val="24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pStyle w:val="Tekstpodstawowy21"/>
        <w:ind w:right="-284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1E2E9" wp14:editId="26DADEC9">
                <wp:simplePos x="0" y="0"/>
                <wp:positionH relativeFrom="column">
                  <wp:posOffset>534035</wp:posOffset>
                </wp:positionH>
                <wp:positionV relativeFrom="paragraph">
                  <wp:posOffset>150495</wp:posOffset>
                </wp:positionV>
                <wp:extent cx="5153025" cy="692150"/>
                <wp:effectExtent l="0" t="0" r="28575" b="1270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1337" w:rsidRDefault="00211337" w:rsidP="00211337">
                            <w:pPr>
                              <w:jc w:val="center"/>
                            </w:pPr>
                          </w:p>
                          <w:p w:rsidR="00211337" w:rsidRPr="00D30CBE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robót budowlanych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42.05pt;margin-top:11.85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" fillcolor="#b6dde8 [1304]" strokecolor="#4f81bd" strokeweight="2pt">
                <v:path arrowok="t"/>
                <v:textbox>
                  <w:txbxContent>
                    <w:p w:rsidR="00211337" w:rsidRDefault="00211337" w:rsidP="00211337">
                      <w:pPr>
                        <w:jc w:val="center"/>
                      </w:pPr>
                    </w:p>
                    <w:p w:rsidR="00211337" w:rsidRPr="00D30CBE" w:rsidRDefault="00211337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robót budowlanych</w:t>
                      </w:r>
                    </w:p>
                  </w:txbxContent>
                </v:textbox>
              </v:shape>
            </w:pict>
          </mc:Fallback>
        </mc:AlternateContent>
      </w:r>
    </w:p>
    <w:p w:rsidR="00211337" w:rsidRPr="005202FD" w:rsidRDefault="00211337" w:rsidP="008C5566">
      <w:pPr>
        <w:pStyle w:val="Tekstpodstawowy21"/>
        <w:ind w:right="-284"/>
        <w:jc w:val="both"/>
        <w:rPr>
          <w:rFonts w:ascii="Garamond" w:hAnsi="Garamond" w:cs="Arial"/>
          <w:b/>
          <w:sz w:val="24"/>
          <w:szCs w:val="24"/>
        </w:rPr>
      </w:pPr>
    </w:p>
    <w:p w:rsidR="00211337" w:rsidRPr="005202FD" w:rsidRDefault="00211337" w:rsidP="008C5566">
      <w:pPr>
        <w:pStyle w:val="Tekstpodstawowy21"/>
        <w:ind w:right="-284"/>
        <w:jc w:val="both"/>
        <w:rPr>
          <w:rFonts w:ascii="Garamond" w:hAnsi="Garamond" w:cs="Arial"/>
          <w:b/>
          <w:sz w:val="24"/>
          <w:szCs w:val="24"/>
        </w:rPr>
      </w:pPr>
    </w:p>
    <w:p w:rsidR="00211337" w:rsidRPr="005202FD" w:rsidRDefault="00211337" w:rsidP="008C5566">
      <w:pPr>
        <w:pStyle w:val="Tekstpodstawowy21"/>
        <w:ind w:right="-284"/>
        <w:jc w:val="both"/>
        <w:rPr>
          <w:rStyle w:val="FontStyle25"/>
          <w:rFonts w:ascii="Garamond" w:hAnsi="Garamond" w:cs="Arial"/>
          <w:b/>
          <w:sz w:val="24"/>
          <w:szCs w:val="24"/>
        </w:rPr>
      </w:pPr>
    </w:p>
    <w:p w:rsidR="00211337" w:rsidRPr="005202FD" w:rsidRDefault="00211337" w:rsidP="008C5566">
      <w:pPr>
        <w:ind w:right="-284"/>
        <w:jc w:val="center"/>
        <w:rPr>
          <w:rStyle w:val="FontStyle25"/>
          <w:rFonts w:ascii="Garamond" w:hAnsi="Garamond" w:cs="Arial"/>
          <w:b/>
          <w:sz w:val="24"/>
          <w:szCs w:val="24"/>
        </w:rPr>
      </w:pPr>
    </w:p>
    <w:p w:rsidR="00597B59" w:rsidRDefault="00597B59" w:rsidP="008C5566">
      <w:pPr>
        <w:pStyle w:val="Nagwek"/>
        <w:tabs>
          <w:tab w:val="clear" w:pos="4536"/>
          <w:tab w:val="clear" w:pos="9072"/>
        </w:tabs>
        <w:jc w:val="center"/>
        <w:rPr>
          <w:rFonts w:ascii="Garamond" w:eastAsia="Arial Unicode MS" w:hAnsi="Garamond"/>
          <w:b/>
          <w:sz w:val="24"/>
          <w:szCs w:val="24"/>
        </w:rPr>
      </w:pPr>
    </w:p>
    <w:p w:rsidR="00226A89" w:rsidRPr="008C5566" w:rsidRDefault="00226A89" w:rsidP="008C5566">
      <w:pPr>
        <w:jc w:val="center"/>
        <w:rPr>
          <w:rFonts w:ascii="Garamond" w:hAnsi="Garamond"/>
          <w:b/>
          <w:sz w:val="24"/>
          <w:szCs w:val="24"/>
        </w:rPr>
      </w:pPr>
      <w:r w:rsidRPr="008C5566">
        <w:rPr>
          <w:rFonts w:ascii="Garamond" w:eastAsia="Arial Unicode MS" w:hAnsi="Garamond"/>
          <w:b/>
          <w:sz w:val="24"/>
          <w:szCs w:val="24"/>
        </w:rPr>
        <w:t>„P</w:t>
      </w:r>
      <w:r w:rsidRPr="008C5566">
        <w:rPr>
          <w:rFonts w:ascii="Garamond" w:hAnsi="Garamond"/>
          <w:b/>
          <w:sz w:val="24"/>
          <w:szCs w:val="24"/>
        </w:rPr>
        <w:t>rzebudowa gminnych dróg wewnętrznych w miejscowościach Kunice, Spalona, Bieniowice, Szczytniki nad Kaczawą, Golanka Górna, Szczytniki Małe”</w:t>
      </w:r>
    </w:p>
    <w:p w:rsidR="00226A89" w:rsidRPr="008C5566" w:rsidRDefault="00226A89" w:rsidP="008C5566">
      <w:pPr>
        <w:jc w:val="center"/>
        <w:rPr>
          <w:rFonts w:ascii="Garamond" w:hAnsi="Garamond"/>
          <w:sz w:val="24"/>
          <w:szCs w:val="24"/>
        </w:rPr>
      </w:pPr>
      <w:r w:rsidRPr="008C5566">
        <w:rPr>
          <w:rFonts w:ascii="Garamond" w:hAnsi="Garamond"/>
          <w:sz w:val="24"/>
          <w:szCs w:val="24"/>
        </w:rPr>
        <w:t xml:space="preserve">Program Rządowy Fundusz Polski Ład: </w:t>
      </w:r>
      <w:r w:rsidRPr="008C5566">
        <w:rPr>
          <w:rFonts w:ascii="Garamond" w:eastAsia="Calibri" w:hAnsi="Garamond" w:cs="Arial"/>
          <w:bCs/>
          <w:color w:val="000000"/>
          <w:sz w:val="24"/>
          <w:szCs w:val="24"/>
          <w:lang w:eastAsia="en-US"/>
        </w:rPr>
        <w:t>Program Inwestycji Strategicznych</w:t>
      </w:r>
      <w:r w:rsidRPr="008C5566">
        <w:rPr>
          <w:rFonts w:ascii="Garamond" w:hAnsi="Garamond" w:cs="Arial"/>
          <w:sz w:val="24"/>
          <w:szCs w:val="24"/>
        </w:rPr>
        <w:t>.</w:t>
      </w:r>
    </w:p>
    <w:p w:rsidR="00226A89" w:rsidRDefault="00226A89" w:rsidP="008C5566">
      <w:pPr>
        <w:pStyle w:val="Nagwek"/>
        <w:tabs>
          <w:tab w:val="left" w:pos="708"/>
        </w:tabs>
        <w:jc w:val="center"/>
        <w:rPr>
          <w:rFonts w:ascii="Garamond" w:hAnsi="Garamond" w:cs="Arial"/>
          <w:sz w:val="24"/>
          <w:szCs w:val="24"/>
        </w:rPr>
      </w:pPr>
      <w:r w:rsidRPr="008C5566">
        <w:rPr>
          <w:rFonts w:ascii="Garamond" w:hAnsi="Garamond"/>
          <w:sz w:val="24"/>
          <w:szCs w:val="24"/>
        </w:rPr>
        <w:t xml:space="preserve">Nr postępowania </w:t>
      </w:r>
      <w:r w:rsidR="00DA4AF3" w:rsidRPr="008C5566">
        <w:rPr>
          <w:rFonts w:ascii="Garamond" w:hAnsi="Garamond" w:cs="Arial"/>
          <w:sz w:val="24"/>
          <w:szCs w:val="24"/>
        </w:rPr>
        <w:t>ZP.271.3.2023</w:t>
      </w:r>
    </w:p>
    <w:p w:rsidR="00211337" w:rsidRPr="005202FD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5202FD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kern w:val="2"/>
          <w:sz w:val="24"/>
          <w:szCs w:val="24"/>
          <w:lang w:eastAsia="zh-CN"/>
        </w:rPr>
        <w:t>wykonanych nie wcześniej niż w okresie ostatnich 5 lat a jeżeli okres prowadzenia działalności jest krótszy – w tym okresie, wraz z podaniem ich rodzaju, wartości, daty i miejsca wykonania oraz podmiotów, na rzecz których roboty te zostały wykonane, oraz z załączeniem dowodów określających, czy te roboty budowlane zostały wykonane należycie, przy czym dowodami, o których mowa, są referencje bądź inne dokume</w:t>
      </w:r>
      <w:r w:rsidR="00DA4AF3">
        <w:rPr>
          <w:rFonts w:ascii="Garamond" w:hAnsi="Garamond"/>
          <w:kern w:val="2"/>
          <w:sz w:val="24"/>
          <w:szCs w:val="24"/>
          <w:lang w:eastAsia="zh-CN"/>
        </w:rPr>
        <w:t>nty sporządzone przed podmiot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na rzecz którego roboty budowlane zostały wykonane, a jeżeli wykonawca z przyczyn niezależnych od niego nie jest wstanie uzyskać tych dowodów – inne odpowiednio dokumenty.</w:t>
      </w:r>
    </w:p>
    <w:p w:rsidR="00211337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tbl>
      <w:tblPr>
        <w:tblStyle w:val="Tabela-Siatka"/>
        <w:tblW w:w="583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24"/>
        <w:gridCol w:w="1995"/>
        <w:gridCol w:w="1876"/>
        <w:gridCol w:w="1672"/>
        <w:gridCol w:w="1731"/>
        <w:gridCol w:w="1180"/>
        <w:gridCol w:w="1865"/>
      </w:tblGrid>
      <w:tr w:rsidR="00597B59" w:rsidTr="00DA4AF3">
        <w:trPr>
          <w:trHeight w:val="1899"/>
        </w:trPr>
        <w:tc>
          <w:tcPr>
            <w:tcW w:w="242" w:type="pct"/>
          </w:tcPr>
          <w:p w:rsidR="00597B59" w:rsidRDefault="00597B59" w:rsidP="008C5566">
            <w:pPr>
              <w:jc w:val="center"/>
            </w:pPr>
            <w:proofErr w:type="spellStart"/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920" w:type="pct"/>
          </w:tcPr>
          <w:p w:rsidR="00597B59" w:rsidRPr="005202FD" w:rsidRDefault="00597B59" w:rsidP="008C5566">
            <w:pPr>
              <w:suppressAutoHyphens/>
              <w:snapToGrid w:val="0"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 xml:space="preserve">Rodzaj robót budowlanych, </w:t>
            </w: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charakterystyka</w:t>
            </w:r>
          </w:p>
          <w:p w:rsidR="00597B59" w:rsidRPr="005202FD" w:rsidRDefault="00597B59" w:rsidP="008C5566">
            <w:pPr>
              <w:suppressAutoHyphens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VI SWZ</w:t>
            </w:r>
          </w:p>
          <w:p w:rsidR="00597B59" w:rsidRDefault="00597B59" w:rsidP="008C5566">
            <w:pPr>
              <w:jc w:val="center"/>
            </w:pPr>
          </w:p>
        </w:tc>
        <w:tc>
          <w:tcPr>
            <w:tcW w:w="865" w:type="pct"/>
          </w:tcPr>
          <w:p w:rsidR="00597B59" w:rsidRPr="005202FD" w:rsidRDefault="00597B59" w:rsidP="008C5566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Wartość brutto</w:t>
            </w: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</w:t>
            </w:r>
          </w:p>
          <w:p w:rsidR="00597B59" w:rsidRPr="005202FD" w:rsidRDefault="00597B59" w:rsidP="008C5566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 tym wartość, za którą był odpowiedzialny wykonawca</w:t>
            </w:r>
          </w:p>
          <w:p w:rsidR="00597B59" w:rsidRPr="005202FD" w:rsidRDefault="00597B59" w:rsidP="008C5566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(jeżeli dotyczy)</w:t>
            </w:r>
          </w:p>
          <w:p w:rsidR="00597B59" w:rsidRDefault="00597B59" w:rsidP="008C5566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VI SWZ</w:t>
            </w:r>
          </w:p>
        </w:tc>
        <w:tc>
          <w:tcPr>
            <w:tcW w:w="771" w:type="pct"/>
          </w:tcPr>
          <w:p w:rsidR="00597B59" w:rsidRPr="005202FD" w:rsidRDefault="00597B59" w:rsidP="008C5566">
            <w:pPr>
              <w:suppressAutoHyphens/>
              <w:snapToGrid w:val="0"/>
              <w:ind w:right="53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Nazwa i adres wykonawcy, który je zrealizował</w:t>
            </w:r>
          </w:p>
          <w:p w:rsidR="00597B59" w:rsidRDefault="00597B59" w:rsidP="008C5566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w przypadku, gdy Wykonawca skła</w:t>
            </w:r>
            <w:r>
              <w:rPr>
                <w:rFonts w:ascii="Garamond" w:hAnsi="Garamond"/>
                <w:i/>
                <w:kern w:val="2"/>
                <w:szCs w:val="24"/>
                <w:lang w:eastAsia="zh-CN"/>
              </w:rPr>
              <w:t xml:space="preserve">dający ofertę polega na wiedzy 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doświadczeniu innego podmiotu – dane tego podmiotu</w:t>
            </w:r>
          </w:p>
        </w:tc>
        <w:tc>
          <w:tcPr>
            <w:tcW w:w="798" w:type="pct"/>
          </w:tcPr>
          <w:p w:rsidR="00597B59" w:rsidRPr="005202FD" w:rsidRDefault="00597B59" w:rsidP="008C5566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Daty</w:t>
            </w:r>
          </w:p>
          <w:p w:rsidR="00597B59" w:rsidRPr="005202FD" w:rsidRDefault="00597B59" w:rsidP="008C5566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wykonania:</w:t>
            </w:r>
          </w:p>
          <w:p w:rsidR="00597B59" w:rsidRPr="005202FD" w:rsidRDefault="00597B59" w:rsidP="008C5566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rozpoczęcie,</w:t>
            </w:r>
          </w:p>
          <w:p w:rsidR="00597B59" w:rsidRPr="005202FD" w:rsidRDefault="00597B59" w:rsidP="008C5566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zakończenie</w:t>
            </w:r>
          </w:p>
          <w:p w:rsidR="00597B59" w:rsidRDefault="00597B59" w:rsidP="008C5566">
            <w:pPr>
              <w:jc w:val="center"/>
            </w:pPr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(</w:t>
            </w:r>
            <w:proofErr w:type="spellStart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dd</w:t>
            </w:r>
            <w:proofErr w:type="spellEnd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/mm/rok</w:t>
            </w:r>
          </w:p>
        </w:tc>
        <w:tc>
          <w:tcPr>
            <w:tcW w:w="544" w:type="pct"/>
          </w:tcPr>
          <w:p w:rsidR="00597B59" w:rsidRDefault="00597B59" w:rsidP="008C5566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Miejsce wykonania</w:t>
            </w:r>
          </w:p>
        </w:tc>
        <w:tc>
          <w:tcPr>
            <w:tcW w:w="860" w:type="pct"/>
          </w:tcPr>
          <w:p w:rsidR="00597B59" w:rsidRPr="005202FD" w:rsidRDefault="00597B59" w:rsidP="008C5566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Podmiot</w:t>
            </w:r>
          </w:p>
          <w:p w:rsidR="00597B59" w:rsidRPr="005202FD" w:rsidRDefault="00597B59" w:rsidP="008C5566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(nazwa i adres)</w:t>
            </w:r>
          </w:p>
          <w:p w:rsidR="00597B59" w:rsidRDefault="00597B59" w:rsidP="008C5566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na rzecz którego roboty te zostały wykonane</w:t>
            </w:r>
          </w:p>
        </w:tc>
      </w:tr>
      <w:tr w:rsidR="00597B59" w:rsidTr="00DA4AF3">
        <w:tc>
          <w:tcPr>
            <w:tcW w:w="242" w:type="pct"/>
          </w:tcPr>
          <w:p w:rsidR="00597B59" w:rsidRDefault="00597B59" w:rsidP="008C5566"/>
        </w:tc>
        <w:tc>
          <w:tcPr>
            <w:tcW w:w="920" w:type="pct"/>
          </w:tcPr>
          <w:p w:rsidR="00597B59" w:rsidRDefault="00597B59" w:rsidP="008C5566"/>
        </w:tc>
        <w:tc>
          <w:tcPr>
            <w:tcW w:w="865" w:type="pct"/>
          </w:tcPr>
          <w:p w:rsidR="00597B59" w:rsidRDefault="00597B59" w:rsidP="008C5566"/>
        </w:tc>
        <w:tc>
          <w:tcPr>
            <w:tcW w:w="771" w:type="pct"/>
          </w:tcPr>
          <w:p w:rsidR="00597B59" w:rsidRDefault="00597B59" w:rsidP="008C5566"/>
        </w:tc>
        <w:tc>
          <w:tcPr>
            <w:tcW w:w="798" w:type="pct"/>
          </w:tcPr>
          <w:p w:rsidR="00597B59" w:rsidRDefault="00597B59" w:rsidP="008C5566"/>
        </w:tc>
        <w:tc>
          <w:tcPr>
            <w:tcW w:w="544" w:type="pct"/>
          </w:tcPr>
          <w:p w:rsidR="00597B59" w:rsidRDefault="00597B59" w:rsidP="008C5566"/>
        </w:tc>
        <w:tc>
          <w:tcPr>
            <w:tcW w:w="860" w:type="pct"/>
          </w:tcPr>
          <w:p w:rsidR="00597B59" w:rsidRDefault="00597B59" w:rsidP="008C5566"/>
        </w:tc>
      </w:tr>
      <w:tr w:rsidR="00597B59" w:rsidTr="00DA4AF3">
        <w:tc>
          <w:tcPr>
            <w:tcW w:w="242" w:type="pct"/>
          </w:tcPr>
          <w:p w:rsidR="00597B59" w:rsidRDefault="00597B59" w:rsidP="008C5566"/>
        </w:tc>
        <w:tc>
          <w:tcPr>
            <w:tcW w:w="920" w:type="pct"/>
          </w:tcPr>
          <w:p w:rsidR="00597B59" w:rsidRDefault="00597B59" w:rsidP="008C5566"/>
        </w:tc>
        <w:tc>
          <w:tcPr>
            <w:tcW w:w="865" w:type="pct"/>
          </w:tcPr>
          <w:p w:rsidR="00597B59" w:rsidRDefault="00597B59" w:rsidP="008C5566"/>
        </w:tc>
        <w:tc>
          <w:tcPr>
            <w:tcW w:w="771" w:type="pct"/>
          </w:tcPr>
          <w:p w:rsidR="00597B59" w:rsidRDefault="00597B59" w:rsidP="008C5566"/>
        </w:tc>
        <w:tc>
          <w:tcPr>
            <w:tcW w:w="798" w:type="pct"/>
          </w:tcPr>
          <w:p w:rsidR="00597B59" w:rsidRDefault="00597B59" w:rsidP="008C5566"/>
        </w:tc>
        <w:tc>
          <w:tcPr>
            <w:tcW w:w="544" w:type="pct"/>
          </w:tcPr>
          <w:p w:rsidR="00597B59" w:rsidRDefault="00597B59" w:rsidP="008C5566"/>
        </w:tc>
        <w:tc>
          <w:tcPr>
            <w:tcW w:w="860" w:type="pct"/>
          </w:tcPr>
          <w:p w:rsidR="00597B59" w:rsidRDefault="00597B59" w:rsidP="008C5566"/>
        </w:tc>
      </w:tr>
    </w:tbl>
    <w:p w:rsidR="00597B59" w:rsidRPr="005202FD" w:rsidRDefault="00597B59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5202FD" w:rsidRDefault="00211337" w:rsidP="008C5566">
      <w:pPr>
        <w:tabs>
          <w:tab w:val="left" w:pos="285"/>
        </w:tabs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  <w:t xml:space="preserve">Należy załączyć dowody,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określające czy te roboty budowlane zostały wykonane należycie.</w:t>
      </w:r>
    </w:p>
    <w:p w:rsidR="00211337" w:rsidRPr="00DA4AF3" w:rsidRDefault="00211337" w:rsidP="008C5566">
      <w:pPr>
        <w:suppressAutoHyphens/>
        <w:autoSpaceDE w:val="0"/>
        <w:ind w:right="-284"/>
        <w:rPr>
          <w:rFonts w:ascii="Garamond" w:hAnsi="Garamond"/>
          <w:b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b/>
          <w:kern w:val="2"/>
          <w:sz w:val="22"/>
          <w:szCs w:val="24"/>
          <w:lang w:eastAsia="zh-CN"/>
        </w:rPr>
        <w:t>Uwaga:</w:t>
      </w:r>
    </w:p>
    <w:p w:rsidR="00211337" w:rsidRPr="00DA4AF3" w:rsidRDefault="00211337" w:rsidP="008C5566">
      <w:pPr>
        <w:numPr>
          <w:ilvl w:val="0"/>
          <w:numId w:val="2"/>
        </w:numPr>
        <w:suppressAutoHyphens/>
        <w:autoSpaceDE w:val="0"/>
        <w:ind w:left="284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>Dowodami, o których mowa powyżej, zgodnie z Rozporządzeniem Ministra Rozwoju, Pracy i Technologii z dnia 23 grudnia 2020 r. w sprawie podmiotowych środków dowodowych oraz innych dokumentów lub oświadczeń, jakich może żądać zamawiający od wykonawcy (Dz.U. poz.</w:t>
      </w:r>
      <w:r w:rsidR="00DA4AF3"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2415 z dnia 30 grudnia 2020r.)</w:t>
      </w: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są: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referencje bądź inne dokumenty sporządzone przez podmiot, na rzecz którego roboty budowlane zostały wykonywane, a jeżeli przyczyn niezależnych od niego nie jest w stanie uzyskać tych dokumentów – inne odpowiednie dokumenty</w:t>
      </w:r>
    </w:p>
    <w:p w:rsidR="00211337" w:rsidRPr="00DA4AF3" w:rsidRDefault="00211337" w:rsidP="008C5566">
      <w:pPr>
        <w:numPr>
          <w:ilvl w:val="0"/>
          <w:numId w:val="2"/>
        </w:numPr>
        <w:suppressAutoHyphens/>
        <w:autoSpaceDE w:val="0"/>
        <w:ind w:left="284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kern w:val="2"/>
          <w:sz w:val="22"/>
          <w:szCs w:val="24"/>
          <w:lang w:eastAsia="zh-CN"/>
        </w:rPr>
        <w:t xml:space="preserve">Jeżeli wykonawca powołuje się na doświadczenie w realizacji robót budowlanych,  wykonywanych wspólnie z innymi wykonawcami wykaz robót budowlanych dotyczy robót budowlanych, </w:t>
      </w:r>
      <w:r w:rsidR="00597B59" w:rsidRPr="00DA4AF3">
        <w:rPr>
          <w:rFonts w:ascii="Garamond" w:hAnsi="Garamond"/>
          <w:kern w:val="2"/>
          <w:sz w:val="22"/>
          <w:szCs w:val="24"/>
          <w:lang w:eastAsia="zh-CN"/>
        </w:rPr>
        <w:br/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w których wykonaniu wykonawca ten bezpośrednio uczestniczył.</w:t>
      </w: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b/>
          <w:sz w:val="24"/>
          <w:szCs w:val="24"/>
        </w:rPr>
      </w:pPr>
    </w:p>
    <w:p w:rsidR="00DA4AF3" w:rsidRPr="00117055" w:rsidRDefault="008C5566" w:rsidP="008C5566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  <w:bookmarkStart w:id="0" w:name="_GoBack"/>
      <w:bookmarkEnd w:id="0"/>
    </w:p>
    <w:p w:rsidR="00DA4AF3" w:rsidRPr="00117055" w:rsidRDefault="00DA4AF3" w:rsidP="008C5566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17055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DA4AF3" w:rsidRPr="00117055" w:rsidSect="00DA4AF3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DA4AF3" w:rsidP="00F3565F">
    <w:pPr>
      <w:pStyle w:val="Stopka"/>
      <w:ind w:left="7088"/>
    </w:pPr>
    <w:r w:rsidRPr="00DA4AF3">
      <w:rPr>
        <w:noProof/>
      </w:rPr>
      <w:drawing>
        <wp:anchor distT="0" distB="0" distL="114935" distR="114935" simplePos="0" relativeHeight="251659264" behindDoc="0" locked="0" layoutInCell="1" allowOverlap="1" wp14:anchorId="49F6C81F" wp14:editId="1B681F76">
          <wp:simplePos x="0" y="0"/>
          <wp:positionH relativeFrom="column">
            <wp:posOffset>4667885</wp:posOffset>
          </wp:positionH>
          <wp:positionV relativeFrom="paragraph">
            <wp:posOffset>-80010</wp:posOffset>
          </wp:positionV>
          <wp:extent cx="898525" cy="715645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74" t="502" r="-24" b="-72"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715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4AF3">
      <w:rPr>
        <w:noProof/>
      </w:rPr>
      <w:drawing>
        <wp:anchor distT="0" distB="0" distL="114935" distR="114935" simplePos="0" relativeHeight="251660288" behindDoc="0" locked="0" layoutInCell="1" allowOverlap="1" wp14:anchorId="048BAF50" wp14:editId="7DD14170">
          <wp:simplePos x="0" y="0"/>
          <wp:positionH relativeFrom="margin">
            <wp:posOffset>368383</wp:posOffset>
          </wp:positionH>
          <wp:positionV relativeFrom="paragraph">
            <wp:posOffset>-147651</wp:posOffset>
          </wp:positionV>
          <wp:extent cx="1618615" cy="780415"/>
          <wp:effectExtent l="0" t="0" r="635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98" t="18210" r="43445" b="61481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7804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226A89"/>
    <w:rsid w:val="00597B59"/>
    <w:rsid w:val="0068406E"/>
    <w:rsid w:val="008C5566"/>
    <w:rsid w:val="009C6349"/>
    <w:rsid w:val="00B223C3"/>
    <w:rsid w:val="00BD4994"/>
    <w:rsid w:val="00DA4AF3"/>
    <w:rsid w:val="00DD4E51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12</cp:revision>
  <cp:lastPrinted>2022-08-12T10:37:00Z</cp:lastPrinted>
  <dcterms:created xsi:type="dcterms:W3CDTF">2022-08-11T06:35:00Z</dcterms:created>
  <dcterms:modified xsi:type="dcterms:W3CDTF">2023-04-20T12:48:00Z</dcterms:modified>
</cp:coreProperties>
</file>