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16896" w14:textId="0B6DB09F" w:rsidR="00221AC9" w:rsidRPr="00221AC9" w:rsidRDefault="00221AC9" w:rsidP="00221AC9">
      <w:pPr>
        <w:widowControl w:val="0"/>
        <w:spacing w:after="0" w:line="240" w:lineRule="auto"/>
        <w:jc w:val="both"/>
        <w:rPr>
          <w:rFonts w:ascii="Times New Roman" w:eastAsia="Tahoma" w:hAnsi="Times New Roman"/>
          <w:bCs/>
        </w:rPr>
      </w:pPr>
      <w:r w:rsidRPr="00221AC9">
        <w:rPr>
          <w:rFonts w:ascii="Times New Roman" w:eastAsia="Tahoma" w:hAnsi="Times New Roman"/>
          <w:bCs/>
        </w:rPr>
        <w:t>W/</w:t>
      </w:r>
      <w:r w:rsidR="00431D39">
        <w:rPr>
          <w:rFonts w:ascii="Times New Roman" w:eastAsia="Tahoma" w:hAnsi="Times New Roman"/>
          <w:bCs/>
        </w:rPr>
        <w:t xml:space="preserve"> </w:t>
      </w:r>
      <w:r w:rsidR="00920DC0">
        <w:rPr>
          <w:rFonts w:ascii="Times New Roman" w:eastAsia="Tahoma" w:hAnsi="Times New Roman"/>
          <w:bCs/>
        </w:rPr>
        <w:t>517</w:t>
      </w:r>
      <w:r w:rsidR="00431D39">
        <w:rPr>
          <w:rFonts w:ascii="Times New Roman" w:eastAsia="Tahoma" w:hAnsi="Times New Roman"/>
          <w:bCs/>
        </w:rPr>
        <w:t xml:space="preserve"> </w:t>
      </w:r>
      <w:r w:rsidRPr="00221AC9">
        <w:rPr>
          <w:rFonts w:ascii="Times New Roman" w:eastAsia="Tahoma" w:hAnsi="Times New Roman"/>
          <w:bCs/>
        </w:rPr>
        <w:t>/DST/24</w:t>
      </w:r>
      <w:r w:rsidRPr="00221AC9">
        <w:rPr>
          <w:rFonts w:ascii="Times New Roman" w:eastAsia="Tahoma" w:hAnsi="Times New Roman"/>
          <w:bCs/>
        </w:rPr>
        <w:tab/>
      </w:r>
      <w:r w:rsidRPr="00221AC9">
        <w:rPr>
          <w:rFonts w:ascii="Times New Roman" w:eastAsia="Tahoma" w:hAnsi="Times New Roman"/>
          <w:bCs/>
        </w:rPr>
        <w:tab/>
      </w:r>
      <w:r w:rsidRPr="00221AC9">
        <w:rPr>
          <w:rFonts w:ascii="Times New Roman" w:eastAsia="Tahoma" w:hAnsi="Times New Roman"/>
          <w:bCs/>
        </w:rPr>
        <w:tab/>
        <w:t xml:space="preserve">  </w:t>
      </w:r>
      <w:r w:rsidRPr="00221AC9">
        <w:rPr>
          <w:rFonts w:ascii="Times New Roman" w:eastAsia="Tahoma" w:hAnsi="Times New Roman"/>
          <w:bCs/>
        </w:rPr>
        <w:tab/>
      </w:r>
      <w:r w:rsidRPr="00221AC9">
        <w:rPr>
          <w:rFonts w:ascii="Times New Roman" w:eastAsia="Tahoma" w:hAnsi="Times New Roman"/>
          <w:bCs/>
        </w:rPr>
        <w:tab/>
        <w:t xml:space="preserve">    </w:t>
      </w:r>
      <w:r w:rsidRPr="00221AC9">
        <w:rPr>
          <w:rFonts w:ascii="Times New Roman" w:eastAsia="Tahoma" w:hAnsi="Times New Roman"/>
          <w:bCs/>
        </w:rPr>
        <w:tab/>
      </w:r>
      <w:r w:rsidRPr="00221AC9">
        <w:rPr>
          <w:rFonts w:ascii="Times New Roman" w:eastAsia="Tahoma" w:hAnsi="Times New Roman"/>
          <w:bCs/>
        </w:rPr>
        <w:tab/>
        <w:t xml:space="preserve">          </w:t>
      </w:r>
      <w:r w:rsidRPr="00221AC9">
        <w:rPr>
          <w:rFonts w:ascii="Times New Roman" w:eastAsia="Tahoma" w:hAnsi="Times New Roman"/>
          <w:bCs/>
        </w:rPr>
        <w:tab/>
        <w:t xml:space="preserve">Opole, </w:t>
      </w:r>
      <w:r w:rsidR="00EC52E2">
        <w:rPr>
          <w:rFonts w:ascii="Times New Roman" w:eastAsia="Tahoma" w:hAnsi="Times New Roman"/>
          <w:bCs/>
        </w:rPr>
        <w:t>1</w:t>
      </w:r>
      <w:r w:rsidR="00F77344">
        <w:rPr>
          <w:rFonts w:ascii="Times New Roman" w:eastAsia="Tahoma" w:hAnsi="Times New Roman"/>
          <w:bCs/>
        </w:rPr>
        <w:t>6</w:t>
      </w:r>
      <w:r w:rsidRPr="00221AC9">
        <w:rPr>
          <w:rFonts w:ascii="Times New Roman" w:eastAsia="Tahoma" w:hAnsi="Times New Roman"/>
          <w:bCs/>
        </w:rPr>
        <w:t>.</w:t>
      </w:r>
      <w:r w:rsidR="00EC52E2">
        <w:rPr>
          <w:rFonts w:ascii="Times New Roman" w:eastAsia="Tahoma" w:hAnsi="Times New Roman"/>
          <w:bCs/>
        </w:rPr>
        <w:t>10</w:t>
      </w:r>
      <w:r w:rsidRPr="00221AC9">
        <w:rPr>
          <w:rFonts w:ascii="Times New Roman" w:eastAsia="Tahoma" w:hAnsi="Times New Roman"/>
          <w:bCs/>
        </w:rPr>
        <w:t>.2024 r.</w:t>
      </w:r>
    </w:p>
    <w:p w14:paraId="6C260CD2" w14:textId="2C98DDE9" w:rsidR="00221AC9" w:rsidRPr="00221AC9" w:rsidRDefault="00221AC9" w:rsidP="00221AC9">
      <w:pPr>
        <w:widowControl w:val="0"/>
        <w:spacing w:after="0" w:line="240" w:lineRule="auto"/>
        <w:jc w:val="both"/>
        <w:rPr>
          <w:rFonts w:ascii="Times New Roman" w:eastAsia="Tahoma" w:hAnsi="Times New Roman"/>
          <w:bCs/>
        </w:rPr>
      </w:pPr>
      <w:r w:rsidRPr="00221AC9">
        <w:rPr>
          <w:rFonts w:ascii="Times New Roman" w:eastAsia="Tahoma" w:hAnsi="Times New Roman"/>
          <w:bCs/>
        </w:rPr>
        <w:t xml:space="preserve">Znak sprawy: </w:t>
      </w:r>
      <w:r w:rsidR="00017699">
        <w:rPr>
          <w:rFonts w:ascii="Times New Roman" w:eastAsia="Tahoma" w:hAnsi="Times New Roman"/>
          <w:b/>
          <w:bCs/>
        </w:rPr>
        <w:t>D/</w:t>
      </w:r>
      <w:r w:rsidR="00EC52E2">
        <w:rPr>
          <w:rFonts w:ascii="Times New Roman" w:eastAsia="Tahoma" w:hAnsi="Times New Roman"/>
          <w:b/>
          <w:bCs/>
        </w:rPr>
        <w:t>3</w:t>
      </w:r>
      <w:r w:rsidRPr="00221AC9">
        <w:rPr>
          <w:rFonts w:ascii="Times New Roman" w:eastAsia="Tahoma" w:hAnsi="Times New Roman"/>
          <w:b/>
          <w:bCs/>
        </w:rPr>
        <w:t>/TP/2024</w:t>
      </w:r>
    </w:p>
    <w:p w14:paraId="5D4872D9" w14:textId="77777777" w:rsidR="002C5902" w:rsidRPr="00221AC9" w:rsidRDefault="002C5902" w:rsidP="00221AC9">
      <w:pPr>
        <w:widowControl w:val="0"/>
        <w:spacing w:after="0" w:line="240" w:lineRule="auto"/>
        <w:jc w:val="both"/>
        <w:rPr>
          <w:rFonts w:ascii="Times New Roman" w:eastAsia="Tahoma" w:hAnsi="Times New Roman"/>
          <w:bCs/>
        </w:rPr>
      </w:pPr>
    </w:p>
    <w:p w14:paraId="0426ED53" w14:textId="77777777" w:rsidR="00221AC9" w:rsidRPr="00221AC9" w:rsidRDefault="00221AC9" w:rsidP="00221AC9">
      <w:pPr>
        <w:widowControl w:val="0"/>
        <w:spacing w:after="0" w:line="240" w:lineRule="auto"/>
        <w:ind w:left="5664" w:firstLine="708"/>
        <w:rPr>
          <w:rFonts w:ascii="Times New Roman" w:eastAsia="Tahoma" w:hAnsi="Times New Roman"/>
          <w:b/>
          <w:bCs/>
        </w:rPr>
      </w:pPr>
      <w:r w:rsidRPr="00221AC9">
        <w:rPr>
          <w:rFonts w:ascii="Times New Roman" w:eastAsia="Tahoma" w:hAnsi="Times New Roman"/>
          <w:b/>
          <w:bCs/>
        </w:rPr>
        <w:t>Do:</w:t>
      </w:r>
    </w:p>
    <w:p w14:paraId="646B3728" w14:textId="77777777" w:rsidR="00221AC9" w:rsidRPr="00221AC9" w:rsidRDefault="00221AC9" w:rsidP="00221AC9">
      <w:pPr>
        <w:widowControl w:val="0"/>
        <w:spacing w:after="0" w:line="240" w:lineRule="auto"/>
        <w:ind w:left="5664" w:firstLine="708"/>
        <w:rPr>
          <w:rFonts w:ascii="Times New Roman" w:eastAsia="Tahoma" w:hAnsi="Times New Roman"/>
          <w:b/>
          <w:bCs/>
        </w:rPr>
      </w:pPr>
      <w:r w:rsidRPr="00221AC9">
        <w:rPr>
          <w:rFonts w:ascii="Times New Roman" w:eastAsia="Tahoma" w:hAnsi="Times New Roman"/>
          <w:b/>
          <w:bCs/>
        </w:rPr>
        <w:t>Uczestnicy postępowania</w:t>
      </w:r>
    </w:p>
    <w:p w14:paraId="002FE79B" w14:textId="77777777" w:rsidR="00221AC9" w:rsidRPr="00221AC9" w:rsidRDefault="00221AC9" w:rsidP="00221AC9">
      <w:pPr>
        <w:widowControl w:val="0"/>
        <w:spacing w:after="0" w:line="240" w:lineRule="auto"/>
        <w:ind w:left="5664" w:firstLine="708"/>
        <w:rPr>
          <w:rFonts w:ascii="Times New Roman" w:eastAsia="Tahoma" w:hAnsi="Times New Roman"/>
          <w:b/>
          <w:bCs/>
        </w:rPr>
      </w:pPr>
      <w:r w:rsidRPr="00221AC9">
        <w:rPr>
          <w:rFonts w:ascii="Times New Roman" w:eastAsia="Tahoma" w:hAnsi="Times New Roman"/>
          <w:b/>
          <w:bCs/>
        </w:rPr>
        <w:t>o udzielenie zamówienia</w:t>
      </w:r>
    </w:p>
    <w:p w14:paraId="48D4D244" w14:textId="77777777" w:rsidR="00221AC9" w:rsidRPr="00221AC9" w:rsidRDefault="00221AC9" w:rsidP="00221AC9">
      <w:pPr>
        <w:widowControl w:val="0"/>
        <w:spacing w:after="0" w:line="240" w:lineRule="auto"/>
        <w:ind w:left="5664" w:firstLine="708"/>
        <w:rPr>
          <w:rFonts w:ascii="Times New Roman" w:eastAsia="Tahoma" w:hAnsi="Times New Roman"/>
          <w:b/>
          <w:bCs/>
        </w:rPr>
      </w:pPr>
      <w:r w:rsidRPr="00221AC9">
        <w:rPr>
          <w:rFonts w:ascii="Times New Roman" w:eastAsia="Tahoma" w:hAnsi="Times New Roman"/>
          <w:b/>
          <w:bCs/>
        </w:rPr>
        <w:t>publicznego</w:t>
      </w:r>
    </w:p>
    <w:p w14:paraId="279353F2" w14:textId="77777777" w:rsidR="00221AC9" w:rsidRDefault="00221AC9" w:rsidP="003B1A38">
      <w:pPr>
        <w:spacing w:after="0" w:line="240" w:lineRule="auto"/>
        <w:jc w:val="both"/>
        <w:rPr>
          <w:rFonts w:ascii="Times New Roman" w:eastAsia="Tahoma" w:hAnsi="Times New Roman"/>
          <w:b/>
          <w:bCs/>
        </w:rPr>
      </w:pPr>
    </w:p>
    <w:p w14:paraId="7FB8F237" w14:textId="77777777" w:rsidR="003B1A38" w:rsidRPr="00221AC9" w:rsidRDefault="003B1A38" w:rsidP="003B1A38">
      <w:pPr>
        <w:spacing w:after="0" w:line="240" w:lineRule="auto"/>
        <w:jc w:val="both"/>
        <w:rPr>
          <w:rFonts w:ascii="Times New Roman" w:eastAsia="Tahoma" w:hAnsi="Times New Roman"/>
          <w:b/>
          <w:bCs/>
        </w:rPr>
      </w:pPr>
    </w:p>
    <w:p w14:paraId="5A083996" w14:textId="3F6AE9F1" w:rsidR="00221AC9" w:rsidRPr="00221AC9" w:rsidRDefault="00221AC9" w:rsidP="00221AC9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221AC9">
        <w:rPr>
          <w:rFonts w:ascii="Times New Roman" w:hAnsi="Times New Roman"/>
          <w:b/>
          <w:bCs/>
        </w:rPr>
        <w:t>Dotyczy:</w:t>
      </w:r>
      <w:r w:rsidRPr="00221AC9">
        <w:rPr>
          <w:rFonts w:ascii="Times New Roman" w:hAnsi="Times New Roman"/>
        </w:rPr>
        <w:t xml:space="preserve"> zamówienia klasycznego o wartości równej lub przekraczającej kwotę 130 000 złotych prowadzonego w trybie podstawowym bez negocjacji, zgodnie z przepisami określonymi w ustawie z</w:t>
      </w:r>
      <w:r w:rsidR="001D5A3E">
        <w:rPr>
          <w:rFonts w:ascii="Times New Roman" w:hAnsi="Times New Roman"/>
        </w:rPr>
        <w:t> </w:t>
      </w:r>
      <w:r w:rsidRPr="00221AC9">
        <w:rPr>
          <w:rFonts w:ascii="Times New Roman" w:hAnsi="Times New Roman"/>
        </w:rPr>
        <w:t>dnia 11 września 2019 r. Prawo zamówień publicznych (Dz. U. 202</w:t>
      </w:r>
      <w:r w:rsidR="00EC52E2">
        <w:rPr>
          <w:rFonts w:ascii="Times New Roman" w:hAnsi="Times New Roman"/>
        </w:rPr>
        <w:t>4</w:t>
      </w:r>
      <w:r w:rsidRPr="00221AC9">
        <w:rPr>
          <w:rFonts w:ascii="Times New Roman" w:hAnsi="Times New Roman"/>
        </w:rPr>
        <w:t xml:space="preserve"> r. poz. 1</w:t>
      </w:r>
      <w:r w:rsidR="00EC52E2">
        <w:rPr>
          <w:rFonts w:ascii="Times New Roman" w:hAnsi="Times New Roman"/>
        </w:rPr>
        <w:t>320</w:t>
      </w:r>
      <w:r w:rsidRPr="00221AC9">
        <w:rPr>
          <w:rFonts w:ascii="Times New Roman" w:hAnsi="Times New Roman"/>
        </w:rPr>
        <w:t xml:space="preserve"> z </w:t>
      </w:r>
      <w:proofErr w:type="spellStart"/>
      <w:r w:rsidRPr="00221AC9">
        <w:rPr>
          <w:rFonts w:ascii="Times New Roman" w:hAnsi="Times New Roman"/>
        </w:rPr>
        <w:t>późn</w:t>
      </w:r>
      <w:proofErr w:type="spellEnd"/>
      <w:r w:rsidRPr="00221AC9">
        <w:rPr>
          <w:rFonts w:ascii="Times New Roman" w:hAnsi="Times New Roman"/>
        </w:rPr>
        <w:t xml:space="preserve">. zm.), zwanej dalej „ustawą”, pn.:  </w:t>
      </w:r>
    </w:p>
    <w:p w14:paraId="36F82840" w14:textId="63573687" w:rsidR="00017699" w:rsidRPr="00017699" w:rsidRDefault="00017699" w:rsidP="0001769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Z@RDBB.tmp" w:hAnsi="Times New Roman"/>
          <w:b/>
          <w:i/>
          <w:iCs/>
          <w:sz w:val="24"/>
          <w:szCs w:val="24"/>
          <w:lang w:eastAsia="ar-SA"/>
        </w:rPr>
      </w:pPr>
      <w:r w:rsidRPr="00017699">
        <w:rPr>
          <w:rFonts w:ascii="Times New Roman" w:hAnsi="Times New Roman" w:cs="Calibri"/>
          <w:b/>
          <w:bCs/>
          <w:color w:val="000099"/>
          <w:sz w:val="24"/>
          <w:szCs w:val="24"/>
        </w:rPr>
        <w:t xml:space="preserve">Dostawa </w:t>
      </w:r>
      <w:r w:rsidR="00EC52E2">
        <w:rPr>
          <w:rFonts w:ascii="Times New Roman" w:hAnsi="Times New Roman" w:cs="Calibri"/>
          <w:b/>
          <w:bCs/>
          <w:color w:val="000099"/>
          <w:sz w:val="24"/>
          <w:szCs w:val="24"/>
        </w:rPr>
        <w:t>samochodu osobowego elektrycznego</w:t>
      </w:r>
    </w:p>
    <w:p w14:paraId="59B5AD28" w14:textId="117D1D9F" w:rsidR="00221AC9" w:rsidRPr="00221AC9" w:rsidRDefault="00221AC9" w:rsidP="001D5A3E">
      <w:pPr>
        <w:tabs>
          <w:tab w:val="left" w:pos="1134"/>
        </w:tabs>
        <w:spacing w:after="0" w:line="240" w:lineRule="auto"/>
        <w:ind w:left="1134" w:hanging="1134"/>
        <w:jc w:val="center"/>
        <w:rPr>
          <w:rFonts w:ascii="Times New Roman" w:hAnsi="Times New Roman"/>
          <w:b/>
        </w:rPr>
      </w:pPr>
      <w:r w:rsidRPr="00221AC9">
        <w:rPr>
          <w:rFonts w:ascii="Times New Roman" w:hAnsi="Times New Roman"/>
        </w:rPr>
        <w:t xml:space="preserve">numer postępowania  </w:t>
      </w:r>
      <w:r w:rsidR="00017699">
        <w:rPr>
          <w:rFonts w:ascii="Times New Roman" w:eastAsia="Tahoma" w:hAnsi="Times New Roman"/>
          <w:b/>
          <w:bCs/>
        </w:rPr>
        <w:t>D</w:t>
      </w:r>
      <w:r w:rsidRPr="00221AC9">
        <w:rPr>
          <w:rFonts w:ascii="Times New Roman" w:eastAsia="Tahoma" w:hAnsi="Times New Roman"/>
          <w:b/>
          <w:bCs/>
        </w:rPr>
        <w:t>/</w:t>
      </w:r>
      <w:r w:rsidR="00EC52E2">
        <w:rPr>
          <w:rFonts w:ascii="Times New Roman" w:eastAsia="Tahoma" w:hAnsi="Times New Roman"/>
          <w:b/>
          <w:bCs/>
        </w:rPr>
        <w:t>3</w:t>
      </w:r>
      <w:r w:rsidRPr="00221AC9">
        <w:rPr>
          <w:rFonts w:ascii="Times New Roman" w:eastAsia="Tahoma" w:hAnsi="Times New Roman"/>
          <w:b/>
          <w:bCs/>
        </w:rPr>
        <w:t>/TP/2024</w:t>
      </w:r>
    </w:p>
    <w:p w14:paraId="2E28A0FD" w14:textId="77777777" w:rsidR="002C5902" w:rsidRDefault="002C5902" w:rsidP="00221AC9">
      <w:pPr>
        <w:widowControl w:val="0"/>
        <w:spacing w:after="0" w:line="240" w:lineRule="auto"/>
        <w:jc w:val="center"/>
        <w:rPr>
          <w:rFonts w:ascii="Times New Roman" w:eastAsia="Tahoma" w:hAnsi="Times New Roman"/>
          <w:b/>
          <w:bCs/>
        </w:rPr>
      </w:pPr>
    </w:p>
    <w:p w14:paraId="622A7D9F" w14:textId="4D46BF60" w:rsidR="00221AC9" w:rsidRPr="00221AC9" w:rsidRDefault="00221AC9" w:rsidP="00221AC9">
      <w:pPr>
        <w:widowControl w:val="0"/>
        <w:spacing w:after="0" w:line="240" w:lineRule="auto"/>
        <w:jc w:val="center"/>
        <w:rPr>
          <w:rFonts w:ascii="Times New Roman" w:eastAsia="Tahoma" w:hAnsi="Times New Roman"/>
          <w:b/>
          <w:bCs/>
        </w:rPr>
      </w:pPr>
      <w:r w:rsidRPr="00221AC9">
        <w:rPr>
          <w:rFonts w:ascii="Times New Roman" w:eastAsia="Tahoma" w:hAnsi="Times New Roman"/>
          <w:b/>
          <w:bCs/>
        </w:rPr>
        <w:t xml:space="preserve">WYJAŚNIENIA </w:t>
      </w:r>
      <w:r w:rsidR="009036A0">
        <w:rPr>
          <w:rFonts w:ascii="Times New Roman" w:eastAsia="Tahoma" w:hAnsi="Times New Roman"/>
          <w:b/>
          <w:bCs/>
        </w:rPr>
        <w:t xml:space="preserve">TREŚCI SWZ NR </w:t>
      </w:r>
      <w:r w:rsidRPr="00221AC9">
        <w:rPr>
          <w:rFonts w:ascii="Times New Roman" w:eastAsia="Tahoma" w:hAnsi="Times New Roman"/>
          <w:b/>
          <w:bCs/>
        </w:rPr>
        <w:t>I</w:t>
      </w:r>
    </w:p>
    <w:p w14:paraId="13223061" w14:textId="77777777" w:rsidR="00221AC9" w:rsidRPr="00221AC9" w:rsidRDefault="00221AC9" w:rsidP="00221AC9">
      <w:pPr>
        <w:widowControl w:val="0"/>
        <w:spacing w:after="0" w:line="240" w:lineRule="auto"/>
        <w:jc w:val="both"/>
        <w:rPr>
          <w:rFonts w:ascii="Times New Roman" w:eastAsia="Verdana" w:hAnsi="Times New Roman"/>
          <w:color w:val="000000"/>
          <w:lang w:eastAsia="pl-PL" w:bidi="pl-PL"/>
        </w:rPr>
      </w:pPr>
    </w:p>
    <w:p w14:paraId="21A6B722" w14:textId="77777777" w:rsidR="00221AC9" w:rsidRPr="00221AC9" w:rsidRDefault="00221AC9" w:rsidP="00221AC9">
      <w:pPr>
        <w:widowControl w:val="0"/>
        <w:spacing w:after="0" w:line="240" w:lineRule="auto"/>
        <w:jc w:val="both"/>
        <w:rPr>
          <w:rFonts w:ascii="Times New Roman" w:eastAsia="Verdana" w:hAnsi="Times New Roman"/>
          <w:color w:val="000000"/>
          <w:lang w:eastAsia="pl-PL" w:bidi="pl-PL"/>
        </w:rPr>
      </w:pPr>
      <w:r w:rsidRPr="00221AC9">
        <w:rPr>
          <w:rFonts w:ascii="Times New Roman" w:eastAsia="Verdana" w:hAnsi="Times New Roman"/>
          <w:color w:val="000000"/>
          <w:lang w:eastAsia="pl-PL" w:bidi="pl-PL"/>
        </w:rPr>
        <w:t>Działając w trybie art. 284 ust. 2 ustawy, Zamawiający udziela wyjaśnień do złożonych zapytań dotyczących przedmiotowego postępowania.</w:t>
      </w:r>
    </w:p>
    <w:p w14:paraId="3C5A7B74" w14:textId="34F6F704" w:rsidR="001F7290" w:rsidRPr="00221AC9" w:rsidRDefault="001F7290" w:rsidP="00A22797">
      <w:pPr>
        <w:spacing w:before="240" w:after="0" w:line="240" w:lineRule="auto"/>
        <w:jc w:val="both"/>
        <w:rPr>
          <w:rFonts w:ascii="Times New Roman" w:hAnsi="Times New Roman"/>
          <w:b/>
          <w:bCs/>
          <w:shd w:val="clear" w:color="auto" w:fill="FFFFFF"/>
        </w:rPr>
      </w:pPr>
      <w:r w:rsidRPr="00221AC9">
        <w:rPr>
          <w:rFonts w:ascii="Times New Roman" w:hAnsi="Times New Roman"/>
          <w:b/>
          <w:bCs/>
          <w:shd w:val="clear" w:color="auto" w:fill="FFFFFF"/>
        </w:rPr>
        <w:t xml:space="preserve">Pytanie nr </w:t>
      </w:r>
      <w:r>
        <w:rPr>
          <w:rFonts w:ascii="Times New Roman" w:hAnsi="Times New Roman"/>
          <w:b/>
          <w:bCs/>
          <w:shd w:val="clear" w:color="auto" w:fill="FFFFFF"/>
        </w:rPr>
        <w:t>1:</w:t>
      </w:r>
    </w:p>
    <w:p w14:paraId="1000C177" w14:textId="0CFD50D0" w:rsidR="00EC52E2" w:rsidRPr="00EC52E2" w:rsidRDefault="00EC52E2" w:rsidP="00EC52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EC52E2">
        <w:rPr>
          <w:rFonts w:ascii="Times New Roman" w:hAnsi="Times New Roman"/>
          <w:lang w:eastAsia="pl-PL"/>
        </w:rPr>
        <w:t>Proszę o dopuszczenie zakresu długości pojazdu od 4200 do 4700 mm</w:t>
      </w:r>
      <w:r>
        <w:rPr>
          <w:rFonts w:ascii="Times New Roman" w:hAnsi="Times New Roman"/>
          <w:lang w:eastAsia="pl-PL"/>
        </w:rPr>
        <w:t>.</w:t>
      </w:r>
    </w:p>
    <w:p w14:paraId="55705F23" w14:textId="6D11EEBC" w:rsidR="00EC52E2" w:rsidRDefault="00EC52E2" w:rsidP="00EC52E2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EC52E2">
        <w:rPr>
          <w:rFonts w:ascii="Times New Roman" w:hAnsi="Times New Roman"/>
          <w:lang w:eastAsia="pl-PL"/>
        </w:rPr>
        <w:t>Aktualny wymóg jest 4200 do 4500 mm</w:t>
      </w:r>
      <w:r>
        <w:rPr>
          <w:rFonts w:ascii="Times New Roman" w:hAnsi="Times New Roman"/>
          <w:lang w:eastAsia="pl-PL"/>
        </w:rPr>
        <w:t>.</w:t>
      </w:r>
    </w:p>
    <w:p w14:paraId="44CBAB54" w14:textId="14CE1AD7" w:rsidR="00221AC9" w:rsidRPr="00B3648A" w:rsidRDefault="00A11886" w:rsidP="00A22797">
      <w:pPr>
        <w:spacing w:before="120" w:after="0" w:line="240" w:lineRule="auto"/>
        <w:jc w:val="both"/>
        <w:rPr>
          <w:rFonts w:ascii="Times New Roman" w:hAnsi="Times New Roman"/>
          <w:b/>
          <w:bCs/>
        </w:rPr>
      </w:pPr>
      <w:r w:rsidRPr="00B3648A">
        <w:rPr>
          <w:rFonts w:ascii="Times New Roman" w:hAnsi="Times New Roman"/>
          <w:b/>
          <w:bCs/>
        </w:rPr>
        <w:t>Odpowiedź</w:t>
      </w:r>
      <w:r w:rsidR="00431D39" w:rsidRPr="00B3648A">
        <w:rPr>
          <w:rFonts w:ascii="Times New Roman" w:hAnsi="Times New Roman"/>
          <w:b/>
          <w:bCs/>
        </w:rPr>
        <w:t>:</w:t>
      </w:r>
    </w:p>
    <w:p w14:paraId="17E29B0A" w14:textId="79F92AD6" w:rsidR="008857DE" w:rsidRPr="00B3648A" w:rsidRDefault="00B40DCD" w:rsidP="00A22797">
      <w:pPr>
        <w:spacing w:after="0" w:line="240" w:lineRule="auto"/>
        <w:jc w:val="both"/>
        <w:rPr>
          <w:rFonts w:ascii="Times New Roman" w:hAnsi="Times New Roman"/>
        </w:rPr>
      </w:pPr>
      <w:r w:rsidRPr="00B3648A">
        <w:rPr>
          <w:rFonts w:ascii="Times New Roman" w:hAnsi="Times New Roman"/>
        </w:rPr>
        <w:t xml:space="preserve">Zamawiający nie dopuści pojazdu, którego długość wykracza poza zakres określony w sposób jednoznaczny w </w:t>
      </w:r>
      <w:r w:rsidR="006F7D1C" w:rsidRPr="00B3648A">
        <w:rPr>
          <w:rFonts w:ascii="Times New Roman" w:hAnsi="Times New Roman"/>
        </w:rPr>
        <w:t xml:space="preserve">p. 1.2 </w:t>
      </w:r>
      <w:r w:rsidRPr="00B3648A">
        <w:rPr>
          <w:rFonts w:ascii="Times New Roman" w:hAnsi="Times New Roman"/>
        </w:rPr>
        <w:t>OPZ.</w:t>
      </w:r>
    </w:p>
    <w:p w14:paraId="01514E0D" w14:textId="2D0D8A43" w:rsidR="00EC52E2" w:rsidRPr="00B3648A" w:rsidRDefault="00EC52E2" w:rsidP="00A22797">
      <w:pPr>
        <w:spacing w:before="240" w:after="0" w:line="240" w:lineRule="auto"/>
        <w:jc w:val="both"/>
        <w:rPr>
          <w:rFonts w:ascii="Times New Roman" w:hAnsi="Times New Roman"/>
          <w:b/>
          <w:bCs/>
          <w:shd w:val="clear" w:color="auto" w:fill="FFFFFF"/>
        </w:rPr>
      </w:pPr>
      <w:r w:rsidRPr="00B3648A">
        <w:rPr>
          <w:rFonts w:ascii="Times New Roman" w:hAnsi="Times New Roman"/>
          <w:b/>
          <w:bCs/>
          <w:shd w:val="clear" w:color="auto" w:fill="FFFFFF"/>
        </w:rPr>
        <w:t>Pytanie nr 2:</w:t>
      </w:r>
    </w:p>
    <w:p w14:paraId="05E9040F" w14:textId="77777777" w:rsidR="00EC52E2" w:rsidRPr="00B3648A" w:rsidRDefault="00EC52E2" w:rsidP="00EC52E2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B3648A">
        <w:rPr>
          <w:rFonts w:ascii="Times New Roman" w:hAnsi="Times New Roman"/>
          <w:lang w:eastAsia="pl-PL"/>
        </w:rPr>
        <w:t>Czy Zamawiający będzie pokrywał koszty przeglądów gwarancyjnych?</w:t>
      </w:r>
    </w:p>
    <w:p w14:paraId="65277451" w14:textId="574D7888" w:rsidR="00EC52E2" w:rsidRPr="00B3648A" w:rsidRDefault="00EC52E2" w:rsidP="00A22797">
      <w:pPr>
        <w:spacing w:before="120" w:after="0" w:line="240" w:lineRule="auto"/>
        <w:jc w:val="both"/>
        <w:rPr>
          <w:rFonts w:ascii="Times New Roman" w:hAnsi="Times New Roman"/>
          <w:b/>
          <w:bCs/>
        </w:rPr>
      </w:pPr>
      <w:r w:rsidRPr="00B3648A">
        <w:rPr>
          <w:rFonts w:ascii="Times New Roman" w:hAnsi="Times New Roman"/>
          <w:b/>
          <w:bCs/>
        </w:rPr>
        <w:t>Odpowiedź:</w:t>
      </w:r>
    </w:p>
    <w:p w14:paraId="73C67731" w14:textId="52971F04" w:rsidR="00431D39" w:rsidRPr="00B3648A" w:rsidRDefault="00B40DCD" w:rsidP="003B1A38">
      <w:pPr>
        <w:spacing w:after="0" w:line="240" w:lineRule="auto"/>
        <w:jc w:val="both"/>
        <w:rPr>
          <w:rFonts w:ascii="Times New Roman" w:hAnsi="Times New Roman"/>
        </w:rPr>
      </w:pPr>
      <w:r w:rsidRPr="00B3648A">
        <w:rPr>
          <w:rFonts w:ascii="Times New Roman" w:hAnsi="Times New Roman"/>
        </w:rPr>
        <w:t xml:space="preserve">TAK, Zamawiający będzie pokrywał koszty każdego przeglądu okresowego </w:t>
      </w:r>
      <w:r w:rsidR="00C60E6D" w:rsidRPr="00B3648A">
        <w:rPr>
          <w:rFonts w:ascii="Times New Roman" w:hAnsi="Times New Roman"/>
        </w:rPr>
        <w:t xml:space="preserve">w okresie gwarancji </w:t>
      </w:r>
      <w:r w:rsidRPr="00B3648A">
        <w:rPr>
          <w:rFonts w:ascii="Times New Roman" w:hAnsi="Times New Roman"/>
        </w:rPr>
        <w:t>po jego wykonaniu.</w:t>
      </w:r>
    </w:p>
    <w:p w14:paraId="446DE546" w14:textId="2C1DAC09" w:rsidR="00EC52E2" w:rsidRPr="00B3648A" w:rsidRDefault="00EC52E2" w:rsidP="00A22797">
      <w:pPr>
        <w:spacing w:before="240" w:after="0" w:line="240" w:lineRule="auto"/>
        <w:jc w:val="both"/>
        <w:rPr>
          <w:rFonts w:ascii="Times New Roman" w:hAnsi="Times New Roman"/>
          <w:b/>
          <w:bCs/>
          <w:shd w:val="clear" w:color="auto" w:fill="FFFFFF"/>
        </w:rPr>
      </w:pPr>
      <w:r w:rsidRPr="00B3648A">
        <w:rPr>
          <w:rFonts w:ascii="Times New Roman" w:hAnsi="Times New Roman"/>
          <w:b/>
          <w:bCs/>
          <w:shd w:val="clear" w:color="auto" w:fill="FFFFFF"/>
        </w:rPr>
        <w:t xml:space="preserve">Pytanie nr </w:t>
      </w:r>
      <w:r w:rsidR="00B851EA" w:rsidRPr="00B3648A">
        <w:rPr>
          <w:rFonts w:ascii="Times New Roman" w:hAnsi="Times New Roman"/>
          <w:b/>
          <w:bCs/>
          <w:shd w:val="clear" w:color="auto" w:fill="FFFFFF"/>
        </w:rPr>
        <w:t>3</w:t>
      </w:r>
      <w:r w:rsidRPr="00B3648A">
        <w:rPr>
          <w:rFonts w:ascii="Times New Roman" w:hAnsi="Times New Roman"/>
          <w:b/>
          <w:bCs/>
          <w:shd w:val="clear" w:color="auto" w:fill="FFFFFF"/>
        </w:rPr>
        <w:t>:</w:t>
      </w:r>
    </w:p>
    <w:p w14:paraId="625C8EEE" w14:textId="77777777" w:rsidR="00EC52E2" w:rsidRPr="00B3648A" w:rsidRDefault="00EC52E2" w:rsidP="00EC5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B3648A">
        <w:rPr>
          <w:rFonts w:ascii="Times New Roman" w:hAnsi="Times New Roman"/>
          <w:lang w:eastAsia="pl-PL"/>
        </w:rPr>
        <w:t>"Wykonawca zapewni Zamawiającemu pełen serwis części zamiennych oraz możliwość dokonywania</w:t>
      </w:r>
    </w:p>
    <w:p w14:paraId="6D15D5DB" w14:textId="77777777" w:rsidR="00C44A81" w:rsidRPr="00B3648A" w:rsidRDefault="00EC52E2" w:rsidP="00EC5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B3648A">
        <w:rPr>
          <w:rFonts w:ascii="Times New Roman" w:hAnsi="Times New Roman"/>
          <w:lang w:eastAsia="pl-PL"/>
        </w:rPr>
        <w:t xml:space="preserve">czynności obsługowych i naprawczych w punkcie serwisowym, autoryzowanym przez producenta samochodu, odległym nie więcej niż 100 km od siedziby Zamawiającego lub w siedzibie Zakładu Komunalnego Sp. z o.o. w Opolu." </w:t>
      </w:r>
    </w:p>
    <w:p w14:paraId="22DAF976" w14:textId="1EF30BBB" w:rsidR="00EC52E2" w:rsidRPr="00B3648A" w:rsidRDefault="00EC52E2" w:rsidP="00EC5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B3648A">
        <w:rPr>
          <w:rFonts w:ascii="Times New Roman" w:hAnsi="Times New Roman"/>
          <w:lang w:eastAsia="pl-PL"/>
        </w:rPr>
        <w:t>Proszę o doprecyzowanie o jaki serwis części zamiennych Zamawiającemu chodzi oraz kto ma ponosić koszty tych czynności?</w:t>
      </w:r>
    </w:p>
    <w:p w14:paraId="45A0F05E" w14:textId="77777777" w:rsidR="00EC52E2" w:rsidRPr="00B3648A" w:rsidRDefault="00EC52E2" w:rsidP="00A22797">
      <w:pPr>
        <w:spacing w:before="120" w:after="0" w:line="240" w:lineRule="auto"/>
        <w:jc w:val="both"/>
        <w:rPr>
          <w:rFonts w:ascii="Times New Roman" w:hAnsi="Times New Roman"/>
          <w:b/>
          <w:bCs/>
        </w:rPr>
      </w:pPr>
      <w:r w:rsidRPr="00B3648A">
        <w:rPr>
          <w:rFonts w:ascii="Times New Roman" w:hAnsi="Times New Roman"/>
          <w:b/>
          <w:bCs/>
        </w:rPr>
        <w:t>Odpowiedź:</w:t>
      </w:r>
    </w:p>
    <w:p w14:paraId="184EF913" w14:textId="40D2D3EF" w:rsidR="00903FDE" w:rsidRPr="00B3648A" w:rsidRDefault="00B40DCD" w:rsidP="003B1A38">
      <w:pPr>
        <w:spacing w:after="0" w:line="240" w:lineRule="auto"/>
        <w:jc w:val="both"/>
        <w:rPr>
          <w:rFonts w:ascii="Times New Roman" w:hAnsi="Times New Roman"/>
        </w:rPr>
      </w:pPr>
      <w:r w:rsidRPr="00B3648A">
        <w:rPr>
          <w:rFonts w:ascii="Times New Roman" w:hAnsi="Times New Roman"/>
        </w:rPr>
        <w:t>Zamawiający</w:t>
      </w:r>
      <w:r w:rsidR="00921D00" w:rsidRPr="00B3648A">
        <w:rPr>
          <w:rFonts w:ascii="Times New Roman" w:hAnsi="Times New Roman"/>
        </w:rPr>
        <w:t xml:space="preserve"> </w:t>
      </w:r>
      <w:r w:rsidR="00C60E6D" w:rsidRPr="00B3648A">
        <w:rPr>
          <w:rFonts w:ascii="Times New Roman" w:hAnsi="Times New Roman"/>
        </w:rPr>
        <w:t xml:space="preserve">będzie pokrywał koszty każdego przeglądu okresowego w okresie gwarancji oraz </w:t>
      </w:r>
      <w:r w:rsidR="00F10BCC" w:rsidRPr="00B3648A">
        <w:rPr>
          <w:rFonts w:ascii="Times New Roman" w:hAnsi="Times New Roman"/>
        </w:rPr>
        <w:t>koszty napraw nie objętych gwarancją (np. naprawa po kolizji drogowej)</w:t>
      </w:r>
      <w:r w:rsidR="00C44A81" w:rsidRPr="00B3648A">
        <w:rPr>
          <w:rFonts w:ascii="Times New Roman" w:hAnsi="Times New Roman"/>
        </w:rPr>
        <w:t xml:space="preserve"> po ich wykonaniu.</w:t>
      </w:r>
    </w:p>
    <w:p w14:paraId="3E522F2F" w14:textId="3CFB85F6" w:rsidR="00CF4B54" w:rsidRPr="00B3648A" w:rsidRDefault="00CF4B54" w:rsidP="00EC52E2">
      <w:pPr>
        <w:spacing w:before="120" w:after="120" w:line="240" w:lineRule="auto"/>
        <w:jc w:val="both"/>
        <w:rPr>
          <w:rFonts w:ascii="Times New Roman" w:hAnsi="Times New Roman"/>
        </w:rPr>
      </w:pPr>
      <w:r w:rsidRPr="00B3648A">
        <w:rPr>
          <w:rFonts w:ascii="Times New Roman" w:hAnsi="Times New Roman"/>
        </w:rPr>
        <w:t xml:space="preserve">Zamawiającego </w:t>
      </w:r>
      <w:r w:rsidRPr="00B3648A">
        <w:rPr>
          <w:rFonts w:ascii="Times New Roman" w:hAnsi="Times New Roman"/>
          <w:u w:val="single"/>
        </w:rPr>
        <w:t>nie będą obciążały</w:t>
      </w:r>
      <w:r w:rsidRPr="00B3648A">
        <w:rPr>
          <w:rFonts w:ascii="Times New Roman" w:hAnsi="Times New Roman"/>
        </w:rPr>
        <w:t xml:space="preserve"> koszty usług serwisowych i części zamiennych niezbędnych do naprawy usterek objętych gwarancją.</w:t>
      </w:r>
    </w:p>
    <w:p w14:paraId="7A9BE407" w14:textId="5FE3F813" w:rsidR="00CF4B54" w:rsidRPr="00B3648A" w:rsidRDefault="00CF2DAB" w:rsidP="00EC52E2">
      <w:pPr>
        <w:spacing w:before="120" w:after="120" w:line="240" w:lineRule="auto"/>
        <w:jc w:val="both"/>
        <w:rPr>
          <w:rFonts w:ascii="Times New Roman" w:hAnsi="Times New Roman"/>
        </w:rPr>
      </w:pPr>
      <w:r w:rsidRPr="00B3648A">
        <w:rPr>
          <w:rFonts w:ascii="Times New Roman" w:hAnsi="Times New Roman"/>
        </w:rPr>
        <w:t xml:space="preserve">Jednocześnie </w:t>
      </w:r>
      <w:r w:rsidR="00CF4B54" w:rsidRPr="00B3648A">
        <w:rPr>
          <w:rFonts w:ascii="Times New Roman" w:hAnsi="Times New Roman"/>
        </w:rPr>
        <w:t xml:space="preserve">Zamawiający wyjaśnia, </w:t>
      </w:r>
      <w:r w:rsidR="00A23B83" w:rsidRPr="00B3648A">
        <w:rPr>
          <w:rFonts w:ascii="Times New Roman" w:hAnsi="Times New Roman"/>
        </w:rPr>
        <w:t xml:space="preserve">że </w:t>
      </w:r>
      <w:r w:rsidRPr="00B3648A">
        <w:rPr>
          <w:rFonts w:ascii="Times New Roman" w:hAnsi="Times New Roman"/>
        </w:rPr>
        <w:t>zacytowane</w:t>
      </w:r>
      <w:r w:rsidR="00903FDE" w:rsidRPr="00B3648A">
        <w:rPr>
          <w:rFonts w:ascii="Times New Roman" w:hAnsi="Times New Roman"/>
        </w:rPr>
        <w:t xml:space="preserve"> w pytaniu </w:t>
      </w:r>
      <w:r w:rsidR="00CF4B54" w:rsidRPr="00B3648A">
        <w:rPr>
          <w:rFonts w:ascii="Times New Roman" w:hAnsi="Times New Roman"/>
        </w:rPr>
        <w:t>wymaganie</w:t>
      </w:r>
      <w:r w:rsidR="00BF2D48" w:rsidRPr="00B3648A">
        <w:rPr>
          <w:rFonts w:ascii="Times New Roman" w:hAnsi="Times New Roman"/>
        </w:rPr>
        <w:t xml:space="preserve"> </w:t>
      </w:r>
      <w:r w:rsidR="00CF4B54" w:rsidRPr="00B3648A">
        <w:rPr>
          <w:rFonts w:ascii="Times New Roman" w:hAnsi="Times New Roman"/>
        </w:rPr>
        <w:t>ujęte w p. 2.4. OPZ</w:t>
      </w:r>
      <w:r w:rsidR="00BF2D48" w:rsidRPr="00B3648A">
        <w:rPr>
          <w:rFonts w:ascii="Times New Roman" w:hAnsi="Times New Roman"/>
        </w:rPr>
        <w:t xml:space="preserve"> dotyczy obowiązku zapewnienia przez Wykonawcę, </w:t>
      </w:r>
      <w:r w:rsidR="00C44A81" w:rsidRPr="00B3648A">
        <w:rPr>
          <w:rFonts w:ascii="Times New Roman" w:hAnsi="Times New Roman"/>
        </w:rPr>
        <w:t>że</w:t>
      </w:r>
      <w:r w:rsidR="00BF2D48" w:rsidRPr="00B3648A">
        <w:rPr>
          <w:rFonts w:ascii="Times New Roman" w:hAnsi="Times New Roman"/>
        </w:rPr>
        <w:t xml:space="preserve"> każda z wyżej wymienionych </w:t>
      </w:r>
      <w:r w:rsidR="00903FDE" w:rsidRPr="00B3648A">
        <w:rPr>
          <w:rFonts w:ascii="Times New Roman" w:hAnsi="Times New Roman"/>
        </w:rPr>
        <w:t>usług serwisowych i części</w:t>
      </w:r>
      <w:r w:rsidR="00C44A81" w:rsidRPr="00B3648A">
        <w:rPr>
          <w:rFonts w:ascii="Times New Roman" w:hAnsi="Times New Roman"/>
        </w:rPr>
        <w:t xml:space="preserve"> zamienne</w:t>
      </w:r>
      <w:r w:rsidR="00903FDE" w:rsidRPr="00B3648A">
        <w:rPr>
          <w:rFonts w:ascii="Times New Roman" w:hAnsi="Times New Roman"/>
        </w:rPr>
        <w:t xml:space="preserve"> </w:t>
      </w:r>
      <w:r w:rsidR="00C44A81" w:rsidRPr="00B3648A">
        <w:rPr>
          <w:rFonts w:ascii="Times New Roman" w:hAnsi="Times New Roman"/>
        </w:rPr>
        <w:t>będą</w:t>
      </w:r>
      <w:r w:rsidR="00A23B83" w:rsidRPr="00B3648A">
        <w:rPr>
          <w:rFonts w:ascii="Times New Roman" w:hAnsi="Times New Roman"/>
        </w:rPr>
        <w:t xml:space="preserve"> dostępne dla Zamawiającego </w:t>
      </w:r>
      <w:r w:rsidR="00C44A81" w:rsidRPr="00B3648A">
        <w:rPr>
          <w:rFonts w:ascii="Times New Roman" w:hAnsi="Times New Roman"/>
        </w:rPr>
        <w:t xml:space="preserve">w punkcie serwisowym autoryzowanym przez producenta samochodu </w:t>
      </w:r>
      <w:r w:rsidR="00A23B83" w:rsidRPr="00B3648A">
        <w:rPr>
          <w:rFonts w:ascii="Times New Roman" w:hAnsi="Times New Roman"/>
        </w:rPr>
        <w:t>w odległości nie większej niż 100 km od siedziby Zamawiającego lub w siedzibie Zamawiającego</w:t>
      </w:r>
      <w:r w:rsidR="006F7D1C" w:rsidRPr="00B3648A">
        <w:rPr>
          <w:rFonts w:ascii="Times New Roman" w:hAnsi="Times New Roman"/>
        </w:rPr>
        <w:t xml:space="preserve"> (np. usunięcie awarii skutkującej unieruchomieniem </w:t>
      </w:r>
      <w:r w:rsidR="00F91526" w:rsidRPr="00B3648A">
        <w:rPr>
          <w:rFonts w:ascii="Times New Roman" w:hAnsi="Times New Roman"/>
        </w:rPr>
        <w:t xml:space="preserve">samochodu </w:t>
      </w:r>
      <w:r w:rsidR="006F7D1C" w:rsidRPr="00B3648A">
        <w:rPr>
          <w:rFonts w:ascii="Times New Roman" w:hAnsi="Times New Roman"/>
        </w:rPr>
        <w:t xml:space="preserve">w </w:t>
      </w:r>
      <w:r w:rsidR="00F91526" w:rsidRPr="00B3648A">
        <w:rPr>
          <w:rFonts w:ascii="Times New Roman" w:hAnsi="Times New Roman"/>
        </w:rPr>
        <w:t>siedzibie Zamawiającego)</w:t>
      </w:r>
      <w:r w:rsidR="00A23B83" w:rsidRPr="00B3648A">
        <w:rPr>
          <w:rFonts w:ascii="Times New Roman" w:hAnsi="Times New Roman"/>
        </w:rPr>
        <w:t>.</w:t>
      </w:r>
    </w:p>
    <w:p w14:paraId="4F4F892D" w14:textId="18AC4662" w:rsidR="00B851EA" w:rsidRPr="00B3648A" w:rsidRDefault="00B851EA" w:rsidP="007E36B4">
      <w:pPr>
        <w:spacing w:before="240" w:after="0" w:line="240" w:lineRule="auto"/>
        <w:jc w:val="both"/>
        <w:rPr>
          <w:rFonts w:ascii="Times New Roman" w:hAnsi="Times New Roman"/>
          <w:b/>
          <w:bCs/>
          <w:shd w:val="clear" w:color="auto" w:fill="FFFFFF"/>
        </w:rPr>
      </w:pPr>
      <w:r w:rsidRPr="00B3648A">
        <w:rPr>
          <w:rFonts w:ascii="Times New Roman" w:hAnsi="Times New Roman"/>
          <w:b/>
          <w:bCs/>
          <w:shd w:val="clear" w:color="auto" w:fill="FFFFFF"/>
        </w:rPr>
        <w:lastRenderedPageBreak/>
        <w:t>Pytanie nr 4:</w:t>
      </w:r>
    </w:p>
    <w:p w14:paraId="55F83A95" w14:textId="77777777" w:rsidR="00972E24" w:rsidRPr="00B3648A" w:rsidRDefault="00972E24" w:rsidP="007E36B4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B3648A">
        <w:rPr>
          <w:rFonts w:ascii="Times New Roman" w:hAnsi="Times New Roman"/>
          <w:lang w:eastAsia="pl-PL"/>
        </w:rPr>
        <w:t>Proszę o informację, czy oprócz wyceny samochodu, Wykonawca powinien uwzględnić w cenie oferty jakieś inne, dodatkowe koszty - na przykład:</w:t>
      </w:r>
    </w:p>
    <w:p w14:paraId="2EEC3E65" w14:textId="77777777" w:rsidR="00972E24" w:rsidRPr="00B3648A" w:rsidRDefault="00972E24" w:rsidP="00972E24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B3648A">
        <w:rPr>
          <w:rFonts w:ascii="Times New Roman" w:hAnsi="Times New Roman"/>
          <w:lang w:eastAsia="pl-PL"/>
        </w:rPr>
        <w:t>- koszt rejestracji,</w:t>
      </w:r>
    </w:p>
    <w:p w14:paraId="3822817B" w14:textId="77777777" w:rsidR="00972E24" w:rsidRPr="00B3648A" w:rsidRDefault="00972E24" w:rsidP="00972E24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B3648A">
        <w:rPr>
          <w:rFonts w:ascii="Times New Roman" w:hAnsi="Times New Roman"/>
          <w:lang w:eastAsia="pl-PL"/>
        </w:rPr>
        <w:t>- koszt przeglądów gwarancyjnych,</w:t>
      </w:r>
    </w:p>
    <w:p w14:paraId="1ECE2EE4" w14:textId="77777777" w:rsidR="00972E24" w:rsidRPr="00B3648A" w:rsidRDefault="00972E24" w:rsidP="00972E24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B3648A">
        <w:rPr>
          <w:rFonts w:ascii="Times New Roman" w:hAnsi="Times New Roman"/>
          <w:lang w:eastAsia="pl-PL"/>
        </w:rPr>
        <w:t>- koszt ubezpieczenia?</w:t>
      </w:r>
    </w:p>
    <w:p w14:paraId="66E9A72F" w14:textId="77777777" w:rsidR="00972E24" w:rsidRPr="00B3648A" w:rsidRDefault="00972E24" w:rsidP="00972E24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B3648A">
        <w:rPr>
          <w:rFonts w:ascii="Times New Roman" w:hAnsi="Times New Roman"/>
          <w:lang w:eastAsia="pl-PL"/>
        </w:rPr>
        <w:t>Jeśli inne, to jakie?</w:t>
      </w:r>
    </w:p>
    <w:p w14:paraId="1F0A34D5" w14:textId="77777777" w:rsidR="00B851EA" w:rsidRPr="00B3648A" w:rsidRDefault="00B851EA" w:rsidP="00A22797">
      <w:pPr>
        <w:spacing w:before="120" w:after="0" w:line="240" w:lineRule="auto"/>
        <w:jc w:val="both"/>
        <w:rPr>
          <w:rFonts w:ascii="Times New Roman" w:hAnsi="Times New Roman"/>
          <w:b/>
          <w:bCs/>
        </w:rPr>
      </w:pPr>
      <w:bookmarkStart w:id="0" w:name="_Hlk179882650"/>
      <w:r w:rsidRPr="00B3648A">
        <w:rPr>
          <w:rFonts w:ascii="Times New Roman" w:hAnsi="Times New Roman"/>
          <w:b/>
          <w:bCs/>
        </w:rPr>
        <w:t>Odpowiedź:</w:t>
      </w:r>
    </w:p>
    <w:p w14:paraId="3F3852B8" w14:textId="1D3FF14F" w:rsidR="00972E24" w:rsidRPr="00B3648A" w:rsidRDefault="00972E24" w:rsidP="003B1A38">
      <w:pPr>
        <w:spacing w:after="0" w:line="240" w:lineRule="auto"/>
        <w:jc w:val="both"/>
        <w:rPr>
          <w:rFonts w:ascii="Times New Roman" w:hAnsi="Times New Roman"/>
        </w:rPr>
      </w:pPr>
      <w:r w:rsidRPr="00B3648A">
        <w:rPr>
          <w:rFonts w:ascii="Times New Roman" w:hAnsi="Times New Roman"/>
        </w:rPr>
        <w:t xml:space="preserve">Zgodnie z treścią p. 18.3. SWZ Cenę oferty należy obliczyć jako ryczałtowe wynagrodzenie </w:t>
      </w:r>
      <w:r w:rsidR="00DA7F11" w:rsidRPr="00B3648A">
        <w:rPr>
          <w:rFonts w:ascii="Times New Roman" w:hAnsi="Times New Roman"/>
        </w:rPr>
        <w:t xml:space="preserve">w </w:t>
      </w:r>
      <w:r w:rsidRPr="00B3648A">
        <w:rPr>
          <w:rFonts w:ascii="Times New Roman" w:hAnsi="Times New Roman"/>
        </w:rPr>
        <w:t>złotych brutto</w:t>
      </w:r>
      <w:r w:rsidR="00DA7F11" w:rsidRPr="00B3648A">
        <w:rPr>
          <w:rFonts w:ascii="Times New Roman" w:hAnsi="Times New Roman"/>
        </w:rPr>
        <w:t>,</w:t>
      </w:r>
      <w:r w:rsidRPr="00B3648A">
        <w:rPr>
          <w:rFonts w:ascii="Times New Roman" w:hAnsi="Times New Roman"/>
        </w:rPr>
        <w:t xml:space="preserve"> uwzględniając zakres zamówienia określony w opisie przedmiotu zamówienia (załącznik nr 2 do SWZ) oraz w treści Załącznika nr 3 do SWZ – Projekt umowy.</w:t>
      </w:r>
    </w:p>
    <w:p w14:paraId="1DF9C03B" w14:textId="6DFB014B" w:rsidR="00440760" w:rsidRPr="00B3648A" w:rsidRDefault="00440760" w:rsidP="007E36B4">
      <w:pPr>
        <w:spacing w:before="120" w:after="0" w:line="240" w:lineRule="auto"/>
        <w:jc w:val="both"/>
        <w:rPr>
          <w:rFonts w:ascii="Times New Roman" w:hAnsi="Times New Roman"/>
        </w:rPr>
      </w:pPr>
      <w:r w:rsidRPr="00B3648A">
        <w:rPr>
          <w:rFonts w:ascii="Times New Roman" w:hAnsi="Times New Roman"/>
        </w:rPr>
        <w:t xml:space="preserve">Odnosząc się do kosztów wyszczególnionych w </w:t>
      </w:r>
      <w:r w:rsidR="00F91526" w:rsidRPr="00B3648A">
        <w:rPr>
          <w:rFonts w:ascii="Times New Roman" w:hAnsi="Times New Roman"/>
        </w:rPr>
        <w:t>Pytaniu nr 4,</w:t>
      </w:r>
      <w:r w:rsidRPr="00B3648A">
        <w:rPr>
          <w:rFonts w:ascii="Times New Roman" w:hAnsi="Times New Roman"/>
        </w:rPr>
        <w:t xml:space="preserve"> Zamawiający wyjaśnia, że w cenie oferty Wykonawca </w:t>
      </w:r>
      <w:r w:rsidRPr="00B3648A">
        <w:rPr>
          <w:rFonts w:ascii="Times New Roman" w:hAnsi="Times New Roman"/>
          <w:u w:val="single"/>
        </w:rPr>
        <w:t>nie</w:t>
      </w:r>
      <w:r w:rsidRPr="00B3648A">
        <w:rPr>
          <w:rFonts w:ascii="Times New Roman" w:hAnsi="Times New Roman"/>
        </w:rPr>
        <w:t xml:space="preserve"> powinien uwzględniać: </w:t>
      </w:r>
    </w:p>
    <w:p w14:paraId="37E8584A" w14:textId="6FF5C6C2" w:rsidR="00440760" w:rsidRPr="00B3648A" w:rsidRDefault="00440760" w:rsidP="00440760">
      <w:pPr>
        <w:spacing w:after="0" w:line="240" w:lineRule="auto"/>
        <w:jc w:val="both"/>
        <w:rPr>
          <w:rFonts w:ascii="Times New Roman" w:hAnsi="Times New Roman"/>
        </w:rPr>
      </w:pPr>
      <w:r w:rsidRPr="00B3648A">
        <w:rPr>
          <w:rFonts w:ascii="Times New Roman" w:hAnsi="Times New Roman"/>
        </w:rPr>
        <w:t>- kosztu rejestracji,</w:t>
      </w:r>
      <w:r w:rsidR="002C5902" w:rsidRPr="00B3648A">
        <w:rPr>
          <w:rFonts w:ascii="Times New Roman" w:hAnsi="Times New Roman"/>
        </w:rPr>
        <w:t xml:space="preserve"> gdyż pojazd będzie zarejestrowany staraniem i na koszt Zamawiającego,</w:t>
      </w:r>
    </w:p>
    <w:p w14:paraId="3B76F76E" w14:textId="71129115" w:rsidR="00440760" w:rsidRPr="00B3648A" w:rsidRDefault="00440760" w:rsidP="00440760">
      <w:pPr>
        <w:spacing w:after="0" w:line="240" w:lineRule="auto"/>
        <w:jc w:val="both"/>
        <w:rPr>
          <w:rFonts w:ascii="Times New Roman" w:hAnsi="Times New Roman"/>
        </w:rPr>
      </w:pPr>
      <w:r w:rsidRPr="00B3648A">
        <w:rPr>
          <w:rFonts w:ascii="Times New Roman" w:hAnsi="Times New Roman"/>
        </w:rPr>
        <w:t>-</w:t>
      </w:r>
      <w:r w:rsidR="00DA7F11" w:rsidRPr="00B3648A">
        <w:rPr>
          <w:rFonts w:ascii="Times New Roman" w:hAnsi="Times New Roman"/>
        </w:rPr>
        <w:t> </w:t>
      </w:r>
      <w:r w:rsidRPr="00B3648A">
        <w:rPr>
          <w:rFonts w:ascii="Times New Roman" w:hAnsi="Times New Roman"/>
        </w:rPr>
        <w:t>kosztu przeglądów gwarancyjnych</w:t>
      </w:r>
      <w:r w:rsidR="002C5902" w:rsidRPr="00B3648A">
        <w:rPr>
          <w:rFonts w:ascii="Times New Roman" w:hAnsi="Times New Roman"/>
        </w:rPr>
        <w:t>, gdyż będą sukcesywnie wykonywane i finansowane przez Zamawiającego</w:t>
      </w:r>
      <w:r w:rsidRPr="00B3648A">
        <w:rPr>
          <w:rFonts w:ascii="Times New Roman" w:hAnsi="Times New Roman"/>
        </w:rPr>
        <w:t>.</w:t>
      </w:r>
    </w:p>
    <w:p w14:paraId="5FF175E5" w14:textId="36D26E2D" w:rsidR="00440760" w:rsidRPr="00B3648A" w:rsidRDefault="00440760" w:rsidP="007E36B4">
      <w:pPr>
        <w:spacing w:before="120" w:after="0" w:line="240" w:lineRule="auto"/>
        <w:jc w:val="both"/>
        <w:rPr>
          <w:rFonts w:ascii="Times New Roman" w:hAnsi="Times New Roman"/>
        </w:rPr>
      </w:pPr>
      <w:r w:rsidRPr="00B3648A">
        <w:rPr>
          <w:rFonts w:ascii="Times New Roman" w:hAnsi="Times New Roman"/>
        </w:rPr>
        <w:t>Odnośnie kosztu ubezpieczenia - Wykonawca powinien uwzględnić (</w:t>
      </w:r>
      <w:proofErr w:type="spellStart"/>
      <w:r w:rsidRPr="00B3648A">
        <w:rPr>
          <w:rFonts w:ascii="Times New Roman" w:hAnsi="Times New Roman"/>
        </w:rPr>
        <w:t>zg</w:t>
      </w:r>
      <w:proofErr w:type="spellEnd"/>
      <w:r w:rsidRPr="00B3648A">
        <w:rPr>
          <w:rFonts w:ascii="Times New Roman" w:hAnsi="Times New Roman"/>
        </w:rPr>
        <w:t xml:space="preserve">. z §3 p. 2 </w:t>
      </w:r>
      <w:proofErr w:type="spellStart"/>
      <w:r w:rsidRPr="00B3648A">
        <w:rPr>
          <w:rFonts w:ascii="Times New Roman" w:hAnsi="Times New Roman"/>
        </w:rPr>
        <w:t>ppkt</w:t>
      </w:r>
      <w:proofErr w:type="spellEnd"/>
      <w:r w:rsidRPr="00B3648A">
        <w:rPr>
          <w:rFonts w:ascii="Times New Roman" w:hAnsi="Times New Roman"/>
        </w:rPr>
        <w:t xml:space="preserve"> g Wzoru umowy) koszt ubezpieczenia pojazdu do czasu obustronnego podpisania protokołu odbioru przedmiotu umowy. </w:t>
      </w:r>
    </w:p>
    <w:p w14:paraId="2C1D6837" w14:textId="02B41D43" w:rsidR="007E36B4" w:rsidRPr="00B3648A" w:rsidRDefault="007E36B4" w:rsidP="007E36B4">
      <w:pPr>
        <w:spacing w:before="240" w:after="0" w:line="240" w:lineRule="auto"/>
        <w:jc w:val="both"/>
        <w:rPr>
          <w:rFonts w:ascii="Times New Roman" w:hAnsi="Times New Roman"/>
          <w:b/>
          <w:bCs/>
          <w:shd w:val="clear" w:color="auto" w:fill="FFFFFF"/>
        </w:rPr>
      </w:pPr>
      <w:r w:rsidRPr="00B3648A">
        <w:rPr>
          <w:rFonts w:ascii="Times New Roman" w:hAnsi="Times New Roman"/>
          <w:b/>
          <w:bCs/>
          <w:shd w:val="clear" w:color="auto" w:fill="FFFFFF"/>
        </w:rPr>
        <w:t>Pytanie nr 5:</w:t>
      </w:r>
    </w:p>
    <w:p w14:paraId="0C98AF54" w14:textId="0B933129" w:rsidR="00440760" w:rsidRPr="00B3648A" w:rsidRDefault="007E36B4" w:rsidP="00440760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B3648A">
        <w:rPr>
          <w:rFonts w:ascii="Times New Roman" w:hAnsi="Times New Roman"/>
          <w:shd w:val="clear" w:color="auto" w:fill="FFFFFF"/>
        </w:rPr>
        <w:t>Proszę o informację, czy Zamawiający dopuści auto o długości całkowitej 4690 mm?</w:t>
      </w:r>
    </w:p>
    <w:p w14:paraId="35734D75" w14:textId="77777777" w:rsidR="007E36B4" w:rsidRPr="00B3648A" w:rsidRDefault="007E36B4" w:rsidP="007E36B4">
      <w:pPr>
        <w:spacing w:before="120" w:after="0" w:line="240" w:lineRule="auto"/>
        <w:jc w:val="both"/>
        <w:rPr>
          <w:rFonts w:ascii="Times New Roman" w:hAnsi="Times New Roman"/>
          <w:b/>
          <w:bCs/>
        </w:rPr>
      </w:pPr>
      <w:r w:rsidRPr="00B3648A">
        <w:rPr>
          <w:rFonts w:ascii="Times New Roman" w:hAnsi="Times New Roman"/>
          <w:b/>
          <w:bCs/>
        </w:rPr>
        <w:t>Odpowiedź:</w:t>
      </w:r>
    </w:p>
    <w:p w14:paraId="236F495D" w14:textId="4B8F7482" w:rsidR="007E36B4" w:rsidRPr="00B3648A" w:rsidRDefault="007E36B4" w:rsidP="007E36B4">
      <w:pPr>
        <w:spacing w:after="0" w:line="240" w:lineRule="auto"/>
        <w:jc w:val="both"/>
        <w:rPr>
          <w:rFonts w:ascii="Times New Roman" w:hAnsi="Times New Roman"/>
        </w:rPr>
      </w:pPr>
      <w:r w:rsidRPr="00B3648A">
        <w:rPr>
          <w:rFonts w:ascii="Times New Roman" w:hAnsi="Times New Roman"/>
        </w:rPr>
        <w:t xml:space="preserve">NIE, gdyż Zamawiający nie dopuści pojazdu, którego długość wykracza poza zakres określony w sposób jednoznaczny w </w:t>
      </w:r>
      <w:r w:rsidR="00F91526" w:rsidRPr="00B3648A">
        <w:rPr>
          <w:rFonts w:ascii="Times New Roman" w:hAnsi="Times New Roman"/>
        </w:rPr>
        <w:t xml:space="preserve">p. 1.2 </w:t>
      </w:r>
      <w:r w:rsidRPr="00B3648A">
        <w:rPr>
          <w:rFonts w:ascii="Times New Roman" w:hAnsi="Times New Roman"/>
        </w:rPr>
        <w:t>OPZ.</w:t>
      </w:r>
    </w:p>
    <w:p w14:paraId="7274B9BD" w14:textId="2B8E86EE" w:rsidR="007E36B4" w:rsidRPr="00B3648A" w:rsidRDefault="007E36B4" w:rsidP="007E36B4">
      <w:pPr>
        <w:spacing w:before="240" w:after="0" w:line="240" w:lineRule="auto"/>
        <w:jc w:val="both"/>
        <w:rPr>
          <w:rFonts w:ascii="Times New Roman" w:hAnsi="Times New Roman"/>
          <w:b/>
          <w:bCs/>
          <w:shd w:val="clear" w:color="auto" w:fill="FFFFFF"/>
        </w:rPr>
      </w:pPr>
      <w:r w:rsidRPr="00B3648A">
        <w:rPr>
          <w:rFonts w:ascii="Times New Roman" w:hAnsi="Times New Roman"/>
          <w:b/>
          <w:bCs/>
          <w:shd w:val="clear" w:color="auto" w:fill="FFFFFF"/>
        </w:rPr>
        <w:t>Pytanie nr 6:</w:t>
      </w:r>
    </w:p>
    <w:p w14:paraId="15733929" w14:textId="77777777" w:rsidR="007E36B4" w:rsidRPr="00B3648A" w:rsidRDefault="007E36B4" w:rsidP="007E36B4">
      <w:pPr>
        <w:spacing w:after="0" w:line="240" w:lineRule="auto"/>
        <w:jc w:val="both"/>
        <w:rPr>
          <w:rFonts w:ascii="Times New Roman" w:hAnsi="Times New Roman"/>
        </w:rPr>
      </w:pPr>
      <w:r w:rsidRPr="00B3648A">
        <w:rPr>
          <w:rFonts w:ascii="Times New Roman" w:hAnsi="Times New Roman"/>
        </w:rPr>
        <w:t>Czy zamawiający dopuszcza światła mijania i drogowe wykonane w technologii LED z funkcją automatycznych świateł drogowych HBA w zamian za adaptacyjne światła drogowe?</w:t>
      </w:r>
    </w:p>
    <w:p w14:paraId="394E77B4" w14:textId="77777777" w:rsidR="00F43AE4" w:rsidRPr="00B3648A" w:rsidRDefault="00F43AE4" w:rsidP="00F43AE4">
      <w:pPr>
        <w:spacing w:before="120" w:after="0" w:line="240" w:lineRule="auto"/>
        <w:jc w:val="both"/>
        <w:rPr>
          <w:rFonts w:ascii="Times New Roman" w:hAnsi="Times New Roman"/>
          <w:b/>
          <w:bCs/>
        </w:rPr>
      </w:pPr>
      <w:r w:rsidRPr="00B3648A">
        <w:rPr>
          <w:rFonts w:ascii="Times New Roman" w:hAnsi="Times New Roman"/>
          <w:b/>
          <w:bCs/>
        </w:rPr>
        <w:t>Odpowiedź:</w:t>
      </w:r>
    </w:p>
    <w:p w14:paraId="5BAC1689" w14:textId="5C5F3DC7" w:rsidR="00FA56CD" w:rsidRPr="00B3648A" w:rsidRDefault="00F43AE4" w:rsidP="00FA56CD">
      <w:pPr>
        <w:spacing w:after="0" w:line="240" w:lineRule="auto"/>
        <w:jc w:val="both"/>
        <w:rPr>
          <w:rFonts w:ascii="Times New Roman" w:hAnsi="Times New Roman"/>
          <w:color w:val="000099"/>
        </w:rPr>
      </w:pPr>
      <w:r w:rsidRPr="00B3648A">
        <w:rPr>
          <w:rFonts w:ascii="Times New Roman" w:hAnsi="Times New Roman"/>
          <w:color w:val="000099"/>
        </w:rPr>
        <w:t>Zamawiający dopuści pojazd, w którym producent zastosował reflektory wykonane w technologii LED z funkcją automatycznego przełączania świateł drogowych i mijania</w:t>
      </w:r>
      <w:r w:rsidR="00FA56CD" w:rsidRPr="00B3648A">
        <w:rPr>
          <w:rFonts w:ascii="Times New Roman" w:hAnsi="Times New Roman"/>
          <w:color w:val="000099"/>
        </w:rPr>
        <w:t>, w którym po wykryciu pojazdu, oświetlania miejskiego lub pieszych, światła drogowe są przełączane na mijania, a po zmianie warunków na umożliwiające włączenie świateł drogowych następuje automatyczne przełączenie na światła drogowe.</w:t>
      </w:r>
    </w:p>
    <w:p w14:paraId="316732B8" w14:textId="3AACABAF" w:rsidR="00F43AE4" w:rsidRPr="00B3648A" w:rsidRDefault="00F43AE4" w:rsidP="00F43AE4">
      <w:pPr>
        <w:spacing w:before="240" w:after="0" w:line="240" w:lineRule="auto"/>
        <w:jc w:val="both"/>
        <w:rPr>
          <w:rFonts w:ascii="Times New Roman" w:hAnsi="Times New Roman"/>
          <w:b/>
          <w:bCs/>
          <w:shd w:val="clear" w:color="auto" w:fill="FFFFFF"/>
        </w:rPr>
      </w:pPr>
      <w:r w:rsidRPr="00B3648A">
        <w:rPr>
          <w:rFonts w:ascii="Times New Roman" w:hAnsi="Times New Roman"/>
          <w:b/>
          <w:bCs/>
          <w:shd w:val="clear" w:color="auto" w:fill="FFFFFF"/>
        </w:rPr>
        <w:t>Wniosek nr 1:</w:t>
      </w:r>
    </w:p>
    <w:p w14:paraId="6879046D" w14:textId="77777777" w:rsidR="00F43AE4" w:rsidRPr="00B3648A" w:rsidRDefault="00F43AE4" w:rsidP="00F43AE4">
      <w:pPr>
        <w:spacing w:after="0" w:line="240" w:lineRule="auto"/>
        <w:jc w:val="both"/>
        <w:rPr>
          <w:rFonts w:ascii="Times New Roman" w:hAnsi="Times New Roman"/>
        </w:rPr>
      </w:pPr>
      <w:r w:rsidRPr="00B3648A">
        <w:rPr>
          <w:rFonts w:ascii="Times New Roman" w:hAnsi="Times New Roman"/>
        </w:rPr>
        <w:t>Zwracam się z wnioskiem o umożliwienie zaoferowania pojazdu w którym przyspieszenie 0-100 wynosi 8,1s.</w:t>
      </w:r>
    </w:p>
    <w:p w14:paraId="44065E2E" w14:textId="77777777" w:rsidR="00F43AE4" w:rsidRPr="00B3648A" w:rsidRDefault="00F43AE4" w:rsidP="00F43AE4">
      <w:pPr>
        <w:spacing w:before="120" w:after="0" w:line="240" w:lineRule="auto"/>
        <w:jc w:val="both"/>
        <w:rPr>
          <w:rFonts w:ascii="Times New Roman" w:hAnsi="Times New Roman"/>
          <w:b/>
          <w:bCs/>
        </w:rPr>
      </w:pPr>
      <w:r w:rsidRPr="00B3648A">
        <w:rPr>
          <w:rFonts w:ascii="Times New Roman" w:hAnsi="Times New Roman"/>
          <w:b/>
          <w:bCs/>
        </w:rPr>
        <w:t>Odpowiedź:</w:t>
      </w:r>
    </w:p>
    <w:p w14:paraId="1DC20472" w14:textId="77777777" w:rsidR="009E53D4" w:rsidRPr="00B3648A" w:rsidRDefault="00F43AE4" w:rsidP="00F43AE4">
      <w:pPr>
        <w:spacing w:after="0" w:line="240" w:lineRule="auto"/>
        <w:jc w:val="both"/>
        <w:rPr>
          <w:rFonts w:ascii="Times New Roman" w:hAnsi="Times New Roman"/>
        </w:rPr>
      </w:pPr>
      <w:r w:rsidRPr="00B3648A">
        <w:rPr>
          <w:rFonts w:ascii="Times New Roman" w:hAnsi="Times New Roman"/>
        </w:rPr>
        <w:t>Zamawiający uwzględnił wnios</w:t>
      </w:r>
      <w:r w:rsidR="009E53D4" w:rsidRPr="00B3648A">
        <w:rPr>
          <w:rFonts w:ascii="Times New Roman" w:hAnsi="Times New Roman"/>
        </w:rPr>
        <w:t>e</w:t>
      </w:r>
      <w:r w:rsidRPr="00B3648A">
        <w:rPr>
          <w:rFonts w:ascii="Times New Roman" w:hAnsi="Times New Roman"/>
        </w:rPr>
        <w:t>k</w:t>
      </w:r>
      <w:r w:rsidR="002C5902" w:rsidRPr="00B3648A">
        <w:rPr>
          <w:rFonts w:ascii="Times New Roman" w:hAnsi="Times New Roman"/>
        </w:rPr>
        <w:t xml:space="preserve"> i zmienił warunk</w:t>
      </w:r>
      <w:r w:rsidR="009E53D4" w:rsidRPr="00B3648A">
        <w:rPr>
          <w:rFonts w:ascii="Times New Roman" w:hAnsi="Times New Roman"/>
        </w:rPr>
        <w:t>i</w:t>
      </w:r>
      <w:r w:rsidR="002C5902" w:rsidRPr="00B3648A">
        <w:rPr>
          <w:rFonts w:ascii="Times New Roman" w:hAnsi="Times New Roman"/>
        </w:rPr>
        <w:t xml:space="preserve"> zamówienia</w:t>
      </w:r>
      <w:r w:rsidR="009E53D4" w:rsidRPr="00B3648A">
        <w:rPr>
          <w:rFonts w:ascii="Times New Roman" w:hAnsi="Times New Roman"/>
        </w:rPr>
        <w:t xml:space="preserve"> poprzez zmodyfikowanie</w:t>
      </w:r>
      <w:r w:rsidRPr="00B3648A">
        <w:rPr>
          <w:rFonts w:ascii="Times New Roman" w:hAnsi="Times New Roman"/>
        </w:rPr>
        <w:t xml:space="preserve"> wymagan</w:t>
      </w:r>
      <w:r w:rsidR="009E53D4" w:rsidRPr="00B3648A">
        <w:rPr>
          <w:rFonts w:ascii="Times New Roman" w:hAnsi="Times New Roman"/>
        </w:rPr>
        <w:t>ego</w:t>
      </w:r>
      <w:r w:rsidRPr="00B3648A">
        <w:rPr>
          <w:rFonts w:ascii="Times New Roman" w:hAnsi="Times New Roman"/>
        </w:rPr>
        <w:t xml:space="preserve"> parametr</w:t>
      </w:r>
      <w:r w:rsidR="009E53D4" w:rsidRPr="00B3648A">
        <w:rPr>
          <w:rFonts w:ascii="Times New Roman" w:hAnsi="Times New Roman"/>
        </w:rPr>
        <w:t>u</w:t>
      </w:r>
      <w:r w:rsidRPr="00B3648A">
        <w:rPr>
          <w:rFonts w:ascii="Times New Roman" w:hAnsi="Times New Roman"/>
        </w:rPr>
        <w:t xml:space="preserve"> przyspieszenia </w:t>
      </w:r>
      <w:r w:rsidR="00E5027E" w:rsidRPr="00B3648A">
        <w:rPr>
          <w:rFonts w:ascii="Times New Roman" w:hAnsi="Times New Roman"/>
        </w:rPr>
        <w:t>w punkcie 1.1 OPZ</w:t>
      </w:r>
      <w:r w:rsidR="009E53D4" w:rsidRPr="00B3648A">
        <w:rPr>
          <w:rFonts w:ascii="Times New Roman" w:hAnsi="Times New Roman"/>
        </w:rPr>
        <w:t xml:space="preserve"> na:</w:t>
      </w:r>
    </w:p>
    <w:p w14:paraId="09CCB31B" w14:textId="285D1FCC" w:rsidR="00440760" w:rsidRPr="00B3648A" w:rsidRDefault="009E53D4" w:rsidP="008E2D87">
      <w:pPr>
        <w:spacing w:after="0" w:line="240" w:lineRule="auto"/>
        <w:ind w:left="425" w:hanging="425"/>
        <w:jc w:val="both"/>
        <w:rPr>
          <w:rFonts w:ascii="Times New Roman" w:hAnsi="Times New Roman"/>
          <w:color w:val="000099"/>
        </w:rPr>
      </w:pPr>
      <w:r w:rsidRPr="00B3648A">
        <w:rPr>
          <w:rFonts w:ascii="Times New Roman" w:hAnsi="Times New Roman"/>
          <w:color w:val="000099"/>
        </w:rPr>
        <w:t>•</w:t>
      </w:r>
      <w:r w:rsidRPr="00B3648A">
        <w:rPr>
          <w:rFonts w:ascii="Times New Roman" w:hAnsi="Times New Roman"/>
          <w:color w:val="000099"/>
        </w:rPr>
        <w:tab/>
        <w:t>przyspieszenie od 0 do 100 km/h w czasie nie dłuższym niż 8,1 s.</w:t>
      </w:r>
    </w:p>
    <w:p w14:paraId="5B894EEA" w14:textId="4CD586E1" w:rsidR="00E5027E" w:rsidRPr="00B3648A" w:rsidRDefault="00E5027E" w:rsidP="00E5027E">
      <w:pPr>
        <w:spacing w:before="240" w:after="0" w:line="240" w:lineRule="auto"/>
        <w:jc w:val="both"/>
        <w:rPr>
          <w:rFonts w:ascii="Times New Roman" w:hAnsi="Times New Roman"/>
          <w:b/>
          <w:bCs/>
          <w:shd w:val="clear" w:color="auto" w:fill="FFFFFF"/>
        </w:rPr>
      </w:pPr>
      <w:r w:rsidRPr="00B3648A">
        <w:rPr>
          <w:rFonts w:ascii="Times New Roman" w:hAnsi="Times New Roman"/>
          <w:b/>
          <w:bCs/>
          <w:shd w:val="clear" w:color="auto" w:fill="FFFFFF"/>
        </w:rPr>
        <w:t>Wniosek nr 2:</w:t>
      </w:r>
    </w:p>
    <w:p w14:paraId="3DA543B2" w14:textId="44525540" w:rsidR="00E5027E" w:rsidRPr="00B3648A" w:rsidRDefault="00E5027E" w:rsidP="00E5027E">
      <w:pPr>
        <w:spacing w:after="0" w:line="240" w:lineRule="auto"/>
        <w:jc w:val="both"/>
        <w:rPr>
          <w:rFonts w:ascii="Times New Roman" w:hAnsi="Times New Roman"/>
        </w:rPr>
      </w:pPr>
      <w:r w:rsidRPr="00B3648A">
        <w:rPr>
          <w:rFonts w:ascii="Times New Roman" w:hAnsi="Times New Roman"/>
        </w:rPr>
        <w:t>Zwracam się z wnioskiem o umożliwienie zaoferowania pojazdu w którym rozstaw osi wynosi            2660 mm.</w:t>
      </w:r>
    </w:p>
    <w:p w14:paraId="0822D198" w14:textId="77777777" w:rsidR="00E5027E" w:rsidRPr="00B3648A" w:rsidRDefault="00E5027E" w:rsidP="00E5027E">
      <w:pPr>
        <w:spacing w:before="120" w:after="0" w:line="240" w:lineRule="auto"/>
        <w:jc w:val="both"/>
        <w:rPr>
          <w:rFonts w:ascii="Times New Roman" w:hAnsi="Times New Roman"/>
          <w:b/>
          <w:bCs/>
        </w:rPr>
      </w:pPr>
      <w:r w:rsidRPr="00B3648A">
        <w:rPr>
          <w:rFonts w:ascii="Times New Roman" w:hAnsi="Times New Roman"/>
          <w:b/>
          <w:bCs/>
        </w:rPr>
        <w:t>Odpowiedź:</w:t>
      </w:r>
    </w:p>
    <w:p w14:paraId="3ACF6419" w14:textId="14F8B586" w:rsidR="00E5027E" w:rsidRPr="00B3648A" w:rsidRDefault="002C5902" w:rsidP="00E5027E">
      <w:pPr>
        <w:spacing w:after="0" w:line="240" w:lineRule="auto"/>
        <w:jc w:val="both"/>
        <w:rPr>
          <w:rFonts w:ascii="Times New Roman" w:hAnsi="Times New Roman"/>
        </w:rPr>
      </w:pPr>
      <w:r w:rsidRPr="00B3648A">
        <w:rPr>
          <w:rFonts w:ascii="Times New Roman" w:hAnsi="Times New Roman"/>
        </w:rPr>
        <w:t>Zamawiający nie uwzględnił wniosku i nie zmienił warunków zamówienia</w:t>
      </w:r>
      <w:r w:rsidR="00E5027E" w:rsidRPr="00B3648A">
        <w:rPr>
          <w:rFonts w:ascii="Times New Roman" w:hAnsi="Times New Roman"/>
        </w:rPr>
        <w:t>. Zamawiający określił wymagany parametr rozstawu osi w sposób jednoznaczny w punkcie 1.2 OPZ.</w:t>
      </w:r>
    </w:p>
    <w:p w14:paraId="275FFA27" w14:textId="77777777" w:rsidR="00B3648A" w:rsidRPr="00B3648A" w:rsidRDefault="00B3648A" w:rsidP="00E5027E">
      <w:pPr>
        <w:spacing w:before="240" w:after="0" w:line="240" w:lineRule="auto"/>
        <w:jc w:val="both"/>
        <w:rPr>
          <w:rFonts w:ascii="Times New Roman" w:hAnsi="Times New Roman"/>
          <w:b/>
          <w:bCs/>
          <w:shd w:val="clear" w:color="auto" w:fill="FFFFFF"/>
        </w:rPr>
      </w:pPr>
    </w:p>
    <w:p w14:paraId="3B0A496E" w14:textId="1A2F65C5" w:rsidR="00E5027E" w:rsidRPr="00B3648A" w:rsidRDefault="00E5027E" w:rsidP="00E5027E">
      <w:pPr>
        <w:spacing w:before="240" w:after="0" w:line="240" w:lineRule="auto"/>
        <w:jc w:val="both"/>
        <w:rPr>
          <w:rFonts w:ascii="Times New Roman" w:hAnsi="Times New Roman"/>
          <w:b/>
          <w:bCs/>
          <w:shd w:val="clear" w:color="auto" w:fill="FFFFFF"/>
        </w:rPr>
      </w:pPr>
      <w:r w:rsidRPr="00B3648A">
        <w:rPr>
          <w:rFonts w:ascii="Times New Roman" w:hAnsi="Times New Roman"/>
          <w:b/>
          <w:bCs/>
          <w:shd w:val="clear" w:color="auto" w:fill="FFFFFF"/>
        </w:rPr>
        <w:lastRenderedPageBreak/>
        <w:t>Wniosek nr 3:</w:t>
      </w:r>
    </w:p>
    <w:p w14:paraId="14AFE55E" w14:textId="503BB84A" w:rsidR="00E5027E" w:rsidRPr="00B3648A" w:rsidRDefault="00E5027E" w:rsidP="00E5027E">
      <w:pPr>
        <w:spacing w:after="0" w:line="240" w:lineRule="auto"/>
        <w:jc w:val="both"/>
        <w:rPr>
          <w:rFonts w:ascii="Times New Roman" w:hAnsi="Times New Roman"/>
        </w:rPr>
      </w:pPr>
      <w:r w:rsidRPr="00B3648A">
        <w:rPr>
          <w:rFonts w:ascii="Times New Roman" w:hAnsi="Times New Roman"/>
        </w:rPr>
        <w:t>Zwracam się z wnioskiem o usunięcie zapisu: "W momencie odbioru pojazdu - poziom energii elektrycznej w akumulatorach pojazdu powinien zapewniać możliwość przejechania dystansu nie mniejszego niż 400 km bez użycia funkcji „ECO”," oraz zastąpienie go zapisem: "W momencie odbioru pojazdu - bateria naładowana do poziomu min 96 %" Uzasadnienie: pojazdy nowe nie wskazują poprawnych parametrów zasięgu przez pierwsze kilkaset kilometrów - zasięgi te są sztucznie zaniżane, gdyż pojazd "uczy się" jazdy użytkownika, a wskazywane przez pojazd zasięgi są na początku zaniżane, aby użytkownik pojazdu bezpiecznie zabezpieczył przejazd oraz możliwość ładowania.</w:t>
      </w:r>
    </w:p>
    <w:p w14:paraId="3AFF09E9" w14:textId="77777777" w:rsidR="00E5027E" w:rsidRPr="00B3648A" w:rsidRDefault="00E5027E" w:rsidP="00E5027E">
      <w:pPr>
        <w:spacing w:before="120" w:after="0" w:line="240" w:lineRule="auto"/>
        <w:jc w:val="both"/>
        <w:rPr>
          <w:rFonts w:ascii="Times New Roman" w:hAnsi="Times New Roman"/>
          <w:b/>
          <w:bCs/>
        </w:rPr>
      </w:pPr>
      <w:r w:rsidRPr="00B3648A">
        <w:rPr>
          <w:rFonts w:ascii="Times New Roman" w:hAnsi="Times New Roman"/>
          <w:b/>
          <w:bCs/>
        </w:rPr>
        <w:t>Odpowiedź:</w:t>
      </w:r>
    </w:p>
    <w:p w14:paraId="00B45970" w14:textId="74A968A8" w:rsidR="00F43AE4" w:rsidRPr="00B3648A" w:rsidRDefault="002C5902" w:rsidP="003A492A">
      <w:pPr>
        <w:spacing w:after="0" w:line="240" w:lineRule="auto"/>
        <w:jc w:val="both"/>
        <w:rPr>
          <w:rFonts w:ascii="Times New Roman" w:hAnsi="Times New Roman"/>
        </w:rPr>
      </w:pPr>
      <w:r w:rsidRPr="00B3648A">
        <w:rPr>
          <w:rFonts w:ascii="Times New Roman" w:hAnsi="Times New Roman"/>
        </w:rPr>
        <w:t>Zamawiający nie uwzględnił wniosku i nie zmienił warunków zamówienia</w:t>
      </w:r>
      <w:r w:rsidR="00E5027E" w:rsidRPr="00B3648A">
        <w:rPr>
          <w:rFonts w:ascii="Times New Roman" w:hAnsi="Times New Roman"/>
        </w:rPr>
        <w:t xml:space="preserve">. </w:t>
      </w:r>
      <w:r w:rsidR="00A94D5A" w:rsidRPr="00B3648A">
        <w:rPr>
          <w:rFonts w:ascii="Times New Roman" w:hAnsi="Times New Roman"/>
        </w:rPr>
        <w:t>Z</w:t>
      </w:r>
      <w:r w:rsidR="003A492A" w:rsidRPr="00B3648A">
        <w:rPr>
          <w:rFonts w:ascii="Times New Roman" w:hAnsi="Times New Roman"/>
        </w:rPr>
        <w:t>awarty</w:t>
      </w:r>
      <w:r w:rsidR="00E5027E" w:rsidRPr="00B3648A">
        <w:rPr>
          <w:rFonts w:ascii="Times New Roman" w:hAnsi="Times New Roman"/>
        </w:rPr>
        <w:t xml:space="preserve"> </w:t>
      </w:r>
      <w:r w:rsidR="006F7D1C" w:rsidRPr="00B3648A">
        <w:rPr>
          <w:rFonts w:ascii="Times New Roman" w:hAnsi="Times New Roman"/>
        </w:rPr>
        <w:t xml:space="preserve">przez Zamawiającego </w:t>
      </w:r>
      <w:r w:rsidR="00E5027E" w:rsidRPr="00B3648A">
        <w:rPr>
          <w:rFonts w:ascii="Times New Roman" w:hAnsi="Times New Roman"/>
        </w:rPr>
        <w:t xml:space="preserve">w </w:t>
      </w:r>
      <w:r w:rsidR="003A492A" w:rsidRPr="00B3648A">
        <w:rPr>
          <w:rFonts w:ascii="Times New Roman" w:hAnsi="Times New Roman"/>
        </w:rPr>
        <w:t>OPZ</w:t>
      </w:r>
      <w:r w:rsidR="00A94D5A" w:rsidRPr="00B3648A">
        <w:rPr>
          <w:rFonts w:ascii="Times New Roman" w:hAnsi="Times New Roman"/>
        </w:rPr>
        <w:t xml:space="preserve"> warunek</w:t>
      </w:r>
      <w:r w:rsidR="003A492A" w:rsidRPr="00B3648A">
        <w:rPr>
          <w:rFonts w:ascii="Times New Roman" w:hAnsi="Times New Roman"/>
        </w:rPr>
        <w:t xml:space="preserve"> umożliwia Zamawiającemu w sposób jednoznaczny stwierdzenie, że dostarczony pojazd spełnia postawione wymaganie odnoszące się do </w:t>
      </w:r>
      <w:r w:rsidR="006F7D1C" w:rsidRPr="00B3648A">
        <w:rPr>
          <w:rFonts w:ascii="Times New Roman" w:hAnsi="Times New Roman"/>
        </w:rPr>
        <w:t>możliwości przejechania dystansu nie mniejszego niż 400 km bez użycia funkcji „ECO”.</w:t>
      </w:r>
    </w:p>
    <w:bookmarkEnd w:id="0"/>
    <w:p w14:paraId="10510C9A" w14:textId="7E58B259" w:rsidR="00884C25" w:rsidRPr="00B3648A" w:rsidRDefault="00884C25" w:rsidP="00884C25">
      <w:pPr>
        <w:spacing w:before="240" w:after="0" w:line="240" w:lineRule="auto"/>
        <w:jc w:val="both"/>
        <w:rPr>
          <w:rFonts w:ascii="Times New Roman" w:hAnsi="Times New Roman"/>
          <w:b/>
          <w:bCs/>
          <w:shd w:val="clear" w:color="auto" w:fill="FFFFFF"/>
        </w:rPr>
      </w:pPr>
      <w:r w:rsidRPr="00B3648A">
        <w:rPr>
          <w:rFonts w:ascii="Times New Roman" w:hAnsi="Times New Roman"/>
          <w:b/>
          <w:bCs/>
          <w:shd w:val="clear" w:color="auto" w:fill="FFFFFF"/>
        </w:rPr>
        <w:t>Wniosek nr 4:</w:t>
      </w:r>
    </w:p>
    <w:p w14:paraId="105D2B71" w14:textId="35E1DA12" w:rsidR="00884C25" w:rsidRPr="00B3648A" w:rsidRDefault="00884C25" w:rsidP="00884C25">
      <w:pPr>
        <w:spacing w:after="0" w:line="240" w:lineRule="auto"/>
        <w:jc w:val="both"/>
        <w:rPr>
          <w:rFonts w:ascii="Times New Roman" w:hAnsi="Times New Roman"/>
        </w:rPr>
      </w:pPr>
      <w:r w:rsidRPr="00B3648A">
        <w:rPr>
          <w:rFonts w:ascii="Times New Roman" w:hAnsi="Times New Roman"/>
        </w:rPr>
        <w:t>Zwracam się z wnioskiem o umożliwienie zaoferowania pojazdu wyposażonego w opony 19''.</w:t>
      </w:r>
    </w:p>
    <w:p w14:paraId="61584A11" w14:textId="77777777" w:rsidR="00884C25" w:rsidRPr="00B3648A" w:rsidRDefault="00884C25" w:rsidP="00884C25">
      <w:pPr>
        <w:spacing w:before="120" w:after="0" w:line="240" w:lineRule="auto"/>
        <w:jc w:val="both"/>
        <w:rPr>
          <w:rFonts w:ascii="Times New Roman" w:hAnsi="Times New Roman"/>
          <w:b/>
          <w:bCs/>
        </w:rPr>
      </w:pPr>
      <w:r w:rsidRPr="00B3648A">
        <w:rPr>
          <w:rFonts w:ascii="Times New Roman" w:hAnsi="Times New Roman"/>
          <w:b/>
          <w:bCs/>
        </w:rPr>
        <w:t>Odpowiedź:</w:t>
      </w:r>
    </w:p>
    <w:p w14:paraId="4B75488B" w14:textId="62F18D33" w:rsidR="00F43AE4" w:rsidRPr="00B3648A" w:rsidRDefault="002C5902" w:rsidP="00884C25">
      <w:pPr>
        <w:spacing w:before="120" w:after="120" w:line="240" w:lineRule="auto"/>
        <w:jc w:val="both"/>
        <w:rPr>
          <w:rFonts w:ascii="Times New Roman" w:hAnsi="Times New Roman"/>
        </w:rPr>
      </w:pPr>
      <w:r w:rsidRPr="00B3648A">
        <w:rPr>
          <w:rFonts w:ascii="Times New Roman" w:hAnsi="Times New Roman"/>
        </w:rPr>
        <w:t>Zamawiający nie uwzględnił wniosku i nie zmienił warunków zamówienia</w:t>
      </w:r>
      <w:r w:rsidR="00884C25" w:rsidRPr="00B3648A">
        <w:rPr>
          <w:rFonts w:ascii="Times New Roman" w:hAnsi="Times New Roman"/>
        </w:rPr>
        <w:t>. Zamawiający określił wymagany rozmiar opon w sposób jednoznaczny w punkcie 1.3 OPZ.</w:t>
      </w:r>
    </w:p>
    <w:p w14:paraId="5B41F8F9" w14:textId="5037CCEA" w:rsidR="00884C25" w:rsidRPr="00B3648A" w:rsidRDefault="00912895" w:rsidP="00884C25">
      <w:pPr>
        <w:spacing w:before="240" w:after="0" w:line="240" w:lineRule="auto"/>
        <w:jc w:val="both"/>
        <w:rPr>
          <w:rFonts w:ascii="Times New Roman" w:hAnsi="Times New Roman"/>
          <w:b/>
          <w:bCs/>
          <w:shd w:val="clear" w:color="auto" w:fill="FFFFFF"/>
        </w:rPr>
      </w:pPr>
      <w:r w:rsidRPr="00B3648A">
        <w:rPr>
          <w:rFonts w:ascii="Times New Roman" w:hAnsi="Times New Roman"/>
          <w:b/>
          <w:bCs/>
          <w:shd w:val="clear" w:color="auto" w:fill="FFFFFF"/>
        </w:rPr>
        <w:t xml:space="preserve">Wniosek / </w:t>
      </w:r>
      <w:r w:rsidR="00884C25" w:rsidRPr="00B3648A">
        <w:rPr>
          <w:rFonts w:ascii="Times New Roman" w:hAnsi="Times New Roman"/>
          <w:b/>
          <w:bCs/>
          <w:shd w:val="clear" w:color="auto" w:fill="FFFFFF"/>
        </w:rPr>
        <w:t>Pytanie nr 5:</w:t>
      </w:r>
    </w:p>
    <w:p w14:paraId="0CF959FA" w14:textId="706F9E39" w:rsidR="00884C25" w:rsidRPr="00B3648A" w:rsidRDefault="00884C25" w:rsidP="00884C25">
      <w:pPr>
        <w:spacing w:after="0" w:line="240" w:lineRule="auto"/>
        <w:jc w:val="both"/>
        <w:rPr>
          <w:rFonts w:ascii="Times New Roman" w:hAnsi="Times New Roman"/>
        </w:rPr>
      </w:pPr>
      <w:r w:rsidRPr="00B3648A">
        <w:rPr>
          <w:rFonts w:ascii="Times New Roman" w:hAnsi="Times New Roman"/>
        </w:rPr>
        <w:t>Co Zamawiający rozumie przez "Światła drogowe adaptacyjne". Czy rozwiązanie w którym pojazd ma system automatycznych świateł drogowych w którym po wykryciu pojazdu, oświetlania miejskiego czy też pieszych świ</w:t>
      </w:r>
      <w:r w:rsidR="00FA56CD" w:rsidRPr="00B3648A">
        <w:rPr>
          <w:rFonts w:ascii="Times New Roman" w:hAnsi="Times New Roman"/>
        </w:rPr>
        <w:t>a</w:t>
      </w:r>
      <w:r w:rsidRPr="00B3648A">
        <w:rPr>
          <w:rFonts w:ascii="Times New Roman" w:hAnsi="Times New Roman"/>
        </w:rPr>
        <w:t>tła drogowe są wyłączne jest rozwiązaniem spełniającym Państwa wymagania?</w:t>
      </w:r>
    </w:p>
    <w:p w14:paraId="54FD866A" w14:textId="77777777" w:rsidR="00884C25" w:rsidRPr="00B3648A" w:rsidRDefault="00884C25" w:rsidP="00884C25">
      <w:pPr>
        <w:spacing w:before="120" w:after="0" w:line="240" w:lineRule="auto"/>
        <w:jc w:val="both"/>
        <w:rPr>
          <w:rFonts w:ascii="Times New Roman" w:hAnsi="Times New Roman"/>
          <w:b/>
          <w:bCs/>
        </w:rPr>
      </w:pPr>
      <w:r w:rsidRPr="00B3648A">
        <w:rPr>
          <w:rFonts w:ascii="Times New Roman" w:hAnsi="Times New Roman"/>
          <w:b/>
          <w:bCs/>
        </w:rPr>
        <w:t>Odpowiedź:</w:t>
      </w:r>
    </w:p>
    <w:p w14:paraId="3B304049" w14:textId="34A4A152" w:rsidR="00884C25" w:rsidRPr="00B3648A" w:rsidRDefault="00884C25" w:rsidP="000F7CE3">
      <w:pPr>
        <w:spacing w:after="0" w:line="240" w:lineRule="auto"/>
        <w:jc w:val="both"/>
        <w:rPr>
          <w:rFonts w:ascii="Times New Roman" w:hAnsi="Times New Roman"/>
        </w:rPr>
      </w:pPr>
      <w:r w:rsidRPr="00B3648A">
        <w:rPr>
          <w:rFonts w:ascii="Times New Roman" w:hAnsi="Times New Roman"/>
        </w:rPr>
        <w:t>Zamawiający przez „</w:t>
      </w:r>
      <w:r w:rsidR="00510CD1" w:rsidRPr="00B3648A">
        <w:rPr>
          <w:rFonts w:ascii="Times New Roman" w:hAnsi="Times New Roman"/>
        </w:rPr>
        <w:t>adaptacyjne ś</w:t>
      </w:r>
      <w:r w:rsidRPr="00B3648A">
        <w:rPr>
          <w:rFonts w:ascii="Times New Roman" w:hAnsi="Times New Roman"/>
        </w:rPr>
        <w:t>wiatła</w:t>
      </w:r>
      <w:r w:rsidR="00510CD1" w:rsidRPr="00B3648A">
        <w:rPr>
          <w:rFonts w:ascii="Times New Roman" w:hAnsi="Times New Roman"/>
        </w:rPr>
        <w:t xml:space="preserve"> drogowe</w:t>
      </w:r>
      <w:r w:rsidRPr="00B3648A">
        <w:rPr>
          <w:rFonts w:ascii="Times New Roman" w:hAnsi="Times New Roman"/>
        </w:rPr>
        <w:t xml:space="preserve">” rozumie </w:t>
      </w:r>
      <w:r w:rsidR="00510CD1" w:rsidRPr="00B3648A">
        <w:rPr>
          <w:rFonts w:ascii="Times New Roman" w:hAnsi="Times New Roman"/>
        </w:rPr>
        <w:t>reflektory realizujące automatyczną zmianę rodzaju, kierunku i natężenia oświetlenia w zależności od sytuacji na drodze. System powinien reagować na takie czynniki, jak m.in.</w:t>
      </w:r>
      <w:r w:rsidR="00526E86" w:rsidRPr="00B3648A">
        <w:rPr>
          <w:rFonts w:ascii="Times New Roman" w:hAnsi="Times New Roman"/>
        </w:rPr>
        <w:t>:</w:t>
      </w:r>
      <w:r w:rsidR="00510CD1" w:rsidRPr="00B3648A">
        <w:rPr>
          <w:rFonts w:ascii="Times New Roman" w:hAnsi="Times New Roman"/>
        </w:rPr>
        <w:t xml:space="preserve"> prędkość jazdy, warunki oświetlenia przed pojazdem, kierunek jazdy.</w:t>
      </w:r>
    </w:p>
    <w:p w14:paraId="1D1A6BFF" w14:textId="4B687FBD" w:rsidR="00884C25" w:rsidRPr="00B3648A" w:rsidRDefault="00884C25" w:rsidP="000F7CE3">
      <w:pPr>
        <w:spacing w:after="0" w:line="240" w:lineRule="auto"/>
        <w:jc w:val="both"/>
        <w:rPr>
          <w:rFonts w:ascii="Times New Roman" w:hAnsi="Times New Roman"/>
          <w:color w:val="000099"/>
        </w:rPr>
      </w:pPr>
      <w:r w:rsidRPr="00B3648A">
        <w:rPr>
          <w:rFonts w:ascii="Times New Roman" w:hAnsi="Times New Roman"/>
          <w:color w:val="000099"/>
        </w:rPr>
        <w:t xml:space="preserve">Zamawiający dopuści pojazd </w:t>
      </w:r>
      <w:r w:rsidR="008516C5" w:rsidRPr="00B3648A">
        <w:rPr>
          <w:rFonts w:ascii="Times New Roman" w:hAnsi="Times New Roman"/>
          <w:color w:val="000099"/>
        </w:rPr>
        <w:t xml:space="preserve">z reflektorami </w:t>
      </w:r>
      <w:r w:rsidRPr="00B3648A">
        <w:rPr>
          <w:rFonts w:ascii="Times New Roman" w:hAnsi="Times New Roman"/>
          <w:color w:val="000099"/>
        </w:rPr>
        <w:t xml:space="preserve">LED </w:t>
      </w:r>
      <w:r w:rsidR="008516C5" w:rsidRPr="00B3648A">
        <w:rPr>
          <w:rFonts w:ascii="Times New Roman" w:hAnsi="Times New Roman"/>
          <w:color w:val="000099"/>
        </w:rPr>
        <w:t xml:space="preserve">i systemem automatycznych świateł drogowych, w którym po wykryciu pojazdu, oświetlania miejskiego </w:t>
      </w:r>
      <w:r w:rsidR="00FA56CD" w:rsidRPr="00B3648A">
        <w:rPr>
          <w:rFonts w:ascii="Times New Roman" w:hAnsi="Times New Roman"/>
          <w:color w:val="000099"/>
        </w:rPr>
        <w:t>lub</w:t>
      </w:r>
      <w:r w:rsidR="008516C5" w:rsidRPr="00B3648A">
        <w:rPr>
          <w:rFonts w:ascii="Times New Roman" w:hAnsi="Times New Roman"/>
          <w:color w:val="000099"/>
        </w:rPr>
        <w:t xml:space="preserve"> pieszych</w:t>
      </w:r>
      <w:r w:rsidR="00FA56CD" w:rsidRPr="00B3648A">
        <w:rPr>
          <w:rFonts w:ascii="Times New Roman" w:hAnsi="Times New Roman"/>
          <w:color w:val="000099"/>
        </w:rPr>
        <w:t>,</w:t>
      </w:r>
      <w:r w:rsidR="008516C5" w:rsidRPr="00B3648A">
        <w:rPr>
          <w:rFonts w:ascii="Times New Roman" w:hAnsi="Times New Roman"/>
          <w:color w:val="000099"/>
        </w:rPr>
        <w:t xml:space="preserve"> świ</w:t>
      </w:r>
      <w:r w:rsidR="00C2434C" w:rsidRPr="00B3648A">
        <w:rPr>
          <w:rFonts w:ascii="Times New Roman" w:hAnsi="Times New Roman"/>
          <w:color w:val="000099"/>
        </w:rPr>
        <w:t>a</w:t>
      </w:r>
      <w:r w:rsidR="008516C5" w:rsidRPr="00B3648A">
        <w:rPr>
          <w:rFonts w:ascii="Times New Roman" w:hAnsi="Times New Roman"/>
          <w:color w:val="000099"/>
        </w:rPr>
        <w:t xml:space="preserve">tła drogowe są </w:t>
      </w:r>
      <w:r w:rsidR="00912895" w:rsidRPr="00B3648A">
        <w:rPr>
          <w:rFonts w:ascii="Times New Roman" w:hAnsi="Times New Roman"/>
          <w:color w:val="000099"/>
        </w:rPr>
        <w:t>przełączane na mijania, a po zmianie warunków</w:t>
      </w:r>
      <w:r w:rsidR="00C2434C" w:rsidRPr="00B3648A">
        <w:rPr>
          <w:rFonts w:ascii="Times New Roman" w:hAnsi="Times New Roman"/>
          <w:color w:val="000099"/>
        </w:rPr>
        <w:t xml:space="preserve"> na umożliwiające włączenie świateł drogowych</w:t>
      </w:r>
      <w:r w:rsidR="00DA7F11" w:rsidRPr="00B3648A">
        <w:rPr>
          <w:rFonts w:ascii="Times New Roman" w:hAnsi="Times New Roman"/>
          <w:color w:val="000099"/>
        </w:rPr>
        <w:t xml:space="preserve"> </w:t>
      </w:r>
      <w:r w:rsidR="00912895" w:rsidRPr="00B3648A">
        <w:rPr>
          <w:rFonts w:ascii="Times New Roman" w:hAnsi="Times New Roman"/>
          <w:color w:val="000099"/>
        </w:rPr>
        <w:t>następuje automatyczne przełączenie na światła drogowe</w:t>
      </w:r>
      <w:r w:rsidRPr="00B3648A">
        <w:rPr>
          <w:rFonts w:ascii="Times New Roman" w:hAnsi="Times New Roman"/>
          <w:color w:val="000099"/>
        </w:rPr>
        <w:t>.</w:t>
      </w:r>
    </w:p>
    <w:p w14:paraId="239AD38A" w14:textId="51A18BF9" w:rsidR="00912895" w:rsidRPr="00B3648A" w:rsidRDefault="00912895" w:rsidP="00912895">
      <w:pPr>
        <w:spacing w:before="240" w:after="0" w:line="240" w:lineRule="auto"/>
        <w:jc w:val="both"/>
        <w:rPr>
          <w:rFonts w:ascii="Times New Roman" w:hAnsi="Times New Roman"/>
          <w:b/>
          <w:bCs/>
          <w:shd w:val="clear" w:color="auto" w:fill="FFFFFF"/>
        </w:rPr>
      </w:pPr>
      <w:r w:rsidRPr="00B3648A">
        <w:rPr>
          <w:rFonts w:ascii="Times New Roman" w:hAnsi="Times New Roman"/>
          <w:b/>
          <w:bCs/>
          <w:shd w:val="clear" w:color="auto" w:fill="FFFFFF"/>
        </w:rPr>
        <w:t>Wniosek nr 6:</w:t>
      </w:r>
    </w:p>
    <w:p w14:paraId="4F57AA83" w14:textId="77777777" w:rsidR="00912895" w:rsidRPr="00B3648A" w:rsidRDefault="00912895" w:rsidP="00912895">
      <w:pPr>
        <w:spacing w:after="0" w:line="240" w:lineRule="auto"/>
        <w:jc w:val="both"/>
        <w:rPr>
          <w:rFonts w:ascii="Times New Roman" w:hAnsi="Times New Roman"/>
        </w:rPr>
      </w:pPr>
      <w:r w:rsidRPr="00B3648A">
        <w:rPr>
          <w:rFonts w:ascii="Times New Roman" w:hAnsi="Times New Roman"/>
        </w:rPr>
        <w:t>Zwracam się z wnioskiem o umożliwienie zaoferowania pojazdu bez tempomatu aktywnego (posiadający zwykły tempomat).</w:t>
      </w:r>
    </w:p>
    <w:p w14:paraId="1A65B5D2" w14:textId="04578613" w:rsidR="00912895" w:rsidRPr="00B3648A" w:rsidRDefault="00912895" w:rsidP="00912895">
      <w:pPr>
        <w:spacing w:before="120" w:after="0" w:line="240" w:lineRule="auto"/>
        <w:jc w:val="both"/>
        <w:rPr>
          <w:rFonts w:ascii="Times New Roman" w:hAnsi="Times New Roman"/>
          <w:b/>
          <w:bCs/>
        </w:rPr>
      </w:pPr>
      <w:r w:rsidRPr="00B3648A">
        <w:rPr>
          <w:rFonts w:ascii="Times New Roman" w:hAnsi="Times New Roman"/>
          <w:b/>
          <w:bCs/>
        </w:rPr>
        <w:t>Odpowiedź:</w:t>
      </w:r>
    </w:p>
    <w:p w14:paraId="4AFCF588" w14:textId="1FF2EF04" w:rsidR="00912895" w:rsidRPr="00B3648A" w:rsidRDefault="00526E86" w:rsidP="000F7CE3">
      <w:pPr>
        <w:spacing w:after="0" w:line="240" w:lineRule="auto"/>
        <w:jc w:val="both"/>
        <w:rPr>
          <w:rFonts w:ascii="Times New Roman" w:hAnsi="Times New Roman"/>
        </w:rPr>
      </w:pPr>
      <w:r w:rsidRPr="00B3648A">
        <w:rPr>
          <w:rFonts w:ascii="Times New Roman" w:hAnsi="Times New Roman"/>
        </w:rPr>
        <w:t>Zamawiający nie uwzględnił wniosku i nie zmienił warunków zamówienia</w:t>
      </w:r>
      <w:r w:rsidR="00912895" w:rsidRPr="00B3648A">
        <w:rPr>
          <w:rFonts w:ascii="Times New Roman" w:hAnsi="Times New Roman"/>
        </w:rPr>
        <w:t>. Zamawiający określił wymagania odnośnie tempomatu w punkcie 1.7 OPZ.</w:t>
      </w:r>
    </w:p>
    <w:p w14:paraId="38397329" w14:textId="77777777" w:rsidR="008E2D87" w:rsidRDefault="008E2D87" w:rsidP="00EC52E2">
      <w:pPr>
        <w:spacing w:before="120" w:after="120" w:line="240" w:lineRule="auto"/>
        <w:jc w:val="both"/>
        <w:rPr>
          <w:rFonts w:ascii="Times New Roman" w:hAnsi="Times New Roman"/>
          <w:color w:val="FF0000"/>
        </w:rPr>
      </w:pPr>
    </w:p>
    <w:p w14:paraId="3E4ACADF" w14:textId="0F03BD7F" w:rsidR="0015631F" w:rsidRDefault="003274D7" w:rsidP="00EC52E2">
      <w:pPr>
        <w:spacing w:before="120" w:after="120" w:line="240" w:lineRule="auto"/>
        <w:jc w:val="both"/>
        <w:rPr>
          <w:i/>
          <w:iCs/>
        </w:rPr>
      </w:pPr>
      <w:r w:rsidRPr="008E2D87">
        <w:rPr>
          <w:rFonts w:ascii="Times New Roman" w:hAnsi="Times New Roman"/>
          <w:i/>
          <w:iCs/>
        </w:rPr>
        <w:t xml:space="preserve">Zamawiający informuje, że zmodyfikuje odpowiednio </w:t>
      </w:r>
      <w:r w:rsidR="00E42000" w:rsidRPr="008E2D87">
        <w:rPr>
          <w:rFonts w:ascii="Times New Roman" w:hAnsi="Times New Roman"/>
          <w:i/>
          <w:iCs/>
        </w:rPr>
        <w:t>OPZ</w:t>
      </w:r>
      <w:r w:rsidRPr="008E2D87">
        <w:rPr>
          <w:rFonts w:ascii="Times New Roman" w:hAnsi="Times New Roman"/>
          <w:i/>
          <w:iCs/>
        </w:rPr>
        <w:t xml:space="preserve"> o czym poinformuje odrębnym pismem</w:t>
      </w:r>
      <w:r w:rsidR="00431D39" w:rsidRPr="008E2D87">
        <w:rPr>
          <w:rFonts w:ascii="Times New Roman" w:hAnsi="Times New Roman"/>
          <w:i/>
          <w:iCs/>
        </w:rPr>
        <w:t xml:space="preserve"> („informacja o zmianie SWZ”</w:t>
      </w:r>
      <w:r w:rsidR="00EC52E2" w:rsidRPr="008E2D87">
        <w:rPr>
          <w:rFonts w:ascii="Times New Roman" w:hAnsi="Times New Roman"/>
          <w:i/>
          <w:iCs/>
        </w:rPr>
        <w:t>)</w:t>
      </w:r>
      <w:r w:rsidR="008E2D87">
        <w:rPr>
          <w:rFonts w:ascii="Times New Roman" w:hAnsi="Times New Roman"/>
          <w:i/>
          <w:iCs/>
        </w:rPr>
        <w:t>.</w:t>
      </w:r>
      <w:r w:rsidR="008210FD" w:rsidRPr="008E2D87">
        <w:rPr>
          <w:i/>
          <w:iCs/>
        </w:rPr>
        <w:tab/>
      </w:r>
      <w:r w:rsidR="008210FD" w:rsidRPr="008E2D87">
        <w:rPr>
          <w:i/>
          <w:iCs/>
        </w:rPr>
        <w:tab/>
      </w:r>
    </w:p>
    <w:p w14:paraId="2F995F6E" w14:textId="77777777" w:rsidR="00134A3A" w:rsidRDefault="00134A3A" w:rsidP="00EC52E2">
      <w:pPr>
        <w:spacing w:before="120" w:after="120" w:line="240" w:lineRule="auto"/>
        <w:jc w:val="both"/>
        <w:rPr>
          <w:i/>
          <w:iCs/>
        </w:rPr>
      </w:pPr>
    </w:p>
    <w:p w14:paraId="4FC0C07C" w14:textId="3399625E" w:rsidR="00134A3A" w:rsidRPr="00134A3A" w:rsidRDefault="00134A3A" w:rsidP="00134A3A">
      <w:pPr>
        <w:suppressAutoHyphens/>
        <w:spacing w:after="0" w:line="240" w:lineRule="auto"/>
        <w:ind w:left="3539" w:firstLine="708"/>
        <w:rPr>
          <w:rFonts w:ascii="Times New Roman" w:eastAsia="Z@RDBB.tmp" w:hAnsi="Times New Roman"/>
          <w:i/>
          <w:color w:val="FF0000"/>
          <w:lang w:eastAsia="ar-SA"/>
        </w:rPr>
      </w:pPr>
      <w:r>
        <w:rPr>
          <w:rFonts w:ascii="Times New Roman" w:eastAsia="Z@RDBB.tmp" w:hAnsi="Times New Roman"/>
          <w:i/>
          <w:color w:val="FF0000"/>
          <w:lang w:eastAsia="ar-SA"/>
        </w:rPr>
        <w:t xml:space="preserve"> </w:t>
      </w:r>
      <w:r w:rsidRPr="00134A3A">
        <w:rPr>
          <w:rFonts w:ascii="Times New Roman" w:eastAsia="Z@RDBB.tmp" w:hAnsi="Times New Roman"/>
          <w:i/>
          <w:color w:val="FF0000"/>
          <w:lang w:eastAsia="ar-SA"/>
        </w:rPr>
        <w:t>Prezes Zarządu</w:t>
      </w:r>
      <w:r w:rsidRPr="00134A3A">
        <w:rPr>
          <w:rFonts w:ascii="Times New Roman" w:eastAsia="Z@RDBB.tmp" w:hAnsi="Times New Roman"/>
          <w:i/>
          <w:color w:val="FF0000"/>
          <w:lang w:eastAsia="ar-SA"/>
        </w:rPr>
        <w:tab/>
        <w:t>Wiceprezes Zarządu</w:t>
      </w:r>
    </w:p>
    <w:p w14:paraId="30A530E9" w14:textId="3832CB39" w:rsidR="00134A3A" w:rsidRPr="00134A3A" w:rsidRDefault="00134A3A" w:rsidP="00134A3A">
      <w:pPr>
        <w:suppressAutoHyphens/>
        <w:spacing w:after="0" w:line="240" w:lineRule="auto"/>
        <w:ind w:left="4247" w:firstLine="1"/>
        <w:rPr>
          <w:rFonts w:ascii="Times New Roman" w:eastAsia="Z@RDBB.tmp" w:hAnsi="Times New Roman"/>
          <w:i/>
          <w:color w:val="FF0000"/>
          <w:lang w:eastAsia="ar-SA"/>
        </w:rPr>
      </w:pPr>
      <w:r w:rsidRPr="00134A3A">
        <w:rPr>
          <w:rFonts w:ascii="Times New Roman" w:eastAsia="Z@RDBB.tmp" w:hAnsi="Times New Roman"/>
          <w:i/>
          <w:color w:val="FF0000"/>
          <w:lang w:eastAsia="ar-SA"/>
        </w:rPr>
        <w:t xml:space="preserve">/-/ Patryk Stasiak </w:t>
      </w:r>
      <w:r w:rsidRPr="00134A3A">
        <w:rPr>
          <w:rFonts w:ascii="Times New Roman" w:eastAsia="Z@RDBB.tmp" w:hAnsi="Times New Roman"/>
          <w:i/>
          <w:color w:val="FF0000"/>
          <w:lang w:eastAsia="ar-SA"/>
        </w:rPr>
        <w:tab/>
        <w:t>/-/ Małgorzata Rabiega</w:t>
      </w:r>
    </w:p>
    <w:p w14:paraId="4AAF85C4" w14:textId="77777777" w:rsidR="00134A3A" w:rsidRPr="008E2D87" w:rsidRDefault="00134A3A" w:rsidP="00EC52E2">
      <w:pPr>
        <w:spacing w:before="120" w:after="120" w:line="240" w:lineRule="auto"/>
        <w:jc w:val="both"/>
        <w:rPr>
          <w:rFonts w:ascii="Times New Roman" w:hAnsi="Times New Roman"/>
          <w:i/>
          <w:iCs/>
          <w:color w:val="FF0000"/>
        </w:rPr>
      </w:pPr>
    </w:p>
    <w:sectPr w:rsidR="00134A3A" w:rsidRPr="008E2D87" w:rsidSect="00CE3DCD">
      <w:headerReference w:type="default" r:id="rId8"/>
      <w:footerReference w:type="default" r:id="rId9"/>
      <w:pgSz w:w="11906" w:h="16838"/>
      <w:pgMar w:top="1417" w:right="1417" w:bottom="1417" w:left="141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5CD56" w14:textId="77777777" w:rsidR="00C246D5" w:rsidRDefault="00C246D5" w:rsidP="00107245">
      <w:pPr>
        <w:spacing w:after="0" w:line="240" w:lineRule="auto"/>
      </w:pPr>
      <w:r>
        <w:separator/>
      </w:r>
    </w:p>
  </w:endnote>
  <w:endnote w:type="continuationSeparator" w:id="0">
    <w:p w14:paraId="3F27B14B" w14:textId="77777777" w:rsidR="00C246D5" w:rsidRDefault="00C246D5" w:rsidP="0010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@RDBB.tmp"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D9173" w14:textId="539EE811" w:rsidR="00107245" w:rsidRDefault="00D25790" w:rsidP="009A7FE4">
    <w:pPr>
      <w:shd w:val="clear" w:color="auto" w:fill="FFFFFF"/>
      <w:tabs>
        <w:tab w:val="left" w:pos="228"/>
        <w:tab w:val="right" w:pos="9072"/>
      </w:tabs>
      <w:spacing w:before="100" w:beforeAutospacing="1" w:after="100" w:afterAutospacing="1" w:line="240" w:lineRule="auto"/>
      <w:outlineLvl w:val="1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239B9A2" wp14:editId="1F0F1337">
          <wp:simplePos x="0" y="0"/>
          <wp:positionH relativeFrom="page">
            <wp:posOffset>-13970</wp:posOffset>
          </wp:positionH>
          <wp:positionV relativeFrom="paragraph">
            <wp:posOffset>-640715</wp:posOffset>
          </wp:positionV>
          <wp:extent cx="7577631" cy="937260"/>
          <wp:effectExtent l="0" t="0" r="4445" b="0"/>
          <wp:wrapNone/>
          <wp:docPr id="6383138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313826" name="Obraz 6383138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631" cy="937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FE4">
      <w:tab/>
    </w:r>
    <w:r w:rsidR="009A7FE4">
      <w:tab/>
    </w:r>
    <w:r w:rsidR="003D32A8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34C703C" wp14:editId="467A82D7">
          <wp:simplePos x="0" y="0"/>
          <wp:positionH relativeFrom="column">
            <wp:posOffset>-635</wp:posOffset>
          </wp:positionH>
          <wp:positionV relativeFrom="paragraph">
            <wp:posOffset>9770745</wp:posOffset>
          </wp:positionV>
          <wp:extent cx="7560310" cy="930275"/>
          <wp:effectExtent l="0" t="0" r="2540" b="3175"/>
          <wp:wrapNone/>
          <wp:docPr id="128" name="Obraz 1" descr="2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2stop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4F4AF" w14:textId="77777777" w:rsidR="00C246D5" w:rsidRDefault="00C246D5" w:rsidP="00107245">
      <w:pPr>
        <w:spacing w:after="0" w:line="240" w:lineRule="auto"/>
      </w:pPr>
      <w:r>
        <w:separator/>
      </w:r>
    </w:p>
  </w:footnote>
  <w:footnote w:type="continuationSeparator" w:id="0">
    <w:p w14:paraId="7F2125CF" w14:textId="77777777" w:rsidR="00C246D5" w:rsidRDefault="00C246D5" w:rsidP="00107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35C5E" w14:textId="77777777" w:rsidR="007D5DDA" w:rsidRDefault="007D5D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A730CE9" wp14:editId="52C0EE8A">
          <wp:simplePos x="0" y="0"/>
          <wp:positionH relativeFrom="column">
            <wp:posOffset>-534035</wp:posOffset>
          </wp:positionH>
          <wp:positionV relativeFrom="paragraph">
            <wp:posOffset>-85725</wp:posOffset>
          </wp:positionV>
          <wp:extent cx="2054356" cy="454153"/>
          <wp:effectExtent l="0" t="0" r="3175" b="317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 ZKp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356" cy="45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17FC"/>
    <w:multiLevelType w:val="hybridMultilevel"/>
    <w:tmpl w:val="0492A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717B5"/>
    <w:multiLevelType w:val="hybridMultilevel"/>
    <w:tmpl w:val="E3B8B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9297B"/>
    <w:multiLevelType w:val="multilevel"/>
    <w:tmpl w:val="12CA2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9E15CC"/>
    <w:multiLevelType w:val="multilevel"/>
    <w:tmpl w:val="E386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003C87"/>
    <w:multiLevelType w:val="hybridMultilevel"/>
    <w:tmpl w:val="F2D22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B25A1"/>
    <w:multiLevelType w:val="hybridMultilevel"/>
    <w:tmpl w:val="0D1066A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8059E"/>
    <w:multiLevelType w:val="multilevel"/>
    <w:tmpl w:val="49D6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301832">
    <w:abstractNumId w:val="4"/>
  </w:num>
  <w:num w:numId="2" w16cid:durableId="55662593">
    <w:abstractNumId w:val="1"/>
  </w:num>
  <w:num w:numId="3" w16cid:durableId="1892569230">
    <w:abstractNumId w:val="3"/>
  </w:num>
  <w:num w:numId="4" w16cid:durableId="484125107">
    <w:abstractNumId w:val="2"/>
  </w:num>
  <w:num w:numId="5" w16cid:durableId="934291195">
    <w:abstractNumId w:val="6"/>
  </w:num>
  <w:num w:numId="6" w16cid:durableId="1234706266">
    <w:abstractNumId w:val="0"/>
  </w:num>
  <w:num w:numId="7" w16cid:durableId="8268238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DED"/>
    <w:rsid w:val="00017699"/>
    <w:rsid w:val="00022C2A"/>
    <w:rsid w:val="000952A5"/>
    <w:rsid w:val="00097912"/>
    <w:rsid w:val="00097C3E"/>
    <w:rsid w:val="000F7CE3"/>
    <w:rsid w:val="00107245"/>
    <w:rsid w:val="001222F1"/>
    <w:rsid w:val="00132BB0"/>
    <w:rsid w:val="00134A3A"/>
    <w:rsid w:val="001461AA"/>
    <w:rsid w:val="0015631F"/>
    <w:rsid w:val="001669BD"/>
    <w:rsid w:val="001B2FE9"/>
    <w:rsid w:val="001C21AC"/>
    <w:rsid w:val="001C369C"/>
    <w:rsid w:val="001C5DB2"/>
    <w:rsid w:val="001D5A3E"/>
    <w:rsid w:val="001F7290"/>
    <w:rsid w:val="00211AB3"/>
    <w:rsid w:val="0021441B"/>
    <w:rsid w:val="0021563E"/>
    <w:rsid w:val="00221AC9"/>
    <w:rsid w:val="00233DC5"/>
    <w:rsid w:val="002726DF"/>
    <w:rsid w:val="002764D7"/>
    <w:rsid w:val="002C5902"/>
    <w:rsid w:val="003055BD"/>
    <w:rsid w:val="00311AA8"/>
    <w:rsid w:val="003274D7"/>
    <w:rsid w:val="00331A5E"/>
    <w:rsid w:val="00345D18"/>
    <w:rsid w:val="00355F80"/>
    <w:rsid w:val="003845B5"/>
    <w:rsid w:val="003A492A"/>
    <w:rsid w:val="003A741F"/>
    <w:rsid w:val="003B1A38"/>
    <w:rsid w:val="003B5321"/>
    <w:rsid w:val="003C12D9"/>
    <w:rsid w:val="003C69C8"/>
    <w:rsid w:val="003D32A8"/>
    <w:rsid w:val="003D5257"/>
    <w:rsid w:val="003E4E09"/>
    <w:rsid w:val="00431D39"/>
    <w:rsid w:val="00440760"/>
    <w:rsid w:val="004421C7"/>
    <w:rsid w:val="00482F82"/>
    <w:rsid w:val="004869AC"/>
    <w:rsid w:val="00495D63"/>
    <w:rsid w:val="004B2F22"/>
    <w:rsid w:val="004D0E05"/>
    <w:rsid w:val="00510CD1"/>
    <w:rsid w:val="00526E86"/>
    <w:rsid w:val="005353E6"/>
    <w:rsid w:val="00536BA3"/>
    <w:rsid w:val="0056179B"/>
    <w:rsid w:val="00565B69"/>
    <w:rsid w:val="0058742A"/>
    <w:rsid w:val="00587DB9"/>
    <w:rsid w:val="00593323"/>
    <w:rsid w:val="005E75EB"/>
    <w:rsid w:val="005F2F85"/>
    <w:rsid w:val="006055B0"/>
    <w:rsid w:val="006331B8"/>
    <w:rsid w:val="006350EF"/>
    <w:rsid w:val="006514DF"/>
    <w:rsid w:val="006826E1"/>
    <w:rsid w:val="00691DED"/>
    <w:rsid w:val="006A16F9"/>
    <w:rsid w:val="006B075F"/>
    <w:rsid w:val="006D20A1"/>
    <w:rsid w:val="006E4372"/>
    <w:rsid w:val="006E7AA4"/>
    <w:rsid w:val="006F10B1"/>
    <w:rsid w:val="006F7D1C"/>
    <w:rsid w:val="00717326"/>
    <w:rsid w:val="0075296A"/>
    <w:rsid w:val="00763034"/>
    <w:rsid w:val="00763E7F"/>
    <w:rsid w:val="00771701"/>
    <w:rsid w:val="00783F0A"/>
    <w:rsid w:val="00792FE4"/>
    <w:rsid w:val="007934F3"/>
    <w:rsid w:val="007A77FC"/>
    <w:rsid w:val="007B7DAF"/>
    <w:rsid w:val="007C4A1A"/>
    <w:rsid w:val="007C524E"/>
    <w:rsid w:val="007D5DDA"/>
    <w:rsid w:val="007E36B4"/>
    <w:rsid w:val="007F3F63"/>
    <w:rsid w:val="008010EE"/>
    <w:rsid w:val="00807847"/>
    <w:rsid w:val="008210FD"/>
    <w:rsid w:val="0082114B"/>
    <w:rsid w:val="008313B0"/>
    <w:rsid w:val="008379A5"/>
    <w:rsid w:val="008516C5"/>
    <w:rsid w:val="008744B0"/>
    <w:rsid w:val="00884C25"/>
    <w:rsid w:val="008857DE"/>
    <w:rsid w:val="008B0CBF"/>
    <w:rsid w:val="008E2D87"/>
    <w:rsid w:val="008F5B26"/>
    <w:rsid w:val="009036A0"/>
    <w:rsid w:val="00903FDE"/>
    <w:rsid w:val="00912895"/>
    <w:rsid w:val="00920DC0"/>
    <w:rsid w:val="00921D00"/>
    <w:rsid w:val="00972E24"/>
    <w:rsid w:val="00975CBD"/>
    <w:rsid w:val="00992DC7"/>
    <w:rsid w:val="00993E4A"/>
    <w:rsid w:val="00997883"/>
    <w:rsid w:val="009A7FE4"/>
    <w:rsid w:val="009B59A3"/>
    <w:rsid w:val="009D5776"/>
    <w:rsid w:val="009E3886"/>
    <w:rsid w:val="009E53D4"/>
    <w:rsid w:val="009F11D5"/>
    <w:rsid w:val="009F35A9"/>
    <w:rsid w:val="00A11886"/>
    <w:rsid w:val="00A16FDE"/>
    <w:rsid w:val="00A22797"/>
    <w:rsid w:val="00A23B83"/>
    <w:rsid w:val="00A520D2"/>
    <w:rsid w:val="00A74BD3"/>
    <w:rsid w:val="00A93097"/>
    <w:rsid w:val="00A94D5A"/>
    <w:rsid w:val="00AD218B"/>
    <w:rsid w:val="00B11663"/>
    <w:rsid w:val="00B3648A"/>
    <w:rsid w:val="00B40DCD"/>
    <w:rsid w:val="00B83721"/>
    <w:rsid w:val="00B851EA"/>
    <w:rsid w:val="00BA4BB4"/>
    <w:rsid w:val="00BA552C"/>
    <w:rsid w:val="00BB0EB6"/>
    <w:rsid w:val="00BC3447"/>
    <w:rsid w:val="00BD42BB"/>
    <w:rsid w:val="00BE1340"/>
    <w:rsid w:val="00BE5A8D"/>
    <w:rsid w:val="00BF2D48"/>
    <w:rsid w:val="00C21DE4"/>
    <w:rsid w:val="00C2434C"/>
    <w:rsid w:val="00C246D5"/>
    <w:rsid w:val="00C44A81"/>
    <w:rsid w:val="00C54216"/>
    <w:rsid w:val="00C55CBF"/>
    <w:rsid w:val="00C60E6D"/>
    <w:rsid w:val="00C97049"/>
    <w:rsid w:val="00CD7309"/>
    <w:rsid w:val="00CE3DCD"/>
    <w:rsid w:val="00CF2DAB"/>
    <w:rsid w:val="00CF368F"/>
    <w:rsid w:val="00CF4B54"/>
    <w:rsid w:val="00CF6C2D"/>
    <w:rsid w:val="00D25790"/>
    <w:rsid w:val="00D33477"/>
    <w:rsid w:val="00D36C04"/>
    <w:rsid w:val="00D60DE3"/>
    <w:rsid w:val="00D77BBD"/>
    <w:rsid w:val="00D81498"/>
    <w:rsid w:val="00DA0AEE"/>
    <w:rsid w:val="00DA7F11"/>
    <w:rsid w:val="00DC2DB0"/>
    <w:rsid w:val="00DD4474"/>
    <w:rsid w:val="00E27358"/>
    <w:rsid w:val="00E276EF"/>
    <w:rsid w:val="00E335A4"/>
    <w:rsid w:val="00E37260"/>
    <w:rsid w:val="00E42000"/>
    <w:rsid w:val="00E5027E"/>
    <w:rsid w:val="00E569E1"/>
    <w:rsid w:val="00E80BFA"/>
    <w:rsid w:val="00E82A5E"/>
    <w:rsid w:val="00E95A1D"/>
    <w:rsid w:val="00EB639B"/>
    <w:rsid w:val="00EC52E2"/>
    <w:rsid w:val="00EF4F84"/>
    <w:rsid w:val="00F10BCC"/>
    <w:rsid w:val="00F31AF3"/>
    <w:rsid w:val="00F42061"/>
    <w:rsid w:val="00F43AE4"/>
    <w:rsid w:val="00F66237"/>
    <w:rsid w:val="00F77344"/>
    <w:rsid w:val="00F91526"/>
    <w:rsid w:val="00FA56CD"/>
    <w:rsid w:val="00FA7DF0"/>
    <w:rsid w:val="00FC712F"/>
    <w:rsid w:val="00FD095A"/>
    <w:rsid w:val="00FF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EE9D9"/>
  <w15:chartTrackingRefBased/>
  <w15:docId w15:val="{B9C3B716-DD67-49FA-B681-30F064FA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1EA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CD73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53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7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245"/>
  </w:style>
  <w:style w:type="paragraph" w:styleId="Stopka">
    <w:name w:val="footer"/>
    <w:basedOn w:val="Normalny"/>
    <w:link w:val="StopkaZnak"/>
    <w:uiPriority w:val="99"/>
    <w:unhideWhenUsed/>
    <w:rsid w:val="00107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245"/>
  </w:style>
  <w:style w:type="character" w:customStyle="1" w:styleId="Nagwek2Znak">
    <w:name w:val="Nagłówek 2 Znak"/>
    <w:link w:val="Nagwek2"/>
    <w:uiPriority w:val="9"/>
    <w:rsid w:val="00CD730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A8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8210F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CF6C2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F6C2D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53E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353E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na%20Bruska\AppData\Local\Microsoft\Windows\Temporary%20Internet%20Files\Content.Outlook\Z4BVU8Y5\CWK_papier%20firmowy5%20dotx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3541A-1D0C-4368-A843-F9A981F3B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CWK_papier firmowy5 dotx</Template>
  <TotalTime>58</TotalTime>
  <Pages>3</Pages>
  <Words>1081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Malinowski, Zakład Komunalny sp. z o.o. w Opolu</dc:creator>
  <cp:keywords/>
  <dc:description/>
  <cp:lastModifiedBy>Adam Paszko</cp:lastModifiedBy>
  <cp:revision>9</cp:revision>
  <cp:lastPrinted>2024-10-15T12:31:00Z</cp:lastPrinted>
  <dcterms:created xsi:type="dcterms:W3CDTF">2024-10-16T06:37:00Z</dcterms:created>
  <dcterms:modified xsi:type="dcterms:W3CDTF">2024-10-16T10:28:00Z</dcterms:modified>
</cp:coreProperties>
</file>