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FFBF" w14:textId="6CCFB168" w:rsidR="004019E0" w:rsidRDefault="004019E0" w:rsidP="004019E0">
      <w:pPr>
        <w:rPr>
          <w:rFonts w:ascii="Arial" w:hAnsi="Arial" w:cs="Arial"/>
          <w:iCs/>
        </w:rPr>
      </w:pPr>
      <w:r>
        <w:t xml:space="preserve">                                                                                                                                      </w:t>
      </w:r>
      <w:r w:rsidR="00DC3DDB">
        <w:t xml:space="preserve">  </w:t>
      </w:r>
      <w:r>
        <w:t xml:space="preserve"> </w:t>
      </w:r>
      <w:r w:rsidRPr="007913FE">
        <w:rPr>
          <w:rFonts w:ascii="Arial" w:hAnsi="Arial" w:cs="Arial"/>
          <w:iCs/>
        </w:rPr>
        <w:t>Załącznik nr</w:t>
      </w:r>
      <w:r>
        <w:rPr>
          <w:rFonts w:ascii="Arial" w:hAnsi="Arial" w:cs="Arial"/>
          <w:iCs/>
        </w:rPr>
        <w:t xml:space="preserve"> 2</w:t>
      </w:r>
      <w:r w:rsidRPr="007913FE">
        <w:rPr>
          <w:rFonts w:ascii="Arial" w:hAnsi="Arial" w:cs="Arial"/>
          <w:iCs/>
        </w:rPr>
        <w:t xml:space="preserve"> do SWZ</w:t>
      </w:r>
    </w:p>
    <w:p w14:paraId="459F4AD5" w14:textId="77777777" w:rsidR="004019E0" w:rsidRDefault="004019E0" w:rsidP="004019E0">
      <w:pPr>
        <w:spacing w:after="0"/>
        <w:jc w:val="both"/>
        <w:rPr>
          <w:rFonts w:ascii="Arial" w:hAnsi="Arial" w:cs="Arial"/>
        </w:rPr>
      </w:pPr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p w14:paraId="0B069E61" w14:textId="77777777" w:rsidR="004019E0" w:rsidRDefault="004019E0" w:rsidP="004019E0">
      <w:pPr>
        <w:spacing w:after="160" w:line="259" w:lineRule="auto"/>
      </w:pPr>
    </w:p>
    <w:p w14:paraId="49073B18" w14:textId="5F3F8A7F" w:rsidR="000A692A" w:rsidRPr="00A03A1F" w:rsidRDefault="00A03A1F" w:rsidP="00A03A1F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A03A1F">
        <w:rPr>
          <w:rFonts w:ascii="Arial" w:hAnsi="Arial" w:cs="Arial"/>
          <w:b/>
          <w:bCs/>
        </w:rPr>
        <w:t>Część I</w:t>
      </w:r>
      <w:r w:rsidR="00E448CE">
        <w:rPr>
          <w:rFonts w:ascii="Arial" w:hAnsi="Arial" w:cs="Arial"/>
          <w:b/>
          <w:bCs/>
        </w:rPr>
        <w:t>V</w:t>
      </w:r>
    </w:p>
    <w:p w14:paraId="4D9A60B0" w14:textId="65D95F09" w:rsidR="000A692A" w:rsidRDefault="000A692A" w:rsidP="000A692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FORMULARZ ASORTYMENTOWY </w:t>
      </w:r>
    </w:p>
    <w:p w14:paraId="148BADE2" w14:textId="64DF5976" w:rsidR="000A692A" w:rsidRPr="00E322D5" w:rsidRDefault="000A692A" w:rsidP="00E322D5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oferowanego przedmiotu zamówienia – Przedmiotowy środek dowodowy.</w:t>
      </w:r>
    </w:p>
    <w:p w14:paraId="66907384" w14:textId="1487EC81" w:rsidR="00A22068" w:rsidRPr="003F3CC5" w:rsidRDefault="00A03A1F" w:rsidP="00294C35">
      <w:pPr>
        <w:jc w:val="both"/>
        <w:rPr>
          <w:rStyle w:val="Wyrnieniedelikatne"/>
          <w:rFonts w:ascii="Arial" w:hAnsi="Arial" w:cs="Arial"/>
          <w:i w:val="0"/>
          <w:iCs w:val="0"/>
          <w:color w:val="auto"/>
        </w:rPr>
      </w:pPr>
      <w:r w:rsidRPr="007168AC">
        <w:rPr>
          <w:rFonts w:ascii="Arial" w:hAnsi="Arial" w:cs="Arial"/>
          <w:b/>
          <w:bCs/>
        </w:rPr>
        <w:t>Część</w:t>
      </w:r>
      <w:r w:rsidR="003F3CC5">
        <w:rPr>
          <w:rFonts w:ascii="Arial" w:hAnsi="Arial" w:cs="Arial"/>
          <w:b/>
          <w:bCs/>
        </w:rPr>
        <w:t xml:space="preserve"> </w:t>
      </w:r>
      <w:r w:rsidR="00166EED">
        <w:rPr>
          <w:rFonts w:ascii="Arial" w:hAnsi="Arial" w:cs="Arial"/>
          <w:b/>
          <w:bCs/>
        </w:rPr>
        <w:t>I</w:t>
      </w:r>
      <w:r w:rsidR="00E448CE">
        <w:rPr>
          <w:rFonts w:ascii="Arial" w:hAnsi="Arial" w:cs="Arial"/>
          <w:b/>
          <w:bCs/>
        </w:rPr>
        <w:t>V</w:t>
      </w:r>
      <w:r w:rsidRPr="007168AC">
        <w:rPr>
          <w:rFonts w:ascii="Arial" w:hAnsi="Arial" w:cs="Arial"/>
          <w:b/>
          <w:bCs/>
        </w:rPr>
        <w:t>:</w:t>
      </w:r>
      <w:bookmarkStart w:id="0" w:name="_Hlk162258250"/>
      <w:r w:rsidR="003F3CC5">
        <w:rPr>
          <w:rFonts w:ascii="Arial" w:hAnsi="Arial" w:cs="Arial"/>
          <w:b/>
          <w:bCs/>
        </w:rPr>
        <w:t xml:space="preserve"> </w:t>
      </w:r>
      <w:r w:rsidR="003F3CC5" w:rsidRPr="003F3CC5">
        <w:rPr>
          <w:rFonts w:ascii="Arial" w:hAnsi="Arial" w:cs="Arial"/>
          <w:sz w:val="24"/>
          <w:szCs w:val="24"/>
        </w:rPr>
        <w:t>Dostawa</w:t>
      </w:r>
      <w:bookmarkEnd w:id="0"/>
      <w:r w:rsidR="003F3CC5" w:rsidRPr="003F3CC5">
        <w:rPr>
          <w:rFonts w:ascii="Arial" w:hAnsi="Arial" w:cs="Arial"/>
          <w:sz w:val="24"/>
          <w:szCs w:val="24"/>
        </w:rPr>
        <w:t> tablicy/monitora interaktywnego (szt.1) i statywu mobilnego (szt.1).</w:t>
      </w:r>
    </w:p>
    <w:p w14:paraId="1FE2D064" w14:textId="690130A9" w:rsidR="00294C35" w:rsidRDefault="00294C35" w:rsidP="00CF683C">
      <w:pPr>
        <w:tabs>
          <w:tab w:val="left" w:pos="1791"/>
        </w:tabs>
        <w:rPr>
          <w:rStyle w:val="Wyrnieniedelikatne"/>
          <w:rFonts w:ascii="Arial" w:hAnsi="Arial" w:cs="Arial"/>
        </w:rPr>
      </w:pPr>
      <w:r w:rsidRPr="007168AC">
        <w:rPr>
          <w:rStyle w:val="Wyrnieniedelikatne"/>
          <w:rFonts w:ascii="Arial" w:hAnsi="Arial" w:cs="Arial"/>
        </w:rPr>
        <w:t xml:space="preserve">      Ilo</w:t>
      </w:r>
      <w:r w:rsidR="00BF075B">
        <w:rPr>
          <w:rStyle w:val="Wyrnieniedelikatne"/>
          <w:rFonts w:ascii="Arial" w:hAnsi="Arial" w:cs="Arial"/>
        </w:rPr>
        <w:t>ś</w:t>
      </w:r>
      <w:r w:rsidRPr="007168AC">
        <w:rPr>
          <w:rStyle w:val="Wyrnieniedelikatne"/>
          <w:rFonts w:ascii="Arial" w:hAnsi="Arial" w:cs="Arial"/>
        </w:rPr>
        <w:t xml:space="preserve">ć:  </w:t>
      </w:r>
      <w:r w:rsidR="00CF683C">
        <w:rPr>
          <w:rStyle w:val="Wyrnieniedelikatne"/>
          <w:rFonts w:ascii="Arial" w:hAnsi="Arial" w:cs="Arial"/>
        </w:rPr>
        <w:tab/>
      </w:r>
    </w:p>
    <w:p w14:paraId="18F3941B" w14:textId="77777777" w:rsidR="00BF075B" w:rsidRPr="007168AC" w:rsidRDefault="00BF075B" w:rsidP="00BF075B">
      <w:pPr>
        <w:pStyle w:val="Akapitzlist"/>
        <w:numPr>
          <w:ilvl w:val="0"/>
          <w:numId w:val="50"/>
        </w:numPr>
        <w:suppressAutoHyphens/>
        <w:autoSpaceDN w:val="0"/>
        <w:spacing w:line="240" w:lineRule="auto"/>
        <w:contextualSpacing w:val="0"/>
        <w:rPr>
          <w:rFonts w:ascii="Arial" w:hAnsi="Arial" w:cs="Arial"/>
        </w:rPr>
      </w:pPr>
      <w:r w:rsidRPr="007168AC">
        <w:rPr>
          <w:rFonts w:ascii="Arial" w:hAnsi="Arial" w:cs="Arial"/>
          <w:b/>
          <w:bCs/>
        </w:rPr>
        <w:t xml:space="preserve">1 szt. </w:t>
      </w:r>
      <w:r>
        <w:rPr>
          <w:rFonts w:ascii="Arial" w:hAnsi="Arial" w:cs="Arial"/>
          <w:b/>
          <w:bCs/>
        </w:rPr>
        <w:t>t</w:t>
      </w:r>
      <w:r w:rsidRPr="007168AC">
        <w:rPr>
          <w:rFonts w:ascii="Arial" w:hAnsi="Arial" w:cs="Arial"/>
          <w:b/>
          <w:bCs/>
        </w:rPr>
        <w:t>ablica/monitor interaktywny</w:t>
      </w:r>
    </w:p>
    <w:p w14:paraId="5385A035" w14:textId="77777777" w:rsidR="00BF075B" w:rsidRPr="007168AC" w:rsidRDefault="00BF075B" w:rsidP="00BF075B">
      <w:pPr>
        <w:pStyle w:val="Akapitzlist"/>
        <w:numPr>
          <w:ilvl w:val="0"/>
          <w:numId w:val="50"/>
        </w:numPr>
        <w:suppressAutoHyphens/>
        <w:autoSpaceDN w:val="0"/>
        <w:spacing w:line="240" w:lineRule="auto"/>
        <w:contextualSpacing w:val="0"/>
        <w:rPr>
          <w:rFonts w:ascii="Arial" w:hAnsi="Arial" w:cs="Arial"/>
        </w:rPr>
      </w:pPr>
      <w:r w:rsidRPr="007168AC">
        <w:rPr>
          <w:rFonts w:ascii="Arial" w:hAnsi="Arial" w:cs="Arial"/>
          <w:b/>
          <w:bCs/>
        </w:rPr>
        <w:t xml:space="preserve">1 szt. </w:t>
      </w:r>
      <w:r>
        <w:rPr>
          <w:rFonts w:ascii="Arial" w:hAnsi="Arial" w:cs="Arial"/>
          <w:b/>
          <w:bCs/>
        </w:rPr>
        <w:t>s</w:t>
      </w:r>
      <w:r w:rsidRPr="007168AC">
        <w:rPr>
          <w:rFonts w:ascii="Arial" w:hAnsi="Arial" w:cs="Arial"/>
          <w:b/>
          <w:bCs/>
        </w:rPr>
        <w:t>tatyw mobilny</w:t>
      </w:r>
    </w:p>
    <w:p w14:paraId="1897F736" w14:textId="2DBC3514" w:rsidR="00BF075B" w:rsidRDefault="00BF075B" w:rsidP="00CF683C">
      <w:pPr>
        <w:tabs>
          <w:tab w:val="left" w:pos="1791"/>
        </w:tabs>
        <w:rPr>
          <w:rStyle w:val="Wyrnieniedelikatne"/>
          <w:rFonts w:ascii="Arial" w:hAnsi="Arial" w:cs="Arial"/>
        </w:rPr>
      </w:pPr>
      <w:r>
        <w:rPr>
          <w:rStyle w:val="Wyrnieniedelikatne"/>
          <w:rFonts w:ascii="Arial" w:hAnsi="Arial" w:cs="Arial"/>
        </w:rPr>
        <w:t xml:space="preserve"> </w:t>
      </w:r>
    </w:p>
    <w:tbl>
      <w:tblPr>
        <w:tblW w:w="1036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9"/>
        <w:gridCol w:w="1816"/>
        <w:gridCol w:w="3318"/>
        <w:gridCol w:w="1701"/>
        <w:gridCol w:w="1113"/>
        <w:gridCol w:w="40"/>
      </w:tblGrid>
      <w:tr w:rsidR="00CF683C" w:rsidRPr="007168AC" w14:paraId="6EF19EFD" w14:textId="77777777" w:rsidTr="00567734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F740" w14:textId="77777777" w:rsidR="00CF683C" w:rsidRPr="007168AC" w:rsidRDefault="00CF683C" w:rsidP="00010F69">
            <w:pPr>
              <w:ind w:right="838"/>
              <w:jc w:val="center"/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  <w:b/>
              </w:rPr>
              <w:t>KRYTERIA OBOWIĄZKOWE</w:t>
            </w:r>
          </w:p>
        </w:tc>
        <w:tc>
          <w:tcPr>
            <w:tcW w:w="1113" w:type="dxa"/>
          </w:tcPr>
          <w:p w14:paraId="4C452066" w14:textId="77777777" w:rsidR="00CF683C" w:rsidRPr="007168AC" w:rsidRDefault="00CF683C" w:rsidP="00010F69">
            <w:pPr>
              <w:ind w:right="838"/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2F8D435" w14:textId="77777777" w:rsidR="00CF683C" w:rsidRPr="007168AC" w:rsidRDefault="00CF683C" w:rsidP="00010F69">
            <w:pPr>
              <w:ind w:right="838"/>
              <w:jc w:val="center"/>
              <w:rPr>
                <w:rFonts w:ascii="Arial" w:hAnsi="Arial" w:cs="Arial"/>
              </w:rPr>
            </w:pPr>
          </w:p>
        </w:tc>
      </w:tr>
      <w:tr w:rsidR="00567734" w:rsidRPr="007168AC" w14:paraId="712A845C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306B" w14:textId="77777777" w:rsidR="00567734" w:rsidRPr="007168AC" w:rsidRDefault="00567734" w:rsidP="00010F69">
            <w:pPr>
              <w:jc w:val="center"/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cecha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50E9" w14:textId="77777777" w:rsidR="00567734" w:rsidRPr="007168AC" w:rsidRDefault="00567734" w:rsidP="00010F69">
            <w:pPr>
              <w:jc w:val="center"/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wymagane minimalne parametry techniczne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CD9"/>
          </w:tcPr>
          <w:p w14:paraId="0EC659C1" w14:textId="77777777" w:rsidR="00567734" w:rsidRPr="00567734" w:rsidRDefault="00567734" w:rsidP="00567734">
            <w:pPr>
              <w:jc w:val="center"/>
              <w:rPr>
                <w:rFonts w:ascii="Arial" w:hAnsi="Arial" w:cs="Arial"/>
              </w:rPr>
            </w:pPr>
            <w:r w:rsidRPr="00567734">
              <w:rPr>
                <w:rFonts w:ascii="Arial" w:hAnsi="Arial" w:cs="Arial"/>
              </w:rPr>
              <w:t>Oferowany przedmiot zamówienia, wykaz parametrów technicznych i cech funkcjonalnych</w:t>
            </w:r>
          </w:p>
          <w:p w14:paraId="5A85E974" w14:textId="6A6DE7B3" w:rsidR="00567734" w:rsidRPr="007168AC" w:rsidRDefault="00567734" w:rsidP="00567734">
            <w:pPr>
              <w:jc w:val="center"/>
              <w:rPr>
                <w:rFonts w:ascii="Arial" w:hAnsi="Arial" w:cs="Arial"/>
              </w:rPr>
            </w:pPr>
            <w:r w:rsidRPr="00567734">
              <w:rPr>
                <w:rFonts w:ascii="Arial" w:hAnsi="Arial" w:cs="Arial"/>
              </w:rPr>
              <w:t>(należy uzupełnić)</w:t>
            </w:r>
          </w:p>
        </w:tc>
        <w:tc>
          <w:tcPr>
            <w:tcW w:w="1113" w:type="dxa"/>
          </w:tcPr>
          <w:p w14:paraId="7617E4E4" w14:textId="75EE858A" w:rsidR="00567734" w:rsidRPr="007168AC" w:rsidRDefault="00567734" w:rsidP="00010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DB4EE66" w14:textId="77777777" w:rsidR="00567734" w:rsidRPr="007168AC" w:rsidRDefault="00567734" w:rsidP="00010F69">
            <w:pPr>
              <w:jc w:val="center"/>
              <w:rPr>
                <w:rFonts w:ascii="Arial" w:hAnsi="Arial" w:cs="Arial"/>
              </w:rPr>
            </w:pPr>
          </w:p>
        </w:tc>
      </w:tr>
      <w:tr w:rsidR="00567734" w:rsidRPr="007168AC" w14:paraId="7D4610A4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BE4D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 xml:space="preserve">format </w:t>
            </w:r>
            <w:r w:rsidRPr="007168AC">
              <w:rPr>
                <w:rFonts w:ascii="Arial" w:hAnsi="Arial" w:cs="Arial"/>
                <w:b/>
                <w:bCs/>
              </w:rPr>
              <w:t>ekranu monitora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53A2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panoramiczny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2C11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0C864885" w14:textId="76C7ED72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698C18E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3F8C6C48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5C4B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przekątna ekranu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4E57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Minimum 65”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CE1F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5A080FB5" w14:textId="4D388AB3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24F8420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64C001D6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E9E4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rozdzielczość natywna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913E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3840x2160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E663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3B97C0F4" w14:textId="3FE71A62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7D22AC7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74171EE0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5E03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technologia podświetlenia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68D0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DD49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0163D799" w14:textId="1A187AE2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E52A880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5D0B239C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5DCE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kąty widzenia (stopnie)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66FF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178’ (pion) / 178’ (poziom)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9E60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6F93498F" w14:textId="0DB0C4EE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079D5C9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7DCA6C6F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FC3B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Dotyk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193C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5753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13D2D64F" w14:textId="28FFE253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1A74616E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241D391A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D65C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OSD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60F7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D1CD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102E9988" w14:textId="53559083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6C4B9EA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3CD1E05F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4DED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złącza wejściowe wideo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2868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  <w:bCs/>
              </w:rPr>
              <w:t xml:space="preserve">cyfrowe: HDMI i </w:t>
            </w:r>
            <w:proofErr w:type="spellStart"/>
            <w:r w:rsidRPr="007168AC">
              <w:rPr>
                <w:rFonts w:ascii="Arial" w:hAnsi="Arial" w:cs="Arial"/>
                <w:bCs/>
              </w:rPr>
              <w:t>DisplayPort</w:t>
            </w:r>
            <w:proofErr w:type="spellEnd"/>
            <w:r w:rsidRPr="007168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39E6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0EF0F72D" w14:textId="19C7131F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D472136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744080E8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687D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wsparcie dla HDCP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644B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74CC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22F665C4" w14:textId="2AB1258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1AAE5D8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06261AF4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44A2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lastRenderedPageBreak/>
              <w:t>jasność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DA88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≥ 200 cd/m²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E47A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7CBB91E2" w14:textId="30E7981A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2D87C52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3A2490C5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A8DA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kontrast (statyczny)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A577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≥ 1000:1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71B1" w14:textId="77777777" w:rsidR="00567734" w:rsidRPr="007168AC" w:rsidRDefault="00567734" w:rsidP="00567734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098E79DC" w14:textId="465D179B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39E5A62B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7A78B715" w14:textId="77777777" w:rsidTr="00567734">
        <w:trPr>
          <w:cantSplit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A48B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  <w:b/>
                <w:bCs/>
              </w:rPr>
              <w:t>inne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2D34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Wbudowany </w:t>
            </w:r>
            <w:r w:rsidRPr="007168AC">
              <w:rPr>
                <w:rStyle w:val="Wyrnieniedelikatne"/>
                <w:rFonts w:ascii="Arial" w:hAnsi="Arial" w:cs="Arial"/>
              </w:rPr>
              <w:t>system operacyjny</w:t>
            </w: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pozwalający na interakcję z monitorem</w:t>
            </w:r>
          </w:p>
          <w:p w14:paraId="16761363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Możliwość podłączenia komputera bądź innych urządzeń</w:t>
            </w:r>
          </w:p>
          <w:p w14:paraId="4AD27B3B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</w:rPr>
              <w:t>Wbudowane głośniki</w:t>
            </w:r>
          </w:p>
          <w:p w14:paraId="07CE5E1A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Dołączony do zestawu </w:t>
            </w:r>
            <w:r w:rsidRPr="007168AC">
              <w:rPr>
                <w:rStyle w:val="Wyrnieniedelikatne"/>
                <w:rFonts w:ascii="Arial" w:hAnsi="Arial" w:cs="Arial"/>
              </w:rPr>
              <w:t>stelaż umożliwiający łatwe przemieszczanie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B426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12FCD2DB" w14:textId="3E3F987C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831D302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377D1413" w14:textId="77777777" w:rsidTr="00567734">
        <w:trPr>
          <w:cantSplit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AC26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ochrona oczu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E9AD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proofErr w:type="spellStart"/>
            <w:r w:rsidRPr="007168AC">
              <w:rPr>
                <w:rFonts w:ascii="Arial" w:hAnsi="Arial" w:cs="Arial"/>
              </w:rPr>
              <w:t>flicker-free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4A57" w14:textId="77777777" w:rsidR="00567734" w:rsidRPr="007168AC" w:rsidRDefault="00567734" w:rsidP="00CF683C">
            <w:pPr>
              <w:pStyle w:val="Bezodstpw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zaimplementowana technologia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flicker-free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(brak efektu migotania podświetlania matrycy)</w:t>
            </w:r>
          </w:p>
          <w:p w14:paraId="6259EA28" w14:textId="77777777" w:rsidR="00567734" w:rsidRPr="007168AC" w:rsidRDefault="00567734" w:rsidP="00CF683C">
            <w:pPr>
              <w:pStyle w:val="Bezodstpw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fakt ten musi być oficjalnie potwierdzony w specyfikacji producenta monitora lub produkt powinien posiadać odpowiedni certyfikat wystawiony przez niezależną instytucję badawczą  (lub inne równoważne)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CA9F" w14:textId="77777777" w:rsidR="00567734" w:rsidRPr="007168AC" w:rsidRDefault="00567734" w:rsidP="00986015">
            <w:pPr>
              <w:pStyle w:val="Bezodstpw"/>
              <w:ind w:left="360"/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2E78F8CB" w14:textId="1EAB09A5" w:rsidR="00567734" w:rsidRPr="007168AC" w:rsidRDefault="00567734" w:rsidP="00010F6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1ED4BAD" w14:textId="77777777" w:rsidR="00567734" w:rsidRPr="007168AC" w:rsidRDefault="00567734" w:rsidP="00010F69">
            <w:pPr>
              <w:pStyle w:val="Bezodstpw"/>
              <w:rPr>
                <w:rFonts w:ascii="Arial" w:hAnsi="Arial" w:cs="Arial"/>
              </w:rPr>
            </w:pPr>
          </w:p>
        </w:tc>
      </w:tr>
      <w:tr w:rsidR="00567734" w:rsidRPr="007168AC" w14:paraId="780DF6FE" w14:textId="77777777" w:rsidTr="00567734">
        <w:trPr>
          <w:cantSplit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E9DA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3EF1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proofErr w:type="spellStart"/>
            <w:r w:rsidRPr="007168AC">
              <w:rPr>
                <w:rFonts w:ascii="Arial" w:hAnsi="Arial" w:cs="Arial"/>
              </w:rPr>
              <w:t>low</w:t>
            </w:r>
            <w:proofErr w:type="spellEnd"/>
            <w:r w:rsidRPr="007168AC">
              <w:rPr>
                <w:rFonts w:ascii="Arial" w:hAnsi="Arial" w:cs="Arial"/>
              </w:rPr>
              <w:t xml:space="preserve"> </w:t>
            </w:r>
            <w:proofErr w:type="spellStart"/>
            <w:r w:rsidRPr="007168AC">
              <w:rPr>
                <w:rFonts w:ascii="Arial" w:hAnsi="Arial" w:cs="Arial"/>
              </w:rPr>
              <w:t>blue</w:t>
            </w:r>
            <w:proofErr w:type="spellEnd"/>
            <w:r w:rsidRPr="007168AC">
              <w:rPr>
                <w:rFonts w:ascii="Arial" w:hAnsi="Arial" w:cs="Arial"/>
              </w:rPr>
              <w:t xml:space="preserve"> </w:t>
            </w:r>
            <w:proofErr w:type="spellStart"/>
            <w:r w:rsidRPr="007168AC">
              <w:rPr>
                <w:rFonts w:ascii="Arial" w:hAnsi="Arial" w:cs="Arial"/>
              </w:rPr>
              <w:t>light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68DB" w14:textId="77777777" w:rsidR="00567734" w:rsidRPr="007168AC" w:rsidRDefault="00567734" w:rsidP="00CF683C">
            <w:pPr>
              <w:pStyle w:val="Bezodstpw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zaimplementowany tryb niwelujący emisję niebieskiego światła (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low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blue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light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D721" w14:textId="77777777" w:rsidR="00567734" w:rsidRPr="007168AC" w:rsidRDefault="00567734" w:rsidP="00986015">
            <w:pPr>
              <w:pStyle w:val="Bezodstpw"/>
              <w:ind w:left="360"/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449D9A6F" w14:textId="6EFB9653" w:rsidR="00567734" w:rsidRPr="007168AC" w:rsidRDefault="00567734" w:rsidP="00010F6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D3A7E58" w14:textId="77777777" w:rsidR="00567734" w:rsidRPr="007168AC" w:rsidRDefault="00567734" w:rsidP="00010F69">
            <w:pPr>
              <w:pStyle w:val="Bezodstpw"/>
              <w:rPr>
                <w:rFonts w:ascii="Arial" w:hAnsi="Arial" w:cs="Arial"/>
              </w:rPr>
            </w:pPr>
          </w:p>
        </w:tc>
      </w:tr>
      <w:tr w:rsidR="00567734" w:rsidRPr="007168AC" w14:paraId="1361716D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6662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Gwarancja i serwis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9E09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Gwarancja i serwis realizowane będą zgodnie z zapisami </w:t>
            </w:r>
          </w:p>
          <w:p w14:paraId="0DE09058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Istotnych Postanowień Umowy.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9CA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7B0E47F9" w14:textId="270AEE0E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6DEC0AA6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  <w:tr w:rsidR="00567734" w:rsidRPr="007168AC" w14:paraId="2C62800F" w14:textId="77777777" w:rsidTr="00567734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2476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Certyfikaty i standardy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8FBE" w14:textId="77777777" w:rsidR="00567734" w:rsidRPr="007168AC" w:rsidRDefault="00567734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 xml:space="preserve">Sprzęt dostarczony w ramach realizacji umowy musi być fabrycznie nowy, nieużywany, nieregenerowany, kompletny. Sprzęt musi być wyprodukowany nie wcześniej niż w 2023 r., wolny od jakichkolwiek wad fizycznych i prawnych, sprawny technicznie </w:t>
            </w:r>
            <w:r w:rsidRPr="007168AC">
              <w:rPr>
                <w:rFonts w:ascii="Arial" w:hAnsi="Arial" w:cs="Arial"/>
              </w:rPr>
              <w:lastRenderedPageBreak/>
              <w:t>, pochodzić z oficjalnego kanału dystrybucyjnego producenta oraz nie może być obciążony prawami na rzecz osób trzecich. Przez stwierdzenie "fabrycznie nowy" należy rozumieć sprzęt opakowany oryginalnie (opakowanie musi być nienaruszone i posiadać zabezpieczenie zastosowane przez producenta).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60B1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0C7F53CD" w14:textId="6D54F26E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0BBEA8E8" w14:textId="77777777" w:rsidR="00567734" w:rsidRPr="007168AC" w:rsidRDefault="00567734" w:rsidP="00010F69">
            <w:pPr>
              <w:rPr>
                <w:rFonts w:ascii="Arial" w:hAnsi="Arial" w:cs="Arial"/>
              </w:rPr>
            </w:pPr>
          </w:p>
        </w:tc>
      </w:tr>
    </w:tbl>
    <w:p w14:paraId="59D786A1" w14:textId="77777777" w:rsidR="00CF683C" w:rsidRPr="007168AC" w:rsidRDefault="00CF683C" w:rsidP="00CF683C">
      <w:pPr>
        <w:jc w:val="both"/>
        <w:rPr>
          <w:rFonts w:ascii="Arial" w:hAnsi="Arial" w:cs="Arial"/>
        </w:rPr>
      </w:pPr>
    </w:p>
    <w:p w14:paraId="3C54BDC2" w14:textId="77777777" w:rsidR="00CF683C" w:rsidRPr="007168AC" w:rsidRDefault="00CF683C" w:rsidP="00CF683C">
      <w:pPr>
        <w:pStyle w:val="Akapitzlist"/>
        <w:jc w:val="both"/>
        <w:rPr>
          <w:rFonts w:ascii="Arial" w:hAnsi="Arial" w:cs="Arial"/>
        </w:rPr>
      </w:pPr>
    </w:p>
    <w:p w14:paraId="44919876" w14:textId="77777777" w:rsidR="00CF683C" w:rsidRPr="007168AC" w:rsidRDefault="00CF683C" w:rsidP="00294C35">
      <w:pPr>
        <w:rPr>
          <w:rFonts w:ascii="Arial" w:hAnsi="Arial" w:cs="Arial"/>
        </w:rPr>
      </w:pPr>
    </w:p>
    <w:sectPr w:rsidR="00CF683C" w:rsidRPr="007168AC" w:rsidSect="004019E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BE82" w14:textId="502F20B5" w:rsidR="004019E0" w:rsidRDefault="004019E0">
    <w:pPr>
      <w:pStyle w:val="Nagwek"/>
    </w:pPr>
    <w:r>
      <w:rPr>
        <w:noProof/>
      </w:rPr>
      <w:drawing>
        <wp:inline distT="0" distB="0" distL="0" distR="0" wp14:anchorId="3B069FAA" wp14:editId="5F12925C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A2"/>
    <w:multiLevelType w:val="multilevel"/>
    <w:tmpl w:val="57A6E2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022B6"/>
    <w:multiLevelType w:val="multilevel"/>
    <w:tmpl w:val="A64C1C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D4BB2"/>
    <w:multiLevelType w:val="multilevel"/>
    <w:tmpl w:val="86C47D9C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391CCA"/>
    <w:multiLevelType w:val="multilevel"/>
    <w:tmpl w:val="47EC7A7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81205"/>
    <w:multiLevelType w:val="multilevel"/>
    <w:tmpl w:val="1DD85D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A5520"/>
    <w:multiLevelType w:val="multilevel"/>
    <w:tmpl w:val="D8363F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621D4"/>
    <w:multiLevelType w:val="multilevel"/>
    <w:tmpl w:val="10A4DF7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5A20B7"/>
    <w:multiLevelType w:val="multilevel"/>
    <w:tmpl w:val="989C0A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43E85E72"/>
    <w:multiLevelType w:val="multilevel"/>
    <w:tmpl w:val="EEB080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861CF"/>
    <w:multiLevelType w:val="multilevel"/>
    <w:tmpl w:val="2F54FF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B82B43"/>
    <w:multiLevelType w:val="multilevel"/>
    <w:tmpl w:val="E54C30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FC24B2"/>
    <w:multiLevelType w:val="multilevel"/>
    <w:tmpl w:val="FEB894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062D22"/>
    <w:multiLevelType w:val="multilevel"/>
    <w:tmpl w:val="461AB32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5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C1733"/>
    <w:multiLevelType w:val="multilevel"/>
    <w:tmpl w:val="830600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7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4"/>
  </w:num>
  <w:num w:numId="2" w16cid:durableId="862674828">
    <w:abstractNumId w:val="36"/>
  </w:num>
  <w:num w:numId="3" w16cid:durableId="332802029">
    <w:abstractNumId w:val="26"/>
  </w:num>
  <w:num w:numId="4" w16cid:durableId="805927092">
    <w:abstractNumId w:val="34"/>
  </w:num>
  <w:num w:numId="5" w16cid:durableId="1824734145">
    <w:abstractNumId w:val="40"/>
  </w:num>
  <w:num w:numId="6" w16cid:durableId="1185903383">
    <w:abstractNumId w:val="24"/>
  </w:num>
  <w:num w:numId="7" w16cid:durableId="573006615">
    <w:abstractNumId w:val="7"/>
  </w:num>
  <w:num w:numId="8" w16cid:durableId="360710757">
    <w:abstractNumId w:val="11"/>
  </w:num>
  <w:num w:numId="9" w16cid:durableId="395323999">
    <w:abstractNumId w:val="32"/>
  </w:num>
  <w:num w:numId="10" w16cid:durableId="1314259138">
    <w:abstractNumId w:val="48"/>
  </w:num>
  <w:num w:numId="11" w16cid:durableId="1512720256">
    <w:abstractNumId w:val="6"/>
  </w:num>
  <w:num w:numId="12" w16cid:durableId="332103362">
    <w:abstractNumId w:val="1"/>
  </w:num>
  <w:num w:numId="13" w16cid:durableId="1002129252">
    <w:abstractNumId w:val="37"/>
  </w:num>
  <w:num w:numId="14" w16cid:durableId="348416404">
    <w:abstractNumId w:val="5"/>
  </w:num>
  <w:num w:numId="15" w16cid:durableId="1407456713">
    <w:abstractNumId w:val="2"/>
  </w:num>
  <w:num w:numId="16" w16cid:durableId="343702748">
    <w:abstractNumId w:val="33"/>
  </w:num>
  <w:num w:numId="17" w16cid:durableId="1205211307">
    <w:abstractNumId w:val="41"/>
  </w:num>
  <w:num w:numId="18" w16cid:durableId="478768694">
    <w:abstractNumId w:val="18"/>
  </w:num>
  <w:num w:numId="19" w16cid:durableId="1584099116">
    <w:abstractNumId w:val="39"/>
  </w:num>
  <w:num w:numId="20" w16cid:durableId="900288807">
    <w:abstractNumId w:val="23"/>
  </w:num>
  <w:num w:numId="21" w16cid:durableId="37630347">
    <w:abstractNumId w:val="31"/>
  </w:num>
  <w:num w:numId="22" w16cid:durableId="1665890107">
    <w:abstractNumId w:val="15"/>
  </w:num>
  <w:num w:numId="23" w16cid:durableId="1492522023">
    <w:abstractNumId w:val="20"/>
  </w:num>
  <w:num w:numId="24" w16cid:durableId="1523281114">
    <w:abstractNumId w:val="4"/>
  </w:num>
  <w:num w:numId="25" w16cid:durableId="685403004">
    <w:abstractNumId w:val="43"/>
  </w:num>
  <w:num w:numId="26" w16cid:durableId="1161430890">
    <w:abstractNumId w:val="47"/>
  </w:num>
  <w:num w:numId="27" w16cid:durableId="284235608">
    <w:abstractNumId w:val="9"/>
  </w:num>
  <w:num w:numId="28" w16cid:durableId="829249157">
    <w:abstractNumId w:val="13"/>
  </w:num>
  <w:num w:numId="29" w16cid:durableId="1006396894">
    <w:abstractNumId w:val="22"/>
  </w:num>
  <w:num w:numId="30" w16cid:durableId="538664821">
    <w:abstractNumId w:val="29"/>
  </w:num>
  <w:num w:numId="31" w16cid:durableId="1202940451">
    <w:abstractNumId w:val="16"/>
  </w:num>
  <w:num w:numId="32" w16cid:durableId="747382572">
    <w:abstractNumId w:val="8"/>
  </w:num>
  <w:num w:numId="33" w16cid:durableId="1024406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10"/>
  </w:num>
  <w:num w:numId="35" w16cid:durableId="1530725457">
    <w:abstractNumId w:val="45"/>
  </w:num>
  <w:num w:numId="36" w16cid:durableId="672492025">
    <w:abstractNumId w:val="35"/>
  </w:num>
  <w:num w:numId="37" w16cid:durableId="1407724934">
    <w:abstractNumId w:val="38"/>
  </w:num>
  <w:num w:numId="38" w16cid:durableId="1491016231">
    <w:abstractNumId w:val="30"/>
  </w:num>
  <w:num w:numId="39" w16cid:durableId="1595671800">
    <w:abstractNumId w:val="42"/>
  </w:num>
  <w:num w:numId="40" w16cid:durableId="542786097">
    <w:abstractNumId w:val="46"/>
  </w:num>
  <w:num w:numId="41" w16cid:durableId="717583381">
    <w:abstractNumId w:val="12"/>
  </w:num>
  <w:num w:numId="42" w16cid:durableId="394204382">
    <w:abstractNumId w:val="19"/>
  </w:num>
  <w:num w:numId="43" w16cid:durableId="1868563970">
    <w:abstractNumId w:val="27"/>
  </w:num>
  <w:num w:numId="44" w16cid:durableId="1538201244">
    <w:abstractNumId w:val="21"/>
  </w:num>
  <w:num w:numId="45" w16cid:durableId="1364747848">
    <w:abstractNumId w:val="25"/>
  </w:num>
  <w:num w:numId="46" w16cid:durableId="1930693126">
    <w:abstractNumId w:val="17"/>
  </w:num>
  <w:num w:numId="47" w16cid:durableId="49547983">
    <w:abstractNumId w:val="28"/>
  </w:num>
  <w:num w:numId="48" w16cid:durableId="1679893345">
    <w:abstractNumId w:val="3"/>
  </w:num>
  <w:num w:numId="49" w16cid:durableId="2058158696">
    <w:abstractNumId w:val="0"/>
  </w:num>
  <w:num w:numId="50" w16cid:durableId="78532027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692A"/>
    <w:rsid w:val="000D5A2E"/>
    <w:rsid w:val="000D5D82"/>
    <w:rsid w:val="000D680C"/>
    <w:rsid w:val="000D7BE4"/>
    <w:rsid w:val="000F78D0"/>
    <w:rsid w:val="00101FF0"/>
    <w:rsid w:val="001024EE"/>
    <w:rsid w:val="00110124"/>
    <w:rsid w:val="00114D24"/>
    <w:rsid w:val="001200B9"/>
    <w:rsid w:val="001304A5"/>
    <w:rsid w:val="00133661"/>
    <w:rsid w:val="00134077"/>
    <w:rsid w:val="00141B9B"/>
    <w:rsid w:val="00166EED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94C35"/>
    <w:rsid w:val="002B30D5"/>
    <w:rsid w:val="002F040E"/>
    <w:rsid w:val="002F7B80"/>
    <w:rsid w:val="00315592"/>
    <w:rsid w:val="00324937"/>
    <w:rsid w:val="00333FAE"/>
    <w:rsid w:val="00382D3E"/>
    <w:rsid w:val="00391909"/>
    <w:rsid w:val="003A3D11"/>
    <w:rsid w:val="003A58DD"/>
    <w:rsid w:val="003C2425"/>
    <w:rsid w:val="003E4986"/>
    <w:rsid w:val="003F3CC5"/>
    <w:rsid w:val="003F461F"/>
    <w:rsid w:val="004019E0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3662"/>
    <w:rsid w:val="00567734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0623D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09BD"/>
    <w:rsid w:val="00843197"/>
    <w:rsid w:val="008502CB"/>
    <w:rsid w:val="00855C2A"/>
    <w:rsid w:val="00857252"/>
    <w:rsid w:val="008710E2"/>
    <w:rsid w:val="00892CC3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86015"/>
    <w:rsid w:val="009A68F5"/>
    <w:rsid w:val="009E32C4"/>
    <w:rsid w:val="009F09EF"/>
    <w:rsid w:val="009F0EE1"/>
    <w:rsid w:val="00A03A1F"/>
    <w:rsid w:val="00A22068"/>
    <w:rsid w:val="00A2614F"/>
    <w:rsid w:val="00A51DF5"/>
    <w:rsid w:val="00A54DF2"/>
    <w:rsid w:val="00A57196"/>
    <w:rsid w:val="00A67282"/>
    <w:rsid w:val="00A9262A"/>
    <w:rsid w:val="00A955E7"/>
    <w:rsid w:val="00AA5772"/>
    <w:rsid w:val="00B0345C"/>
    <w:rsid w:val="00B47999"/>
    <w:rsid w:val="00B71D0A"/>
    <w:rsid w:val="00B85548"/>
    <w:rsid w:val="00B91EE5"/>
    <w:rsid w:val="00B97B4E"/>
    <w:rsid w:val="00B97D96"/>
    <w:rsid w:val="00BA392C"/>
    <w:rsid w:val="00BA7781"/>
    <w:rsid w:val="00BC0A5D"/>
    <w:rsid w:val="00BC0EC9"/>
    <w:rsid w:val="00BE4F7F"/>
    <w:rsid w:val="00BF075B"/>
    <w:rsid w:val="00C17656"/>
    <w:rsid w:val="00C5288E"/>
    <w:rsid w:val="00C7003F"/>
    <w:rsid w:val="00C717B6"/>
    <w:rsid w:val="00CB1246"/>
    <w:rsid w:val="00CC7C1E"/>
    <w:rsid w:val="00CE09A4"/>
    <w:rsid w:val="00CE2A12"/>
    <w:rsid w:val="00CF2A05"/>
    <w:rsid w:val="00CF683C"/>
    <w:rsid w:val="00D352C7"/>
    <w:rsid w:val="00D45882"/>
    <w:rsid w:val="00D50383"/>
    <w:rsid w:val="00D6494C"/>
    <w:rsid w:val="00D77335"/>
    <w:rsid w:val="00D80204"/>
    <w:rsid w:val="00D9455B"/>
    <w:rsid w:val="00DC2EB4"/>
    <w:rsid w:val="00DC3DDB"/>
    <w:rsid w:val="00DE2ED7"/>
    <w:rsid w:val="00E169CF"/>
    <w:rsid w:val="00E322D5"/>
    <w:rsid w:val="00E448CE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126FE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A03A1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character" w:styleId="Wyrnieniedelikatne">
    <w:name w:val="Subtle Emphasis"/>
    <w:rsid w:val="00A03A1F"/>
    <w:rPr>
      <w:b/>
      <w:bCs w:val="0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21</cp:revision>
  <cp:lastPrinted>2024-05-09T06:55:00Z</cp:lastPrinted>
  <dcterms:created xsi:type="dcterms:W3CDTF">2024-04-29T10:12:00Z</dcterms:created>
  <dcterms:modified xsi:type="dcterms:W3CDTF">2024-05-10T09:49:00Z</dcterms:modified>
</cp:coreProperties>
</file>