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8883" w14:textId="2B54F8FE" w:rsidR="00AB65B6" w:rsidRPr="00104845" w:rsidRDefault="00AB65B6" w:rsidP="00AB65B6">
      <w:pPr>
        <w:rPr>
          <w:rFonts w:ascii="Calibri" w:hAnsi="Calibri" w:cs="Calibri"/>
          <w:color w:val="FF9900"/>
          <w:sz w:val="24"/>
          <w:szCs w:val="24"/>
        </w:rPr>
      </w:pPr>
      <w:r w:rsidRPr="00104845">
        <w:rPr>
          <w:rFonts w:ascii="Calibri" w:hAnsi="Calibri" w:cs="Calibri"/>
          <w:sz w:val="24"/>
          <w:szCs w:val="24"/>
        </w:rPr>
        <w:t xml:space="preserve">Nr </w:t>
      </w:r>
      <w:r w:rsidRPr="00A13779">
        <w:rPr>
          <w:rFonts w:ascii="Calibri" w:hAnsi="Calibri" w:cs="Calibri"/>
          <w:sz w:val="24"/>
          <w:szCs w:val="24"/>
        </w:rPr>
        <w:t>postępowania:</w:t>
      </w:r>
      <w:r w:rsidR="00A13779">
        <w:rPr>
          <w:rFonts w:ascii="Calibri" w:hAnsi="Calibri" w:cs="Calibri"/>
          <w:sz w:val="24"/>
          <w:szCs w:val="24"/>
        </w:rPr>
        <w:t xml:space="preserve"> </w:t>
      </w:r>
      <w:r w:rsidRPr="00A13779">
        <w:rPr>
          <w:rFonts w:ascii="Calibri" w:hAnsi="Calibri" w:cs="Calibri"/>
          <w:sz w:val="24"/>
          <w:szCs w:val="24"/>
        </w:rPr>
        <w:t>GK.271.</w:t>
      </w:r>
      <w:r w:rsidR="007F12EA">
        <w:rPr>
          <w:rFonts w:ascii="Calibri" w:hAnsi="Calibri" w:cs="Calibri"/>
          <w:sz w:val="24"/>
          <w:szCs w:val="24"/>
        </w:rPr>
        <w:t>12</w:t>
      </w:r>
      <w:r w:rsidRPr="00A13779">
        <w:rPr>
          <w:rFonts w:ascii="Calibri" w:hAnsi="Calibri" w:cs="Calibri"/>
          <w:sz w:val="24"/>
          <w:szCs w:val="24"/>
        </w:rPr>
        <w:t>.2023</w:t>
      </w:r>
    </w:p>
    <w:p w14:paraId="52C79911" w14:textId="77777777" w:rsidR="00AB65B6" w:rsidRPr="00104845" w:rsidRDefault="00AB65B6">
      <w:pPr>
        <w:jc w:val="center"/>
        <w:rPr>
          <w:rFonts w:ascii="Calibri" w:hAnsi="Calibri" w:cs="Calibri"/>
          <w:b/>
          <w:sz w:val="24"/>
          <w:szCs w:val="24"/>
        </w:rPr>
      </w:pPr>
    </w:p>
    <w:p w14:paraId="00000001" w14:textId="265CD798" w:rsidR="00E571D5" w:rsidRPr="00104845" w:rsidRDefault="00000000">
      <w:pPr>
        <w:jc w:val="center"/>
        <w:rPr>
          <w:rFonts w:ascii="Calibri" w:hAnsi="Calibri" w:cs="Calibri"/>
          <w:b/>
          <w:sz w:val="24"/>
          <w:szCs w:val="24"/>
        </w:rPr>
      </w:pPr>
      <w:r w:rsidRPr="00104845">
        <w:rPr>
          <w:rFonts w:ascii="Calibri" w:hAnsi="Calibri" w:cs="Calibri"/>
          <w:b/>
          <w:sz w:val="24"/>
          <w:szCs w:val="24"/>
        </w:rPr>
        <w:t>SPECYFIKACJA WARUNKÓW ZAMÓWIENIA</w:t>
      </w:r>
    </w:p>
    <w:p w14:paraId="00000002" w14:textId="3C7E23D0" w:rsidR="00E571D5" w:rsidRPr="00104845" w:rsidRDefault="003659EC">
      <w:pPr>
        <w:jc w:val="center"/>
        <w:rPr>
          <w:rFonts w:ascii="Calibri" w:hAnsi="Calibri" w:cs="Calibri"/>
          <w:b/>
          <w:sz w:val="24"/>
          <w:szCs w:val="24"/>
        </w:rPr>
      </w:pPr>
      <w:r w:rsidRPr="00104845">
        <w:rPr>
          <w:rFonts w:ascii="Calibri" w:hAnsi="Calibri" w:cs="Calibri"/>
          <w:b/>
          <w:sz w:val="24"/>
          <w:szCs w:val="24"/>
        </w:rPr>
        <w:t>(SWZ)</w:t>
      </w:r>
    </w:p>
    <w:p w14:paraId="00000003" w14:textId="77777777" w:rsidR="00E571D5" w:rsidRPr="00104845" w:rsidRDefault="00E571D5">
      <w:pPr>
        <w:jc w:val="center"/>
        <w:rPr>
          <w:rFonts w:ascii="Calibri" w:hAnsi="Calibri" w:cs="Calibri"/>
          <w:sz w:val="24"/>
          <w:szCs w:val="24"/>
        </w:rPr>
      </w:pPr>
    </w:p>
    <w:p w14:paraId="00000004" w14:textId="12874092" w:rsidR="00E571D5" w:rsidRPr="00104845" w:rsidRDefault="00000000">
      <w:pPr>
        <w:jc w:val="center"/>
        <w:rPr>
          <w:rFonts w:ascii="Calibri" w:hAnsi="Calibri" w:cs="Calibri"/>
          <w:b/>
          <w:sz w:val="24"/>
          <w:szCs w:val="24"/>
        </w:rPr>
      </w:pPr>
      <w:r w:rsidRPr="00104845">
        <w:rPr>
          <w:rFonts w:ascii="Calibri" w:hAnsi="Calibri" w:cs="Calibri"/>
          <w:b/>
          <w:sz w:val="24"/>
          <w:szCs w:val="24"/>
        </w:rPr>
        <w:t>ZAMAWIAJĄCY:</w:t>
      </w:r>
    </w:p>
    <w:p w14:paraId="69C4EC91" w14:textId="77777777" w:rsidR="00082ABF" w:rsidRPr="00104845" w:rsidRDefault="00082ABF">
      <w:pPr>
        <w:jc w:val="center"/>
        <w:rPr>
          <w:rFonts w:ascii="Calibri" w:hAnsi="Calibri" w:cs="Calibri"/>
          <w:b/>
          <w:sz w:val="24"/>
          <w:szCs w:val="24"/>
        </w:rPr>
      </w:pPr>
    </w:p>
    <w:p w14:paraId="00000005" w14:textId="58CF7F6A" w:rsidR="00E571D5" w:rsidRPr="002B2685" w:rsidRDefault="004E2890">
      <w:pPr>
        <w:jc w:val="center"/>
        <w:rPr>
          <w:rFonts w:ascii="Calibri" w:hAnsi="Calibri" w:cs="Calibri"/>
          <w:b/>
          <w:sz w:val="24"/>
          <w:szCs w:val="24"/>
        </w:rPr>
      </w:pPr>
      <w:r w:rsidRPr="002B2685">
        <w:rPr>
          <w:rFonts w:ascii="Calibri" w:hAnsi="Calibri" w:cs="Calibri"/>
          <w:b/>
          <w:sz w:val="24"/>
          <w:szCs w:val="24"/>
        </w:rPr>
        <w:t>GMINA ZDUNY</w:t>
      </w:r>
    </w:p>
    <w:p w14:paraId="2B57F993" w14:textId="29B83EDC" w:rsidR="00517083" w:rsidRPr="002B2685" w:rsidRDefault="00517083">
      <w:pPr>
        <w:jc w:val="center"/>
        <w:rPr>
          <w:rFonts w:ascii="Calibri" w:hAnsi="Calibri" w:cs="Calibri"/>
          <w:b/>
          <w:sz w:val="24"/>
          <w:szCs w:val="24"/>
        </w:rPr>
      </w:pPr>
      <w:r w:rsidRPr="002B2685">
        <w:rPr>
          <w:rFonts w:ascii="Calibri" w:hAnsi="Calibri" w:cs="Calibri"/>
          <w:b/>
          <w:sz w:val="24"/>
          <w:szCs w:val="24"/>
        </w:rPr>
        <w:t>z siedzibą ul. Rynek 2</w:t>
      </w:r>
    </w:p>
    <w:p w14:paraId="00000006" w14:textId="28D9B15F" w:rsidR="00E571D5" w:rsidRPr="002B2685" w:rsidRDefault="00517083" w:rsidP="00237725">
      <w:pPr>
        <w:jc w:val="center"/>
        <w:rPr>
          <w:rFonts w:ascii="Calibri" w:hAnsi="Calibri" w:cs="Calibri"/>
          <w:b/>
          <w:sz w:val="24"/>
          <w:szCs w:val="24"/>
        </w:rPr>
      </w:pPr>
      <w:r w:rsidRPr="002B2685">
        <w:rPr>
          <w:rFonts w:ascii="Calibri" w:hAnsi="Calibri" w:cs="Calibri"/>
          <w:b/>
          <w:sz w:val="24"/>
          <w:szCs w:val="24"/>
        </w:rPr>
        <w:t>63-760 Zduny</w:t>
      </w:r>
    </w:p>
    <w:p w14:paraId="00000007" w14:textId="4D69392A" w:rsidR="00E571D5" w:rsidRPr="002B2685" w:rsidRDefault="00000000">
      <w:pPr>
        <w:spacing w:before="240" w:line="360" w:lineRule="auto"/>
        <w:jc w:val="center"/>
        <w:rPr>
          <w:rFonts w:ascii="Calibri" w:hAnsi="Calibri" w:cs="Calibri"/>
          <w:sz w:val="24"/>
          <w:szCs w:val="24"/>
        </w:rPr>
      </w:pPr>
      <w:r w:rsidRPr="002B2685">
        <w:rPr>
          <w:rFonts w:ascii="Calibri" w:hAnsi="Calibri" w:cs="Calibri"/>
          <w:sz w:val="24"/>
          <w:szCs w:val="24"/>
        </w:rPr>
        <w:t>Zaprasza do złożenia oferty w trybie art. 275 pkt 1 (trybie podstawowym bez negocjacji) o wartości zamówienia nieprzekraczającej progów unijnych o jakich stanowi art. 3 ustawy z 11 września 2019 r. - Prawo zamówień publicznych (Dz. U. z 20</w:t>
      </w:r>
      <w:r w:rsidR="003659EC" w:rsidRPr="002B2685">
        <w:rPr>
          <w:rFonts w:ascii="Calibri" w:hAnsi="Calibri" w:cs="Calibri"/>
          <w:sz w:val="24"/>
          <w:szCs w:val="24"/>
        </w:rPr>
        <w:t>22</w:t>
      </w:r>
      <w:r w:rsidRPr="002B2685">
        <w:rPr>
          <w:rFonts w:ascii="Calibri" w:hAnsi="Calibri" w:cs="Calibri"/>
          <w:sz w:val="24"/>
          <w:szCs w:val="24"/>
        </w:rPr>
        <w:t xml:space="preserve"> r. poz. </w:t>
      </w:r>
      <w:r w:rsidR="003659EC" w:rsidRPr="002B2685">
        <w:rPr>
          <w:rFonts w:ascii="Calibri" w:hAnsi="Calibri" w:cs="Calibri"/>
          <w:sz w:val="24"/>
          <w:szCs w:val="24"/>
        </w:rPr>
        <w:t>1710</w:t>
      </w:r>
      <w:r w:rsidRPr="002B2685">
        <w:rPr>
          <w:rFonts w:ascii="Calibri" w:hAnsi="Calibri" w:cs="Calibri"/>
          <w:sz w:val="24"/>
          <w:szCs w:val="24"/>
        </w:rPr>
        <w:t xml:space="preserve">) – dalej ustawy PZP </w:t>
      </w:r>
      <w:r w:rsidR="003659EC" w:rsidRPr="002B2685">
        <w:rPr>
          <w:rFonts w:ascii="Calibri" w:hAnsi="Calibri" w:cs="Calibri"/>
          <w:sz w:val="24"/>
          <w:szCs w:val="24"/>
        </w:rPr>
        <w:t>na roboty budowlane</w:t>
      </w:r>
      <w:r w:rsidRPr="002B2685">
        <w:rPr>
          <w:rFonts w:ascii="Calibri" w:hAnsi="Calibri" w:cs="Calibri"/>
          <w:sz w:val="24"/>
          <w:szCs w:val="24"/>
        </w:rPr>
        <w:t> </w:t>
      </w:r>
      <w:proofErr w:type="spellStart"/>
      <w:r w:rsidR="003659EC" w:rsidRPr="002B2685">
        <w:rPr>
          <w:rFonts w:ascii="Calibri" w:hAnsi="Calibri" w:cs="Calibri"/>
          <w:sz w:val="24"/>
          <w:szCs w:val="24"/>
        </w:rPr>
        <w:t>pn</w:t>
      </w:r>
      <w:proofErr w:type="spellEnd"/>
      <w:r w:rsidR="003659EC" w:rsidRPr="002B2685">
        <w:rPr>
          <w:rFonts w:ascii="Calibri" w:hAnsi="Calibri" w:cs="Calibri"/>
          <w:sz w:val="24"/>
          <w:szCs w:val="24"/>
        </w:rPr>
        <w:t>:</w:t>
      </w:r>
    </w:p>
    <w:p w14:paraId="0000000E" w14:textId="77777777" w:rsidR="00E571D5" w:rsidRPr="002B2685" w:rsidRDefault="00E571D5" w:rsidP="00517083">
      <w:pPr>
        <w:rPr>
          <w:rFonts w:ascii="Calibri" w:hAnsi="Calibri" w:cs="Calibri"/>
          <w:sz w:val="24"/>
          <w:szCs w:val="24"/>
        </w:rPr>
      </w:pPr>
      <w:bookmarkStart w:id="0" w:name="_Hlk125032672"/>
    </w:p>
    <w:bookmarkEnd w:id="0"/>
    <w:p w14:paraId="59067A23" w14:textId="4801F44D" w:rsidR="00AB65B6" w:rsidRPr="002B2685" w:rsidRDefault="002B2685" w:rsidP="002B2685">
      <w:pPr>
        <w:spacing w:line="240" w:lineRule="auto"/>
        <w:jc w:val="center"/>
        <w:rPr>
          <w:rFonts w:ascii="Calibri" w:hAnsi="Calibri" w:cs="Calibri"/>
          <w:bCs/>
          <w:sz w:val="24"/>
          <w:szCs w:val="24"/>
        </w:rPr>
      </w:pPr>
      <w:r w:rsidRPr="002B2685">
        <w:rPr>
          <w:rFonts w:ascii="Calibri" w:hAnsi="Calibri" w:cs="Calibri"/>
          <w:b/>
          <w:sz w:val="24"/>
          <w:szCs w:val="24"/>
        </w:rPr>
        <w:t xml:space="preserve">„Budowa </w:t>
      </w:r>
      <w:proofErr w:type="spellStart"/>
      <w:r w:rsidRPr="002B2685">
        <w:rPr>
          <w:rFonts w:ascii="Calibri" w:hAnsi="Calibri" w:cs="Calibri"/>
          <w:b/>
          <w:sz w:val="24"/>
          <w:szCs w:val="24"/>
        </w:rPr>
        <w:t>skateparku</w:t>
      </w:r>
      <w:proofErr w:type="spellEnd"/>
      <w:r w:rsidRPr="002B2685">
        <w:rPr>
          <w:rFonts w:ascii="Calibri" w:hAnsi="Calibri" w:cs="Calibri"/>
          <w:b/>
          <w:sz w:val="24"/>
          <w:szCs w:val="24"/>
        </w:rPr>
        <w:t xml:space="preserve"> wraz</w:t>
      </w:r>
      <w:r w:rsidR="00E223D4">
        <w:rPr>
          <w:rFonts w:ascii="Calibri" w:hAnsi="Calibri" w:cs="Calibri"/>
          <w:b/>
          <w:sz w:val="24"/>
          <w:szCs w:val="24"/>
        </w:rPr>
        <w:t xml:space="preserve"> z</w:t>
      </w:r>
      <w:r w:rsidRPr="002B2685">
        <w:rPr>
          <w:rFonts w:ascii="Calibri" w:hAnsi="Calibri" w:cs="Calibri"/>
          <w:b/>
          <w:sz w:val="24"/>
          <w:szCs w:val="24"/>
        </w:rPr>
        <w:t xml:space="preserve"> zagospodarowanie</w:t>
      </w:r>
      <w:r w:rsidR="00E223D4">
        <w:rPr>
          <w:rFonts w:ascii="Calibri" w:hAnsi="Calibri" w:cs="Calibri"/>
          <w:b/>
          <w:sz w:val="24"/>
          <w:szCs w:val="24"/>
        </w:rPr>
        <w:t>m</w:t>
      </w:r>
      <w:r w:rsidRPr="002B2685">
        <w:rPr>
          <w:rFonts w:ascii="Calibri" w:hAnsi="Calibri" w:cs="Calibri"/>
          <w:b/>
          <w:sz w:val="24"/>
          <w:szCs w:val="24"/>
        </w:rPr>
        <w:t xml:space="preserve"> terenu w miejscowości Zduny” </w:t>
      </w:r>
    </w:p>
    <w:p w14:paraId="630A68A6" w14:textId="77777777" w:rsidR="00517083" w:rsidRPr="00104845" w:rsidRDefault="00517083" w:rsidP="008D26DD">
      <w:pPr>
        <w:rPr>
          <w:rFonts w:ascii="Calibri" w:hAnsi="Calibri" w:cs="Calibri"/>
          <w:color w:val="FF9900"/>
          <w:sz w:val="24"/>
          <w:szCs w:val="24"/>
        </w:rPr>
      </w:pPr>
    </w:p>
    <w:p w14:paraId="758410E5" w14:textId="6F2EF63A" w:rsidR="00517083" w:rsidRDefault="00517083" w:rsidP="008D26DD">
      <w:pPr>
        <w:jc w:val="center"/>
        <w:rPr>
          <w:rFonts w:ascii="Calibri" w:eastAsia="Cambria" w:hAnsi="Calibri" w:cs="Calibri"/>
          <w:sz w:val="24"/>
          <w:szCs w:val="24"/>
        </w:rPr>
      </w:pPr>
      <w:r w:rsidRPr="00104845">
        <w:rPr>
          <w:rFonts w:ascii="Calibri" w:eastAsia="Cambria" w:hAnsi="Calibri" w:cs="Calibri"/>
          <w:sz w:val="24"/>
          <w:szCs w:val="24"/>
        </w:rPr>
        <w:t xml:space="preserve">Wartość zamówienia </w:t>
      </w:r>
      <w:r w:rsidRPr="00104845">
        <w:rPr>
          <w:rFonts w:ascii="Calibri" w:eastAsia="Cambria" w:hAnsi="Calibri" w:cs="Calibri"/>
          <w:b/>
          <w:sz w:val="24"/>
          <w:szCs w:val="24"/>
        </w:rPr>
        <w:t>nie przekracza</w:t>
      </w:r>
      <w:r w:rsidRPr="00104845">
        <w:rPr>
          <w:rFonts w:ascii="Calibri" w:eastAsia="Cambria" w:hAnsi="Calibri" w:cs="Calibri"/>
          <w:sz w:val="24"/>
          <w:szCs w:val="24"/>
        </w:rPr>
        <w:t xml:space="preserve"> progów unijnych określonych na podstawie art. 3 ustawy z 11 września 2019 r. Prawo zamówień publicznych (Dz. U. z 2022 r. poz. 1710 z późn. </w:t>
      </w:r>
      <w:proofErr w:type="spellStart"/>
      <w:r w:rsidRPr="00104845">
        <w:rPr>
          <w:rFonts w:ascii="Calibri" w:eastAsia="Cambria" w:hAnsi="Calibri" w:cs="Calibri"/>
          <w:sz w:val="24"/>
          <w:szCs w:val="24"/>
        </w:rPr>
        <w:t>zm</w:t>
      </w:r>
      <w:proofErr w:type="spellEnd"/>
      <w:r w:rsidRPr="00104845">
        <w:rPr>
          <w:rFonts w:ascii="Calibri" w:eastAsia="Cambria" w:hAnsi="Calibri" w:cs="Calibri"/>
          <w:sz w:val="24"/>
          <w:szCs w:val="24"/>
        </w:rPr>
        <w:t>)</w:t>
      </w:r>
    </w:p>
    <w:p w14:paraId="77A8FD36" w14:textId="77777777" w:rsidR="002B2685" w:rsidRPr="008D26DD" w:rsidRDefault="002B2685" w:rsidP="008D26DD">
      <w:pPr>
        <w:jc w:val="center"/>
        <w:rPr>
          <w:rFonts w:ascii="Calibri" w:eastAsia="Cambria" w:hAnsi="Calibri" w:cs="Calibri"/>
          <w:sz w:val="24"/>
          <w:szCs w:val="24"/>
        </w:rPr>
      </w:pPr>
    </w:p>
    <w:p w14:paraId="60DD2999" w14:textId="6FD2EEF8" w:rsidR="00B23AF9" w:rsidRDefault="002B2685" w:rsidP="002B2685">
      <w:pPr>
        <w:jc w:val="center"/>
        <w:rPr>
          <w:rFonts w:ascii="Calibri" w:hAnsi="Calibri" w:cs="Calibri"/>
        </w:rPr>
      </w:pPr>
      <w:r w:rsidRPr="002B2685">
        <w:rPr>
          <w:rFonts w:ascii="Calibri" w:hAnsi="Calibri" w:cs="Calibri"/>
          <w:kern w:val="1"/>
          <w:sz w:val="24"/>
          <w:szCs w:val="24"/>
          <w:lang w:eastAsia="zh-CN" w:bidi="hi-IN"/>
        </w:rPr>
        <w:t>Projekt jest dofinansowany ze środków Unii Europejskiej z Program Rozwoju Obszarów Wiejskich na</w:t>
      </w:r>
      <w:r w:rsidR="00F37251">
        <w:rPr>
          <w:rFonts w:ascii="Calibri" w:hAnsi="Calibri" w:cs="Calibri"/>
          <w:kern w:val="1"/>
          <w:sz w:val="24"/>
          <w:szCs w:val="24"/>
          <w:lang w:eastAsia="zh-CN" w:bidi="hi-IN"/>
        </w:rPr>
        <w:t xml:space="preserve"> </w:t>
      </w:r>
      <w:r w:rsidRPr="002B2685">
        <w:rPr>
          <w:rFonts w:ascii="Calibri" w:hAnsi="Calibri" w:cs="Calibri"/>
          <w:kern w:val="1"/>
          <w:sz w:val="24"/>
          <w:szCs w:val="24"/>
          <w:lang w:eastAsia="zh-CN" w:bidi="hi-IN"/>
        </w:rPr>
        <w:t xml:space="preserve">lata 2014 – 2020 w ramach poddziałania „Wsparcie na wdrażanie operacji </w:t>
      </w:r>
      <w:r w:rsidR="00F37251">
        <w:rPr>
          <w:rFonts w:ascii="Calibri" w:hAnsi="Calibri" w:cs="Calibri"/>
          <w:kern w:val="1"/>
          <w:sz w:val="24"/>
          <w:szCs w:val="24"/>
          <w:lang w:eastAsia="zh-CN" w:bidi="hi-IN"/>
        </w:rPr>
        <w:br/>
      </w:r>
      <w:r w:rsidRPr="002B2685">
        <w:rPr>
          <w:rFonts w:ascii="Calibri" w:hAnsi="Calibri" w:cs="Calibri"/>
          <w:kern w:val="1"/>
          <w:sz w:val="24"/>
          <w:szCs w:val="24"/>
          <w:lang w:eastAsia="zh-CN" w:bidi="hi-IN"/>
        </w:rPr>
        <w:t xml:space="preserve">w ramach strategii rozwoju lokalnego kierowanego przez społeczność” w ramach działania „Wsparcie dla rozwoju lokalnego w ramach inicjatywy LEADER” objętego Programem </w:t>
      </w:r>
      <w:r w:rsidR="00F37251">
        <w:rPr>
          <w:rFonts w:ascii="Calibri" w:hAnsi="Calibri" w:cs="Calibri"/>
          <w:kern w:val="1"/>
          <w:sz w:val="24"/>
          <w:szCs w:val="24"/>
          <w:lang w:eastAsia="zh-CN" w:bidi="hi-IN"/>
        </w:rPr>
        <w:br/>
      </w:r>
      <w:r w:rsidRPr="002B2685">
        <w:rPr>
          <w:rFonts w:ascii="Calibri" w:hAnsi="Calibri" w:cs="Calibri"/>
          <w:kern w:val="1"/>
          <w:sz w:val="24"/>
          <w:szCs w:val="24"/>
          <w:lang w:eastAsia="zh-CN" w:bidi="hi-IN"/>
        </w:rPr>
        <w:t>w zakresie:  Rozwój ogólnodostępnej i niekomercyjnej infrastruktury turystycznej lub rekreacyjnej, lub kulturalnej.</w:t>
      </w:r>
    </w:p>
    <w:p w14:paraId="37DE5DA8" w14:textId="68BBC12F" w:rsidR="002B2685" w:rsidRDefault="002B2685" w:rsidP="002B2685">
      <w:pPr>
        <w:jc w:val="center"/>
        <w:rPr>
          <w:rFonts w:ascii="Calibri" w:hAnsi="Calibri" w:cs="Calibri"/>
        </w:rPr>
      </w:pPr>
    </w:p>
    <w:p w14:paraId="05EF0909" w14:textId="3E3A5365" w:rsidR="002B2685" w:rsidRDefault="002B2685" w:rsidP="002B2685">
      <w:pPr>
        <w:jc w:val="center"/>
        <w:rPr>
          <w:rFonts w:ascii="Calibri" w:hAnsi="Calibri" w:cs="Calibri"/>
        </w:rPr>
      </w:pPr>
    </w:p>
    <w:p w14:paraId="5E9E1B36" w14:textId="7286D86E" w:rsidR="002B2685" w:rsidRDefault="002B2685" w:rsidP="002B2685">
      <w:pPr>
        <w:jc w:val="center"/>
        <w:rPr>
          <w:rFonts w:ascii="Calibri" w:hAnsi="Calibri" w:cs="Calibri"/>
        </w:rPr>
      </w:pPr>
    </w:p>
    <w:p w14:paraId="3A29F0CB" w14:textId="760766E5" w:rsidR="002B2685" w:rsidRDefault="002B2685" w:rsidP="002B2685">
      <w:pPr>
        <w:jc w:val="center"/>
        <w:rPr>
          <w:rFonts w:ascii="Calibri" w:hAnsi="Calibri" w:cs="Calibri"/>
        </w:rPr>
      </w:pPr>
    </w:p>
    <w:p w14:paraId="15036684" w14:textId="3E808B3A" w:rsidR="002B2685" w:rsidRDefault="002B2685" w:rsidP="002B2685">
      <w:pPr>
        <w:jc w:val="center"/>
        <w:rPr>
          <w:rFonts w:ascii="Calibri" w:hAnsi="Calibri" w:cs="Calibri"/>
        </w:rPr>
      </w:pPr>
    </w:p>
    <w:p w14:paraId="646A0F87" w14:textId="53E2979E" w:rsidR="002B2685" w:rsidRDefault="002B2685" w:rsidP="002B2685">
      <w:pPr>
        <w:jc w:val="center"/>
        <w:rPr>
          <w:rFonts w:ascii="Calibri" w:hAnsi="Calibri" w:cs="Calibri"/>
        </w:rPr>
      </w:pPr>
    </w:p>
    <w:p w14:paraId="36DF5F9E" w14:textId="3263F45C" w:rsidR="002B2685" w:rsidRDefault="002B2685" w:rsidP="002B2685">
      <w:pPr>
        <w:jc w:val="center"/>
        <w:rPr>
          <w:rFonts w:ascii="Calibri" w:hAnsi="Calibri" w:cs="Calibri"/>
        </w:rPr>
      </w:pPr>
    </w:p>
    <w:p w14:paraId="3FA23D98" w14:textId="4E21D7B2" w:rsidR="002B2685" w:rsidRDefault="002B2685" w:rsidP="002B2685">
      <w:pPr>
        <w:jc w:val="center"/>
        <w:rPr>
          <w:rFonts w:ascii="Calibri" w:hAnsi="Calibri" w:cs="Calibri"/>
        </w:rPr>
      </w:pPr>
    </w:p>
    <w:p w14:paraId="035C9B96" w14:textId="12C98DC1" w:rsidR="002B2685" w:rsidRDefault="002B2685" w:rsidP="002B2685">
      <w:pPr>
        <w:jc w:val="center"/>
        <w:rPr>
          <w:rFonts w:ascii="Calibri" w:hAnsi="Calibri" w:cs="Calibri"/>
        </w:rPr>
      </w:pPr>
    </w:p>
    <w:p w14:paraId="594FEACC" w14:textId="69EF6B19" w:rsidR="002B2685" w:rsidRDefault="002B2685" w:rsidP="002B2685">
      <w:pPr>
        <w:jc w:val="center"/>
        <w:rPr>
          <w:rFonts w:ascii="Calibri" w:hAnsi="Calibri" w:cs="Calibri"/>
        </w:rPr>
      </w:pPr>
    </w:p>
    <w:p w14:paraId="20EC99DE" w14:textId="2FD78FD3" w:rsidR="002B2685" w:rsidRDefault="002B2685" w:rsidP="002B2685">
      <w:pPr>
        <w:jc w:val="center"/>
        <w:rPr>
          <w:rFonts w:ascii="Calibri" w:hAnsi="Calibri" w:cs="Calibri"/>
        </w:rPr>
      </w:pPr>
    </w:p>
    <w:p w14:paraId="7BB551A3" w14:textId="77777777" w:rsidR="002B2685" w:rsidRPr="002B2685" w:rsidRDefault="002B2685" w:rsidP="002B2685">
      <w:pPr>
        <w:jc w:val="center"/>
        <w:rPr>
          <w:rFonts w:ascii="Calibri" w:hAnsi="Calibri" w:cs="Calibri"/>
          <w:b/>
          <w:color w:val="FF9900"/>
          <w:sz w:val="24"/>
          <w:szCs w:val="24"/>
          <w:lang w:val="pl-PL"/>
        </w:rPr>
      </w:pPr>
    </w:p>
    <w:p w14:paraId="0000002A" w14:textId="1F91C91F" w:rsidR="00E571D5" w:rsidRPr="00104845" w:rsidRDefault="00E571D5">
      <w:pPr>
        <w:rPr>
          <w:rFonts w:ascii="Calibri" w:hAnsi="Calibri" w:cs="Calibri"/>
          <w:b/>
          <w:sz w:val="24"/>
          <w:szCs w:val="24"/>
        </w:rPr>
      </w:pPr>
    </w:p>
    <w:p w14:paraId="41664C69" w14:textId="7160AB77" w:rsidR="004758A6" w:rsidRPr="00104845" w:rsidRDefault="004758A6" w:rsidP="004758A6">
      <w:pPr>
        <w:rPr>
          <w:rFonts w:ascii="Calibri" w:hAnsi="Calibri" w:cs="Calibri"/>
          <w:color w:val="FF9900"/>
          <w:sz w:val="24"/>
          <w:szCs w:val="24"/>
        </w:rPr>
      </w:pPr>
      <w:r w:rsidRPr="00104845">
        <w:rPr>
          <w:rFonts w:ascii="Calibri" w:hAnsi="Calibri" w:cs="Calibri"/>
          <w:sz w:val="24"/>
          <w:szCs w:val="24"/>
        </w:rPr>
        <w:lastRenderedPageBreak/>
        <w:t xml:space="preserve">Nr </w:t>
      </w:r>
      <w:r w:rsidRPr="00A13779">
        <w:rPr>
          <w:rFonts w:ascii="Calibri" w:hAnsi="Calibri" w:cs="Calibri"/>
          <w:sz w:val="24"/>
          <w:szCs w:val="24"/>
        </w:rPr>
        <w:t>postępowania:</w:t>
      </w:r>
      <w:r>
        <w:rPr>
          <w:rFonts w:ascii="Calibri" w:hAnsi="Calibri" w:cs="Calibri"/>
          <w:sz w:val="24"/>
          <w:szCs w:val="24"/>
        </w:rPr>
        <w:t xml:space="preserve"> </w:t>
      </w:r>
      <w:r w:rsidRPr="00A13779">
        <w:rPr>
          <w:rFonts w:ascii="Calibri" w:hAnsi="Calibri" w:cs="Calibri"/>
          <w:sz w:val="24"/>
          <w:szCs w:val="24"/>
        </w:rPr>
        <w:t>GK.271.</w:t>
      </w:r>
      <w:r w:rsidR="004649D0">
        <w:rPr>
          <w:rFonts w:ascii="Calibri" w:hAnsi="Calibri" w:cs="Calibri"/>
          <w:sz w:val="24"/>
          <w:szCs w:val="24"/>
        </w:rPr>
        <w:t>12</w:t>
      </w:r>
      <w:r w:rsidRPr="00A13779">
        <w:rPr>
          <w:rFonts w:ascii="Calibri" w:hAnsi="Calibri" w:cs="Calibri"/>
          <w:sz w:val="24"/>
          <w:szCs w:val="24"/>
        </w:rPr>
        <w:t>.2023</w:t>
      </w:r>
    </w:p>
    <w:p w14:paraId="0000002B" w14:textId="77777777" w:rsidR="00E571D5" w:rsidRPr="00104845" w:rsidRDefault="00000000">
      <w:pPr>
        <w:jc w:val="center"/>
        <w:rPr>
          <w:rFonts w:ascii="Calibri" w:hAnsi="Calibri" w:cs="Calibri"/>
          <w:b/>
          <w:sz w:val="28"/>
          <w:szCs w:val="28"/>
        </w:rPr>
      </w:pPr>
      <w:r w:rsidRPr="00104845">
        <w:rPr>
          <w:rFonts w:ascii="Calibri" w:hAnsi="Calibri" w:cs="Calibri"/>
          <w:b/>
          <w:sz w:val="30"/>
          <w:szCs w:val="30"/>
        </w:rPr>
        <w:t>SPIS TREŚCI</w:t>
      </w:r>
    </w:p>
    <w:sdt>
      <w:sdtPr>
        <w:rPr>
          <w:rFonts w:ascii="Calibri" w:hAnsi="Calibri" w:cs="Calibri"/>
        </w:rPr>
        <w:id w:val="-1280723895"/>
        <w:docPartObj>
          <w:docPartGallery w:val="Table of Contents"/>
          <w:docPartUnique/>
        </w:docPartObj>
      </w:sdtPr>
      <w:sdtContent>
        <w:p w14:paraId="28354E6A" w14:textId="1ED6AD93" w:rsidR="004649D0" w:rsidRDefault="00000000">
          <w:pPr>
            <w:pStyle w:val="Spistreci2"/>
            <w:tabs>
              <w:tab w:val="right" w:pos="9019"/>
            </w:tabs>
            <w:rPr>
              <w:rFonts w:asciiTheme="minorHAnsi" w:eastAsiaTheme="minorEastAsia" w:hAnsiTheme="minorHAnsi" w:cstheme="minorBidi"/>
              <w:noProof/>
              <w:kern w:val="2"/>
              <w:lang w:val="pl-PL"/>
              <w14:ligatures w14:val="standardContextual"/>
            </w:rPr>
          </w:pPr>
          <w:r w:rsidRPr="00104845">
            <w:rPr>
              <w:rFonts w:ascii="Calibri" w:hAnsi="Calibri" w:cs="Calibri"/>
            </w:rPr>
            <w:fldChar w:fldCharType="begin"/>
          </w:r>
          <w:r w:rsidRPr="00104845">
            <w:rPr>
              <w:rFonts w:ascii="Calibri" w:hAnsi="Calibri" w:cs="Calibri"/>
            </w:rPr>
            <w:instrText xml:space="preserve"> TOC \h \u \z </w:instrText>
          </w:r>
          <w:r w:rsidRPr="00104845">
            <w:rPr>
              <w:rFonts w:ascii="Calibri" w:hAnsi="Calibri" w:cs="Calibri"/>
            </w:rPr>
            <w:fldChar w:fldCharType="separate"/>
          </w:r>
          <w:hyperlink w:anchor="_Toc137043951" w:history="1">
            <w:r w:rsidR="004649D0" w:rsidRPr="00EE0AAC">
              <w:rPr>
                <w:rStyle w:val="Hipercze"/>
                <w:rFonts w:ascii="Calibri" w:hAnsi="Calibri" w:cs="Calibri"/>
                <w:b/>
                <w:bCs/>
                <w:noProof/>
              </w:rPr>
              <w:t>I. Nazwa oraz adres Zamawiającego</w:t>
            </w:r>
            <w:r w:rsidR="004649D0">
              <w:rPr>
                <w:noProof/>
                <w:webHidden/>
              </w:rPr>
              <w:tab/>
            </w:r>
            <w:r w:rsidR="004649D0">
              <w:rPr>
                <w:noProof/>
                <w:webHidden/>
              </w:rPr>
              <w:fldChar w:fldCharType="begin"/>
            </w:r>
            <w:r w:rsidR="004649D0">
              <w:rPr>
                <w:noProof/>
                <w:webHidden/>
              </w:rPr>
              <w:instrText xml:space="preserve"> PAGEREF _Toc137043951 \h </w:instrText>
            </w:r>
            <w:r w:rsidR="004649D0">
              <w:rPr>
                <w:noProof/>
                <w:webHidden/>
              </w:rPr>
            </w:r>
            <w:r w:rsidR="004649D0">
              <w:rPr>
                <w:noProof/>
                <w:webHidden/>
              </w:rPr>
              <w:fldChar w:fldCharType="separate"/>
            </w:r>
            <w:r w:rsidR="004649D0">
              <w:rPr>
                <w:noProof/>
                <w:webHidden/>
              </w:rPr>
              <w:t>3</w:t>
            </w:r>
            <w:r w:rsidR="004649D0">
              <w:rPr>
                <w:noProof/>
                <w:webHidden/>
              </w:rPr>
              <w:fldChar w:fldCharType="end"/>
            </w:r>
          </w:hyperlink>
        </w:p>
        <w:p w14:paraId="200DF20E" w14:textId="20CA0B59"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52" w:history="1">
            <w:r w:rsidRPr="00EE0AAC">
              <w:rPr>
                <w:rStyle w:val="Hipercze"/>
                <w:rFonts w:ascii="Calibri" w:hAnsi="Calibri" w:cs="Calibri"/>
                <w:b/>
                <w:bCs/>
                <w:noProof/>
              </w:rPr>
              <w:t>II. Ochrona danych osobowych</w:t>
            </w:r>
            <w:r>
              <w:rPr>
                <w:noProof/>
                <w:webHidden/>
              </w:rPr>
              <w:tab/>
            </w:r>
            <w:r>
              <w:rPr>
                <w:noProof/>
                <w:webHidden/>
              </w:rPr>
              <w:fldChar w:fldCharType="begin"/>
            </w:r>
            <w:r>
              <w:rPr>
                <w:noProof/>
                <w:webHidden/>
              </w:rPr>
              <w:instrText xml:space="preserve"> PAGEREF _Toc137043952 \h </w:instrText>
            </w:r>
            <w:r>
              <w:rPr>
                <w:noProof/>
                <w:webHidden/>
              </w:rPr>
            </w:r>
            <w:r>
              <w:rPr>
                <w:noProof/>
                <w:webHidden/>
              </w:rPr>
              <w:fldChar w:fldCharType="separate"/>
            </w:r>
            <w:r>
              <w:rPr>
                <w:noProof/>
                <w:webHidden/>
              </w:rPr>
              <w:t>3</w:t>
            </w:r>
            <w:r>
              <w:rPr>
                <w:noProof/>
                <w:webHidden/>
              </w:rPr>
              <w:fldChar w:fldCharType="end"/>
            </w:r>
          </w:hyperlink>
        </w:p>
        <w:p w14:paraId="520BC9BE" w14:textId="1C325270"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53" w:history="1">
            <w:r w:rsidRPr="00EE0AAC">
              <w:rPr>
                <w:rStyle w:val="Hipercze"/>
                <w:rFonts w:asciiTheme="majorHAnsi" w:hAnsiTheme="majorHAnsi" w:cstheme="majorHAnsi"/>
                <w:b/>
                <w:bCs/>
                <w:noProof/>
              </w:rPr>
              <w:t>III. Tryb udzielania zamówienia</w:t>
            </w:r>
            <w:r>
              <w:rPr>
                <w:noProof/>
                <w:webHidden/>
              </w:rPr>
              <w:tab/>
            </w:r>
            <w:r>
              <w:rPr>
                <w:noProof/>
                <w:webHidden/>
              </w:rPr>
              <w:fldChar w:fldCharType="begin"/>
            </w:r>
            <w:r>
              <w:rPr>
                <w:noProof/>
                <w:webHidden/>
              </w:rPr>
              <w:instrText xml:space="preserve"> PAGEREF _Toc137043953 \h </w:instrText>
            </w:r>
            <w:r>
              <w:rPr>
                <w:noProof/>
                <w:webHidden/>
              </w:rPr>
            </w:r>
            <w:r>
              <w:rPr>
                <w:noProof/>
                <w:webHidden/>
              </w:rPr>
              <w:fldChar w:fldCharType="separate"/>
            </w:r>
            <w:r>
              <w:rPr>
                <w:noProof/>
                <w:webHidden/>
              </w:rPr>
              <w:t>6</w:t>
            </w:r>
            <w:r>
              <w:rPr>
                <w:noProof/>
                <w:webHidden/>
              </w:rPr>
              <w:fldChar w:fldCharType="end"/>
            </w:r>
          </w:hyperlink>
        </w:p>
        <w:p w14:paraId="294762E1" w14:textId="4C4CF735"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54" w:history="1">
            <w:r w:rsidRPr="00EE0AAC">
              <w:rPr>
                <w:rStyle w:val="Hipercze"/>
                <w:rFonts w:asciiTheme="majorHAnsi" w:hAnsiTheme="majorHAnsi" w:cstheme="majorHAnsi"/>
                <w:b/>
                <w:bCs/>
                <w:noProof/>
              </w:rPr>
              <w:t>IV. Opis przedmiotu zamówienia</w:t>
            </w:r>
            <w:r>
              <w:rPr>
                <w:noProof/>
                <w:webHidden/>
              </w:rPr>
              <w:tab/>
            </w:r>
            <w:r>
              <w:rPr>
                <w:noProof/>
                <w:webHidden/>
              </w:rPr>
              <w:fldChar w:fldCharType="begin"/>
            </w:r>
            <w:r>
              <w:rPr>
                <w:noProof/>
                <w:webHidden/>
              </w:rPr>
              <w:instrText xml:space="preserve"> PAGEREF _Toc137043954 \h </w:instrText>
            </w:r>
            <w:r>
              <w:rPr>
                <w:noProof/>
                <w:webHidden/>
              </w:rPr>
            </w:r>
            <w:r>
              <w:rPr>
                <w:noProof/>
                <w:webHidden/>
              </w:rPr>
              <w:fldChar w:fldCharType="separate"/>
            </w:r>
            <w:r>
              <w:rPr>
                <w:noProof/>
                <w:webHidden/>
              </w:rPr>
              <w:t>6</w:t>
            </w:r>
            <w:r>
              <w:rPr>
                <w:noProof/>
                <w:webHidden/>
              </w:rPr>
              <w:fldChar w:fldCharType="end"/>
            </w:r>
          </w:hyperlink>
        </w:p>
        <w:p w14:paraId="32A917F2" w14:textId="36B6AF66"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55" w:history="1">
            <w:r w:rsidRPr="00EE0AAC">
              <w:rPr>
                <w:rStyle w:val="Hipercze"/>
                <w:rFonts w:asciiTheme="majorHAnsi" w:hAnsiTheme="majorHAnsi" w:cstheme="majorHAnsi"/>
                <w:b/>
                <w:bCs/>
                <w:noProof/>
              </w:rPr>
              <w:t>V. Wizja lokalna</w:t>
            </w:r>
            <w:r>
              <w:rPr>
                <w:noProof/>
                <w:webHidden/>
              </w:rPr>
              <w:tab/>
            </w:r>
            <w:r>
              <w:rPr>
                <w:noProof/>
                <w:webHidden/>
              </w:rPr>
              <w:fldChar w:fldCharType="begin"/>
            </w:r>
            <w:r>
              <w:rPr>
                <w:noProof/>
                <w:webHidden/>
              </w:rPr>
              <w:instrText xml:space="preserve"> PAGEREF _Toc137043955 \h </w:instrText>
            </w:r>
            <w:r>
              <w:rPr>
                <w:noProof/>
                <w:webHidden/>
              </w:rPr>
            </w:r>
            <w:r>
              <w:rPr>
                <w:noProof/>
                <w:webHidden/>
              </w:rPr>
              <w:fldChar w:fldCharType="separate"/>
            </w:r>
            <w:r>
              <w:rPr>
                <w:noProof/>
                <w:webHidden/>
              </w:rPr>
              <w:t>13</w:t>
            </w:r>
            <w:r>
              <w:rPr>
                <w:noProof/>
                <w:webHidden/>
              </w:rPr>
              <w:fldChar w:fldCharType="end"/>
            </w:r>
          </w:hyperlink>
        </w:p>
        <w:p w14:paraId="1C088053" w14:textId="65BB69FD"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56" w:history="1">
            <w:r w:rsidRPr="00EE0AAC">
              <w:rPr>
                <w:rStyle w:val="Hipercze"/>
                <w:rFonts w:asciiTheme="majorHAnsi" w:hAnsiTheme="majorHAnsi" w:cstheme="majorHAnsi"/>
                <w:b/>
                <w:bCs/>
                <w:noProof/>
              </w:rPr>
              <w:t>VI. Podwykonawstwo</w:t>
            </w:r>
            <w:r>
              <w:rPr>
                <w:noProof/>
                <w:webHidden/>
              </w:rPr>
              <w:tab/>
            </w:r>
            <w:r>
              <w:rPr>
                <w:noProof/>
                <w:webHidden/>
              </w:rPr>
              <w:fldChar w:fldCharType="begin"/>
            </w:r>
            <w:r>
              <w:rPr>
                <w:noProof/>
                <w:webHidden/>
              </w:rPr>
              <w:instrText xml:space="preserve"> PAGEREF _Toc137043956 \h </w:instrText>
            </w:r>
            <w:r>
              <w:rPr>
                <w:noProof/>
                <w:webHidden/>
              </w:rPr>
            </w:r>
            <w:r>
              <w:rPr>
                <w:noProof/>
                <w:webHidden/>
              </w:rPr>
              <w:fldChar w:fldCharType="separate"/>
            </w:r>
            <w:r>
              <w:rPr>
                <w:noProof/>
                <w:webHidden/>
              </w:rPr>
              <w:t>13</w:t>
            </w:r>
            <w:r>
              <w:rPr>
                <w:noProof/>
                <w:webHidden/>
              </w:rPr>
              <w:fldChar w:fldCharType="end"/>
            </w:r>
          </w:hyperlink>
        </w:p>
        <w:p w14:paraId="0D2FA8BA" w14:textId="7C0BD727"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57" w:history="1">
            <w:r w:rsidRPr="00EE0AAC">
              <w:rPr>
                <w:rStyle w:val="Hipercze"/>
                <w:rFonts w:ascii="Calibri" w:hAnsi="Calibri" w:cs="Calibri"/>
                <w:b/>
                <w:bCs/>
                <w:noProof/>
              </w:rPr>
              <w:t>VII. Termin wykonania zamówienia</w:t>
            </w:r>
            <w:r>
              <w:rPr>
                <w:noProof/>
                <w:webHidden/>
              </w:rPr>
              <w:tab/>
            </w:r>
            <w:r>
              <w:rPr>
                <w:noProof/>
                <w:webHidden/>
              </w:rPr>
              <w:fldChar w:fldCharType="begin"/>
            </w:r>
            <w:r>
              <w:rPr>
                <w:noProof/>
                <w:webHidden/>
              </w:rPr>
              <w:instrText xml:space="preserve"> PAGEREF _Toc137043957 \h </w:instrText>
            </w:r>
            <w:r>
              <w:rPr>
                <w:noProof/>
                <w:webHidden/>
              </w:rPr>
            </w:r>
            <w:r>
              <w:rPr>
                <w:noProof/>
                <w:webHidden/>
              </w:rPr>
              <w:fldChar w:fldCharType="separate"/>
            </w:r>
            <w:r>
              <w:rPr>
                <w:noProof/>
                <w:webHidden/>
              </w:rPr>
              <w:t>14</w:t>
            </w:r>
            <w:r>
              <w:rPr>
                <w:noProof/>
                <w:webHidden/>
              </w:rPr>
              <w:fldChar w:fldCharType="end"/>
            </w:r>
          </w:hyperlink>
        </w:p>
        <w:p w14:paraId="7868A05D" w14:textId="130161F1"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58" w:history="1">
            <w:r w:rsidRPr="00EE0AAC">
              <w:rPr>
                <w:rStyle w:val="Hipercze"/>
                <w:rFonts w:asciiTheme="majorHAnsi" w:hAnsiTheme="majorHAnsi" w:cstheme="majorHAnsi"/>
                <w:b/>
                <w:bCs/>
                <w:noProof/>
                <w:shd w:val="clear" w:color="auto" w:fill="BFBFBF" w:themeFill="background1" w:themeFillShade="BF"/>
              </w:rPr>
              <w:t>VIII. Warunki udziału w postępowaniu</w:t>
            </w:r>
            <w:r>
              <w:rPr>
                <w:noProof/>
                <w:webHidden/>
              </w:rPr>
              <w:tab/>
            </w:r>
            <w:r>
              <w:rPr>
                <w:noProof/>
                <w:webHidden/>
              </w:rPr>
              <w:fldChar w:fldCharType="begin"/>
            </w:r>
            <w:r>
              <w:rPr>
                <w:noProof/>
                <w:webHidden/>
              </w:rPr>
              <w:instrText xml:space="preserve"> PAGEREF _Toc137043958 \h </w:instrText>
            </w:r>
            <w:r>
              <w:rPr>
                <w:noProof/>
                <w:webHidden/>
              </w:rPr>
            </w:r>
            <w:r>
              <w:rPr>
                <w:noProof/>
                <w:webHidden/>
              </w:rPr>
              <w:fldChar w:fldCharType="separate"/>
            </w:r>
            <w:r>
              <w:rPr>
                <w:noProof/>
                <w:webHidden/>
              </w:rPr>
              <w:t>14</w:t>
            </w:r>
            <w:r>
              <w:rPr>
                <w:noProof/>
                <w:webHidden/>
              </w:rPr>
              <w:fldChar w:fldCharType="end"/>
            </w:r>
          </w:hyperlink>
        </w:p>
        <w:p w14:paraId="60DD03D9" w14:textId="5DE2CCD2"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59" w:history="1">
            <w:r w:rsidRPr="00EE0AAC">
              <w:rPr>
                <w:rStyle w:val="Hipercze"/>
                <w:rFonts w:asciiTheme="majorHAnsi" w:hAnsiTheme="majorHAnsi" w:cstheme="majorHAnsi"/>
                <w:b/>
                <w:bCs/>
                <w:noProof/>
              </w:rPr>
              <w:t>IX. Podstawy wykluczenia z postępowania</w:t>
            </w:r>
            <w:r>
              <w:rPr>
                <w:noProof/>
                <w:webHidden/>
              </w:rPr>
              <w:tab/>
            </w:r>
            <w:r>
              <w:rPr>
                <w:noProof/>
                <w:webHidden/>
              </w:rPr>
              <w:fldChar w:fldCharType="begin"/>
            </w:r>
            <w:r>
              <w:rPr>
                <w:noProof/>
                <w:webHidden/>
              </w:rPr>
              <w:instrText xml:space="preserve"> PAGEREF _Toc137043959 \h </w:instrText>
            </w:r>
            <w:r>
              <w:rPr>
                <w:noProof/>
                <w:webHidden/>
              </w:rPr>
            </w:r>
            <w:r>
              <w:rPr>
                <w:noProof/>
                <w:webHidden/>
              </w:rPr>
              <w:fldChar w:fldCharType="separate"/>
            </w:r>
            <w:r>
              <w:rPr>
                <w:noProof/>
                <w:webHidden/>
              </w:rPr>
              <w:t>15</w:t>
            </w:r>
            <w:r>
              <w:rPr>
                <w:noProof/>
                <w:webHidden/>
              </w:rPr>
              <w:fldChar w:fldCharType="end"/>
            </w:r>
          </w:hyperlink>
        </w:p>
        <w:p w14:paraId="19E9839C" w14:textId="05C26405"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60" w:history="1">
            <w:r w:rsidRPr="00EE0AAC">
              <w:rPr>
                <w:rStyle w:val="Hipercze"/>
                <w:rFonts w:asciiTheme="majorHAnsi" w:hAnsiTheme="majorHAnsi" w:cstheme="majorHAnsi"/>
                <w:b/>
                <w:bCs/>
                <w:noProof/>
              </w:rPr>
              <w:t>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_Toc137043960 \h </w:instrText>
            </w:r>
            <w:r>
              <w:rPr>
                <w:noProof/>
                <w:webHidden/>
              </w:rPr>
            </w:r>
            <w:r>
              <w:rPr>
                <w:noProof/>
                <w:webHidden/>
              </w:rPr>
              <w:fldChar w:fldCharType="separate"/>
            </w:r>
            <w:r>
              <w:rPr>
                <w:noProof/>
                <w:webHidden/>
              </w:rPr>
              <w:t>18</w:t>
            </w:r>
            <w:r>
              <w:rPr>
                <w:noProof/>
                <w:webHidden/>
              </w:rPr>
              <w:fldChar w:fldCharType="end"/>
            </w:r>
          </w:hyperlink>
        </w:p>
        <w:p w14:paraId="2E6AC11A" w14:textId="28E665B5"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61" w:history="1">
            <w:r w:rsidRPr="00EE0AAC">
              <w:rPr>
                <w:rStyle w:val="Hipercze"/>
                <w:rFonts w:asciiTheme="majorHAnsi" w:hAnsiTheme="majorHAnsi" w:cstheme="majorHAnsi"/>
                <w:b/>
                <w:bCs/>
                <w:noProof/>
              </w:rPr>
              <w:t>XI. Przedmiotowe środki dowodowe</w:t>
            </w:r>
            <w:r>
              <w:rPr>
                <w:noProof/>
                <w:webHidden/>
              </w:rPr>
              <w:tab/>
            </w:r>
            <w:r>
              <w:rPr>
                <w:noProof/>
                <w:webHidden/>
              </w:rPr>
              <w:fldChar w:fldCharType="begin"/>
            </w:r>
            <w:r>
              <w:rPr>
                <w:noProof/>
                <w:webHidden/>
              </w:rPr>
              <w:instrText xml:space="preserve"> PAGEREF _Toc137043961 \h </w:instrText>
            </w:r>
            <w:r>
              <w:rPr>
                <w:noProof/>
                <w:webHidden/>
              </w:rPr>
            </w:r>
            <w:r>
              <w:rPr>
                <w:noProof/>
                <w:webHidden/>
              </w:rPr>
              <w:fldChar w:fldCharType="separate"/>
            </w:r>
            <w:r>
              <w:rPr>
                <w:noProof/>
                <w:webHidden/>
              </w:rPr>
              <w:t>22</w:t>
            </w:r>
            <w:r>
              <w:rPr>
                <w:noProof/>
                <w:webHidden/>
              </w:rPr>
              <w:fldChar w:fldCharType="end"/>
            </w:r>
          </w:hyperlink>
        </w:p>
        <w:p w14:paraId="507EDC95" w14:textId="5E9208DB"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62" w:history="1">
            <w:r w:rsidRPr="00EE0AAC">
              <w:rPr>
                <w:rStyle w:val="Hipercze"/>
                <w:rFonts w:asciiTheme="majorHAnsi" w:hAnsiTheme="majorHAnsi" w:cstheme="majorHAnsi"/>
                <w:b/>
                <w:bCs/>
                <w:noProof/>
              </w:rPr>
              <w:t>XII. Poleganie na zasobach innych podmiotów</w:t>
            </w:r>
            <w:r>
              <w:rPr>
                <w:noProof/>
                <w:webHidden/>
              </w:rPr>
              <w:tab/>
            </w:r>
            <w:r>
              <w:rPr>
                <w:noProof/>
                <w:webHidden/>
              </w:rPr>
              <w:fldChar w:fldCharType="begin"/>
            </w:r>
            <w:r>
              <w:rPr>
                <w:noProof/>
                <w:webHidden/>
              </w:rPr>
              <w:instrText xml:space="preserve"> PAGEREF _Toc137043962 \h </w:instrText>
            </w:r>
            <w:r>
              <w:rPr>
                <w:noProof/>
                <w:webHidden/>
              </w:rPr>
            </w:r>
            <w:r>
              <w:rPr>
                <w:noProof/>
                <w:webHidden/>
              </w:rPr>
              <w:fldChar w:fldCharType="separate"/>
            </w:r>
            <w:r>
              <w:rPr>
                <w:noProof/>
                <w:webHidden/>
              </w:rPr>
              <w:t>23</w:t>
            </w:r>
            <w:r>
              <w:rPr>
                <w:noProof/>
                <w:webHidden/>
              </w:rPr>
              <w:fldChar w:fldCharType="end"/>
            </w:r>
          </w:hyperlink>
        </w:p>
        <w:p w14:paraId="2DE12DAD" w14:textId="4887B1E5"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63" w:history="1">
            <w:r w:rsidRPr="00EE0AAC">
              <w:rPr>
                <w:rStyle w:val="Hipercze"/>
                <w:rFonts w:asciiTheme="majorHAnsi" w:hAnsiTheme="majorHAnsi" w:cstheme="majorHAnsi"/>
                <w:b/>
                <w:bCs/>
                <w:noProof/>
              </w:rPr>
              <w:t>XIII. Informacja dla Wykonawców wspólnie ubiegających się o udzielenie zamówienia</w:t>
            </w:r>
            <w:r>
              <w:rPr>
                <w:noProof/>
                <w:webHidden/>
              </w:rPr>
              <w:tab/>
            </w:r>
            <w:r>
              <w:rPr>
                <w:noProof/>
                <w:webHidden/>
              </w:rPr>
              <w:fldChar w:fldCharType="begin"/>
            </w:r>
            <w:r>
              <w:rPr>
                <w:noProof/>
                <w:webHidden/>
              </w:rPr>
              <w:instrText xml:space="preserve"> PAGEREF _Toc137043963 \h </w:instrText>
            </w:r>
            <w:r>
              <w:rPr>
                <w:noProof/>
                <w:webHidden/>
              </w:rPr>
            </w:r>
            <w:r>
              <w:rPr>
                <w:noProof/>
                <w:webHidden/>
              </w:rPr>
              <w:fldChar w:fldCharType="separate"/>
            </w:r>
            <w:r>
              <w:rPr>
                <w:noProof/>
                <w:webHidden/>
              </w:rPr>
              <w:t>24</w:t>
            </w:r>
            <w:r>
              <w:rPr>
                <w:noProof/>
                <w:webHidden/>
              </w:rPr>
              <w:fldChar w:fldCharType="end"/>
            </w:r>
          </w:hyperlink>
        </w:p>
        <w:p w14:paraId="32A20EC1" w14:textId="5237E9CD"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64" w:history="1">
            <w:r w:rsidRPr="00EE0AAC">
              <w:rPr>
                <w:rStyle w:val="Hipercze"/>
                <w:rFonts w:asciiTheme="majorHAnsi" w:hAnsiTheme="majorHAnsi" w:cstheme="majorHAnsi"/>
                <w:b/>
                <w:bCs/>
                <w:noProof/>
              </w:rPr>
              <w:t>XIV.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_Toc137043964 \h </w:instrText>
            </w:r>
            <w:r>
              <w:rPr>
                <w:noProof/>
                <w:webHidden/>
              </w:rPr>
            </w:r>
            <w:r>
              <w:rPr>
                <w:noProof/>
                <w:webHidden/>
              </w:rPr>
              <w:fldChar w:fldCharType="separate"/>
            </w:r>
            <w:r>
              <w:rPr>
                <w:noProof/>
                <w:webHidden/>
              </w:rPr>
              <w:t>25</w:t>
            </w:r>
            <w:r>
              <w:rPr>
                <w:noProof/>
                <w:webHidden/>
              </w:rPr>
              <w:fldChar w:fldCharType="end"/>
            </w:r>
          </w:hyperlink>
        </w:p>
        <w:p w14:paraId="0E1CD1D7" w14:textId="4BD536DA"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65" w:history="1">
            <w:r w:rsidRPr="00EE0AAC">
              <w:rPr>
                <w:rStyle w:val="Hipercze"/>
                <w:rFonts w:asciiTheme="majorHAnsi" w:hAnsiTheme="majorHAnsi" w:cstheme="majorHAnsi"/>
                <w:b/>
                <w:bCs/>
                <w:noProof/>
              </w:rPr>
              <w:t>XV. Opis sposobu przygotowania ofert oraz dokumentów wymaganych przez Zamawiającego w SWZ</w:t>
            </w:r>
            <w:r>
              <w:rPr>
                <w:noProof/>
                <w:webHidden/>
              </w:rPr>
              <w:tab/>
            </w:r>
            <w:r>
              <w:rPr>
                <w:noProof/>
                <w:webHidden/>
              </w:rPr>
              <w:fldChar w:fldCharType="begin"/>
            </w:r>
            <w:r>
              <w:rPr>
                <w:noProof/>
                <w:webHidden/>
              </w:rPr>
              <w:instrText xml:space="preserve"> PAGEREF _Toc137043965 \h </w:instrText>
            </w:r>
            <w:r>
              <w:rPr>
                <w:noProof/>
                <w:webHidden/>
              </w:rPr>
            </w:r>
            <w:r>
              <w:rPr>
                <w:noProof/>
                <w:webHidden/>
              </w:rPr>
              <w:fldChar w:fldCharType="separate"/>
            </w:r>
            <w:r>
              <w:rPr>
                <w:noProof/>
                <w:webHidden/>
              </w:rPr>
              <w:t>27</w:t>
            </w:r>
            <w:r>
              <w:rPr>
                <w:noProof/>
                <w:webHidden/>
              </w:rPr>
              <w:fldChar w:fldCharType="end"/>
            </w:r>
          </w:hyperlink>
        </w:p>
        <w:p w14:paraId="02AAE2C7" w14:textId="6F5FE3AB"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66" w:history="1">
            <w:r w:rsidRPr="00EE0AAC">
              <w:rPr>
                <w:rStyle w:val="Hipercze"/>
                <w:rFonts w:asciiTheme="majorHAnsi" w:hAnsiTheme="majorHAnsi" w:cstheme="majorHAnsi"/>
                <w:b/>
                <w:bCs/>
                <w:noProof/>
              </w:rPr>
              <w:t>XVI. Sposób obliczania ceny oferty</w:t>
            </w:r>
            <w:r>
              <w:rPr>
                <w:noProof/>
                <w:webHidden/>
              </w:rPr>
              <w:tab/>
            </w:r>
            <w:r>
              <w:rPr>
                <w:noProof/>
                <w:webHidden/>
              </w:rPr>
              <w:fldChar w:fldCharType="begin"/>
            </w:r>
            <w:r>
              <w:rPr>
                <w:noProof/>
                <w:webHidden/>
              </w:rPr>
              <w:instrText xml:space="preserve"> PAGEREF _Toc137043966 \h </w:instrText>
            </w:r>
            <w:r>
              <w:rPr>
                <w:noProof/>
                <w:webHidden/>
              </w:rPr>
            </w:r>
            <w:r>
              <w:rPr>
                <w:noProof/>
                <w:webHidden/>
              </w:rPr>
              <w:fldChar w:fldCharType="separate"/>
            </w:r>
            <w:r>
              <w:rPr>
                <w:noProof/>
                <w:webHidden/>
              </w:rPr>
              <w:t>31</w:t>
            </w:r>
            <w:r>
              <w:rPr>
                <w:noProof/>
                <w:webHidden/>
              </w:rPr>
              <w:fldChar w:fldCharType="end"/>
            </w:r>
          </w:hyperlink>
        </w:p>
        <w:p w14:paraId="70CA8C36" w14:textId="2F789D89"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67" w:history="1">
            <w:r w:rsidRPr="00EE0AAC">
              <w:rPr>
                <w:rStyle w:val="Hipercze"/>
                <w:rFonts w:asciiTheme="majorHAnsi" w:hAnsiTheme="majorHAnsi" w:cstheme="majorHAnsi"/>
                <w:b/>
                <w:bCs/>
                <w:noProof/>
              </w:rPr>
              <w:t>XVII. Wymagania dotyczące wadium</w:t>
            </w:r>
            <w:r>
              <w:rPr>
                <w:noProof/>
                <w:webHidden/>
              </w:rPr>
              <w:tab/>
            </w:r>
            <w:r>
              <w:rPr>
                <w:noProof/>
                <w:webHidden/>
              </w:rPr>
              <w:fldChar w:fldCharType="begin"/>
            </w:r>
            <w:r>
              <w:rPr>
                <w:noProof/>
                <w:webHidden/>
              </w:rPr>
              <w:instrText xml:space="preserve"> PAGEREF _Toc137043967 \h </w:instrText>
            </w:r>
            <w:r>
              <w:rPr>
                <w:noProof/>
                <w:webHidden/>
              </w:rPr>
            </w:r>
            <w:r>
              <w:rPr>
                <w:noProof/>
                <w:webHidden/>
              </w:rPr>
              <w:fldChar w:fldCharType="separate"/>
            </w:r>
            <w:r>
              <w:rPr>
                <w:noProof/>
                <w:webHidden/>
              </w:rPr>
              <w:t>33</w:t>
            </w:r>
            <w:r>
              <w:rPr>
                <w:noProof/>
                <w:webHidden/>
              </w:rPr>
              <w:fldChar w:fldCharType="end"/>
            </w:r>
          </w:hyperlink>
        </w:p>
        <w:p w14:paraId="2571DBFF" w14:textId="448C5872"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68" w:history="1">
            <w:r w:rsidRPr="00EE0AAC">
              <w:rPr>
                <w:rStyle w:val="Hipercze"/>
                <w:rFonts w:asciiTheme="majorHAnsi" w:hAnsiTheme="majorHAnsi" w:cstheme="majorHAnsi"/>
                <w:b/>
                <w:bCs/>
                <w:noProof/>
              </w:rPr>
              <w:t>XVIII. Termin związania ofertą</w:t>
            </w:r>
            <w:r>
              <w:rPr>
                <w:noProof/>
                <w:webHidden/>
              </w:rPr>
              <w:tab/>
            </w:r>
            <w:r>
              <w:rPr>
                <w:noProof/>
                <w:webHidden/>
              </w:rPr>
              <w:fldChar w:fldCharType="begin"/>
            </w:r>
            <w:r>
              <w:rPr>
                <w:noProof/>
                <w:webHidden/>
              </w:rPr>
              <w:instrText xml:space="preserve"> PAGEREF _Toc137043968 \h </w:instrText>
            </w:r>
            <w:r>
              <w:rPr>
                <w:noProof/>
                <w:webHidden/>
              </w:rPr>
            </w:r>
            <w:r>
              <w:rPr>
                <w:noProof/>
                <w:webHidden/>
              </w:rPr>
              <w:fldChar w:fldCharType="separate"/>
            </w:r>
            <w:r>
              <w:rPr>
                <w:noProof/>
                <w:webHidden/>
              </w:rPr>
              <w:t>33</w:t>
            </w:r>
            <w:r>
              <w:rPr>
                <w:noProof/>
                <w:webHidden/>
              </w:rPr>
              <w:fldChar w:fldCharType="end"/>
            </w:r>
          </w:hyperlink>
        </w:p>
        <w:p w14:paraId="1C119118" w14:textId="1F312657"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69" w:history="1">
            <w:r w:rsidRPr="00EE0AAC">
              <w:rPr>
                <w:rStyle w:val="Hipercze"/>
                <w:rFonts w:asciiTheme="majorHAnsi" w:hAnsiTheme="majorHAnsi" w:cstheme="majorHAnsi"/>
                <w:b/>
                <w:bCs/>
                <w:noProof/>
              </w:rPr>
              <w:t>XIX. Miejsce i termin składania ofert</w:t>
            </w:r>
            <w:r>
              <w:rPr>
                <w:noProof/>
                <w:webHidden/>
              </w:rPr>
              <w:tab/>
            </w:r>
            <w:r>
              <w:rPr>
                <w:noProof/>
                <w:webHidden/>
              </w:rPr>
              <w:fldChar w:fldCharType="begin"/>
            </w:r>
            <w:r>
              <w:rPr>
                <w:noProof/>
                <w:webHidden/>
              </w:rPr>
              <w:instrText xml:space="preserve"> PAGEREF _Toc137043969 \h </w:instrText>
            </w:r>
            <w:r>
              <w:rPr>
                <w:noProof/>
                <w:webHidden/>
              </w:rPr>
            </w:r>
            <w:r>
              <w:rPr>
                <w:noProof/>
                <w:webHidden/>
              </w:rPr>
              <w:fldChar w:fldCharType="separate"/>
            </w:r>
            <w:r>
              <w:rPr>
                <w:noProof/>
                <w:webHidden/>
              </w:rPr>
              <w:t>33</w:t>
            </w:r>
            <w:r>
              <w:rPr>
                <w:noProof/>
                <w:webHidden/>
              </w:rPr>
              <w:fldChar w:fldCharType="end"/>
            </w:r>
          </w:hyperlink>
        </w:p>
        <w:p w14:paraId="68F7F5D2" w14:textId="23A9906F"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70" w:history="1">
            <w:r w:rsidRPr="00EE0AAC">
              <w:rPr>
                <w:rStyle w:val="Hipercze"/>
                <w:rFonts w:asciiTheme="majorHAnsi" w:hAnsiTheme="majorHAnsi" w:cstheme="majorHAnsi"/>
                <w:b/>
                <w:bCs/>
                <w:noProof/>
              </w:rPr>
              <w:t>XX. Otwarcie ofert</w:t>
            </w:r>
            <w:r>
              <w:rPr>
                <w:noProof/>
                <w:webHidden/>
              </w:rPr>
              <w:tab/>
            </w:r>
            <w:r>
              <w:rPr>
                <w:noProof/>
                <w:webHidden/>
              </w:rPr>
              <w:fldChar w:fldCharType="begin"/>
            </w:r>
            <w:r>
              <w:rPr>
                <w:noProof/>
                <w:webHidden/>
              </w:rPr>
              <w:instrText xml:space="preserve"> PAGEREF _Toc137043970 \h </w:instrText>
            </w:r>
            <w:r>
              <w:rPr>
                <w:noProof/>
                <w:webHidden/>
              </w:rPr>
            </w:r>
            <w:r>
              <w:rPr>
                <w:noProof/>
                <w:webHidden/>
              </w:rPr>
              <w:fldChar w:fldCharType="separate"/>
            </w:r>
            <w:r>
              <w:rPr>
                <w:noProof/>
                <w:webHidden/>
              </w:rPr>
              <w:t>34</w:t>
            </w:r>
            <w:r>
              <w:rPr>
                <w:noProof/>
                <w:webHidden/>
              </w:rPr>
              <w:fldChar w:fldCharType="end"/>
            </w:r>
          </w:hyperlink>
        </w:p>
        <w:p w14:paraId="0B9E6AA9" w14:textId="6811BA1D"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71" w:history="1">
            <w:r w:rsidRPr="00EE0AAC">
              <w:rPr>
                <w:rStyle w:val="Hipercze"/>
                <w:rFonts w:asciiTheme="majorHAnsi" w:hAnsiTheme="majorHAnsi" w:cstheme="majorHAnsi"/>
                <w:b/>
                <w:bCs/>
                <w:noProof/>
              </w:rPr>
              <w:t>XXI. Opis kryteriów oceny ofert wraz z podaniem wag tych kryteriów i sposobu oceny ofert</w:t>
            </w:r>
            <w:r>
              <w:rPr>
                <w:noProof/>
                <w:webHidden/>
              </w:rPr>
              <w:tab/>
            </w:r>
            <w:r>
              <w:rPr>
                <w:noProof/>
                <w:webHidden/>
              </w:rPr>
              <w:fldChar w:fldCharType="begin"/>
            </w:r>
            <w:r>
              <w:rPr>
                <w:noProof/>
                <w:webHidden/>
              </w:rPr>
              <w:instrText xml:space="preserve"> PAGEREF _Toc137043971 \h </w:instrText>
            </w:r>
            <w:r>
              <w:rPr>
                <w:noProof/>
                <w:webHidden/>
              </w:rPr>
            </w:r>
            <w:r>
              <w:rPr>
                <w:noProof/>
                <w:webHidden/>
              </w:rPr>
              <w:fldChar w:fldCharType="separate"/>
            </w:r>
            <w:r>
              <w:rPr>
                <w:noProof/>
                <w:webHidden/>
              </w:rPr>
              <w:t>35</w:t>
            </w:r>
            <w:r>
              <w:rPr>
                <w:noProof/>
                <w:webHidden/>
              </w:rPr>
              <w:fldChar w:fldCharType="end"/>
            </w:r>
          </w:hyperlink>
        </w:p>
        <w:p w14:paraId="576E820D" w14:textId="12EA7252" w:rsidR="004649D0" w:rsidRDefault="004649D0">
          <w:pPr>
            <w:pStyle w:val="Spistreci5"/>
            <w:tabs>
              <w:tab w:val="right" w:pos="9019"/>
            </w:tabs>
            <w:rPr>
              <w:rFonts w:asciiTheme="minorHAnsi" w:eastAsiaTheme="minorEastAsia" w:hAnsiTheme="minorHAnsi" w:cstheme="minorBidi"/>
              <w:noProof/>
              <w:kern w:val="2"/>
              <w:lang w:val="pl-PL"/>
              <w14:ligatures w14:val="standardContextual"/>
            </w:rPr>
          </w:pPr>
          <w:hyperlink w:anchor="_Toc137043972" w:history="1">
            <w:r w:rsidRPr="00EE0AAC">
              <w:rPr>
                <w:rStyle w:val="Hipercze"/>
                <w:rFonts w:ascii="Calibri" w:hAnsi="Calibri" w:cs="Calibri"/>
                <w:noProof/>
                <w:lang w:val="pl-PL" w:bidi="pl-PL"/>
              </w:rPr>
              <w:t>Maksymalna ilość punktów w tym kryterium - 40 pkt.</w:t>
            </w:r>
            <w:r>
              <w:rPr>
                <w:noProof/>
                <w:webHidden/>
              </w:rPr>
              <w:tab/>
            </w:r>
            <w:r>
              <w:rPr>
                <w:noProof/>
                <w:webHidden/>
              </w:rPr>
              <w:fldChar w:fldCharType="begin"/>
            </w:r>
            <w:r>
              <w:rPr>
                <w:noProof/>
                <w:webHidden/>
              </w:rPr>
              <w:instrText xml:space="preserve"> PAGEREF _Toc137043972 \h </w:instrText>
            </w:r>
            <w:r>
              <w:rPr>
                <w:noProof/>
                <w:webHidden/>
              </w:rPr>
            </w:r>
            <w:r>
              <w:rPr>
                <w:noProof/>
                <w:webHidden/>
              </w:rPr>
              <w:fldChar w:fldCharType="separate"/>
            </w:r>
            <w:r>
              <w:rPr>
                <w:noProof/>
                <w:webHidden/>
              </w:rPr>
              <w:t>35</w:t>
            </w:r>
            <w:r>
              <w:rPr>
                <w:noProof/>
                <w:webHidden/>
              </w:rPr>
              <w:fldChar w:fldCharType="end"/>
            </w:r>
          </w:hyperlink>
        </w:p>
        <w:p w14:paraId="45801074" w14:textId="3EE41E89"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73" w:history="1">
            <w:r w:rsidRPr="00EE0AAC">
              <w:rPr>
                <w:rStyle w:val="Hipercze"/>
                <w:rFonts w:asciiTheme="majorHAnsi" w:hAnsiTheme="majorHAnsi" w:cstheme="majorHAnsi"/>
                <w:b/>
                <w:bCs/>
                <w:noProof/>
              </w:rPr>
              <w:t>XXII.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_Toc137043973 \h </w:instrText>
            </w:r>
            <w:r>
              <w:rPr>
                <w:noProof/>
                <w:webHidden/>
              </w:rPr>
            </w:r>
            <w:r>
              <w:rPr>
                <w:noProof/>
                <w:webHidden/>
              </w:rPr>
              <w:fldChar w:fldCharType="separate"/>
            </w:r>
            <w:r>
              <w:rPr>
                <w:noProof/>
                <w:webHidden/>
              </w:rPr>
              <w:t>37</w:t>
            </w:r>
            <w:r>
              <w:rPr>
                <w:noProof/>
                <w:webHidden/>
              </w:rPr>
              <w:fldChar w:fldCharType="end"/>
            </w:r>
          </w:hyperlink>
        </w:p>
        <w:p w14:paraId="5D0402E9" w14:textId="0A577BA6"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74" w:history="1">
            <w:r w:rsidRPr="00EE0AAC">
              <w:rPr>
                <w:rStyle w:val="Hipercze"/>
                <w:rFonts w:asciiTheme="majorHAnsi" w:hAnsiTheme="majorHAnsi" w:cstheme="majorHAnsi"/>
                <w:b/>
                <w:bCs/>
                <w:noProof/>
              </w:rPr>
              <w:t>XXIII. Wymagania dotyczące zabezpieczenia należytego wykonania umowy</w:t>
            </w:r>
            <w:r>
              <w:rPr>
                <w:noProof/>
                <w:webHidden/>
              </w:rPr>
              <w:tab/>
            </w:r>
            <w:r>
              <w:rPr>
                <w:noProof/>
                <w:webHidden/>
              </w:rPr>
              <w:fldChar w:fldCharType="begin"/>
            </w:r>
            <w:r>
              <w:rPr>
                <w:noProof/>
                <w:webHidden/>
              </w:rPr>
              <w:instrText xml:space="preserve"> PAGEREF _Toc137043974 \h </w:instrText>
            </w:r>
            <w:r>
              <w:rPr>
                <w:noProof/>
                <w:webHidden/>
              </w:rPr>
            </w:r>
            <w:r>
              <w:rPr>
                <w:noProof/>
                <w:webHidden/>
              </w:rPr>
              <w:fldChar w:fldCharType="separate"/>
            </w:r>
            <w:r>
              <w:rPr>
                <w:noProof/>
                <w:webHidden/>
              </w:rPr>
              <w:t>38</w:t>
            </w:r>
            <w:r>
              <w:rPr>
                <w:noProof/>
                <w:webHidden/>
              </w:rPr>
              <w:fldChar w:fldCharType="end"/>
            </w:r>
          </w:hyperlink>
        </w:p>
        <w:p w14:paraId="7DF09D80" w14:textId="3CC66D42"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75" w:history="1">
            <w:r w:rsidRPr="00EE0AAC">
              <w:rPr>
                <w:rStyle w:val="Hipercze"/>
                <w:rFonts w:asciiTheme="majorHAnsi" w:hAnsiTheme="majorHAnsi" w:cstheme="majorHAnsi"/>
                <w:b/>
                <w:bCs/>
                <w:noProof/>
              </w:rPr>
              <w:t>XXIV. Informacje o treści zawieranej umowy oraz możliwości jej zmiany</w:t>
            </w:r>
            <w:r>
              <w:rPr>
                <w:noProof/>
                <w:webHidden/>
              </w:rPr>
              <w:tab/>
            </w:r>
            <w:r>
              <w:rPr>
                <w:noProof/>
                <w:webHidden/>
              </w:rPr>
              <w:fldChar w:fldCharType="begin"/>
            </w:r>
            <w:r>
              <w:rPr>
                <w:noProof/>
                <w:webHidden/>
              </w:rPr>
              <w:instrText xml:space="preserve"> PAGEREF _Toc137043975 \h </w:instrText>
            </w:r>
            <w:r>
              <w:rPr>
                <w:noProof/>
                <w:webHidden/>
              </w:rPr>
            </w:r>
            <w:r>
              <w:rPr>
                <w:noProof/>
                <w:webHidden/>
              </w:rPr>
              <w:fldChar w:fldCharType="separate"/>
            </w:r>
            <w:r>
              <w:rPr>
                <w:noProof/>
                <w:webHidden/>
              </w:rPr>
              <w:t>38</w:t>
            </w:r>
            <w:r>
              <w:rPr>
                <w:noProof/>
                <w:webHidden/>
              </w:rPr>
              <w:fldChar w:fldCharType="end"/>
            </w:r>
          </w:hyperlink>
        </w:p>
        <w:p w14:paraId="12D7372E" w14:textId="43D5DE05"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76" w:history="1">
            <w:r w:rsidRPr="00EE0AAC">
              <w:rPr>
                <w:rStyle w:val="Hipercze"/>
                <w:rFonts w:asciiTheme="majorHAnsi" w:hAnsiTheme="majorHAnsi" w:cstheme="majorHAnsi"/>
                <w:b/>
                <w:bCs/>
                <w:noProof/>
              </w:rPr>
              <w:t>XV. Pouczenie o środkach ochrony prawnej przysługujących Wykonawcy</w:t>
            </w:r>
            <w:r>
              <w:rPr>
                <w:noProof/>
                <w:webHidden/>
              </w:rPr>
              <w:tab/>
            </w:r>
            <w:r>
              <w:rPr>
                <w:noProof/>
                <w:webHidden/>
              </w:rPr>
              <w:fldChar w:fldCharType="begin"/>
            </w:r>
            <w:r>
              <w:rPr>
                <w:noProof/>
                <w:webHidden/>
              </w:rPr>
              <w:instrText xml:space="preserve"> PAGEREF _Toc137043976 \h </w:instrText>
            </w:r>
            <w:r>
              <w:rPr>
                <w:noProof/>
                <w:webHidden/>
              </w:rPr>
            </w:r>
            <w:r>
              <w:rPr>
                <w:noProof/>
                <w:webHidden/>
              </w:rPr>
              <w:fldChar w:fldCharType="separate"/>
            </w:r>
            <w:r>
              <w:rPr>
                <w:noProof/>
                <w:webHidden/>
              </w:rPr>
              <w:t>39</w:t>
            </w:r>
            <w:r>
              <w:rPr>
                <w:noProof/>
                <w:webHidden/>
              </w:rPr>
              <w:fldChar w:fldCharType="end"/>
            </w:r>
          </w:hyperlink>
        </w:p>
        <w:p w14:paraId="656CA6F7" w14:textId="6F4BE86B" w:rsidR="004649D0" w:rsidRDefault="004649D0">
          <w:pPr>
            <w:pStyle w:val="Spistreci2"/>
            <w:tabs>
              <w:tab w:val="right" w:pos="9019"/>
            </w:tabs>
            <w:rPr>
              <w:rFonts w:asciiTheme="minorHAnsi" w:eastAsiaTheme="minorEastAsia" w:hAnsiTheme="minorHAnsi" w:cstheme="minorBidi"/>
              <w:noProof/>
              <w:kern w:val="2"/>
              <w:lang w:val="pl-PL"/>
              <w14:ligatures w14:val="standardContextual"/>
            </w:rPr>
          </w:pPr>
          <w:hyperlink w:anchor="_Toc137043977" w:history="1">
            <w:r w:rsidRPr="00EE0AAC">
              <w:rPr>
                <w:rStyle w:val="Hipercze"/>
                <w:rFonts w:asciiTheme="majorHAnsi" w:hAnsiTheme="majorHAnsi" w:cstheme="majorHAnsi"/>
                <w:b/>
                <w:bCs/>
                <w:noProof/>
              </w:rPr>
              <w:t>XXVI. Spis załączników</w:t>
            </w:r>
            <w:r>
              <w:rPr>
                <w:noProof/>
                <w:webHidden/>
              </w:rPr>
              <w:tab/>
            </w:r>
            <w:r>
              <w:rPr>
                <w:noProof/>
                <w:webHidden/>
              </w:rPr>
              <w:fldChar w:fldCharType="begin"/>
            </w:r>
            <w:r>
              <w:rPr>
                <w:noProof/>
                <w:webHidden/>
              </w:rPr>
              <w:instrText xml:space="preserve"> PAGEREF _Toc137043977 \h </w:instrText>
            </w:r>
            <w:r>
              <w:rPr>
                <w:noProof/>
                <w:webHidden/>
              </w:rPr>
            </w:r>
            <w:r>
              <w:rPr>
                <w:noProof/>
                <w:webHidden/>
              </w:rPr>
              <w:fldChar w:fldCharType="separate"/>
            </w:r>
            <w:r>
              <w:rPr>
                <w:noProof/>
                <w:webHidden/>
              </w:rPr>
              <w:t>40</w:t>
            </w:r>
            <w:r>
              <w:rPr>
                <w:noProof/>
                <w:webHidden/>
              </w:rPr>
              <w:fldChar w:fldCharType="end"/>
            </w:r>
          </w:hyperlink>
        </w:p>
        <w:p w14:paraId="00000044" w14:textId="144E47F8" w:rsidR="00E571D5" w:rsidRPr="00104845" w:rsidRDefault="00000000">
          <w:pPr>
            <w:tabs>
              <w:tab w:val="right" w:pos="9025"/>
            </w:tabs>
            <w:spacing w:before="200" w:after="80" w:line="240" w:lineRule="auto"/>
            <w:rPr>
              <w:rFonts w:ascii="Calibri" w:hAnsi="Calibri" w:cs="Calibri"/>
              <w:b/>
              <w:color w:val="000000"/>
            </w:rPr>
          </w:pPr>
          <w:r w:rsidRPr="00104845">
            <w:rPr>
              <w:rFonts w:ascii="Calibri" w:hAnsi="Calibri" w:cs="Calibri"/>
            </w:rPr>
            <w:fldChar w:fldCharType="end"/>
          </w:r>
        </w:p>
      </w:sdtContent>
    </w:sdt>
    <w:p w14:paraId="00000045" w14:textId="77777777" w:rsidR="00E571D5" w:rsidRPr="00104845" w:rsidRDefault="00E571D5">
      <w:pPr>
        <w:spacing w:before="240" w:after="240"/>
        <w:rPr>
          <w:rFonts w:ascii="Calibri" w:hAnsi="Calibri" w:cs="Calibri"/>
        </w:rPr>
      </w:pPr>
    </w:p>
    <w:p w14:paraId="00000046" w14:textId="77777777" w:rsidR="00E571D5" w:rsidRPr="00EE75F1" w:rsidRDefault="00000000" w:rsidP="00104845">
      <w:pPr>
        <w:pStyle w:val="Nagwek2"/>
        <w:shd w:val="clear" w:color="auto" w:fill="D9D9D9" w:themeFill="background1" w:themeFillShade="D9"/>
        <w:rPr>
          <w:rFonts w:ascii="Calibri" w:hAnsi="Calibri" w:cs="Calibri"/>
          <w:b/>
          <w:bCs/>
          <w:sz w:val="24"/>
          <w:szCs w:val="24"/>
        </w:rPr>
      </w:pPr>
      <w:bookmarkStart w:id="1" w:name="_Toc137043951"/>
      <w:r w:rsidRPr="00EE75F1">
        <w:rPr>
          <w:rFonts w:ascii="Calibri" w:hAnsi="Calibri" w:cs="Calibri"/>
          <w:b/>
          <w:bCs/>
          <w:sz w:val="24"/>
          <w:szCs w:val="24"/>
        </w:rPr>
        <w:t>I. Nazwa oraz adres Zamawiającego</w:t>
      </w:r>
      <w:bookmarkEnd w:id="1"/>
    </w:p>
    <w:p w14:paraId="1030BD48" w14:textId="77777777" w:rsidR="00104845" w:rsidRDefault="00104845" w:rsidP="00104845">
      <w:pPr>
        <w:pStyle w:val="Akapitzlist"/>
        <w:spacing w:after="0"/>
        <w:ind w:left="502" w:hanging="218"/>
        <w:rPr>
          <w:rFonts w:cs="Calibri"/>
          <w:b/>
          <w:bCs/>
          <w:sz w:val="24"/>
          <w:szCs w:val="24"/>
        </w:rPr>
      </w:pPr>
    </w:p>
    <w:p w14:paraId="0102C600" w14:textId="4D59A6F0" w:rsidR="00104845" w:rsidRPr="00104845" w:rsidRDefault="00104845" w:rsidP="00104845">
      <w:pPr>
        <w:pStyle w:val="Akapitzlist"/>
        <w:spacing w:after="0"/>
        <w:ind w:left="502" w:hanging="218"/>
        <w:rPr>
          <w:rFonts w:cs="Calibri"/>
          <w:b/>
          <w:bCs/>
          <w:sz w:val="24"/>
          <w:szCs w:val="24"/>
        </w:rPr>
      </w:pPr>
      <w:r w:rsidRPr="00104845">
        <w:rPr>
          <w:rFonts w:cs="Calibri"/>
          <w:b/>
          <w:bCs/>
          <w:sz w:val="24"/>
          <w:szCs w:val="24"/>
        </w:rPr>
        <w:t>Gmina Zduny., z siedzibą Rynek 2, 63-760 Zduny</w:t>
      </w:r>
    </w:p>
    <w:p w14:paraId="6272AEF6" w14:textId="77777777" w:rsidR="00104845" w:rsidRPr="00104845" w:rsidRDefault="00104845" w:rsidP="00104845">
      <w:pPr>
        <w:pStyle w:val="Akapitzlist"/>
        <w:spacing w:after="0"/>
        <w:ind w:left="502" w:hanging="218"/>
        <w:rPr>
          <w:rFonts w:cs="Calibri"/>
          <w:b/>
          <w:bCs/>
          <w:sz w:val="24"/>
          <w:szCs w:val="24"/>
        </w:rPr>
      </w:pPr>
      <w:r w:rsidRPr="00104845">
        <w:rPr>
          <w:rFonts w:cs="Calibri"/>
          <w:b/>
          <w:bCs/>
          <w:sz w:val="24"/>
          <w:szCs w:val="24"/>
        </w:rPr>
        <w:t>NIP: 6211694095; REGON: 250855430</w:t>
      </w:r>
    </w:p>
    <w:p w14:paraId="64AEFFB6" w14:textId="77777777" w:rsidR="00104845" w:rsidRPr="00104845" w:rsidRDefault="00104845" w:rsidP="00104845">
      <w:pPr>
        <w:pStyle w:val="Akapitzlist"/>
        <w:spacing w:after="0"/>
        <w:ind w:left="502" w:hanging="218"/>
        <w:rPr>
          <w:rFonts w:cs="Calibri"/>
          <w:b/>
          <w:bCs/>
          <w:sz w:val="24"/>
          <w:szCs w:val="24"/>
        </w:rPr>
      </w:pPr>
      <w:r w:rsidRPr="00104845">
        <w:rPr>
          <w:rFonts w:cs="Calibri"/>
          <w:b/>
          <w:bCs/>
          <w:sz w:val="24"/>
          <w:szCs w:val="24"/>
        </w:rPr>
        <w:t>tel. 62 721 5001 fax. 62 72 15 243</w:t>
      </w:r>
    </w:p>
    <w:p w14:paraId="737FE3B1" w14:textId="63199126" w:rsidR="00104845" w:rsidRPr="00104845" w:rsidRDefault="00104845" w:rsidP="00104845">
      <w:pPr>
        <w:pStyle w:val="Akapitzlist"/>
        <w:spacing w:after="0"/>
        <w:ind w:left="502" w:hanging="218"/>
        <w:rPr>
          <w:rFonts w:cs="Calibri"/>
          <w:b/>
          <w:bCs/>
          <w:sz w:val="24"/>
          <w:szCs w:val="24"/>
        </w:rPr>
      </w:pPr>
      <w:r w:rsidRPr="00104845">
        <w:rPr>
          <w:rFonts w:cs="Calibri"/>
          <w:b/>
          <w:bCs/>
          <w:sz w:val="24"/>
          <w:szCs w:val="24"/>
        </w:rPr>
        <w:t>strona internetowa: www.zduny.bip.net.pl</w:t>
      </w:r>
    </w:p>
    <w:p w14:paraId="0C4EF0FE" w14:textId="77777777" w:rsidR="00104845" w:rsidRPr="00104845" w:rsidRDefault="00104845" w:rsidP="00104845">
      <w:pPr>
        <w:pStyle w:val="Akapitzlist"/>
        <w:spacing w:after="0"/>
        <w:ind w:left="502" w:hanging="218"/>
        <w:jc w:val="both"/>
        <w:rPr>
          <w:rFonts w:cs="Calibri"/>
          <w:b/>
          <w:bCs/>
          <w:sz w:val="24"/>
          <w:szCs w:val="24"/>
        </w:rPr>
      </w:pPr>
      <w:r w:rsidRPr="00104845">
        <w:rPr>
          <w:rFonts w:cs="Calibri"/>
          <w:b/>
          <w:bCs/>
          <w:sz w:val="24"/>
          <w:szCs w:val="24"/>
        </w:rPr>
        <w:t>e-mail: zduny@zduny.pl</w:t>
      </w:r>
    </w:p>
    <w:p w14:paraId="08C1D1D9" w14:textId="77777777" w:rsidR="00104845" w:rsidRDefault="00104845" w:rsidP="00104845">
      <w:pPr>
        <w:rPr>
          <w:rFonts w:ascii="Calibri" w:hAnsi="Calibri" w:cs="Calibri"/>
          <w:sz w:val="24"/>
          <w:szCs w:val="24"/>
        </w:rPr>
      </w:pPr>
    </w:p>
    <w:p w14:paraId="780CD5FB" w14:textId="2560564E" w:rsidR="00A13779" w:rsidRDefault="00000000" w:rsidP="002A53DB">
      <w:pPr>
        <w:jc w:val="both"/>
        <w:rPr>
          <w:rFonts w:asciiTheme="majorHAnsi" w:hAnsiTheme="majorHAnsi" w:cstheme="majorHAnsi"/>
          <w:sz w:val="24"/>
          <w:szCs w:val="24"/>
        </w:rPr>
      </w:pPr>
      <w:r w:rsidRPr="00A13779">
        <w:rPr>
          <w:rFonts w:asciiTheme="majorHAnsi" w:hAnsiTheme="majorHAnsi" w:cstheme="majorHAnsi"/>
          <w:sz w:val="24"/>
          <w:szCs w:val="24"/>
        </w:rPr>
        <w:t>Godziny pracy Zamawiającego:</w:t>
      </w:r>
      <w:r w:rsidR="00104845" w:rsidRPr="00A13779">
        <w:rPr>
          <w:rFonts w:asciiTheme="majorHAnsi" w:eastAsia="Times New Roman" w:hAnsiTheme="majorHAnsi" w:cstheme="majorHAnsi"/>
          <w:sz w:val="24"/>
          <w:szCs w:val="24"/>
        </w:rPr>
        <w:t xml:space="preserve"> poniedziałek, wtorek, czwartek, piątek od 7:00 do 15:00, środa od 9:00 do 17:00</w:t>
      </w:r>
    </w:p>
    <w:p w14:paraId="7BDBA8ED" w14:textId="77777777" w:rsidR="00A13779" w:rsidRPr="00A13779" w:rsidRDefault="00A13779" w:rsidP="00A13779">
      <w:pPr>
        <w:rPr>
          <w:rFonts w:asciiTheme="majorHAnsi" w:hAnsiTheme="majorHAnsi" w:cstheme="majorHAnsi"/>
          <w:sz w:val="24"/>
          <w:szCs w:val="24"/>
        </w:rPr>
      </w:pPr>
    </w:p>
    <w:p w14:paraId="0000004C" w14:textId="5E7E4D41" w:rsidR="00E571D5" w:rsidRPr="00104845" w:rsidRDefault="00000000" w:rsidP="008D3DE8">
      <w:pPr>
        <w:spacing w:before="240" w:after="240"/>
        <w:jc w:val="both"/>
        <w:rPr>
          <w:rFonts w:ascii="Calibri" w:hAnsi="Calibri" w:cs="Calibri"/>
          <w:b/>
          <w:u w:val="single"/>
        </w:rPr>
      </w:pPr>
      <w:r w:rsidRPr="00104845">
        <w:rPr>
          <w:rFonts w:ascii="Calibri" w:hAnsi="Calibri" w:cs="Calibri"/>
          <w:b/>
          <w:u w:val="single"/>
        </w:rPr>
        <w:t xml:space="preserve">Uwaga! </w:t>
      </w:r>
      <w:r w:rsidRPr="00104845">
        <w:rPr>
          <w:rFonts w:ascii="Calibri" w:hAnsi="Calibri" w:cs="Calibr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104845">
        <w:rPr>
          <w:rFonts w:ascii="Calibri" w:hAnsi="Calibri" w:cs="Calibri"/>
          <w:b/>
          <w:u w:val="single"/>
        </w:rPr>
        <w:t>w rozdziale X</w:t>
      </w:r>
      <w:r w:rsidR="006C3A2A">
        <w:rPr>
          <w:rFonts w:ascii="Calibri" w:hAnsi="Calibri" w:cs="Calibri"/>
          <w:b/>
          <w:u w:val="single"/>
        </w:rPr>
        <w:t>IV</w:t>
      </w:r>
      <w:r w:rsidRPr="00104845">
        <w:rPr>
          <w:rFonts w:ascii="Calibri" w:hAnsi="Calibri" w:cs="Calibri"/>
          <w:b/>
          <w:u w:val="single"/>
        </w:rPr>
        <w:t xml:space="preserve"> pkt 3.</w:t>
      </w:r>
    </w:p>
    <w:p w14:paraId="0000004D" w14:textId="77777777" w:rsidR="00E571D5" w:rsidRPr="00EE75F1" w:rsidRDefault="00000000" w:rsidP="00104845">
      <w:pPr>
        <w:pStyle w:val="Nagwek2"/>
        <w:shd w:val="clear" w:color="auto" w:fill="D9D9D9" w:themeFill="background1" w:themeFillShade="D9"/>
        <w:spacing w:before="240" w:after="240"/>
        <w:rPr>
          <w:rFonts w:ascii="Calibri" w:hAnsi="Calibri" w:cs="Calibri"/>
          <w:b/>
          <w:bCs/>
          <w:sz w:val="24"/>
          <w:szCs w:val="24"/>
        </w:rPr>
      </w:pPr>
      <w:bookmarkStart w:id="2" w:name="_Toc137043952"/>
      <w:r w:rsidRPr="00EE75F1">
        <w:rPr>
          <w:rFonts w:ascii="Calibri" w:hAnsi="Calibri" w:cs="Calibri"/>
          <w:b/>
          <w:bCs/>
          <w:sz w:val="24"/>
          <w:szCs w:val="24"/>
        </w:rPr>
        <w:t>II. Ochrona danych osobowych</w:t>
      </w:r>
      <w:bookmarkEnd w:id="2"/>
    </w:p>
    <w:p w14:paraId="0000004E" w14:textId="34C11EEB" w:rsidR="00E571D5" w:rsidRPr="008D3DE8" w:rsidRDefault="00EE75F1" w:rsidP="00EE75F1">
      <w:pPr>
        <w:spacing w:before="240" w:line="360" w:lineRule="auto"/>
        <w:ind w:left="284"/>
        <w:jc w:val="both"/>
        <w:rPr>
          <w:rFonts w:asciiTheme="majorHAnsi" w:hAnsiTheme="majorHAnsi" w:cstheme="majorHAnsi"/>
          <w:sz w:val="24"/>
          <w:szCs w:val="24"/>
        </w:rPr>
      </w:pPr>
      <w:r>
        <w:rPr>
          <w:rFonts w:asciiTheme="majorHAnsi" w:hAnsiTheme="majorHAnsi" w:cstheme="majorHAnsi"/>
          <w:sz w:val="24"/>
          <w:szCs w:val="24"/>
        </w:rPr>
        <w:t>Z</w:t>
      </w:r>
      <w:r w:rsidRPr="008D3DE8">
        <w:rPr>
          <w:rFonts w:asciiTheme="majorHAnsi" w:hAnsiTheme="majorHAnsi" w:cstheme="majorHAnsi"/>
          <w:sz w:val="24"/>
          <w:szCs w:val="24"/>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152F5691" w:rsidR="00E571D5" w:rsidRPr="008D3DE8" w:rsidRDefault="00000000">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administratorem </w:t>
      </w:r>
      <w:r w:rsidR="00F74ECE" w:rsidRPr="008D3DE8">
        <w:rPr>
          <w:rFonts w:asciiTheme="majorHAnsi" w:hAnsiTheme="majorHAnsi" w:cstheme="majorHAnsi"/>
          <w:sz w:val="24"/>
          <w:szCs w:val="24"/>
        </w:rPr>
        <w:t>Państwa</w:t>
      </w:r>
      <w:r w:rsidRPr="008D3DE8">
        <w:rPr>
          <w:rFonts w:asciiTheme="majorHAnsi" w:hAnsiTheme="majorHAnsi" w:cstheme="majorHAnsi"/>
          <w:sz w:val="24"/>
          <w:szCs w:val="24"/>
        </w:rPr>
        <w:t xml:space="preserve"> danych osobowych </w:t>
      </w:r>
      <w:r w:rsidR="00A13779" w:rsidRPr="008D3DE8">
        <w:rPr>
          <w:rFonts w:asciiTheme="majorHAnsi" w:hAnsiTheme="majorHAnsi" w:cstheme="majorHAnsi"/>
          <w:sz w:val="24"/>
          <w:szCs w:val="24"/>
        </w:rPr>
        <w:t xml:space="preserve">w Urzędzie Miejskim w Zdunach jest Burmistrz Zdun mający </w:t>
      </w:r>
      <w:r w:rsidR="00F74ECE" w:rsidRPr="008D3DE8">
        <w:rPr>
          <w:rFonts w:asciiTheme="majorHAnsi" w:hAnsiTheme="majorHAnsi" w:cstheme="majorHAnsi"/>
          <w:sz w:val="24"/>
          <w:szCs w:val="24"/>
        </w:rPr>
        <w:t>siedzibę Rynek 2, 63-760 Zduny. Z Administratorem danych osobowych można kontaktować się poprze adres e-mail: zduny</w:t>
      </w:r>
      <w:r w:rsidR="006E73EF">
        <w:rPr>
          <w:rFonts w:asciiTheme="majorHAnsi" w:hAnsiTheme="majorHAnsi" w:cstheme="majorHAnsi"/>
          <w:sz w:val="24"/>
          <w:szCs w:val="24"/>
        </w:rPr>
        <w:t>@</w:t>
      </w:r>
      <w:r w:rsidR="00F74ECE" w:rsidRPr="008D3DE8">
        <w:rPr>
          <w:rFonts w:asciiTheme="majorHAnsi" w:hAnsiTheme="majorHAnsi" w:cstheme="majorHAnsi"/>
          <w:sz w:val="24"/>
          <w:szCs w:val="24"/>
        </w:rPr>
        <w:t>zduny.pl lub pisemnie na adres siedziby Administratora.</w:t>
      </w:r>
    </w:p>
    <w:p w14:paraId="00000050" w14:textId="6447E599" w:rsidR="00E571D5" w:rsidRPr="008D3DE8" w:rsidRDefault="00000000">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administrator wyznaczył Inspektora Danych Osobowych, z którym można się kontaktować pod adresem e-mail:</w:t>
      </w:r>
      <w:r w:rsidR="00A13779" w:rsidRPr="008D3DE8">
        <w:rPr>
          <w:rFonts w:asciiTheme="majorHAnsi" w:hAnsiTheme="majorHAnsi" w:cstheme="majorHAnsi"/>
          <w:sz w:val="24"/>
          <w:szCs w:val="24"/>
        </w:rPr>
        <w:t>zduny@zduny.pl</w:t>
      </w:r>
    </w:p>
    <w:p w14:paraId="00000051" w14:textId="5226F1EC" w:rsidR="00E571D5" w:rsidRPr="008D3DE8" w:rsidRDefault="00F74ECE">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Państwa dane osobowe przetwarzane będą na podstawie art. 6 ust. 1 lit. c RODO </w:t>
      </w:r>
      <w:r w:rsidR="008D3DE8">
        <w:rPr>
          <w:rFonts w:asciiTheme="majorHAnsi" w:hAnsiTheme="majorHAnsi" w:cstheme="majorHAnsi"/>
          <w:sz w:val="24"/>
          <w:szCs w:val="24"/>
        </w:rPr>
        <w:br/>
      </w:r>
      <w:r w:rsidRPr="008D3DE8">
        <w:rPr>
          <w:rFonts w:asciiTheme="majorHAnsi" w:hAnsiTheme="majorHAnsi" w:cstheme="majorHAnsi"/>
          <w:sz w:val="24"/>
          <w:szCs w:val="24"/>
        </w:rPr>
        <w:t>w celu związanym z przedmiotowym postępowaniem o udzielenie zamówienia publicznego oraz w celu archiwizacji.</w:t>
      </w:r>
    </w:p>
    <w:p w14:paraId="00000052" w14:textId="0444CA47" w:rsidR="00E571D5" w:rsidRPr="008D3DE8" w:rsidRDefault="00000000">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odbiorcami </w:t>
      </w:r>
      <w:r w:rsidR="00F74ECE" w:rsidRPr="008D3DE8">
        <w:rPr>
          <w:rFonts w:asciiTheme="majorHAnsi" w:hAnsiTheme="majorHAnsi" w:cstheme="majorHAnsi"/>
          <w:sz w:val="24"/>
          <w:szCs w:val="24"/>
        </w:rPr>
        <w:t xml:space="preserve">Państwa </w:t>
      </w:r>
      <w:r w:rsidRPr="008D3DE8">
        <w:rPr>
          <w:rFonts w:asciiTheme="majorHAnsi" w:hAnsiTheme="majorHAnsi" w:cstheme="majorHAnsi"/>
          <w:sz w:val="24"/>
          <w:szCs w:val="24"/>
        </w:rPr>
        <w:t>danych osobowych będą osoby lub podmioty, którym udostępniona zostanie dokumentacja postępowania w oparciu o art. 74 ustawy PZP</w:t>
      </w:r>
    </w:p>
    <w:p w14:paraId="00000053" w14:textId="437DB3C8" w:rsidR="00E571D5" w:rsidRPr="008D3DE8" w:rsidRDefault="00F74ECE">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lastRenderedPageBreak/>
        <w:t>Państwa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2B11E190" w:rsidR="00E571D5" w:rsidRPr="008D3DE8" w:rsidRDefault="00000000">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obowiązek podania przez </w:t>
      </w:r>
      <w:r w:rsidR="00F74ECE" w:rsidRPr="008D3DE8">
        <w:rPr>
          <w:rFonts w:asciiTheme="majorHAnsi" w:hAnsiTheme="majorHAnsi" w:cstheme="majorHAnsi"/>
          <w:sz w:val="24"/>
          <w:szCs w:val="24"/>
        </w:rPr>
        <w:t xml:space="preserve">Państwa </w:t>
      </w:r>
      <w:r w:rsidRPr="008D3DE8">
        <w:rPr>
          <w:rFonts w:asciiTheme="majorHAnsi" w:hAnsiTheme="majorHAnsi" w:cstheme="majorHAnsi"/>
          <w:sz w:val="24"/>
          <w:szCs w:val="24"/>
        </w:rPr>
        <w:t>danych osobowych bezpośrednio Pani/Pana dotyczących jest wymogiem ustawowym określonym w przepisach ustawy PZP, związanym z udziałem w postępowaniu o udzielenie zamówienia publicznego.</w:t>
      </w:r>
    </w:p>
    <w:p w14:paraId="00000055" w14:textId="5083C8B7" w:rsidR="00E571D5" w:rsidRPr="008D3DE8" w:rsidRDefault="00000000">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w odniesieniu do </w:t>
      </w:r>
      <w:r w:rsidR="00F74ECE" w:rsidRPr="008D3DE8">
        <w:rPr>
          <w:rFonts w:asciiTheme="majorHAnsi" w:hAnsiTheme="majorHAnsi" w:cstheme="majorHAnsi"/>
          <w:sz w:val="24"/>
          <w:szCs w:val="24"/>
        </w:rPr>
        <w:t xml:space="preserve">Państwa </w:t>
      </w:r>
      <w:r w:rsidRPr="008D3DE8">
        <w:rPr>
          <w:rFonts w:asciiTheme="majorHAnsi" w:hAnsiTheme="majorHAnsi" w:cstheme="majorHAnsi"/>
          <w:sz w:val="24"/>
          <w:szCs w:val="24"/>
        </w:rPr>
        <w:t xml:space="preserve">danych osobowych decyzje nie będą podejmowane </w:t>
      </w:r>
      <w:r w:rsidR="00ED0169">
        <w:rPr>
          <w:rFonts w:asciiTheme="majorHAnsi" w:hAnsiTheme="majorHAnsi" w:cstheme="majorHAnsi"/>
          <w:sz w:val="24"/>
          <w:szCs w:val="24"/>
        </w:rPr>
        <w:br/>
      </w:r>
      <w:r w:rsidRPr="008D3DE8">
        <w:rPr>
          <w:rFonts w:asciiTheme="majorHAnsi" w:hAnsiTheme="majorHAnsi" w:cstheme="majorHAnsi"/>
          <w:sz w:val="24"/>
          <w:szCs w:val="24"/>
        </w:rPr>
        <w:t>w sposób zautomatyzowany, stosownie do art. 22 RODO.</w:t>
      </w:r>
    </w:p>
    <w:p w14:paraId="00000056" w14:textId="57E6A46C" w:rsidR="00E571D5" w:rsidRPr="008D3DE8" w:rsidRDefault="00F74ECE">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Posiadają Państwo:</w:t>
      </w:r>
    </w:p>
    <w:p w14:paraId="00000057" w14:textId="10333295" w:rsidR="00E571D5" w:rsidRPr="008D3DE8" w:rsidRDefault="00000000">
      <w:pPr>
        <w:numPr>
          <w:ilvl w:val="0"/>
          <w:numId w:val="10"/>
        </w:numPr>
        <w:spacing w:line="360" w:lineRule="auto"/>
        <w:ind w:left="1064" w:hanging="462"/>
        <w:jc w:val="both"/>
        <w:rPr>
          <w:rFonts w:asciiTheme="majorHAnsi" w:hAnsiTheme="majorHAnsi" w:cstheme="majorHAnsi"/>
          <w:sz w:val="24"/>
          <w:szCs w:val="24"/>
        </w:rPr>
      </w:pPr>
      <w:r w:rsidRPr="008D3DE8">
        <w:rPr>
          <w:rFonts w:asciiTheme="majorHAnsi" w:hAnsiTheme="majorHAnsi" w:cstheme="majorHAnsi"/>
          <w:sz w:val="24"/>
          <w:szCs w:val="24"/>
        </w:rPr>
        <w:t xml:space="preserve">na podstawie art. 15 RODO prawo dostępu do danych osobowych </w:t>
      </w:r>
      <w:r w:rsidR="00F74ECE" w:rsidRPr="008D3DE8">
        <w:rPr>
          <w:rFonts w:asciiTheme="majorHAnsi" w:hAnsiTheme="majorHAnsi" w:cstheme="majorHAnsi"/>
          <w:sz w:val="24"/>
          <w:szCs w:val="24"/>
        </w:rPr>
        <w:t xml:space="preserve">Państwa </w:t>
      </w:r>
      <w:r w:rsidRPr="008D3DE8">
        <w:rPr>
          <w:rFonts w:asciiTheme="majorHAnsi" w:hAnsiTheme="majorHAnsi" w:cstheme="majorHAnsi"/>
          <w:sz w:val="24"/>
          <w:szCs w:val="24"/>
        </w:rPr>
        <w:t>dotyczących</w:t>
      </w:r>
      <w:r w:rsidR="00F74ECE" w:rsidRPr="008D3DE8">
        <w:rPr>
          <w:rFonts w:asciiTheme="majorHAnsi" w:hAnsiTheme="majorHAnsi" w:cstheme="majorHAnsi"/>
          <w:sz w:val="24"/>
          <w:szCs w:val="24"/>
        </w:rPr>
        <w:t xml:space="preserve">. W </w:t>
      </w:r>
      <w:r w:rsidRPr="008D3DE8">
        <w:rPr>
          <w:rFonts w:asciiTheme="majorHAnsi" w:hAnsiTheme="majorHAnsi" w:cstheme="majorHAnsi"/>
          <w:sz w:val="24"/>
          <w:szCs w:val="24"/>
        </w:rPr>
        <w:t>przypadku, gdy skorzystanie z tego prawa wymagałoby po stronie administratora niewspółmiernie dużego wysiłku mo</w:t>
      </w:r>
      <w:r w:rsidR="00F74ECE" w:rsidRPr="008D3DE8">
        <w:rPr>
          <w:rFonts w:asciiTheme="majorHAnsi" w:hAnsiTheme="majorHAnsi" w:cstheme="majorHAnsi"/>
          <w:sz w:val="24"/>
          <w:szCs w:val="24"/>
        </w:rPr>
        <w:t>gą</w:t>
      </w:r>
      <w:r w:rsidRPr="008D3DE8">
        <w:rPr>
          <w:rFonts w:asciiTheme="majorHAnsi" w:hAnsiTheme="majorHAnsi" w:cstheme="majorHAnsi"/>
          <w:sz w:val="24"/>
          <w:szCs w:val="24"/>
        </w:rPr>
        <w:t xml:space="preserve"> zostać </w:t>
      </w:r>
      <w:r w:rsidR="00F74ECE" w:rsidRPr="008D3DE8">
        <w:rPr>
          <w:rFonts w:asciiTheme="majorHAnsi" w:hAnsiTheme="majorHAnsi" w:cstheme="majorHAnsi"/>
          <w:sz w:val="24"/>
          <w:szCs w:val="24"/>
        </w:rPr>
        <w:t xml:space="preserve">Państwo </w:t>
      </w:r>
      <w:r w:rsidRPr="008D3DE8">
        <w:rPr>
          <w:rFonts w:asciiTheme="majorHAnsi" w:hAnsiTheme="majorHAnsi" w:cstheme="majorHAnsi"/>
          <w:sz w:val="24"/>
          <w:szCs w:val="24"/>
        </w:rPr>
        <w:t>zobowiązan</w:t>
      </w:r>
      <w:r w:rsidR="00F74ECE" w:rsidRPr="008D3DE8">
        <w:rPr>
          <w:rFonts w:asciiTheme="majorHAnsi" w:hAnsiTheme="majorHAnsi" w:cstheme="majorHAnsi"/>
          <w:sz w:val="24"/>
          <w:szCs w:val="24"/>
        </w:rPr>
        <w:t>i</w:t>
      </w:r>
      <w:r w:rsidRPr="008D3DE8">
        <w:rPr>
          <w:rFonts w:asciiTheme="majorHAnsi" w:hAnsiTheme="majorHAnsi" w:cstheme="majorHAnsi"/>
          <w:sz w:val="24"/>
          <w:szCs w:val="24"/>
        </w:rPr>
        <w:t xml:space="preserv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D3A4B03" w:rsidR="00E571D5" w:rsidRPr="008D3DE8" w:rsidRDefault="00000000">
      <w:pPr>
        <w:numPr>
          <w:ilvl w:val="0"/>
          <w:numId w:val="10"/>
        </w:numPr>
        <w:spacing w:line="360" w:lineRule="auto"/>
        <w:ind w:left="1064" w:hanging="462"/>
        <w:jc w:val="both"/>
        <w:rPr>
          <w:rFonts w:asciiTheme="majorHAnsi" w:hAnsiTheme="majorHAnsi" w:cstheme="majorHAnsi"/>
          <w:sz w:val="24"/>
          <w:szCs w:val="24"/>
        </w:rPr>
      </w:pPr>
      <w:r w:rsidRPr="008D3DE8">
        <w:rPr>
          <w:rFonts w:asciiTheme="majorHAnsi" w:hAnsiTheme="majorHAnsi" w:cstheme="majorHAnsi"/>
          <w:sz w:val="24"/>
          <w:szCs w:val="24"/>
        </w:rPr>
        <w:t xml:space="preserve">na podstawie art. 16 RODO prawo do sprostowania </w:t>
      </w:r>
      <w:r w:rsidR="00F74ECE" w:rsidRPr="008D3DE8">
        <w:rPr>
          <w:rFonts w:asciiTheme="majorHAnsi" w:hAnsiTheme="majorHAnsi" w:cstheme="majorHAnsi"/>
          <w:sz w:val="24"/>
          <w:szCs w:val="24"/>
        </w:rPr>
        <w:t xml:space="preserve">Państwa </w:t>
      </w:r>
      <w:r w:rsidRPr="008D3DE8">
        <w:rPr>
          <w:rFonts w:asciiTheme="majorHAnsi" w:hAnsiTheme="majorHAnsi" w:cstheme="majorHAnsi"/>
          <w:sz w:val="24"/>
          <w:szCs w:val="24"/>
        </w:rPr>
        <w:t>danych osobowych (</w:t>
      </w:r>
      <w:r w:rsidRPr="008D3DE8">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D3DE8">
        <w:rPr>
          <w:rFonts w:asciiTheme="majorHAnsi" w:hAnsiTheme="majorHAnsi" w:cstheme="majorHAnsi"/>
          <w:sz w:val="24"/>
          <w:szCs w:val="24"/>
        </w:rPr>
        <w:t>);</w:t>
      </w:r>
    </w:p>
    <w:p w14:paraId="7790D3C1" w14:textId="6AB80506" w:rsidR="00A17947" w:rsidRPr="008D3DE8" w:rsidRDefault="00000000">
      <w:pPr>
        <w:numPr>
          <w:ilvl w:val="0"/>
          <w:numId w:val="10"/>
        </w:numPr>
        <w:spacing w:line="360" w:lineRule="auto"/>
        <w:ind w:left="1064" w:hanging="462"/>
        <w:jc w:val="both"/>
        <w:rPr>
          <w:rFonts w:asciiTheme="majorHAnsi" w:hAnsiTheme="majorHAnsi" w:cstheme="majorHAnsi"/>
          <w:sz w:val="24"/>
          <w:szCs w:val="24"/>
        </w:rPr>
      </w:pPr>
      <w:r w:rsidRPr="008D3DE8">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D3DE8">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D3DE8">
        <w:rPr>
          <w:rFonts w:asciiTheme="majorHAnsi" w:hAnsiTheme="majorHAnsi" w:cstheme="majorHAnsi"/>
          <w:sz w:val="24"/>
          <w:szCs w:val="24"/>
        </w:rPr>
        <w:t>)</w:t>
      </w:r>
      <w:r w:rsidR="00A17947" w:rsidRPr="008D3DE8">
        <w:rPr>
          <w:rFonts w:asciiTheme="majorHAnsi" w:hAnsiTheme="majorHAnsi" w:cstheme="majorHAnsi"/>
          <w:sz w:val="24"/>
          <w:szCs w:val="24"/>
        </w:rPr>
        <w:t>. na podstawie art. 18 RODO prawo żądania od administratora ograniczenia przetwarzania danych osobowych z zastrzeżeniem okresu trwania postępowania o udzielenie zamówienia publicznego lub konkursu oraz przypadków, o których mowa w art. 18 ust. 2 RODO (</w:t>
      </w:r>
      <w:r w:rsidR="00A17947" w:rsidRPr="008D3DE8">
        <w:rPr>
          <w:rFonts w:asciiTheme="majorHAnsi" w:hAnsiTheme="majorHAnsi" w:cstheme="majorHAnsi"/>
          <w:i/>
          <w:sz w:val="24"/>
          <w:szCs w:val="24"/>
        </w:rPr>
        <w:t xml:space="preserve">prawo do ograniczenia </w:t>
      </w:r>
      <w:r w:rsidR="00A17947" w:rsidRPr="008D3DE8">
        <w:rPr>
          <w:rFonts w:asciiTheme="majorHAnsi" w:hAnsiTheme="majorHAnsi" w:cstheme="majorHAnsi"/>
          <w:i/>
          <w:sz w:val="24"/>
          <w:szCs w:val="24"/>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A17947" w:rsidRPr="008D3DE8">
        <w:rPr>
          <w:rFonts w:asciiTheme="majorHAnsi" w:hAnsiTheme="majorHAnsi" w:cstheme="majorHAnsi"/>
          <w:sz w:val="24"/>
          <w:szCs w:val="24"/>
        </w:rPr>
        <w:t xml:space="preserve">). Prawo żądania od administratora ograniczenia przetwarzania danych osobowych nie ogranicza przetwarzania danych osobowych do czasu zakończenia tego postępowania. </w:t>
      </w:r>
      <w:r w:rsidR="00ED0169">
        <w:rPr>
          <w:rFonts w:asciiTheme="majorHAnsi" w:hAnsiTheme="majorHAnsi" w:cstheme="majorHAnsi"/>
          <w:sz w:val="24"/>
          <w:szCs w:val="24"/>
        </w:rPr>
        <w:br/>
      </w:r>
      <w:r w:rsidR="00A17947" w:rsidRPr="008D3DE8">
        <w:rPr>
          <w:rFonts w:asciiTheme="majorHAnsi" w:hAnsiTheme="majorHAnsi" w:cstheme="majorHAnsi"/>
          <w:sz w:val="24"/>
          <w:szCs w:val="24"/>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Udostępnianie protokołu postępowania lub załączników do tego protokołu ma zastosowanie do wszystkich danych osobowych, z wyjątkiem danych, o których mowa w art. 9 ust. 1 RODO, zebranych w toku postępowania o udzielenie zamówienia. Ograniczenia zasady jawności, o których mowa w powyżej i art. 18 ust. 3–6 ustawy </w:t>
      </w:r>
      <w:proofErr w:type="spellStart"/>
      <w:r w:rsidR="00A17947" w:rsidRPr="008D3DE8">
        <w:rPr>
          <w:rFonts w:asciiTheme="majorHAnsi" w:hAnsiTheme="majorHAnsi" w:cstheme="majorHAnsi"/>
          <w:sz w:val="24"/>
          <w:szCs w:val="24"/>
        </w:rPr>
        <w:t>Pzp</w:t>
      </w:r>
      <w:proofErr w:type="spellEnd"/>
      <w:r w:rsidR="00A17947" w:rsidRPr="008D3DE8">
        <w:rPr>
          <w:rFonts w:asciiTheme="majorHAnsi" w:hAnsiTheme="majorHAnsi" w:cstheme="majorHAnsi"/>
          <w:sz w:val="24"/>
          <w:szCs w:val="24"/>
        </w:rPr>
        <w:t xml:space="preserve"> stosuje się odpowiednio,</w:t>
      </w:r>
    </w:p>
    <w:p w14:paraId="0000005A" w14:textId="77777777" w:rsidR="00E571D5" w:rsidRPr="008D3DE8" w:rsidRDefault="00000000">
      <w:pPr>
        <w:numPr>
          <w:ilvl w:val="0"/>
          <w:numId w:val="10"/>
        </w:numPr>
        <w:spacing w:line="360" w:lineRule="auto"/>
        <w:ind w:left="1064" w:hanging="462"/>
        <w:jc w:val="both"/>
        <w:rPr>
          <w:rFonts w:asciiTheme="majorHAnsi" w:hAnsiTheme="majorHAnsi" w:cstheme="majorHAnsi"/>
          <w:sz w:val="24"/>
          <w:szCs w:val="24"/>
        </w:rPr>
      </w:pPr>
      <w:r w:rsidRPr="008D3DE8">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8D3DE8">
        <w:rPr>
          <w:rFonts w:asciiTheme="majorHAnsi" w:hAnsiTheme="majorHAnsi" w:cstheme="majorHAnsi"/>
          <w:i/>
          <w:sz w:val="24"/>
          <w:szCs w:val="24"/>
        </w:rPr>
        <w:t xml:space="preserve"> </w:t>
      </w:r>
    </w:p>
    <w:p w14:paraId="0000005B" w14:textId="08A96E6A" w:rsidR="00E571D5" w:rsidRPr="008D3DE8" w:rsidRDefault="00000000">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nie przysługuje </w:t>
      </w:r>
      <w:r w:rsidR="00A17947" w:rsidRPr="008D3DE8">
        <w:rPr>
          <w:rFonts w:asciiTheme="majorHAnsi" w:hAnsiTheme="majorHAnsi" w:cstheme="majorHAnsi"/>
          <w:sz w:val="24"/>
          <w:szCs w:val="24"/>
        </w:rPr>
        <w:t>Państwu</w:t>
      </w:r>
      <w:r w:rsidRPr="008D3DE8">
        <w:rPr>
          <w:rFonts w:asciiTheme="majorHAnsi" w:hAnsiTheme="majorHAnsi" w:cstheme="majorHAnsi"/>
          <w:sz w:val="24"/>
          <w:szCs w:val="24"/>
        </w:rPr>
        <w:t>:</w:t>
      </w:r>
    </w:p>
    <w:p w14:paraId="0000005C" w14:textId="77777777" w:rsidR="00E571D5" w:rsidRPr="008D3DE8" w:rsidRDefault="00000000">
      <w:pPr>
        <w:numPr>
          <w:ilvl w:val="0"/>
          <w:numId w:val="23"/>
        </w:numPr>
        <w:spacing w:line="360" w:lineRule="auto"/>
        <w:ind w:left="1008" w:hanging="392"/>
        <w:jc w:val="both"/>
        <w:rPr>
          <w:rFonts w:asciiTheme="majorHAnsi" w:hAnsiTheme="majorHAnsi" w:cstheme="majorHAnsi"/>
          <w:sz w:val="24"/>
          <w:szCs w:val="24"/>
        </w:rPr>
      </w:pPr>
      <w:r w:rsidRPr="008D3DE8">
        <w:rPr>
          <w:rFonts w:asciiTheme="majorHAnsi" w:hAnsiTheme="majorHAnsi" w:cstheme="majorHAnsi"/>
          <w:sz w:val="24"/>
          <w:szCs w:val="24"/>
        </w:rPr>
        <w:t>w związku z art. 17 ust. 3 lit. b, d lub e RODO prawo do usunięcia danych osobowych;</w:t>
      </w:r>
    </w:p>
    <w:p w14:paraId="0000005D" w14:textId="77777777" w:rsidR="00E571D5" w:rsidRPr="008D3DE8" w:rsidRDefault="00000000">
      <w:pPr>
        <w:numPr>
          <w:ilvl w:val="0"/>
          <w:numId w:val="23"/>
        </w:numPr>
        <w:spacing w:line="360" w:lineRule="auto"/>
        <w:ind w:left="1008" w:hanging="392"/>
        <w:jc w:val="both"/>
        <w:rPr>
          <w:rFonts w:asciiTheme="majorHAnsi" w:hAnsiTheme="majorHAnsi" w:cstheme="majorHAnsi"/>
          <w:sz w:val="24"/>
          <w:szCs w:val="24"/>
        </w:rPr>
      </w:pPr>
      <w:r w:rsidRPr="008D3DE8">
        <w:rPr>
          <w:rFonts w:asciiTheme="majorHAnsi" w:hAnsiTheme="majorHAnsi" w:cstheme="majorHAnsi"/>
          <w:sz w:val="24"/>
          <w:szCs w:val="24"/>
        </w:rPr>
        <w:t>prawo do przenoszenia danych osobowych, o którym mowa w art. 20 RODO;</w:t>
      </w:r>
    </w:p>
    <w:p w14:paraId="0000005E" w14:textId="2B2E6C78" w:rsidR="00E571D5" w:rsidRPr="008D3DE8" w:rsidRDefault="00000000">
      <w:pPr>
        <w:numPr>
          <w:ilvl w:val="0"/>
          <w:numId w:val="23"/>
        </w:numPr>
        <w:spacing w:line="360" w:lineRule="auto"/>
        <w:ind w:left="1008" w:hanging="392"/>
        <w:jc w:val="both"/>
        <w:rPr>
          <w:rFonts w:asciiTheme="majorHAnsi" w:hAnsiTheme="majorHAnsi" w:cstheme="majorHAnsi"/>
          <w:sz w:val="24"/>
          <w:szCs w:val="24"/>
        </w:rPr>
      </w:pPr>
      <w:r w:rsidRPr="008D3DE8">
        <w:rPr>
          <w:rFonts w:asciiTheme="majorHAnsi" w:hAnsiTheme="majorHAnsi" w:cstheme="majorHAnsi"/>
          <w:sz w:val="24"/>
          <w:szCs w:val="24"/>
        </w:rPr>
        <w:t xml:space="preserve">na podstawie art. 21 RODO prawo sprzeciwu, wobec przetwarzania danych osobowych, gdyż podstawą prawną przetwarzania </w:t>
      </w:r>
      <w:r w:rsidR="00A17947" w:rsidRPr="008D3DE8">
        <w:rPr>
          <w:rFonts w:asciiTheme="majorHAnsi" w:hAnsiTheme="majorHAnsi" w:cstheme="majorHAnsi"/>
          <w:sz w:val="24"/>
          <w:szCs w:val="24"/>
        </w:rPr>
        <w:t>Państwa</w:t>
      </w:r>
      <w:r w:rsidRPr="008D3DE8">
        <w:rPr>
          <w:rFonts w:asciiTheme="majorHAnsi" w:hAnsiTheme="majorHAnsi" w:cstheme="majorHAnsi"/>
          <w:sz w:val="24"/>
          <w:szCs w:val="24"/>
        </w:rPr>
        <w:t xml:space="preserve"> danych osobowych jest art. 6 ust. 1 lit. c RODO; </w:t>
      </w:r>
    </w:p>
    <w:p w14:paraId="0000005F" w14:textId="60AF8589" w:rsidR="00E571D5" w:rsidRPr="008D3DE8" w:rsidRDefault="00000000">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przysługuje </w:t>
      </w:r>
      <w:r w:rsidR="00A17947" w:rsidRPr="008D3DE8">
        <w:rPr>
          <w:rFonts w:asciiTheme="majorHAnsi" w:hAnsiTheme="majorHAnsi" w:cstheme="majorHAnsi"/>
          <w:sz w:val="24"/>
          <w:szCs w:val="24"/>
        </w:rPr>
        <w:t>Państwu</w:t>
      </w:r>
      <w:r w:rsidRPr="008D3DE8">
        <w:rPr>
          <w:rFonts w:asciiTheme="majorHAnsi" w:hAnsiTheme="majorHAnsi" w:cstheme="majorHAnsi"/>
          <w:sz w:val="24"/>
          <w:szCs w:val="24"/>
        </w:rPr>
        <w:t xml:space="preserve"> prawo wniesienia skargi do organu nadzorczego na niezgodne </w:t>
      </w:r>
      <w:r w:rsidR="009C016D">
        <w:rPr>
          <w:rFonts w:asciiTheme="majorHAnsi" w:hAnsiTheme="majorHAnsi" w:cstheme="majorHAnsi"/>
          <w:sz w:val="24"/>
          <w:szCs w:val="24"/>
        </w:rPr>
        <w:br/>
      </w:r>
      <w:r w:rsidRPr="008D3DE8">
        <w:rPr>
          <w:rFonts w:asciiTheme="majorHAnsi" w:hAnsiTheme="majorHAnsi" w:cstheme="majorHAnsi"/>
          <w:sz w:val="24"/>
          <w:szCs w:val="24"/>
        </w:rPr>
        <w:t>z RODO przetwarzanie Pani/Pana danych osobowych przez administratora. Organem właściwym dla przedmiotowej skargi jest Urząd Ochrony Danych Osobowych, ul. Stawki 2, 00-193 Warszawa.</w:t>
      </w:r>
    </w:p>
    <w:p w14:paraId="0D104BD5" w14:textId="77777777" w:rsidR="00A17947" w:rsidRPr="00A17947" w:rsidRDefault="00A17947">
      <w:pPr>
        <w:numPr>
          <w:ilvl w:val="0"/>
          <w:numId w:val="9"/>
        </w:numPr>
        <w:spacing w:line="360" w:lineRule="auto"/>
        <w:ind w:left="709" w:hanging="401"/>
        <w:jc w:val="both"/>
        <w:rPr>
          <w:rFonts w:asciiTheme="majorHAnsi" w:hAnsiTheme="majorHAnsi" w:cstheme="majorHAnsi"/>
          <w:sz w:val="24"/>
          <w:szCs w:val="24"/>
          <w:lang w:val="pl-PL"/>
        </w:rPr>
      </w:pPr>
      <w:r w:rsidRPr="00A17947">
        <w:rPr>
          <w:rFonts w:asciiTheme="majorHAnsi" w:hAnsiTheme="majorHAnsi" w:cstheme="majorHAnsi"/>
          <w:sz w:val="24"/>
          <w:szCs w:val="24"/>
          <w:lang w:val="pl-PL"/>
        </w:rPr>
        <w:t>Państwa dane będą ujawnione podmiotom świadczącym usługi, na rzecz administratora danych, na podstawie zawartych umów dotyczących:</w:t>
      </w:r>
    </w:p>
    <w:p w14:paraId="4539EFD6" w14:textId="53EE9D14" w:rsidR="00A17947" w:rsidRPr="008D3DE8" w:rsidRDefault="00A17947">
      <w:pPr>
        <w:pStyle w:val="Akapitzlist"/>
        <w:numPr>
          <w:ilvl w:val="0"/>
          <w:numId w:val="28"/>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lastRenderedPageBreak/>
        <w:t>serwisu i wsparcia systemów informatycznych,</w:t>
      </w:r>
    </w:p>
    <w:p w14:paraId="7B28B9FE" w14:textId="2DBF14E9" w:rsidR="00A17947" w:rsidRPr="008D3DE8" w:rsidRDefault="00A17947">
      <w:pPr>
        <w:pStyle w:val="Akapitzlist"/>
        <w:numPr>
          <w:ilvl w:val="0"/>
          <w:numId w:val="28"/>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utylizacji dokumentacji niearchiwalnej,</w:t>
      </w:r>
    </w:p>
    <w:p w14:paraId="1876B296" w14:textId="780DEC02" w:rsidR="00A17947" w:rsidRPr="00A17947" w:rsidRDefault="00A17947">
      <w:pPr>
        <w:pStyle w:val="Akapitzlist"/>
        <w:numPr>
          <w:ilvl w:val="0"/>
          <w:numId w:val="28"/>
        </w:numPr>
        <w:spacing w:line="360" w:lineRule="auto"/>
        <w:jc w:val="both"/>
        <w:rPr>
          <w:rFonts w:asciiTheme="majorHAnsi" w:hAnsiTheme="majorHAnsi" w:cstheme="majorHAnsi"/>
          <w:sz w:val="24"/>
          <w:szCs w:val="24"/>
        </w:rPr>
      </w:pPr>
      <w:r w:rsidRPr="00A17947">
        <w:rPr>
          <w:rFonts w:asciiTheme="majorHAnsi" w:hAnsiTheme="majorHAnsi" w:cstheme="majorHAnsi"/>
          <w:sz w:val="24"/>
          <w:szCs w:val="24"/>
        </w:rPr>
        <w:t>przekazywania przesyłek pocztowych.</w:t>
      </w:r>
    </w:p>
    <w:p w14:paraId="00000060" w14:textId="77777777" w:rsidR="00E571D5" w:rsidRPr="00EE75F1" w:rsidRDefault="00000000" w:rsidP="008D3DE8">
      <w:pPr>
        <w:pStyle w:val="Nagwek2"/>
        <w:shd w:val="clear" w:color="auto" w:fill="D9D9D9" w:themeFill="background1" w:themeFillShade="D9"/>
        <w:spacing w:before="240" w:after="240"/>
        <w:rPr>
          <w:rFonts w:asciiTheme="majorHAnsi" w:hAnsiTheme="majorHAnsi" w:cstheme="majorHAnsi"/>
          <w:b/>
          <w:bCs/>
          <w:sz w:val="24"/>
          <w:szCs w:val="24"/>
        </w:rPr>
      </w:pPr>
      <w:bookmarkStart w:id="3" w:name="_Toc137043953"/>
      <w:r w:rsidRPr="00EE75F1">
        <w:rPr>
          <w:rFonts w:asciiTheme="majorHAnsi" w:hAnsiTheme="majorHAnsi" w:cstheme="majorHAnsi"/>
          <w:b/>
          <w:bCs/>
          <w:sz w:val="24"/>
          <w:szCs w:val="24"/>
        </w:rPr>
        <w:t>III. Tryb udzielania zamówienia</w:t>
      </w:r>
      <w:bookmarkEnd w:id="3"/>
    </w:p>
    <w:p w14:paraId="00000061" w14:textId="77777777" w:rsidR="00E571D5" w:rsidRPr="008D3DE8" w:rsidRDefault="00000000">
      <w:pPr>
        <w:numPr>
          <w:ilvl w:val="0"/>
          <w:numId w:val="24"/>
        </w:numPr>
        <w:spacing w:before="240"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Niniejsze postępowanie prowadzone jest w trybie podstawowym o jakim stanowi art. 275 pkt 1 PZP oraz niniejszej Specyfikacji Warunków Zamówienia, zwaną dalej „SWZ”. </w:t>
      </w:r>
    </w:p>
    <w:p w14:paraId="00000062" w14:textId="77777777" w:rsidR="00E571D5" w:rsidRPr="008D3DE8" w:rsidRDefault="00000000">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nie przewiduje prowadzenia negocjacji. </w:t>
      </w:r>
    </w:p>
    <w:p w14:paraId="00000063" w14:textId="596D318A" w:rsidR="00E571D5" w:rsidRPr="008D3DE8" w:rsidRDefault="00000000">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Szacunkowa wartość przedmiotowego zamówienia nie przekracza progów unijnych </w:t>
      </w:r>
      <w:r w:rsidR="007B6712">
        <w:rPr>
          <w:rFonts w:asciiTheme="majorHAnsi" w:hAnsiTheme="majorHAnsi" w:cstheme="majorHAnsi"/>
          <w:sz w:val="24"/>
          <w:szCs w:val="24"/>
        </w:rPr>
        <w:br/>
      </w:r>
      <w:r w:rsidRPr="008D3DE8">
        <w:rPr>
          <w:rFonts w:asciiTheme="majorHAnsi" w:hAnsiTheme="majorHAnsi" w:cstheme="majorHAnsi"/>
          <w:sz w:val="24"/>
          <w:szCs w:val="24"/>
        </w:rPr>
        <w:t xml:space="preserve">o jakich mowa w art. 3 ustawy PZP.  </w:t>
      </w:r>
    </w:p>
    <w:p w14:paraId="00000064" w14:textId="24F20BEE" w:rsidR="00E571D5" w:rsidRPr="008D3DE8" w:rsidRDefault="00000000">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Zgodnie z art. 310 pkt 1 PZP Zamawiający przewiduje możliwość unieważnienia przedmiotowego postępowania, jeżeli środki, które Zamawiający zamierzał przeznaczyć na sfinansowanie całości lub części zamówienia, nie zostały mu przyznane.</w:t>
      </w:r>
    </w:p>
    <w:p w14:paraId="00000065" w14:textId="77777777" w:rsidR="00E571D5" w:rsidRPr="008D3DE8" w:rsidRDefault="00000000">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Zamawiający nie przewiduje aukcji elektronicznej.</w:t>
      </w:r>
    </w:p>
    <w:p w14:paraId="00000066" w14:textId="77777777" w:rsidR="00E571D5" w:rsidRPr="008D3DE8" w:rsidRDefault="00000000">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Zamawiający nie przewiduje złożenia oferty w postaci katalogów elektronicznych.</w:t>
      </w:r>
    </w:p>
    <w:p w14:paraId="00000067" w14:textId="77777777" w:rsidR="00E571D5" w:rsidRPr="008D3DE8" w:rsidRDefault="00000000">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Zamawiający nie prowadzi postępowania w celu zawarcia umowy ramowej.</w:t>
      </w:r>
    </w:p>
    <w:p w14:paraId="00000068" w14:textId="77777777" w:rsidR="00E571D5" w:rsidRPr="008D3DE8" w:rsidRDefault="00000000">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nie zastrzega możliwości ubiegania się o udzielenie zamówienia wyłącznie przez Wykonawców, o których mowa w art. 94 PZP </w:t>
      </w:r>
    </w:p>
    <w:p w14:paraId="0000006E" w14:textId="77777777" w:rsidR="00E571D5" w:rsidRPr="00EE75F1" w:rsidRDefault="00000000" w:rsidP="008D3DE8">
      <w:pPr>
        <w:pStyle w:val="Nagwek2"/>
        <w:shd w:val="clear" w:color="auto" w:fill="D9D9D9" w:themeFill="background1" w:themeFillShade="D9"/>
        <w:spacing w:before="240" w:after="240"/>
        <w:rPr>
          <w:rFonts w:asciiTheme="majorHAnsi" w:hAnsiTheme="majorHAnsi" w:cstheme="majorHAnsi"/>
          <w:b/>
          <w:bCs/>
          <w:sz w:val="24"/>
          <w:szCs w:val="24"/>
        </w:rPr>
      </w:pPr>
      <w:bookmarkStart w:id="4" w:name="_Toc137043954"/>
      <w:r w:rsidRPr="00EE75F1">
        <w:rPr>
          <w:rFonts w:asciiTheme="majorHAnsi" w:hAnsiTheme="majorHAnsi" w:cstheme="majorHAnsi"/>
          <w:b/>
          <w:bCs/>
          <w:sz w:val="24"/>
          <w:szCs w:val="24"/>
        </w:rPr>
        <w:t>IV. Opis przedmiotu zamówienia</w:t>
      </w:r>
      <w:bookmarkEnd w:id="4"/>
    </w:p>
    <w:p w14:paraId="3E422C8E" w14:textId="20E5B68E" w:rsidR="008D3DE8" w:rsidRPr="00737425" w:rsidRDefault="00000000" w:rsidP="004A4AF0">
      <w:pPr>
        <w:numPr>
          <w:ilvl w:val="0"/>
          <w:numId w:val="1"/>
        </w:numPr>
        <w:spacing w:before="240" w:line="360" w:lineRule="auto"/>
        <w:ind w:left="437" w:hanging="437"/>
        <w:jc w:val="both"/>
        <w:rPr>
          <w:rFonts w:asciiTheme="majorHAnsi" w:hAnsiTheme="majorHAnsi" w:cstheme="majorHAnsi"/>
          <w:bCs/>
          <w:sz w:val="24"/>
          <w:szCs w:val="24"/>
        </w:rPr>
      </w:pPr>
      <w:r w:rsidRPr="008D3DE8">
        <w:rPr>
          <w:rFonts w:asciiTheme="majorHAnsi" w:hAnsiTheme="majorHAnsi" w:cstheme="majorHAnsi"/>
          <w:sz w:val="24"/>
          <w:szCs w:val="24"/>
        </w:rPr>
        <w:t>Przedmiotem zamówienia jest</w:t>
      </w:r>
      <w:r w:rsidR="008D3DE8" w:rsidRPr="008D3DE8">
        <w:rPr>
          <w:rFonts w:asciiTheme="majorHAnsi" w:hAnsiTheme="majorHAnsi" w:cstheme="majorHAnsi"/>
          <w:bCs/>
          <w:sz w:val="24"/>
          <w:szCs w:val="24"/>
          <w:lang w:val="pl-PL"/>
        </w:rPr>
        <w:t xml:space="preserve"> wykonanie robót budowlanych</w:t>
      </w:r>
      <w:r w:rsidR="002656B4">
        <w:rPr>
          <w:rFonts w:asciiTheme="majorHAnsi" w:hAnsiTheme="majorHAnsi" w:cstheme="majorHAnsi"/>
          <w:bCs/>
          <w:sz w:val="24"/>
          <w:szCs w:val="24"/>
          <w:lang w:val="pl-PL"/>
        </w:rPr>
        <w:t xml:space="preserve"> pn. </w:t>
      </w:r>
      <w:r w:rsidR="002B2685" w:rsidRPr="002B2685">
        <w:rPr>
          <w:rFonts w:asciiTheme="majorHAnsi" w:hAnsiTheme="majorHAnsi" w:cstheme="majorHAnsi"/>
          <w:b/>
          <w:bCs/>
          <w:sz w:val="24"/>
          <w:szCs w:val="24"/>
        </w:rPr>
        <w:t xml:space="preserve">Budowa </w:t>
      </w:r>
      <w:proofErr w:type="spellStart"/>
      <w:r w:rsidR="002B2685" w:rsidRPr="002B2685">
        <w:rPr>
          <w:rFonts w:asciiTheme="majorHAnsi" w:hAnsiTheme="majorHAnsi" w:cstheme="majorHAnsi"/>
          <w:b/>
          <w:bCs/>
          <w:sz w:val="24"/>
          <w:szCs w:val="24"/>
        </w:rPr>
        <w:t>skateparku</w:t>
      </w:r>
      <w:proofErr w:type="spellEnd"/>
      <w:r w:rsidR="002B2685" w:rsidRPr="002B2685">
        <w:rPr>
          <w:rFonts w:asciiTheme="majorHAnsi" w:hAnsiTheme="majorHAnsi" w:cstheme="majorHAnsi"/>
          <w:b/>
          <w:bCs/>
          <w:sz w:val="24"/>
          <w:szCs w:val="24"/>
        </w:rPr>
        <w:t xml:space="preserve"> wraz</w:t>
      </w:r>
      <w:r w:rsidR="00E223D4">
        <w:rPr>
          <w:rFonts w:asciiTheme="majorHAnsi" w:hAnsiTheme="majorHAnsi" w:cstheme="majorHAnsi"/>
          <w:b/>
          <w:bCs/>
          <w:sz w:val="24"/>
          <w:szCs w:val="24"/>
        </w:rPr>
        <w:t xml:space="preserve"> z </w:t>
      </w:r>
      <w:r w:rsidR="002B2685" w:rsidRPr="002B2685">
        <w:rPr>
          <w:rFonts w:asciiTheme="majorHAnsi" w:hAnsiTheme="majorHAnsi" w:cstheme="majorHAnsi"/>
          <w:b/>
          <w:bCs/>
          <w:sz w:val="24"/>
          <w:szCs w:val="24"/>
        </w:rPr>
        <w:t xml:space="preserve"> zagospodarowanie</w:t>
      </w:r>
      <w:r w:rsidR="00E223D4">
        <w:rPr>
          <w:rFonts w:asciiTheme="majorHAnsi" w:hAnsiTheme="majorHAnsi" w:cstheme="majorHAnsi"/>
          <w:b/>
          <w:bCs/>
          <w:sz w:val="24"/>
          <w:szCs w:val="24"/>
        </w:rPr>
        <w:t>m</w:t>
      </w:r>
      <w:r w:rsidR="002B2685" w:rsidRPr="002B2685">
        <w:rPr>
          <w:rFonts w:asciiTheme="majorHAnsi" w:hAnsiTheme="majorHAnsi" w:cstheme="majorHAnsi"/>
          <w:b/>
          <w:bCs/>
          <w:sz w:val="24"/>
          <w:szCs w:val="24"/>
        </w:rPr>
        <w:t xml:space="preserve"> terenu w miejscowości Zduny</w:t>
      </w:r>
      <w:r w:rsidR="002B2685">
        <w:rPr>
          <w:rFonts w:asciiTheme="majorHAnsi" w:hAnsiTheme="majorHAnsi" w:cstheme="majorHAnsi"/>
          <w:b/>
          <w:bCs/>
          <w:sz w:val="24"/>
          <w:szCs w:val="24"/>
        </w:rPr>
        <w:t>.</w:t>
      </w:r>
    </w:p>
    <w:p w14:paraId="624F3ED2" w14:textId="05390F33" w:rsidR="000B1F3D" w:rsidRPr="002B2685" w:rsidRDefault="000B1F3D" w:rsidP="004A4AF0">
      <w:pPr>
        <w:numPr>
          <w:ilvl w:val="0"/>
          <w:numId w:val="1"/>
        </w:numPr>
        <w:spacing w:line="360" w:lineRule="auto"/>
        <w:ind w:left="434"/>
        <w:jc w:val="both"/>
        <w:rPr>
          <w:rFonts w:asciiTheme="majorHAnsi" w:hAnsiTheme="majorHAnsi" w:cstheme="majorHAnsi"/>
          <w:sz w:val="24"/>
          <w:szCs w:val="24"/>
        </w:rPr>
      </w:pPr>
      <w:r w:rsidRPr="002B2685">
        <w:rPr>
          <w:rFonts w:asciiTheme="majorHAnsi" w:hAnsiTheme="majorHAnsi" w:cstheme="majorHAnsi"/>
          <w:sz w:val="24"/>
          <w:szCs w:val="24"/>
        </w:rPr>
        <w:t>Zamawiający nie dopuszcza składania ofert częściowych</w:t>
      </w:r>
      <w:r w:rsidR="00237725" w:rsidRPr="002B2685">
        <w:rPr>
          <w:rFonts w:asciiTheme="majorHAnsi" w:hAnsiTheme="majorHAnsi" w:cstheme="majorHAnsi"/>
          <w:sz w:val="24"/>
          <w:szCs w:val="24"/>
        </w:rPr>
        <w:t>.</w:t>
      </w:r>
    </w:p>
    <w:p w14:paraId="1529E1F2" w14:textId="68719B3D" w:rsidR="000B1F3D" w:rsidRDefault="000B1F3D" w:rsidP="004A4AF0">
      <w:pPr>
        <w:numPr>
          <w:ilvl w:val="0"/>
          <w:numId w:val="1"/>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Zamawiający nie dopuszcza składania ofert wariantowych oraz w postaci katalogów elektronicznych</w:t>
      </w:r>
      <w:r w:rsidR="00237725">
        <w:rPr>
          <w:rFonts w:asciiTheme="majorHAnsi" w:hAnsiTheme="majorHAnsi" w:cstheme="majorHAnsi"/>
          <w:sz w:val="24"/>
          <w:szCs w:val="24"/>
        </w:rPr>
        <w:t>.</w:t>
      </w:r>
    </w:p>
    <w:p w14:paraId="0044A8EA" w14:textId="1CA99099" w:rsidR="007F12EA" w:rsidRPr="007F12EA" w:rsidRDefault="007F12EA" w:rsidP="007F12EA">
      <w:pPr>
        <w:pStyle w:val="Akapitzlist"/>
        <w:numPr>
          <w:ilvl w:val="0"/>
          <w:numId w:val="1"/>
        </w:numPr>
        <w:spacing w:line="360" w:lineRule="auto"/>
        <w:ind w:left="426" w:hanging="426"/>
        <w:jc w:val="both"/>
        <w:rPr>
          <w:sz w:val="24"/>
          <w:szCs w:val="24"/>
        </w:rPr>
      </w:pPr>
      <w:r w:rsidRPr="007F12EA">
        <w:rPr>
          <w:sz w:val="24"/>
          <w:szCs w:val="24"/>
        </w:rPr>
        <w:t>Zamawiający nie podzielił zamówienia na części z uwagi na potrzebę  skoordynowania działań różnych wykonawców realizujących poszczególne części zamówienia, co</w:t>
      </w:r>
      <w:r>
        <w:rPr>
          <w:sz w:val="24"/>
          <w:szCs w:val="24"/>
        </w:rPr>
        <w:t xml:space="preserve"> </w:t>
      </w:r>
      <w:r w:rsidRPr="007F12EA">
        <w:rPr>
          <w:sz w:val="24"/>
          <w:szCs w:val="24"/>
        </w:rPr>
        <w:t xml:space="preserve">mogłoby to poważnie zagrozić właściwemu wykonaniu zamówienia. Podział zadania stwarza również zagrożenie związane z  wygenerowaniem nadmiernych kosztów i trudności technicznych. </w:t>
      </w:r>
    </w:p>
    <w:p w14:paraId="5484A898" w14:textId="77777777" w:rsidR="007F12EA" w:rsidRPr="008D3DE8" w:rsidRDefault="007F12EA" w:rsidP="007F12EA">
      <w:pPr>
        <w:spacing w:line="360" w:lineRule="auto"/>
        <w:ind w:left="426"/>
        <w:jc w:val="both"/>
        <w:rPr>
          <w:rFonts w:asciiTheme="majorHAnsi" w:hAnsiTheme="majorHAnsi" w:cstheme="majorHAnsi"/>
          <w:sz w:val="24"/>
          <w:szCs w:val="24"/>
        </w:rPr>
      </w:pPr>
    </w:p>
    <w:p w14:paraId="168CF3E9" w14:textId="77777777" w:rsidR="002656B4" w:rsidRPr="002656B4" w:rsidRDefault="002656B4" w:rsidP="004A4AF0">
      <w:pPr>
        <w:numPr>
          <w:ilvl w:val="0"/>
          <w:numId w:val="1"/>
        </w:numPr>
        <w:spacing w:line="360" w:lineRule="auto"/>
        <w:ind w:left="426" w:hanging="426"/>
        <w:jc w:val="both"/>
        <w:rPr>
          <w:rFonts w:asciiTheme="majorHAnsi" w:eastAsia="ArialMT" w:hAnsiTheme="majorHAnsi" w:cstheme="majorHAnsi"/>
          <w:b/>
          <w:bCs/>
          <w:sz w:val="24"/>
          <w:szCs w:val="24"/>
        </w:rPr>
      </w:pPr>
      <w:r w:rsidRPr="002656B4">
        <w:rPr>
          <w:rFonts w:asciiTheme="majorHAnsi" w:hAnsiTheme="majorHAnsi" w:cstheme="majorHAnsi"/>
          <w:bCs/>
          <w:sz w:val="24"/>
          <w:szCs w:val="24"/>
        </w:rPr>
        <w:lastRenderedPageBreak/>
        <w:t>Kody wspólnego słownika zamówień (CPV):</w:t>
      </w:r>
    </w:p>
    <w:p w14:paraId="3875EC77" w14:textId="337879DA" w:rsidR="002656B4" w:rsidRDefault="002656B4" w:rsidP="004A4AF0">
      <w:pPr>
        <w:tabs>
          <w:tab w:val="left" w:pos="851"/>
        </w:tabs>
        <w:spacing w:line="360" w:lineRule="auto"/>
        <w:ind w:left="851"/>
        <w:jc w:val="both"/>
        <w:rPr>
          <w:rFonts w:asciiTheme="majorHAnsi" w:hAnsiTheme="majorHAnsi" w:cstheme="majorHAnsi"/>
          <w:bCs/>
          <w:sz w:val="24"/>
          <w:szCs w:val="24"/>
        </w:rPr>
      </w:pPr>
      <w:r w:rsidRPr="002656B4">
        <w:rPr>
          <w:rFonts w:asciiTheme="majorHAnsi" w:hAnsiTheme="majorHAnsi" w:cstheme="majorHAnsi"/>
          <w:bCs/>
          <w:sz w:val="24"/>
          <w:szCs w:val="24"/>
        </w:rPr>
        <w:t>45000000-7 Roboty budowlane</w:t>
      </w:r>
    </w:p>
    <w:p w14:paraId="2FE77624" w14:textId="28723457" w:rsidR="002B2685" w:rsidRPr="002656B4" w:rsidRDefault="002B2685" w:rsidP="004A4AF0">
      <w:pPr>
        <w:tabs>
          <w:tab w:val="left" w:pos="851"/>
        </w:tabs>
        <w:spacing w:line="360" w:lineRule="auto"/>
        <w:ind w:left="851"/>
        <w:jc w:val="both"/>
        <w:rPr>
          <w:rFonts w:asciiTheme="majorHAnsi" w:hAnsiTheme="majorHAnsi" w:cstheme="majorHAnsi"/>
          <w:bCs/>
          <w:sz w:val="24"/>
          <w:szCs w:val="24"/>
        </w:rPr>
      </w:pPr>
      <w:r w:rsidRPr="002B2685">
        <w:rPr>
          <w:rFonts w:asciiTheme="majorHAnsi" w:hAnsiTheme="majorHAnsi" w:cstheme="majorHAnsi"/>
          <w:bCs/>
          <w:sz w:val="24"/>
          <w:szCs w:val="24"/>
        </w:rPr>
        <w:t>45212140-9 Obiekty rekreacyjne</w:t>
      </w:r>
    </w:p>
    <w:p w14:paraId="5681F00C" w14:textId="77777777" w:rsidR="002B2685" w:rsidRPr="002B2685" w:rsidRDefault="002B2685" w:rsidP="004A4AF0">
      <w:pPr>
        <w:tabs>
          <w:tab w:val="left" w:pos="851"/>
        </w:tabs>
        <w:spacing w:line="360" w:lineRule="auto"/>
        <w:ind w:left="851"/>
        <w:jc w:val="both"/>
        <w:rPr>
          <w:rFonts w:asciiTheme="majorHAnsi" w:hAnsiTheme="majorHAnsi" w:cstheme="majorHAnsi"/>
          <w:bCs/>
          <w:sz w:val="24"/>
          <w:szCs w:val="24"/>
        </w:rPr>
      </w:pPr>
      <w:r w:rsidRPr="002B2685">
        <w:rPr>
          <w:rFonts w:asciiTheme="majorHAnsi" w:hAnsiTheme="majorHAnsi" w:cstheme="majorHAnsi"/>
          <w:bCs/>
          <w:sz w:val="24"/>
          <w:szCs w:val="24"/>
        </w:rPr>
        <w:t>45421160-3 Instalowanie wyrobów metalowych</w:t>
      </w:r>
    </w:p>
    <w:p w14:paraId="51E2DFCA" w14:textId="3C93069B" w:rsidR="002B2685" w:rsidRDefault="002B2685" w:rsidP="004A4AF0">
      <w:pPr>
        <w:tabs>
          <w:tab w:val="left" w:pos="851"/>
        </w:tabs>
        <w:spacing w:line="360" w:lineRule="auto"/>
        <w:ind w:left="851"/>
        <w:jc w:val="both"/>
        <w:rPr>
          <w:rFonts w:asciiTheme="majorHAnsi" w:hAnsiTheme="majorHAnsi" w:cstheme="majorHAnsi"/>
          <w:bCs/>
          <w:sz w:val="24"/>
          <w:szCs w:val="24"/>
        </w:rPr>
      </w:pPr>
      <w:r w:rsidRPr="002B2685">
        <w:rPr>
          <w:rFonts w:asciiTheme="majorHAnsi" w:hAnsiTheme="majorHAnsi" w:cstheme="majorHAnsi"/>
          <w:bCs/>
          <w:sz w:val="24"/>
          <w:szCs w:val="24"/>
        </w:rPr>
        <w:t>45262300-4 Betonowanie</w:t>
      </w:r>
    </w:p>
    <w:p w14:paraId="6F712C1E" w14:textId="12CD0BE7" w:rsidR="002F6502" w:rsidRDefault="002F6502" w:rsidP="004A4AF0">
      <w:pPr>
        <w:tabs>
          <w:tab w:val="left" w:pos="851"/>
        </w:tabs>
        <w:spacing w:line="360" w:lineRule="auto"/>
        <w:ind w:left="851"/>
        <w:jc w:val="both"/>
        <w:rPr>
          <w:rFonts w:asciiTheme="majorHAnsi" w:hAnsiTheme="majorHAnsi" w:cstheme="majorHAnsi"/>
          <w:bCs/>
          <w:sz w:val="24"/>
          <w:szCs w:val="24"/>
        </w:rPr>
      </w:pPr>
      <w:r w:rsidRPr="002F6502">
        <w:rPr>
          <w:rFonts w:asciiTheme="majorHAnsi" w:hAnsiTheme="majorHAnsi" w:cstheme="majorHAnsi"/>
          <w:bCs/>
          <w:sz w:val="24"/>
          <w:szCs w:val="24"/>
        </w:rPr>
        <w:t>45112000-5 Roboty w zakresie usuwania gleby</w:t>
      </w:r>
    </w:p>
    <w:p w14:paraId="5F4E5710" w14:textId="6C71612A" w:rsidR="002F6502" w:rsidRPr="002B2685" w:rsidRDefault="002F6502" w:rsidP="004A4AF0">
      <w:pPr>
        <w:tabs>
          <w:tab w:val="left" w:pos="851"/>
        </w:tabs>
        <w:spacing w:line="360" w:lineRule="auto"/>
        <w:ind w:left="851"/>
        <w:jc w:val="both"/>
        <w:rPr>
          <w:rFonts w:asciiTheme="majorHAnsi" w:hAnsiTheme="majorHAnsi" w:cstheme="majorHAnsi"/>
          <w:bCs/>
          <w:sz w:val="24"/>
          <w:szCs w:val="24"/>
        </w:rPr>
      </w:pPr>
      <w:r w:rsidRPr="002F6502">
        <w:rPr>
          <w:rFonts w:asciiTheme="majorHAnsi" w:hAnsiTheme="majorHAnsi" w:cstheme="majorHAnsi"/>
          <w:bCs/>
          <w:sz w:val="24"/>
          <w:szCs w:val="24"/>
        </w:rPr>
        <w:t>45112710-5 Roboty w zakresie kształtowania terenów zielonych</w:t>
      </w:r>
    </w:p>
    <w:p w14:paraId="1A5D23E1" w14:textId="05F5FE0A" w:rsidR="002656B4" w:rsidRDefault="002B2685" w:rsidP="004A4AF0">
      <w:pPr>
        <w:tabs>
          <w:tab w:val="left" w:pos="851"/>
        </w:tabs>
        <w:spacing w:line="360" w:lineRule="auto"/>
        <w:ind w:left="851"/>
        <w:jc w:val="both"/>
        <w:rPr>
          <w:rFonts w:asciiTheme="majorHAnsi" w:hAnsiTheme="majorHAnsi" w:cstheme="majorHAnsi"/>
          <w:bCs/>
          <w:sz w:val="24"/>
          <w:szCs w:val="24"/>
        </w:rPr>
      </w:pPr>
      <w:r w:rsidRPr="002B2685">
        <w:rPr>
          <w:rFonts w:asciiTheme="majorHAnsi" w:hAnsiTheme="majorHAnsi" w:cstheme="majorHAnsi"/>
          <w:bCs/>
          <w:sz w:val="24"/>
          <w:szCs w:val="24"/>
        </w:rPr>
        <w:t>45233250-6 Roboty w zakresie nawierzchni, z wyjątkiem dróg</w:t>
      </w:r>
    </w:p>
    <w:p w14:paraId="491F7271" w14:textId="1C0F3D82" w:rsidR="00D92340" w:rsidRPr="0035211C" w:rsidRDefault="00D92340" w:rsidP="00843DFC">
      <w:pPr>
        <w:pStyle w:val="Akapitzlist"/>
        <w:numPr>
          <w:ilvl w:val="0"/>
          <w:numId w:val="1"/>
        </w:numPr>
        <w:tabs>
          <w:tab w:val="left" w:pos="851"/>
        </w:tabs>
        <w:spacing w:line="360" w:lineRule="auto"/>
        <w:jc w:val="both"/>
        <w:rPr>
          <w:rFonts w:asciiTheme="majorHAnsi" w:hAnsiTheme="majorHAnsi" w:cstheme="majorHAnsi"/>
          <w:bCs/>
          <w:sz w:val="24"/>
          <w:szCs w:val="24"/>
        </w:rPr>
      </w:pPr>
      <w:bookmarkStart w:id="5" w:name="_Hlk126928847"/>
      <w:r w:rsidRPr="0035211C">
        <w:rPr>
          <w:rFonts w:asciiTheme="majorHAnsi" w:hAnsiTheme="majorHAnsi" w:cstheme="majorHAnsi"/>
          <w:bCs/>
          <w:sz w:val="24"/>
          <w:szCs w:val="24"/>
        </w:rPr>
        <w:t>Zestawienie urządzeń</w:t>
      </w:r>
      <w:r w:rsidR="00F47621" w:rsidRPr="0035211C">
        <w:rPr>
          <w:rFonts w:asciiTheme="majorHAnsi" w:hAnsiTheme="majorHAnsi" w:cstheme="majorHAnsi"/>
          <w:bCs/>
          <w:sz w:val="24"/>
          <w:szCs w:val="24"/>
        </w:rPr>
        <w:t xml:space="preserve"> i </w:t>
      </w:r>
      <w:r w:rsidR="00187840">
        <w:rPr>
          <w:rFonts w:asciiTheme="majorHAnsi" w:hAnsiTheme="majorHAnsi" w:cstheme="majorHAnsi"/>
          <w:bCs/>
          <w:sz w:val="24"/>
          <w:szCs w:val="24"/>
        </w:rPr>
        <w:t xml:space="preserve">wyposażenia </w:t>
      </w:r>
      <w:r w:rsidR="00F47621" w:rsidRPr="0035211C">
        <w:rPr>
          <w:rFonts w:asciiTheme="majorHAnsi" w:hAnsiTheme="majorHAnsi" w:cstheme="majorHAnsi"/>
          <w:bCs/>
          <w:sz w:val="24"/>
          <w:szCs w:val="24"/>
        </w:rPr>
        <w:t>małej architektury</w:t>
      </w:r>
      <w:bookmarkEnd w:id="5"/>
      <w:r w:rsidR="00F47621" w:rsidRPr="0035211C">
        <w:rPr>
          <w:rFonts w:asciiTheme="majorHAnsi" w:hAnsiTheme="majorHAnsi" w:cstheme="majorHAnsi"/>
          <w:bCs/>
          <w:sz w:val="24"/>
          <w:szCs w:val="24"/>
        </w:rPr>
        <w:t>:</w:t>
      </w:r>
    </w:p>
    <w:tbl>
      <w:tblPr>
        <w:tblStyle w:val="Tabela-Siatka"/>
        <w:tblW w:w="0" w:type="auto"/>
        <w:tblInd w:w="851" w:type="dxa"/>
        <w:tblLook w:val="04A0" w:firstRow="1" w:lastRow="0" w:firstColumn="1" w:lastColumn="0" w:noHBand="0" w:noVBand="1"/>
      </w:tblPr>
      <w:tblGrid>
        <w:gridCol w:w="558"/>
        <w:gridCol w:w="2025"/>
        <w:gridCol w:w="1586"/>
        <w:gridCol w:w="2268"/>
        <w:gridCol w:w="1453"/>
      </w:tblGrid>
      <w:tr w:rsidR="003925F3" w:rsidRPr="00A95E0B" w14:paraId="1973A631" w14:textId="66FEA0FF" w:rsidTr="003C3929">
        <w:trPr>
          <w:trHeight w:val="745"/>
        </w:trPr>
        <w:tc>
          <w:tcPr>
            <w:tcW w:w="558" w:type="dxa"/>
          </w:tcPr>
          <w:p w14:paraId="1694DC6F" w14:textId="77777777" w:rsidR="003925F3" w:rsidRPr="00A95E0B" w:rsidRDefault="003925F3" w:rsidP="002C5073">
            <w:pPr>
              <w:tabs>
                <w:tab w:val="left" w:pos="851"/>
              </w:tabs>
              <w:spacing w:line="360" w:lineRule="auto"/>
              <w:jc w:val="both"/>
              <w:rPr>
                <w:rFonts w:asciiTheme="majorHAnsi" w:hAnsiTheme="majorHAnsi" w:cstheme="majorHAnsi"/>
                <w:b/>
                <w:i/>
                <w:iCs/>
                <w:sz w:val="20"/>
                <w:szCs w:val="20"/>
              </w:rPr>
            </w:pPr>
            <w:r w:rsidRPr="00A95E0B">
              <w:rPr>
                <w:rFonts w:asciiTheme="majorHAnsi" w:hAnsiTheme="majorHAnsi" w:cstheme="majorHAnsi"/>
                <w:b/>
                <w:i/>
                <w:iCs/>
                <w:sz w:val="20"/>
                <w:szCs w:val="20"/>
              </w:rPr>
              <w:t>Lp.</w:t>
            </w:r>
          </w:p>
        </w:tc>
        <w:tc>
          <w:tcPr>
            <w:tcW w:w="2025" w:type="dxa"/>
          </w:tcPr>
          <w:p w14:paraId="67D95714" w14:textId="77777777" w:rsidR="003925F3" w:rsidRPr="00A95E0B" w:rsidRDefault="003925F3" w:rsidP="002C5073">
            <w:pPr>
              <w:tabs>
                <w:tab w:val="left" w:pos="851"/>
              </w:tabs>
              <w:spacing w:line="360" w:lineRule="auto"/>
              <w:jc w:val="both"/>
              <w:rPr>
                <w:rFonts w:asciiTheme="majorHAnsi" w:hAnsiTheme="majorHAnsi" w:cstheme="majorHAnsi"/>
                <w:b/>
                <w:i/>
                <w:iCs/>
                <w:sz w:val="20"/>
                <w:szCs w:val="20"/>
              </w:rPr>
            </w:pPr>
            <w:r w:rsidRPr="00A95E0B">
              <w:rPr>
                <w:rFonts w:asciiTheme="majorHAnsi" w:hAnsiTheme="majorHAnsi" w:cstheme="majorHAnsi"/>
                <w:b/>
                <w:i/>
                <w:iCs/>
                <w:sz w:val="20"/>
                <w:szCs w:val="20"/>
              </w:rPr>
              <w:t>Nazwa urządzenia/materiału</w:t>
            </w:r>
          </w:p>
        </w:tc>
        <w:tc>
          <w:tcPr>
            <w:tcW w:w="1586" w:type="dxa"/>
          </w:tcPr>
          <w:p w14:paraId="17EE826B" w14:textId="77777777" w:rsidR="003925F3" w:rsidRPr="00A95E0B" w:rsidRDefault="003925F3" w:rsidP="002C5073">
            <w:pPr>
              <w:tabs>
                <w:tab w:val="left" w:pos="851"/>
              </w:tabs>
              <w:spacing w:line="360" w:lineRule="auto"/>
              <w:jc w:val="both"/>
              <w:rPr>
                <w:rFonts w:asciiTheme="majorHAnsi" w:hAnsiTheme="majorHAnsi" w:cstheme="majorHAnsi"/>
                <w:b/>
                <w:i/>
                <w:iCs/>
                <w:sz w:val="20"/>
                <w:szCs w:val="20"/>
              </w:rPr>
            </w:pPr>
            <w:r w:rsidRPr="00A95E0B">
              <w:rPr>
                <w:rFonts w:asciiTheme="majorHAnsi" w:hAnsiTheme="majorHAnsi" w:cstheme="majorHAnsi"/>
                <w:b/>
                <w:i/>
                <w:iCs/>
                <w:sz w:val="20"/>
                <w:szCs w:val="20"/>
              </w:rPr>
              <w:t>Wymiary</w:t>
            </w:r>
          </w:p>
        </w:tc>
        <w:tc>
          <w:tcPr>
            <w:tcW w:w="2268" w:type="dxa"/>
          </w:tcPr>
          <w:p w14:paraId="340E08C8" w14:textId="77777777" w:rsidR="003925F3" w:rsidRPr="00A95E0B" w:rsidRDefault="003925F3" w:rsidP="002C5073">
            <w:pPr>
              <w:tabs>
                <w:tab w:val="left" w:pos="851"/>
              </w:tabs>
              <w:spacing w:line="360" w:lineRule="auto"/>
              <w:jc w:val="both"/>
              <w:rPr>
                <w:rFonts w:asciiTheme="majorHAnsi" w:hAnsiTheme="majorHAnsi" w:cstheme="majorHAnsi"/>
                <w:b/>
                <w:i/>
                <w:iCs/>
                <w:sz w:val="20"/>
                <w:szCs w:val="20"/>
              </w:rPr>
            </w:pPr>
            <w:r w:rsidRPr="00A95E0B">
              <w:rPr>
                <w:rFonts w:asciiTheme="majorHAnsi" w:hAnsiTheme="majorHAnsi" w:cstheme="majorHAnsi"/>
                <w:b/>
                <w:i/>
                <w:iCs/>
                <w:sz w:val="20"/>
                <w:szCs w:val="20"/>
              </w:rPr>
              <w:t>Opis, parametry</w:t>
            </w:r>
          </w:p>
        </w:tc>
        <w:tc>
          <w:tcPr>
            <w:tcW w:w="1453" w:type="dxa"/>
          </w:tcPr>
          <w:p w14:paraId="4A08771E" w14:textId="372C30FA" w:rsidR="003925F3" w:rsidRDefault="003925F3" w:rsidP="002C5073">
            <w:pPr>
              <w:tabs>
                <w:tab w:val="left" w:pos="851"/>
              </w:tabs>
              <w:spacing w:line="360" w:lineRule="auto"/>
              <w:jc w:val="both"/>
              <w:rPr>
                <w:rFonts w:asciiTheme="majorHAnsi" w:hAnsiTheme="majorHAnsi" w:cstheme="majorHAnsi"/>
                <w:b/>
                <w:i/>
                <w:iCs/>
                <w:sz w:val="20"/>
                <w:szCs w:val="20"/>
              </w:rPr>
            </w:pPr>
            <w:r>
              <w:rPr>
                <w:rFonts w:asciiTheme="majorHAnsi" w:hAnsiTheme="majorHAnsi" w:cstheme="majorHAnsi"/>
                <w:b/>
                <w:i/>
                <w:iCs/>
                <w:sz w:val="20"/>
                <w:szCs w:val="20"/>
              </w:rPr>
              <w:t>Ilość</w:t>
            </w:r>
          </w:p>
          <w:p w14:paraId="51734CCC" w14:textId="355FC7DA" w:rsidR="003925F3" w:rsidRPr="00A95E0B" w:rsidRDefault="003925F3" w:rsidP="002C5073">
            <w:pPr>
              <w:tabs>
                <w:tab w:val="left" w:pos="851"/>
              </w:tabs>
              <w:spacing w:line="360" w:lineRule="auto"/>
              <w:jc w:val="both"/>
              <w:rPr>
                <w:rFonts w:asciiTheme="majorHAnsi" w:hAnsiTheme="majorHAnsi" w:cstheme="majorHAnsi"/>
                <w:b/>
                <w:i/>
                <w:iCs/>
                <w:sz w:val="20"/>
                <w:szCs w:val="20"/>
              </w:rPr>
            </w:pPr>
          </w:p>
        </w:tc>
      </w:tr>
      <w:tr w:rsidR="003925F3" w:rsidRPr="00F47621" w14:paraId="06B43A03" w14:textId="7688EAA0" w:rsidTr="003925F3">
        <w:tc>
          <w:tcPr>
            <w:tcW w:w="558" w:type="dxa"/>
          </w:tcPr>
          <w:p w14:paraId="7CAB04DD" w14:textId="77777777" w:rsidR="003925F3" w:rsidRPr="003925F3" w:rsidRDefault="003925F3" w:rsidP="002C5073">
            <w:pPr>
              <w:tabs>
                <w:tab w:val="left" w:pos="851"/>
              </w:tabs>
              <w:spacing w:line="360" w:lineRule="auto"/>
              <w:jc w:val="both"/>
              <w:rPr>
                <w:rFonts w:asciiTheme="majorHAnsi" w:hAnsiTheme="majorHAnsi" w:cstheme="majorHAnsi"/>
                <w:bCs/>
                <w:sz w:val="20"/>
                <w:szCs w:val="20"/>
              </w:rPr>
            </w:pPr>
            <w:r w:rsidRPr="003925F3">
              <w:rPr>
                <w:rFonts w:asciiTheme="majorHAnsi" w:hAnsiTheme="majorHAnsi" w:cstheme="majorHAnsi"/>
                <w:bCs/>
                <w:sz w:val="20"/>
                <w:szCs w:val="20"/>
              </w:rPr>
              <w:t>1</w:t>
            </w:r>
          </w:p>
        </w:tc>
        <w:tc>
          <w:tcPr>
            <w:tcW w:w="2025" w:type="dxa"/>
          </w:tcPr>
          <w:p w14:paraId="47E67C89" w14:textId="77777777" w:rsidR="003925F3" w:rsidRPr="00A95E0B" w:rsidRDefault="003925F3" w:rsidP="002C5073">
            <w:pPr>
              <w:tabs>
                <w:tab w:val="left" w:pos="851"/>
              </w:tabs>
              <w:spacing w:line="360" w:lineRule="auto"/>
              <w:jc w:val="both"/>
              <w:rPr>
                <w:rFonts w:asciiTheme="majorHAnsi" w:hAnsiTheme="majorHAnsi" w:cstheme="majorHAnsi"/>
                <w:bCs/>
                <w:sz w:val="20"/>
                <w:szCs w:val="20"/>
              </w:rPr>
            </w:pPr>
            <w:proofErr w:type="spellStart"/>
            <w:r w:rsidRPr="00A95E0B">
              <w:rPr>
                <w:rFonts w:asciiTheme="majorHAnsi" w:hAnsiTheme="majorHAnsi" w:cstheme="majorHAnsi"/>
                <w:bCs/>
                <w:sz w:val="20"/>
                <w:szCs w:val="20"/>
              </w:rPr>
              <w:t>Minirampa</w:t>
            </w:r>
            <w:proofErr w:type="spellEnd"/>
          </w:p>
        </w:tc>
        <w:tc>
          <w:tcPr>
            <w:tcW w:w="1586" w:type="dxa"/>
          </w:tcPr>
          <w:p w14:paraId="70445D1F" w14:textId="77777777" w:rsidR="003925F3" w:rsidRPr="00A95E0B" w:rsidRDefault="003925F3" w:rsidP="002C5073">
            <w:pPr>
              <w:tabs>
                <w:tab w:val="left" w:pos="851"/>
              </w:tabs>
              <w:spacing w:line="360" w:lineRule="auto"/>
              <w:jc w:val="both"/>
              <w:rPr>
                <w:rFonts w:asciiTheme="majorHAnsi" w:hAnsiTheme="majorHAnsi" w:cstheme="majorHAnsi"/>
                <w:bCs/>
                <w:sz w:val="20"/>
                <w:szCs w:val="20"/>
              </w:rPr>
            </w:pPr>
            <w:r w:rsidRPr="00A95E0B">
              <w:rPr>
                <w:rFonts w:asciiTheme="majorHAnsi" w:hAnsiTheme="majorHAnsi" w:cstheme="majorHAnsi"/>
                <w:bCs/>
                <w:sz w:val="20"/>
                <w:szCs w:val="20"/>
              </w:rPr>
              <w:t>3,6x8,00x1,00 m</w:t>
            </w:r>
          </w:p>
        </w:tc>
        <w:tc>
          <w:tcPr>
            <w:tcW w:w="2268" w:type="dxa"/>
          </w:tcPr>
          <w:p w14:paraId="09B567CD" w14:textId="77777777" w:rsidR="003925F3" w:rsidRPr="00DD3E8E" w:rsidRDefault="003925F3" w:rsidP="002C5073">
            <w:pPr>
              <w:tabs>
                <w:tab w:val="left" w:pos="851"/>
              </w:tabs>
              <w:spacing w:line="360" w:lineRule="auto"/>
              <w:jc w:val="both"/>
              <w:rPr>
                <w:rFonts w:asciiTheme="majorHAnsi" w:hAnsiTheme="majorHAnsi" w:cstheme="majorHAnsi"/>
                <w:b/>
                <w:sz w:val="20"/>
                <w:szCs w:val="20"/>
              </w:rPr>
            </w:pPr>
            <w:r w:rsidRPr="00DD3E8E">
              <w:rPr>
                <w:rFonts w:asciiTheme="majorHAnsi" w:hAnsiTheme="majorHAnsi" w:cstheme="majorHAnsi"/>
                <w:b/>
                <w:sz w:val="20"/>
                <w:szCs w:val="20"/>
              </w:rPr>
              <w:t xml:space="preserve">Konstrukcja: </w:t>
            </w:r>
          </w:p>
          <w:p w14:paraId="0F5BC891"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w:t>
            </w:r>
            <w:r w:rsidRPr="00F47621">
              <w:rPr>
                <w:rFonts w:asciiTheme="majorHAnsi" w:hAnsiTheme="majorHAnsi" w:cstheme="majorHAnsi"/>
                <w:bCs/>
                <w:sz w:val="20"/>
                <w:szCs w:val="20"/>
              </w:rPr>
              <w:t xml:space="preserve">belki konstrukcyjne drewniane, </w:t>
            </w:r>
          </w:p>
          <w:p w14:paraId="4F2A12C7"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w:t>
            </w:r>
            <w:r w:rsidRPr="00F47621">
              <w:rPr>
                <w:rFonts w:asciiTheme="majorHAnsi" w:hAnsiTheme="majorHAnsi" w:cstheme="majorHAnsi"/>
                <w:bCs/>
                <w:sz w:val="20"/>
                <w:szCs w:val="20"/>
              </w:rPr>
              <w:t xml:space="preserve">płyty nośne z ciemnej wodoodpornej obustronnie laminowanej sklejki o gr. </w:t>
            </w:r>
            <w:r>
              <w:rPr>
                <w:rFonts w:asciiTheme="majorHAnsi" w:hAnsiTheme="majorHAnsi" w:cstheme="majorHAnsi"/>
                <w:bCs/>
                <w:sz w:val="20"/>
                <w:szCs w:val="20"/>
              </w:rPr>
              <w:t>n</w:t>
            </w:r>
            <w:r w:rsidRPr="00F47621">
              <w:rPr>
                <w:rFonts w:asciiTheme="majorHAnsi" w:hAnsiTheme="majorHAnsi" w:cstheme="majorHAnsi"/>
                <w:bCs/>
                <w:sz w:val="20"/>
                <w:szCs w:val="20"/>
              </w:rPr>
              <w:t>ie mniejszej niż 18 mm</w:t>
            </w:r>
          </w:p>
          <w:p w14:paraId="1C1F4DA9" w14:textId="77777777" w:rsidR="003925F3" w:rsidRPr="00DD3E8E" w:rsidRDefault="003925F3" w:rsidP="002C5073">
            <w:pPr>
              <w:tabs>
                <w:tab w:val="left" w:pos="851"/>
              </w:tabs>
              <w:spacing w:line="360" w:lineRule="auto"/>
              <w:jc w:val="both"/>
              <w:rPr>
                <w:rFonts w:asciiTheme="majorHAnsi" w:hAnsiTheme="majorHAnsi" w:cstheme="majorHAnsi"/>
                <w:b/>
                <w:sz w:val="20"/>
                <w:szCs w:val="20"/>
              </w:rPr>
            </w:pPr>
            <w:r w:rsidRPr="00DD3E8E">
              <w:rPr>
                <w:rFonts w:asciiTheme="majorHAnsi" w:hAnsiTheme="majorHAnsi" w:cstheme="majorHAnsi"/>
                <w:b/>
                <w:sz w:val="20"/>
                <w:szCs w:val="20"/>
              </w:rPr>
              <w:t xml:space="preserve">Wykończenie: </w:t>
            </w:r>
          </w:p>
          <w:p w14:paraId="77F31F69"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w:t>
            </w:r>
            <w:r w:rsidRPr="00F47621">
              <w:rPr>
                <w:rFonts w:asciiTheme="majorHAnsi" w:hAnsiTheme="majorHAnsi" w:cstheme="majorHAnsi"/>
                <w:bCs/>
                <w:sz w:val="20"/>
                <w:szCs w:val="20"/>
              </w:rPr>
              <w:t xml:space="preserve">mata gr. </w:t>
            </w:r>
            <w:r>
              <w:rPr>
                <w:rFonts w:asciiTheme="majorHAnsi" w:hAnsiTheme="majorHAnsi" w:cstheme="majorHAnsi"/>
                <w:bCs/>
                <w:sz w:val="20"/>
                <w:szCs w:val="20"/>
              </w:rPr>
              <w:t>m</w:t>
            </w:r>
            <w:r w:rsidRPr="00F47621">
              <w:rPr>
                <w:rFonts w:asciiTheme="majorHAnsi" w:hAnsiTheme="majorHAnsi" w:cstheme="majorHAnsi"/>
                <w:bCs/>
                <w:sz w:val="20"/>
                <w:szCs w:val="20"/>
              </w:rPr>
              <w:t xml:space="preserve">in 6 mm ( o nieśliskiej powierzchni, </w:t>
            </w:r>
          </w:p>
          <w:p w14:paraId="2ACF2CA6"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w:t>
            </w:r>
            <w:r w:rsidRPr="00F47621">
              <w:rPr>
                <w:rFonts w:asciiTheme="majorHAnsi" w:hAnsiTheme="majorHAnsi" w:cstheme="majorHAnsi"/>
                <w:bCs/>
                <w:sz w:val="20"/>
                <w:szCs w:val="20"/>
              </w:rPr>
              <w:t>barierka oraz boki w kolorze ciemnografitowym, kolor maty- imitujący drewno</w:t>
            </w:r>
          </w:p>
          <w:p w14:paraId="4509093D" w14:textId="581249CF" w:rsidR="001A03E7" w:rsidRPr="000C2799" w:rsidRDefault="001A03E7" w:rsidP="002C5073">
            <w:pPr>
              <w:tabs>
                <w:tab w:val="left" w:pos="851"/>
              </w:tabs>
              <w:spacing w:line="360" w:lineRule="auto"/>
              <w:jc w:val="both"/>
              <w:rPr>
                <w:rFonts w:asciiTheme="majorHAnsi" w:hAnsiTheme="majorHAnsi" w:cstheme="majorHAnsi"/>
                <w:bCs/>
                <w:strike/>
                <w:sz w:val="20"/>
                <w:szCs w:val="20"/>
              </w:rPr>
            </w:pPr>
          </w:p>
        </w:tc>
        <w:tc>
          <w:tcPr>
            <w:tcW w:w="1453" w:type="dxa"/>
          </w:tcPr>
          <w:p w14:paraId="7D9DF9C7" w14:textId="1AB4847C" w:rsidR="003925F3" w:rsidRPr="00DD3E8E" w:rsidRDefault="003925F3" w:rsidP="002C5073">
            <w:pPr>
              <w:tabs>
                <w:tab w:val="left" w:pos="851"/>
              </w:tabs>
              <w:spacing w:line="360" w:lineRule="auto"/>
              <w:jc w:val="both"/>
              <w:rPr>
                <w:rFonts w:asciiTheme="majorHAnsi" w:hAnsiTheme="majorHAnsi" w:cstheme="majorHAnsi"/>
                <w:b/>
                <w:sz w:val="20"/>
                <w:szCs w:val="20"/>
              </w:rPr>
            </w:pPr>
            <w:r>
              <w:rPr>
                <w:rFonts w:asciiTheme="majorHAnsi" w:hAnsiTheme="majorHAnsi" w:cstheme="majorHAnsi"/>
                <w:b/>
                <w:sz w:val="20"/>
                <w:szCs w:val="20"/>
              </w:rPr>
              <w:t xml:space="preserve">1 </w:t>
            </w:r>
            <w:proofErr w:type="spellStart"/>
            <w:r>
              <w:rPr>
                <w:rFonts w:asciiTheme="majorHAnsi" w:hAnsiTheme="majorHAnsi" w:cstheme="majorHAnsi"/>
                <w:b/>
                <w:sz w:val="20"/>
                <w:szCs w:val="20"/>
              </w:rPr>
              <w:t>szt</w:t>
            </w:r>
            <w:proofErr w:type="spellEnd"/>
          </w:p>
        </w:tc>
      </w:tr>
      <w:tr w:rsidR="003925F3" w:rsidRPr="00F47621" w14:paraId="5E41582E" w14:textId="308438A9" w:rsidTr="003925F3">
        <w:tc>
          <w:tcPr>
            <w:tcW w:w="558" w:type="dxa"/>
          </w:tcPr>
          <w:p w14:paraId="4B223831" w14:textId="77777777" w:rsidR="003925F3" w:rsidRPr="003925F3" w:rsidRDefault="003925F3" w:rsidP="002C5073">
            <w:pPr>
              <w:tabs>
                <w:tab w:val="left" w:pos="851"/>
              </w:tabs>
              <w:spacing w:line="360" w:lineRule="auto"/>
              <w:jc w:val="both"/>
              <w:rPr>
                <w:rFonts w:asciiTheme="majorHAnsi" w:hAnsiTheme="majorHAnsi" w:cstheme="majorHAnsi"/>
                <w:bCs/>
                <w:sz w:val="20"/>
                <w:szCs w:val="20"/>
              </w:rPr>
            </w:pPr>
            <w:r w:rsidRPr="003925F3">
              <w:rPr>
                <w:rFonts w:asciiTheme="majorHAnsi" w:hAnsiTheme="majorHAnsi" w:cstheme="majorHAnsi"/>
                <w:bCs/>
                <w:sz w:val="20"/>
                <w:szCs w:val="20"/>
              </w:rPr>
              <w:t>2</w:t>
            </w:r>
          </w:p>
        </w:tc>
        <w:tc>
          <w:tcPr>
            <w:tcW w:w="2025" w:type="dxa"/>
          </w:tcPr>
          <w:p w14:paraId="7AD284FE" w14:textId="77777777"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Drążek  gimnastyczny potrójny</w:t>
            </w:r>
          </w:p>
        </w:tc>
        <w:tc>
          <w:tcPr>
            <w:tcW w:w="1586" w:type="dxa"/>
          </w:tcPr>
          <w:p w14:paraId="7944F244" w14:textId="5900BE11"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0,</w:t>
            </w:r>
            <w:r w:rsidR="00C925AC">
              <w:rPr>
                <w:rFonts w:asciiTheme="majorHAnsi" w:hAnsiTheme="majorHAnsi" w:cstheme="majorHAnsi"/>
                <w:bCs/>
                <w:sz w:val="20"/>
                <w:szCs w:val="20"/>
              </w:rPr>
              <w:t>10 lub 0,12</w:t>
            </w:r>
            <w:r w:rsidRPr="00DD3E8E">
              <w:rPr>
                <w:rFonts w:asciiTheme="majorHAnsi" w:hAnsiTheme="majorHAnsi" w:cstheme="majorHAnsi"/>
                <w:bCs/>
                <w:sz w:val="20"/>
                <w:szCs w:val="20"/>
              </w:rPr>
              <w:t>x3,33 x1,6 m</w:t>
            </w:r>
          </w:p>
        </w:tc>
        <w:tc>
          <w:tcPr>
            <w:tcW w:w="2268" w:type="dxa"/>
          </w:tcPr>
          <w:p w14:paraId="650F0D6B" w14:textId="77777777" w:rsidR="003925F3" w:rsidRPr="00DD3E8E" w:rsidRDefault="003925F3" w:rsidP="002C5073">
            <w:pPr>
              <w:tabs>
                <w:tab w:val="left" w:pos="851"/>
              </w:tabs>
              <w:spacing w:line="360" w:lineRule="auto"/>
              <w:jc w:val="both"/>
              <w:rPr>
                <w:rFonts w:asciiTheme="majorHAnsi" w:hAnsiTheme="majorHAnsi" w:cstheme="majorHAnsi"/>
                <w:b/>
                <w:sz w:val="20"/>
                <w:szCs w:val="20"/>
              </w:rPr>
            </w:pPr>
            <w:r w:rsidRPr="00DD3E8E">
              <w:rPr>
                <w:rFonts w:asciiTheme="majorHAnsi" w:hAnsiTheme="majorHAnsi" w:cstheme="majorHAnsi"/>
                <w:b/>
                <w:sz w:val="20"/>
                <w:szCs w:val="20"/>
              </w:rPr>
              <w:t xml:space="preserve">Konstrukcja : </w:t>
            </w:r>
          </w:p>
          <w:p w14:paraId="0D829F4F" w14:textId="449F76DA" w:rsidR="003925F3" w:rsidRPr="00DD3E8E"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w:t>
            </w:r>
            <w:r w:rsidRPr="00DD3E8E">
              <w:rPr>
                <w:rFonts w:asciiTheme="majorHAnsi" w:hAnsiTheme="majorHAnsi" w:cstheme="majorHAnsi"/>
                <w:bCs/>
                <w:sz w:val="20"/>
                <w:szCs w:val="20"/>
              </w:rPr>
              <w:t>drewno bezrdzeniowe</w:t>
            </w:r>
            <w:r w:rsidR="00C925AC">
              <w:rPr>
                <w:rFonts w:asciiTheme="majorHAnsi" w:hAnsiTheme="majorHAnsi" w:cstheme="majorHAnsi"/>
                <w:bCs/>
                <w:sz w:val="20"/>
                <w:szCs w:val="20"/>
              </w:rPr>
              <w:t xml:space="preserve"> lub klejone </w:t>
            </w:r>
            <w:r w:rsidR="00354EEE">
              <w:rPr>
                <w:rFonts w:asciiTheme="majorHAnsi" w:hAnsiTheme="majorHAnsi" w:cstheme="majorHAnsi"/>
                <w:bCs/>
                <w:sz w:val="20"/>
                <w:szCs w:val="20"/>
              </w:rPr>
              <w:t xml:space="preserve"> </w:t>
            </w:r>
            <w:r w:rsidR="00C07250">
              <w:rPr>
                <w:rFonts w:asciiTheme="majorHAnsi" w:hAnsiTheme="majorHAnsi" w:cstheme="majorHAnsi"/>
                <w:bCs/>
                <w:sz w:val="20"/>
                <w:szCs w:val="20"/>
              </w:rPr>
              <w:t xml:space="preserve">fi </w:t>
            </w:r>
            <w:r w:rsidR="00C925AC">
              <w:rPr>
                <w:rFonts w:asciiTheme="majorHAnsi" w:hAnsiTheme="majorHAnsi" w:cstheme="majorHAnsi"/>
                <w:bCs/>
                <w:sz w:val="20"/>
                <w:szCs w:val="20"/>
              </w:rPr>
              <w:t xml:space="preserve">100 albo </w:t>
            </w:r>
            <w:r w:rsidR="00C07250">
              <w:rPr>
                <w:rFonts w:asciiTheme="majorHAnsi" w:hAnsiTheme="majorHAnsi" w:cstheme="majorHAnsi"/>
                <w:bCs/>
                <w:sz w:val="20"/>
                <w:szCs w:val="20"/>
              </w:rPr>
              <w:t xml:space="preserve">120 mm lub </w:t>
            </w:r>
            <w:r w:rsidR="00354EEE">
              <w:rPr>
                <w:rFonts w:asciiTheme="majorHAnsi" w:hAnsiTheme="majorHAnsi" w:cstheme="majorHAnsi"/>
                <w:bCs/>
                <w:sz w:val="20"/>
                <w:szCs w:val="20"/>
              </w:rPr>
              <w:t>100</w:t>
            </w:r>
            <w:r w:rsidR="00C07250">
              <w:rPr>
                <w:rFonts w:asciiTheme="majorHAnsi" w:hAnsiTheme="majorHAnsi" w:cstheme="majorHAnsi"/>
                <w:bCs/>
                <w:sz w:val="20"/>
                <w:szCs w:val="20"/>
              </w:rPr>
              <w:t xml:space="preserve"> </w:t>
            </w:r>
            <w:r w:rsidR="00354EEE">
              <w:rPr>
                <w:rFonts w:asciiTheme="majorHAnsi" w:hAnsiTheme="majorHAnsi" w:cstheme="majorHAnsi"/>
                <w:bCs/>
                <w:sz w:val="20"/>
                <w:szCs w:val="20"/>
              </w:rPr>
              <w:t>x 100 mm</w:t>
            </w:r>
          </w:p>
          <w:p w14:paraId="67266094" w14:textId="77777777" w:rsidR="003925F3" w:rsidRDefault="003925F3" w:rsidP="002C5073">
            <w:pPr>
              <w:tabs>
                <w:tab w:val="left" w:pos="851"/>
              </w:tabs>
              <w:spacing w:line="360" w:lineRule="auto"/>
              <w:rPr>
                <w:rFonts w:asciiTheme="majorHAnsi" w:hAnsiTheme="majorHAnsi" w:cstheme="majorHAnsi"/>
                <w:b/>
                <w:sz w:val="20"/>
                <w:szCs w:val="20"/>
              </w:rPr>
            </w:pPr>
            <w:r w:rsidRPr="00DD3E8E">
              <w:rPr>
                <w:rFonts w:asciiTheme="majorHAnsi" w:hAnsiTheme="majorHAnsi" w:cstheme="majorHAnsi"/>
                <w:b/>
                <w:sz w:val="20"/>
                <w:szCs w:val="20"/>
              </w:rPr>
              <w:t>Zabezpieczenie konstrukcji :</w:t>
            </w:r>
          </w:p>
          <w:p w14:paraId="46540786" w14:textId="77777777" w:rsidR="003925F3" w:rsidRDefault="003925F3" w:rsidP="002C5073">
            <w:pPr>
              <w:tabs>
                <w:tab w:val="left" w:pos="851"/>
              </w:tabs>
              <w:spacing w:line="360" w:lineRule="auto"/>
              <w:rPr>
                <w:rFonts w:asciiTheme="majorHAnsi" w:hAnsiTheme="majorHAnsi" w:cstheme="majorHAnsi"/>
                <w:bCs/>
                <w:sz w:val="20"/>
                <w:szCs w:val="20"/>
              </w:rPr>
            </w:pPr>
            <w:r>
              <w:rPr>
                <w:rFonts w:asciiTheme="majorHAnsi" w:hAnsiTheme="majorHAnsi" w:cstheme="majorHAnsi"/>
                <w:bCs/>
                <w:sz w:val="20"/>
                <w:szCs w:val="20"/>
              </w:rPr>
              <w:lastRenderedPageBreak/>
              <w:t>-impregnacja  podkład cynkowy</w:t>
            </w:r>
          </w:p>
          <w:p w14:paraId="20B17FE4" w14:textId="77777777" w:rsidR="003925F3"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
                <w:sz w:val="20"/>
                <w:szCs w:val="20"/>
              </w:rPr>
              <w:t>Wykończenie:</w:t>
            </w:r>
            <w:r>
              <w:rPr>
                <w:rFonts w:asciiTheme="majorHAnsi" w:hAnsiTheme="majorHAnsi" w:cstheme="majorHAnsi"/>
                <w:bCs/>
                <w:sz w:val="20"/>
                <w:szCs w:val="20"/>
              </w:rPr>
              <w:t xml:space="preserve"> </w:t>
            </w:r>
          </w:p>
          <w:p w14:paraId="548409FF"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-lakier poliestrowy, </w:t>
            </w:r>
          </w:p>
          <w:p w14:paraId="68805001"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-elementy niedrewniane malowane w kolorze ciemnografitowym RAL 7016</w:t>
            </w:r>
          </w:p>
          <w:p w14:paraId="1D8A246F" w14:textId="77777777" w:rsidR="003925F3"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
                <w:sz w:val="20"/>
                <w:szCs w:val="20"/>
              </w:rPr>
              <w:t>Posadowienie:</w:t>
            </w:r>
            <w:r>
              <w:rPr>
                <w:rFonts w:asciiTheme="majorHAnsi" w:hAnsiTheme="majorHAnsi" w:cstheme="majorHAnsi"/>
                <w:bCs/>
                <w:sz w:val="20"/>
                <w:szCs w:val="20"/>
              </w:rPr>
              <w:t xml:space="preserve"> </w:t>
            </w:r>
          </w:p>
          <w:p w14:paraId="57A489A5" w14:textId="77777777" w:rsidR="003925F3" w:rsidRPr="00F47621"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-kotwa mocowana w fundamencie betonowym ( wymiary fundamentu wg wytycznych producenta wybranego wyrobu budowlanego</w:t>
            </w:r>
          </w:p>
        </w:tc>
        <w:tc>
          <w:tcPr>
            <w:tcW w:w="1453" w:type="dxa"/>
          </w:tcPr>
          <w:p w14:paraId="5B7E7E7D" w14:textId="18A4CA7C" w:rsidR="003925F3" w:rsidRPr="00DD3E8E" w:rsidRDefault="003925F3" w:rsidP="002C5073">
            <w:pPr>
              <w:tabs>
                <w:tab w:val="left" w:pos="851"/>
              </w:tabs>
              <w:spacing w:line="360" w:lineRule="auto"/>
              <w:jc w:val="both"/>
              <w:rPr>
                <w:rFonts w:asciiTheme="majorHAnsi" w:hAnsiTheme="majorHAnsi" w:cstheme="majorHAnsi"/>
                <w:b/>
                <w:sz w:val="20"/>
                <w:szCs w:val="20"/>
              </w:rPr>
            </w:pPr>
            <w:r>
              <w:rPr>
                <w:rFonts w:asciiTheme="majorHAnsi" w:hAnsiTheme="majorHAnsi" w:cstheme="majorHAnsi"/>
                <w:b/>
                <w:sz w:val="20"/>
                <w:szCs w:val="20"/>
              </w:rPr>
              <w:lastRenderedPageBreak/>
              <w:t xml:space="preserve">1 </w:t>
            </w:r>
            <w:proofErr w:type="spellStart"/>
            <w:r>
              <w:rPr>
                <w:rFonts w:asciiTheme="majorHAnsi" w:hAnsiTheme="majorHAnsi" w:cstheme="majorHAnsi"/>
                <w:b/>
                <w:sz w:val="20"/>
                <w:szCs w:val="20"/>
              </w:rPr>
              <w:t>szt</w:t>
            </w:r>
            <w:proofErr w:type="spellEnd"/>
          </w:p>
        </w:tc>
      </w:tr>
      <w:tr w:rsidR="003925F3" w14:paraId="21FCE8A7" w14:textId="1EC76C1C" w:rsidTr="003925F3">
        <w:tc>
          <w:tcPr>
            <w:tcW w:w="558" w:type="dxa"/>
          </w:tcPr>
          <w:p w14:paraId="0BE0C35E" w14:textId="77777777" w:rsidR="003925F3" w:rsidRPr="003925F3" w:rsidRDefault="003925F3" w:rsidP="002C5073">
            <w:pPr>
              <w:tabs>
                <w:tab w:val="left" w:pos="851"/>
              </w:tabs>
              <w:spacing w:line="360" w:lineRule="auto"/>
              <w:jc w:val="both"/>
              <w:rPr>
                <w:rFonts w:asciiTheme="majorHAnsi" w:hAnsiTheme="majorHAnsi" w:cstheme="majorHAnsi"/>
                <w:bCs/>
                <w:sz w:val="20"/>
                <w:szCs w:val="20"/>
              </w:rPr>
            </w:pPr>
            <w:r w:rsidRPr="003925F3">
              <w:rPr>
                <w:rFonts w:asciiTheme="majorHAnsi" w:hAnsiTheme="majorHAnsi" w:cstheme="majorHAnsi"/>
                <w:bCs/>
                <w:sz w:val="20"/>
                <w:szCs w:val="20"/>
              </w:rPr>
              <w:t>3</w:t>
            </w:r>
          </w:p>
        </w:tc>
        <w:tc>
          <w:tcPr>
            <w:tcW w:w="2025" w:type="dxa"/>
          </w:tcPr>
          <w:p w14:paraId="48B39AC8" w14:textId="50A67605"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Komplet sprawnościowy</w:t>
            </w:r>
            <w:r>
              <w:rPr>
                <w:rFonts w:asciiTheme="majorHAnsi" w:hAnsiTheme="majorHAnsi" w:cstheme="majorHAnsi"/>
                <w:bCs/>
                <w:sz w:val="20"/>
                <w:szCs w:val="20"/>
              </w:rPr>
              <w:t xml:space="preserve"> </w:t>
            </w:r>
          </w:p>
        </w:tc>
        <w:tc>
          <w:tcPr>
            <w:tcW w:w="1586" w:type="dxa"/>
          </w:tcPr>
          <w:p w14:paraId="2D45B5E3" w14:textId="77777777"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3,35x 6,08x 2,10</w:t>
            </w:r>
          </w:p>
        </w:tc>
        <w:tc>
          <w:tcPr>
            <w:tcW w:w="2268" w:type="dxa"/>
          </w:tcPr>
          <w:p w14:paraId="665F8706" w14:textId="77777777" w:rsidR="003925F3" w:rsidRPr="00DD3E8E" w:rsidRDefault="003925F3" w:rsidP="002C5073">
            <w:pPr>
              <w:tabs>
                <w:tab w:val="left" w:pos="851"/>
              </w:tabs>
              <w:spacing w:line="360" w:lineRule="auto"/>
              <w:jc w:val="both"/>
              <w:rPr>
                <w:rFonts w:asciiTheme="majorHAnsi" w:hAnsiTheme="majorHAnsi" w:cstheme="majorHAnsi"/>
                <w:b/>
                <w:sz w:val="20"/>
                <w:szCs w:val="20"/>
              </w:rPr>
            </w:pPr>
            <w:r w:rsidRPr="00DD3E8E">
              <w:rPr>
                <w:rFonts w:asciiTheme="majorHAnsi" w:hAnsiTheme="majorHAnsi" w:cstheme="majorHAnsi"/>
                <w:b/>
                <w:sz w:val="20"/>
                <w:szCs w:val="20"/>
              </w:rPr>
              <w:t>Konstrukcja:</w:t>
            </w:r>
          </w:p>
          <w:p w14:paraId="79CBEEE8" w14:textId="7FE13D05"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-drewno </w:t>
            </w:r>
            <w:r w:rsidR="00354EEE">
              <w:rPr>
                <w:rFonts w:asciiTheme="majorHAnsi" w:hAnsiTheme="majorHAnsi" w:cstheme="majorHAnsi"/>
                <w:bCs/>
                <w:sz w:val="20"/>
                <w:szCs w:val="20"/>
              </w:rPr>
              <w:t>bezrdzeniowe</w:t>
            </w:r>
            <w:r w:rsidR="00C925AC">
              <w:rPr>
                <w:rFonts w:asciiTheme="majorHAnsi" w:hAnsiTheme="majorHAnsi" w:cstheme="majorHAnsi"/>
                <w:bCs/>
                <w:sz w:val="20"/>
                <w:szCs w:val="20"/>
              </w:rPr>
              <w:t xml:space="preserve"> lub klejone</w:t>
            </w:r>
            <w:r w:rsidR="00354EEE">
              <w:rPr>
                <w:rFonts w:asciiTheme="majorHAnsi" w:hAnsiTheme="majorHAnsi" w:cstheme="majorHAnsi"/>
                <w:bCs/>
                <w:sz w:val="20"/>
                <w:szCs w:val="20"/>
              </w:rPr>
              <w:t xml:space="preserve"> </w:t>
            </w:r>
            <w:r w:rsidR="00C925AC">
              <w:rPr>
                <w:rFonts w:asciiTheme="majorHAnsi" w:hAnsiTheme="majorHAnsi" w:cstheme="majorHAnsi"/>
                <w:bCs/>
                <w:sz w:val="20"/>
                <w:szCs w:val="20"/>
              </w:rPr>
              <w:t xml:space="preserve">fi 100 albo </w:t>
            </w:r>
            <w:r w:rsidR="00C07250">
              <w:rPr>
                <w:rFonts w:asciiTheme="majorHAnsi" w:hAnsiTheme="majorHAnsi" w:cstheme="majorHAnsi"/>
                <w:bCs/>
                <w:sz w:val="20"/>
                <w:szCs w:val="20"/>
              </w:rPr>
              <w:t>120 mm lub 100 x 100 mm</w:t>
            </w:r>
          </w:p>
          <w:p w14:paraId="1F99328B"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rury stalowe</w:t>
            </w:r>
          </w:p>
          <w:p w14:paraId="5334C680"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lina zbrojona fi 16mm</w:t>
            </w:r>
          </w:p>
          <w:p w14:paraId="2AB00BB2" w14:textId="77777777" w:rsidR="003925F3" w:rsidRPr="00DD3E8E" w:rsidRDefault="003925F3" w:rsidP="002C5073">
            <w:pPr>
              <w:tabs>
                <w:tab w:val="left" w:pos="851"/>
              </w:tabs>
              <w:spacing w:line="360" w:lineRule="auto"/>
              <w:jc w:val="both"/>
              <w:rPr>
                <w:rFonts w:asciiTheme="majorHAnsi" w:hAnsiTheme="majorHAnsi" w:cstheme="majorHAnsi"/>
                <w:b/>
                <w:sz w:val="20"/>
                <w:szCs w:val="20"/>
              </w:rPr>
            </w:pPr>
            <w:r w:rsidRPr="00DD3E8E">
              <w:rPr>
                <w:rFonts w:asciiTheme="majorHAnsi" w:hAnsiTheme="majorHAnsi" w:cstheme="majorHAnsi"/>
                <w:b/>
                <w:sz w:val="20"/>
                <w:szCs w:val="20"/>
              </w:rPr>
              <w:t>Zabezpieczenie konstrukcji:</w:t>
            </w:r>
          </w:p>
          <w:p w14:paraId="3EBD746B"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-impregnacja-podkład cynkowy</w:t>
            </w:r>
          </w:p>
          <w:p w14:paraId="05281506" w14:textId="77777777" w:rsidR="003925F3" w:rsidRPr="00DD3E8E" w:rsidRDefault="003925F3" w:rsidP="002C5073">
            <w:pPr>
              <w:tabs>
                <w:tab w:val="left" w:pos="851"/>
              </w:tabs>
              <w:spacing w:line="360" w:lineRule="auto"/>
              <w:jc w:val="both"/>
              <w:rPr>
                <w:rFonts w:asciiTheme="majorHAnsi" w:hAnsiTheme="majorHAnsi" w:cstheme="majorHAnsi"/>
                <w:b/>
                <w:sz w:val="20"/>
                <w:szCs w:val="20"/>
              </w:rPr>
            </w:pPr>
            <w:r w:rsidRPr="00DD3E8E">
              <w:rPr>
                <w:rFonts w:asciiTheme="majorHAnsi" w:hAnsiTheme="majorHAnsi" w:cstheme="majorHAnsi"/>
                <w:b/>
                <w:sz w:val="20"/>
                <w:szCs w:val="20"/>
              </w:rPr>
              <w:t xml:space="preserve">Wykończenie: </w:t>
            </w:r>
          </w:p>
          <w:p w14:paraId="6DBB4D16" w14:textId="77777777" w:rsidR="003925F3" w:rsidRDefault="003925F3" w:rsidP="002C5073">
            <w:pPr>
              <w:tabs>
                <w:tab w:val="left" w:pos="851"/>
              </w:tabs>
              <w:spacing w:line="360" w:lineRule="auto"/>
              <w:rPr>
                <w:rFonts w:asciiTheme="majorHAnsi" w:hAnsiTheme="majorHAnsi" w:cstheme="majorHAnsi"/>
                <w:bCs/>
                <w:sz w:val="20"/>
                <w:szCs w:val="20"/>
              </w:rPr>
            </w:pPr>
            <w:r>
              <w:rPr>
                <w:rFonts w:asciiTheme="majorHAnsi" w:hAnsiTheme="majorHAnsi" w:cstheme="majorHAnsi"/>
                <w:bCs/>
                <w:sz w:val="20"/>
                <w:szCs w:val="20"/>
              </w:rPr>
              <w:t xml:space="preserve">-sklejka wodoodporna, </w:t>
            </w:r>
          </w:p>
          <w:p w14:paraId="458930E4" w14:textId="77777777" w:rsidR="003925F3" w:rsidRDefault="003925F3" w:rsidP="002C5073">
            <w:pPr>
              <w:tabs>
                <w:tab w:val="left" w:pos="851"/>
              </w:tabs>
              <w:spacing w:line="360" w:lineRule="auto"/>
              <w:rPr>
                <w:rFonts w:asciiTheme="majorHAnsi" w:hAnsiTheme="majorHAnsi" w:cstheme="majorHAnsi"/>
                <w:bCs/>
                <w:sz w:val="20"/>
                <w:szCs w:val="20"/>
              </w:rPr>
            </w:pPr>
            <w:r>
              <w:rPr>
                <w:rFonts w:asciiTheme="majorHAnsi" w:hAnsiTheme="majorHAnsi" w:cstheme="majorHAnsi"/>
                <w:bCs/>
                <w:sz w:val="20"/>
                <w:szCs w:val="20"/>
              </w:rPr>
              <w:t>-płyta HDPE,</w:t>
            </w:r>
          </w:p>
          <w:p w14:paraId="3B2563E2" w14:textId="77777777" w:rsidR="003925F3" w:rsidRDefault="003925F3" w:rsidP="002C5073">
            <w:pPr>
              <w:tabs>
                <w:tab w:val="left" w:pos="851"/>
              </w:tabs>
              <w:spacing w:line="360" w:lineRule="auto"/>
              <w:rPr>
                <w:rFonts w:asciiTheme="majorHAnsi" w:hAnsiTheme="majorHAnsi" w:cstheme="majorHAnsi"/>
                <w:bCs/>
                <w:sz w:val="20"/>
                <w:szCs w:val="20"/>
              </w:rPr>
            </w:pPr>
            <w:r>
              <w:rPr>
                <w:rFonts w:asciiTheme="majorHAnsi" w:hAnsiTheme="majorHAnsi" w:cstheme="majorHAnsi"/>
                <w:bCs/>
                <w:sz w:val="20"/>
                <w:szCs w:val="20"/>
              </w:rPr>
              <w:t xml:space="preserve">- lakier poliestrowy, </w:t>
            </w:r>
          </w:p>
          <w:p w14:paraId="2475B2C4" w14:textId="77777777" w:rsidR="003925F3" w:rsidRDefault="003925F3" w:rsidP="002C5073">
            <w:pPr>
              <w:tabs>
                <w:tab w:val="left" w:pos="851"/>
              </w:tabs>
              <w:spacing w:line="360" w:lineRule="auto"/>
              <w:rPr>
                <w:rFonts w:asciiTheme="majorHAnsi" w:hAnsiTheme="majorHAnsi" w:cstheme="majorHAnsi"/>
                <w:bCs/>
                <w:sz w:val="20"/>
                <w:szCs w:val="20"/>
              </w:rPr>
            </w:pPr>
            <w:r>
              <w:rPr>
                <w:rFonts w:asciiTheme="majorHAnsi" w:hAnsiTheme="majorHAnsi" w:cstheme="majorHAnsi"/>
                <w:bCs/>
                <w:sz w:val="20"/>
                <w:szCs w:val="20"/>
              </w:rPr>
              <w:t>-elementy niedrewniane malowane w kolorze ciemnografitowym RAL 7016</w:t>
            </w:r>
          </w:p>
          <w:p w14:paraId="5257BEA0" w14:textId="77777777" w:rsidR="003925F3" w:rsidRPr="00DD3E8E" w:rsidRDefault="003925F3" w:rsidP="002C5073">
            <w:pPr>
              <w:tabs>
                <w:tab w:val="left" w:pos="851"/>
              </w:tabs>
              <w:spacing w:line="360" w:lineRule="auto"/>
              <w:jc w:val="both"/>
              <w:rPr>
                <w:rFonts w:asciiTheme="majorHAnsi" w:hAnsiTheme="majorHAnsi" w:cstheme="majorHAnsi"/>
                <w:b/>
                <w:sz w:val="20"/>
                <w:szCs w:val="20"/>
              </w:rPr>
            </w:pPr>
            <w:r w:rsidRPr="00DD3E8E">
              <w:rPr>
                <w:rFonts w:asciiTheme="majorHAnsi" w:hAnsiTheme="majorHAnsi" w:cstheme="majorHAnsi"/>
                <w:b/>
                <w:sz w:val="20"/>
                <w:szCs w:val="20"/>
              </w:rPr>
              <w:t xml:space="preserve">Posadowienie: </w:t>
            </w:r>
          </w:p>
          <w:p w14:paraId="71385F4F" w14:textId="77777777" w:rsidR="003925F3" w:rsidRDefault="003925F3" w:rsidP="002C5073">
            <w:pPr>
              <w:tabs>
                <w:tab w:val="left" w:pos="851"/>
              </w:tabs>
              <w:spacing w:line="360" w:lineRule="auto"/>
              <w:rPr>
                <w:rFonts w:asciiTheme="majorHAnsi" w:hAnsiTheme="majorHAnsi" w:cstheme="majorHAnsi"/>
                <w:bCs/>
                <w:sz w:val="20"/>
                <w:szCs w:val="20"/>
              </w:rPr>
            </w:pPr>
            <w:r>
              <w:rPr>
                <w:rFonts w:asciiTheme="majorHAnsi" w:hAnsiTheme="majorHAnsi" w:cstheme="majorHAnsi"/>
                <w:bCs/>
                <w:sz w:val="20"/>
                <w:szCs w:val="20"/>
              </w:rPr>
              <w:t xml:space="preserve">-kotwa mocowana w fundamencie </w:t>
            </w:r>
            <w:r>
              <w:rPr>
                <w:rFonts w:asciiTheme="majorHAnsi" w:hAnsiTheme="majorHAnsi" w:cstheme="majorHAnsi"/>
                <w:bCs/>
                <w:sz w:val="20"/>
                <w:szCs w:val="20"/>
              </w:rPr>
              <w:lastRenderedPageBreak/>
              <w:t>betonowym ( wymiary fundamentu wg wytycznych producenta wybranego wyrobu budowlanego</w:t>
            </w:r>
          </w:p>
          <w:p w14:paraId="0B38ED86" w14:textId="1AAD5795" w:rsidR="00333835" w:rsidRDefault="00333835" w:rsidP="002C5073">
            <w:pPr>
              <w:tabs>
                <w:tab w:val="left" w:pos="851"/>
              </w:tabs>
              <w:spacing w:line="360" w:lineRule="auto"/>
              <w:rPr>
                <w:rFonts w:asciiTheme="majorHAnsi" w:hAnsiTheme="majorHAnsi" w:cstheme="majorHAnsi"/>
                <w:bCs/>
                <w:sz w:val="20"/>
                <w:szCs w:val="20"/>
              </w:rPr>
            </w:pPr>
            <w:r w:rsidRPr="0035211C">
              <w:rPr>
                <w:rFonts w:asciiTheme="majorHAnsi" w:hAnsiTheme="majorHAnsi" w:cstheme="majorHAnsi"/>
                <w:bCs/>
                <w:sz w:val="20"/>
                <w:szCs w:val="20"/>
              </w:rPr>
              <w:t xml:space="preserve">Wyposażony w co najmniej: drabinkę skośną – 1 </w:t>
            </w:r>
            <w:proofErr w:type="spellStart"/>
            <w:r w:rsidRPr="0035211C">
              <w:rPr>
                <w:rFonts w:asciiTheme="majorHAnsi" w:hAnsiTheme="majorHAnsi" w:cstheme="majorHAnsi"/>
                <w:bCs/>
                <w:sz w:val="20"/>
                <w:szCs w:val="20"/>
              </w:rPr>
              <w:t>szt</w:t>
            </w:r>
            <w:proofErr w:type="spellEnd"/>
            <w:r w:rsidRPr="0035211C">
              <w:rPr>
                <w:rFonts w:asciiTheme="majorHAnsi" w:hAnsiTheme="majorHAnsi" w:cstheme="majorHAnsi"/>
                <w:bCs/>
                <w:sz w:val="20"/>
                <w:szCs w:val="20"/>
              </w:rPr>
              <w:t xml:space="preserve">, przeplotnia linowa – 1 </w:t>
            </w:r>
            <w:proofErr w:type="spellStart"/>
            <w:r w:rsidRPr="0035211C">
              <w:rPr>
                <w:rFonts w:asciiTheme="majorHAnsi" w:hAnsiTheme="majorHAnsi" w:cstheme="majorHAnsi"/>
                <w:bCs/>
                <w:sz w:val="20"/>
                <w:szCs w:val="20"/>
              </w:rPr>
              <w:t>szt</w:t>
            </w:r>
            <w:proofErr w:type="spellEnd"/>
            <w:r w:rsidRPr="0035211C">
              <w:rPr>
                <w:rFonts w:asciiTheme="majorHAnsi" w:hAnsiTheme="majorHAnsi" w:cstheme="majorHAnsi"/>
                <w:bCs/>
                <w:sz w:val="20"/>
                <w:szCs w:val="20"/>
              </w:rPr>
              <w:t xml:space="preserve">, drabinka pozioma – 1 </w:t>
            </w:r>
            <w:proofErr w:type="spellStart"/>
            <w:r w:rsidRPr="0035211C">
              <w:rPr>
                <w:rFonts w:asciiTheme="majorHAnsi" w:hAnsiTheme="majorHAnsi" w:cstheme="majorHAnsi"/>
                <w:bCs/>
                <w:sz w:val="20"/>
                <w:szCs w:val="20"/>
              </w:rPr>
              <w:t>szt</w:t>
            </w:r>
            <w:proofErr w:type="spellEnd"/>
            <w:r w:rsidRPr="0035211C">
              <w:rPr>
                <w:rFonts w:asciiTheme="majorHAnsi" w:hAnsiTheme="majorHAnsi" w:cstheme="majorHAnsi"/>
                <w:bCs/>
                <w:sz w:val="20"/>
                <w:szCs w:val="20"/>
              </w:rPr>
              <w:t>, drążek poziomu – 2 szt.</w:t>
            </w:r>
          </w:p>
        </w:tc>
        <w:tc>
          <w:tcPr>
            <w:tcW w:w="1453" w:type="dxa"/>
          </w:tcPr>
          <w:p w14:paraId="638B3AD2" w14:textId="14BA2B0D" w:rsidR="003925F3" w:rsidRPr="00DD3E8E" w:rsidRDefault="003925F3" w:rsidP="002C5073">
            <w:pPr>
              <w:tabs>
                <w:tab w:val="left" w:pos="851"/>
              </w:tabs>
              <w:spacing w:line="360" w:lineRule="auto"/>
              <w:jc w:val="both"/>
              <w:rPr>
                <w:rFonts w:asciiTheme="majorHAnsi" w:hAnsiTheme="majorHAnsi" w:cstheme="majorHAnsi"/>
                <w:b/>
                <w:sz w:val="20"/>
                <w:szCs w:val="20"/>
              </w:rPr>
            </w:pPr>
            <w:r>
              <w:rPr>
                <w:rFonts w:asciiTheme="majorHAnsi" w:hAnsiTheme="majorHAnsi" w:cstheme="majorHAnsi"/>
                <w:b/>
                <w:sz w:val="20"/>
                <w:szCs w:val="20"/>
              </w:rPr>
              <w:lastRenderedPageBreak/>
              <w:t xml:space="preserve">1 </w:t>
            </w:r>
            <w:proofErr w:type="spellStart"/>
            <w:r>
              <w:rPr>
                <w:rFonts w:asciiTheme="majorHAnsi" w:hAnsiTheme="majorHAnsi" w:cstheme="majorHAnsi"/>
                <w:b/>
                <w:sz w:val="20"/>
                <w:szCs w:val="20"/>
              </w:rPr>
              <w:t>szt</w:t>
            </w:r>
            <w:proofErr w:type="spellEnd"/>
          </w:p>
        </w:tc>
      </w:tr>
      <w:tr w:rsidR="003925F3" w14:paraId="713A5391" w14:textId="6F5C8385" w:rsidTr="003925F3">
        <w:tc>
          <w:tcPr>
            <w:tcW w:w="558" w:type="dxa"/>
          </w:tcPr>
          <w:p w14:paraId="7E760044" w14:textId="77777777" w:rsidR="003925F3" w:rsidRPr="003925F3" w:rsidRDefault="003925F3" w:rsidP="002C5073">
            <w:pPr>
              <w:tabs>
                <w:tab w:val="left" w:pos="851"/>
              </w:tabs>
              <w:spacing w:line="360" w:lineRule="auto"/>
              <w:jc w:val="both"/>
              <w:rPr>
                <w:rFonts w:asciiTheme="majorHAnsi" w:hAnsiTheme="majorHAnsi" w:cstheme="majorHAnsi"/>
                <w:bCs/>
                <w:sz w:val="20"/>
                <w:szCs w:val="20"/>
              </w:rPr>
            </w:pPr>
            <w:r w:rsidRPr="003925F3">
              <w:rPr>
                <w:rFonts w:asciiTheme="majorHAnsi" w:hAnsiTheme="majorHAnsi" w:cstheme="majorHAnsi"/>
                <w:bCs/>
                <w:sz w:val="20"/>
                <w:szCs w:val="20"/>
              </w:rPr>
              <w:t>4</w:t>
            </w:r>
          </w:p>
        </w:tc>
        <w:tc>
          <w:tcPr>
            <w:tcW w:w="2025" w:type="dxa"/>
          </w:tcPr>
          <w:p w14:paraId="0FF53A5A" w14:textId="77777777"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Ławka</w:t>
            </w:r>
          </w:p>
        </w:tc>
        <w:tc>
          <w:tcPr>
            <w:tcW w:w="1586" w:type="dxa"/>
          </w:tcPr>
          <w:p w14:paraId="14C9644B" w14:textId="77777777" w:rsidR="003925F3"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Grubość deski siedziska 35 mm</w:t>
            </w:r>
          </w:p>
          <w:p w14:paraId="4DCC35BC" w14:textId="0D194087" w:rsidR="00333835" w:rsidRPr="00DD3E8E" w:rsidRDefault="00333835" w:rsidP="002C5073">
            <w:pPr>
              <w:tabs>
                <w:tab w:val="left" w:pos="851"/>
              </w:tabs>
              <w:spacing w:line="360" w:lineRule="auto"/>
              <w:jc w:val="both"/>
              <w:rPr>
                <w:rFonts w:asciiTheme="majorHAnsi" w:hAnsiTheme="majorHAnsi" w:cstheme="majorHAnsi"/>
                <w:bCs/>
                <w:sz w:val="20"/>
                <w:szCs w:val="20"/>
              </w:rPr>
            </w:pPr>
            <w:r w:rsidRPr="0035211C">
              <w:rPr>
                <w:rFonts w:asciiTheme="majorHAnsi" w:hAnsiTheme="majorHAnsi" w:cstheme="majorHAnsi"/>
                <w:bCs/>
                <w:sz w:val="20"/>
                <w:szCs w:val="20"/>
              </w:rPr>
              <w:t>wymiary dł. 150 x szer. 60 cm</w:t>
            </w:r>
          </w:p>
        </w:tc>
        <w:tc>
          <w:tcPr>
            <w:tcW w:w="2268" w:type="dxa"/>
          </w:tcPr>
          <w:p w14:paraId="2E363920"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Ławka z oparciem o konstrukcji stalowo drewnianej wraz z fundamentem betonowym</w:t>
            </w:r>
          </w:p>
        </w:tc>
        <w:tc>
          <w:tcPr>
            <w:tcW w:w="1453" w:type="dxa"/>
          </w:tcPr>
          <w:p w14:paraId="4B2E8179" w14:textId="6DE98BE8"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1 </w:t>
            </w:r>
            <w:proofErr w:type="spellStart"/>
            <w:r>
              <w:rPr>
                <w:rFonts w:asciiTheme="majorHAnsi" w:hAnsiTheme="majorHAnsi" w:cstheme="majorHAnsi"/>
                <w:bCs/>
                <w:sz w:val="20"/>
                <w:szCs w:val="20"/>
              </w:rPr>
              <w:t>szt</w:t>
            </w:r>
            <w:proofErr w:type="spellEnd"/>
          </w:p>
        </w:tc>
      </w:tr>
      <w:tr w:rsidR="003925F3" w14:paraId="660165F3" w14:textId="5229D80C" w:rsidTr="003925F3">
        <w:tc>
          <w:tcPr>
            <w:tcW w:w="558" w:type="dxa"/>
          </w:tcPr>
          <w:p w14:paraId="65A4E4CC" w14:textId="77777777" w:rsidR="003925F3" w:rsidRPr="003925F3" w:rsidRDefault="003925F3" w:rsidP="002C5073">
            <w:pPr>
              <w:tabs>
                <w:tab w:val="left" w:pos="851"/>
              </w:tabs>
              <w:spacing w:line="360" w:lineRule="auto"/>
              <w:jc w:val="both"/>
              <w:rPr>
                <w:rFonts w:asciiTheme="majorHAnsi" w:hAnsiTheme="majorHAnsi" w:cstheme="majorHAnsi"/>
                <w:bCs/>
                <w:sz w:val="20"/>
                <w:szCs w:val="20"/>
              </w:rPr>
            </w:pPr>
            <w:r w:rsidRPr="003925F3">
              <w:rPr>
                <w:rFonts w:asciiTheme="majorHAnsi" w:hAnsiTheme="majorHAnsi" w:cstheme="majorHAnsi"/>
                <w:bCs/>
                <w:sz w:val="20"/>
                <w:szCs w:val="20"/>
              </w:rPr>
              <w:t>5</w:t>
            </w:r>
          </w:p>
        </w:tc>
        <w:tc>
          <w:tcPr>
            <w:tcW w:w="2025" w:type="dxa"/>
          </w:tcPr>
          <w:p w14:paraId="01EA6185" w14:textId="66D3C532"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Kosz</w:t>
            </w:r>
          </w:p>
        </w:tc>
        <w:tc>
          <w:tcPr>
            <w:tcW w:w="1586" w:type="dxa"/>
          </w:tcPr>
          <w:p w14:paraId="17ABE504" w14:textId="77777777"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Wys. 70 cm, średnica 40 cm poj. 35 l</w:t>
            </w:r>
          </w:p>
        </w:tc>
        <w:tc>
          <w:tcPr>
            <w:tcW w:w="2268" w:type="dxa"/>
          </w:tcPr>
          <w:p w14:paraId="387D78B0"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Kosz na śmieci:</w:t>
            </w:r>
          </w:p>
          <w:p w14:paraId="408BC530"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 okrągły, </w:t>
            </w:r>
          </w:p>
          <w:p w14:paraId="4D18A6B1"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-metalowy, -</w:t>
            </w:r>
          </w:p>
          <w:p w14:paraId="45BFAF7D"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ocynkowany z okładziną z drewna impregnowanego metodą próżniowo-ciśnieniową,  </w:t>
            </w:r>
          </w:p>
          <w:p w14:paraId="65BC2A6C"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-montowany do podłoża, </w:t>
            </w:r>
          </w:p>
          <w:p w14:paraId="7EB44D2B"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-wkład wyjmowany</w:t>
            </w:r>
          </w:p>
        </w:tc>
        <w:tc>
          <w:tcPr>
            <w:tcW w:w="1453" w:type="dxa"/>
          </w:tcPr>
          <w:p w14:paraId="2A521D13" w14:textId="021E7DFB"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1 </w:t>
            </w:r>
            <w:proofErr w:type="spellStart"/>
            <w:r>
              <w:rPr>
                <w:rFonts w:asciiTheme="majorHAnsi" w:hAnsiTheme="majorHAnsi" w:cstheme="majorHAnsi"/>
                <w:bCs/>
                <w:sz w:val="20"/>
                <w:szCs w:val="20"/>
              </w:rPr>
              <w:t>szt</w:t>
            </w:r>
            <w:proofErr w:type="spellEnd"/>
          </w:p>
        </w:tc>
      </w:tr>
      <w:tr w:rsidR="00B95597" w14:paraId="5022E80E" w14:textId="77777777" w:rsidTr="003925F3">
        <w:tc>
          <w:tcPr>
            <w:tcW w:w="558" w:type="dxa"/>
          </w:tcPr>
          <w:p w14:paraId="2A7BF6D9" w14:textId="662D49AF" w:rsidR="00B95597" w:rsidRPr="0035211C" w:rsidRDefault="00B95597" w:rsidP="002C5073">
            <w:pPr>
              <w:tabs>
                <w:tab w:val="left" w:pos="851"/>
              </w:tabs>
              <w:spacing w:line="360" w:lineRule="auto"/>
              <w:jc w:val="both"/>
              <w:rPr>
                <w:rFonts w:asciiTheme="majorHAnsi" w:hAnsiTheme="majorHAnsi" w:cstheme="majorHAnsi"/>
                <w:bCs/>
                <w:sz w:val="20"/>
                <w:szCs w:val="20"/>
              </w:rPr>
            </w:pPr>
            <w:r w:rsidRPr="0035211C">
              <w:rPr>
                <w:rFonts w:asciiTheme="majorHAnsi" w:hAnsiTheme="majorHAnsi" w:cstheme="majorHAnsi"/>
                <w:bCs/>
                <w:sz w:val="20"/>
                <w:szCs w:val="20"/>
              </w:rPr>
              <w:t>6</w:t>
            </w:r>
          </w:p>
        </w:tc>
        <w:tc>
          <w:tcPr>
            <w:tcW w:w="2025" w:type="dxa"/>
          </w:tcPr>
          <w:p w14:paraId="70B9AE0F" w14:textId="382DC582" w:rsidR="00B95597" w:rsidRPr="0035211C" w:rsidRDefault="00B95597" w:rsidP="002C5073">
            <w:pPr>
              <w:tabs>
                <w:tab w:val="left" w:pos="851"/>
              </w:tabs>
              <w:spacing w:line="360" w:lineRule="auto"/>
              <w:jc w:val="both"/>
              <w:rPr>
                <w:rFonts w:asciiTheme="majorHAnsi" w:hAnsiTheme="majorHAnsi" w:cstheme="majorHAnsi"/>
                <w:bCs/>
                <w:sz w:val="20"/>
                <w:szCs w:val="20"/>
              </w:rPr>
            </w:pPr>
            <w:r w:rsidRPr="0035211C">
              <w:rPr>
                <w:rFonts w:asciiTheme="majorHAnsi" w:hAnsiTheme="majorHAnsi" w:cstheme="majorHAnsi"/>
                <w:bCs/>
                <w:sz w:val="20"/>
                <w:szCs w:val="20"/>
              </w:rPr>
              <w:t xml:space="preserve">Stojak rowerowy pojedynczy </w:t>
            </w:r>
          </w:p>
        </w:tc>
        <w:tc>
          <w:tcPr>
            <w:tcW w:w="1586" w:type="dxa"/>
          </w:tcPr>
          <w:p w14:paraId="1E575D61" w14:textId="2B4AA3D8" w:rsidR="00B95597" w:rsidRPr="0035211C" w:rsidRDefault="00B95597" w:rsidP="002C5073">
            <w:pPr>
              <w:tabs>
                <w:tab w:val="left" w:pos="851"/>
              </w:tabs>
              <w:spacing w:line="360" w:lineRule="auto"/>
              <w:jc w:val="both"/>
              <w:rPr>
                <w:rFonts w:asciiTheme="majorHAnsi" w:hAnsiTheme="majorHAnsi" w:cstheme="majorHAnsi"/>
                <w:bCs/>
                <w:sz w:val="20"/>
                <w:szCs w:val="20"/>
              </w:rPr>
            </w:pPr>
            <w:r w:rsidRPr="0035211C">
              <w:rPr>
                <w:rFonts w:asciiTheme="majorHAnsi" w:hAnsiTheme="majorHAnsi" w:cstheme="majorHAnsi"/>
                <w:bCs/>
                <w:sz w:val="20"/>
                <w:szCs w:val="20"/>
              </w:rPr>
              <w:t xml:space="preserve">Wys. 80 cm, szer. </w:t>
            </w:r>
            <w:r w:rsidR="004828CD" w:rsidRPr="0035211C">
              <w:rPr>
                <w:rFonts w:asciiTheme="majorHAnsi" w:hAnsiTheme="majorHAnsi" w:cstheme="majorHAnsi"/>
                <w:bCs/>
                <w:sz w:val="20"/>
                <w:szCs w:val="20"/>
              </w:rPr>
              <w:t>100 cm</w:t>
            </w:r>
          </w:p>
        </w:tc>
        <w:tc>
          <w:tcPr>
            <w:tcW w:w="2268" w:type="dxa"/>
          </w:tcPr>
          <w:p w14:paraId="18A60352" w14:textId="7FE22671" w:rsidR="00B95597" w:rsidRPr="0035211C" w:rsidRDefault="00B95597" w:rsidP="00B95597">
            <w:pPr>
              <w:tabs>
                <w:tab w:val="left" w:pos="851"/>
              </w:tabs>
              <w:spacing w:line="360" w:lineRule="auto"/>
              <w:jc w:val="both"/>
              <w:rPr>
                <w:rFonts w:asciiTheme="majorHAnsi" w:hAnsiTheme="majorHAnsi" w:cstheme="majorHAnsi"/>
                <w:bCs/>
                <w:sz w:val="20"/>
                <w:szCs w:val="20"/>
              </w:rPr>
            </w:pPr>
            <w:r w:rsidRPr="0035211C">
              <w:rPr>
                <w:rFonts w:asciiTheme="majorHAnsi" w:hAnsiTheme="majorHAnsi" w:cstheme="majorHAnsi"/>
                <w:bCs/>
                <w:sz w:val="20"/>
                <w:szCs w:val="20"/>
              </w:rPr>
              <w:t>ze stali ocynkowanej ogniowo o przekroju okrągłym w kolorze ciemnografitowym</w:t>
            </w:r>
          </w:p>
        </w:tc>
        <w:tc>
          <w:tcPr>
            <w:tcW w:w="1453" w:type="dxa"/>
          </w:tcPr>
          <w:p w14:paraId="33DA134B" w14:textId="596F0133" w:rsidR="00B95597" w:rsidRPr="004828CD" w:rsidRDefault="00B95597" w:rsidP="002C5073">
            <w:pPr>
              <w:tabs>
                <w:tab w:val="left" w:pos="851"/>
              </w:tabs>
              <w:spacing w:line="360" w:lineRule="auto"/>
              <w:jc w:val="both"/>
              <w:rPr>
                <w:rFonts w:asciiTheme="majorHAnsi" w:hAnsiTheme="majorHAnsi" w:cstheme="majorHAnsi"/>
                <w:bCs/>
                <w:color w:val="FF0000"/>
                <w:sz w:val="20"/>
                <w:szCs w:val="20"/>
              </w:rPr>
            </w:pPr>
            <w:r w:rsidRPr="0035211C">
              <w:rPr>
                <w:rFonts w:asciiTheme="majorHAnsi" w:hAnsiTheme="majorHAnsi" w:cstheme="majorHAnsi"/>
                <w:bCs/>
                <w:sz w:val="20"/>
                <w:szCs w:val="20"/>
              </w:rPr>
              <w:t xml:space="preserve">5 </w:t>
            </w:r>
            <w:proofErr w:type="spellStart"/>
            <w:r w:rsidRPr="0035211C">
              <w:rPr>
                <w:rFonts w:asciiTheme="majorHAnsi" w:hAnsiTheme="majorHAnsi" w:cstheme="majorHAnsi"/>
                <w:bCs/>
                <w:sz w:val="20"/>
                <w:szCs w:val="20"/>
              </w:rPr>
              <w:t>szt</w:t>
            </w:r>
            <w:proofErr w:type="spellEnd"/>
          </w:p>
        </w:tc>
      </w:tr>
      <w:tr w:rsidR="003925F3" w14:paraId="5DD04C7C" w14:textId="2B323E24" w:rsidTr="003925F3">
        <w:tc>
          <w:tcPr>
            <w:tcW w:w="558" w:type="dxa"/>
          </w:tcPr>
          <w:p w14:paraId="5EB11AE1" w14:textId="67DB466A" w:rsidR="003925F3" w:rsidRPr="003925F3" w:rsidRDefault="00B95597"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7</w:t>
            </w:r>
          </w:p>
        </w:tc>
        <w:tc>
          <w:tcPr>
            <w:tcW w:w="2025" w:type="dxa"/>
          </w:tcPr>
          <w:p w14:paraId="4B611064" w14:textId="77777777"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Lampa solarna LED</w:t>
            </w:r>
          </w:p>
        </w:tc>
        <w:tc>
          <w:tcPr>
            <w:tcW w:w="1586" w:type="dxa"/>
          </w:tcPr>
          <w:p w14:paraId="65BEA052" w14:textId="458FDD83"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Całkowita wysokość lampy od gruntu 5,5 m</w:t>
            </w:r>
          </w:p>
        </w:tc>
        <w:tc>
          <w:tcPr>
            <w:tcW w:w="2268" w:type="dxa"/>
          </w:tcPr>
          <w:p w14:paraId="5D195B61" w14:textId="77777777" w:rsidR="003925F3" w:rsidRPr="00DD3E8E" w:rsidRDefault="003925F3" w:rsidP="002C5073">
            <w:pPr>
              <w:tabs>
                <w:tab w:val="left" w:pos="851"/>
              </w:tabs>
              <w:spacing w:line="360" w:lineRule="auto"/>
              <w:jc w:val="both"/>
              <w:rPr>
                <w:rFonts w:asciiTheme="majorHAnsi" w:hAnsiTheme="majorHAnsi" w:cstheme="majorHAnsi"/>
                <w:b/>
                <w:sz w:val="20"/>
                <w:szCs w:val="20"/>
              </w:rPr>
            </w:pPr>
            <w:r w:rsidRPr="00DD3E8E">
              <w:rPr>
                <w:rFonts w:asciiTheme="majorHAnsi" w:hAnsiTheme="majorHAnsi" w:cstheme="majorHAnsi"/>
                <w:b/>
                <w:sz w:val="20"/>
                <w:szCs w:val="20"/>
              </w:rPr>
              <w:t>Konstrukcja:</w:t>
            </w:r>
          </w:p>
          <w:p w14:paraId="30D3802A"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-słup ze stali ocynkowanej</w:t>
            </w:r>
          </w:p>
          <w:p w14:paraId="3CE8A2A0" w14:textId="77777777" w:rsidR="003925F3"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
                <w:sz w:val="20"/>
                <w:szCs w:val="20"/>
              </w:rPr>
              <w:t>Źródło światłą</w:t>
            </w:r>
            <w:r>
              <w:rPr>
                <w:rFonts w:asciiTheme="majorHAnsi" w:hAnsiTheme="majorHAnsi" w:cstheme="majorHAnsi"/>
                <w:bCs/>
                <w:sz w:val="20"/>
                <w:szCs w:val="20"/>
              </w:rPr>
              <w:t xml:space="preserve"> </w:t>
            </w:r>
          </w:p>
          <w:p w14:paraId="43B3A606"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w:t>
            </w:r>
            <w:proofErr w:type="spellStart"/>
            <w:r>
              <w:rPr>
                <w:rFonts w:asciiTheme="majorHAnsi" w:hAnsiTheme="majorHAnsi" w:cstheme="majorHAnsi"/>
                <w:bCs/>
                <w:sz w:val="20"/>
                <w:szCs w:val="20"/>
              </w:rPr>
              <w:t>led</w:t>
            </w:r>
            <w:proofErr w:type="spellEnd"/>
            <w:r>
              <w:rPr>
                <w:rFonts w:asciiTheme="majorHAnsi" w:hAnsiTheme="majorHAnsi" w:cstheme="majorHAnsi"/>
                <w:bCs/>
                <w:sz w:val="20"/>
                <w:szCs w:val="20"/>
              </w:rPr>
              <w:t xml:space="preserve"> mocy ok. 40 W, </w:t>
            </w:r>
          </w:p>
          <w:p w14:paraId="002FC3BE" w14:textId="77777777" w:rsidR="00354EE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
                <w:sz w:val="20"/>
                <w:szCs w:val="20"/>
              </w:rPr>
              <w:lastRenderedPageBreak/>
              <w:t>Sprawność oprawy</w:t>
            </w:r>
            <w:r>
              <w:rPr>
                <w:rFonts w:asciiTheme="majorHAnsi" w:hAnsiTheme="majorHAnsi" w:cstheme="majorHAnsi"/>
                <w:bCs/>
                <w:sz w:val="20"/>
                <w:szCs w:val="20"/>
              </w:rPr>
              <w:t xml:space="preserve"> min. 195 lm/W, </w:t>
            </w:r>
          </w:p>
          <w:p w14:paraId="5DF4FC1C" w14:textId="30C4925D" w:rsidR="003925F3"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
                <w:sz w:val="20"/>
                <w:szCs w:val="20"/>
              </w:rPr>
              <w:t>Barwa światła</w:t>
            </w:r>
            <w:r>
              <w:rPr>
                <w:rFonts w:asciiTheme="majorHAnsi" w:hAnsiTheme="majorHAnsi" w:cstheme="majorHAnsi"/>
                <w:bCs/>
                <w:sz w:val="20"/>
                <w:szCs w:val="20"/>
              </w:rPr>
              <w:t xml:space="preserve"> – min 4000 K światło białe neutralne, </w:t>
            </w:r>
          </w:p>
          <w:p w14:paraId="1A78A666"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
                <w:sz w:val="20"/>
                <w:szCs w:val="20"/>
              </w:rPr>
              <w:t>A</w:t>
            </w:r>
            <w:r w:rsidRPr="00DD3E8E">
              <w:rPr>
                <w:rFonts w:asciiTheme="majorHAnsi" w:hAnsiTheme="majorHAnsi" w:cstheme="majorHAnsi"/>
                <w:b/>
                <w:sz w:val="20"/>
                <w:szCs w:val="20"/>
              </w:rPr>
              <w:t>utonomiczny czas świecenia</w:t>
            </w:r>
            <w:r>
              <w:rPr>
                <w:rFonts w:asciiTheme="majorHAnsi" w:hAnsiTheme="majorHAnsi" w:cstheme="majorHAnsi"/>
                <w:bCs/>
                <w:sz w:val="20"/>
                <w:szCs w:val="20"/>
              </w:rPr>
              <w:t xml:space="preserve"> </w:t>
            </w:r>
          </w:p>
          <w:p w14:paraId="219463EF"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min. 5 h, </w:t>
            </w:r>
          </w:p>
          <w:p w14:paraId="54CA893C"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
                <w:sz w:val="20"/>
                <w:szCs w:val="20"/>
              </w:rPr>
              <w:t>M</w:t>
            </w:r>
            <w:r w:rsidRPr="00DD3E8E">
              <w:rPr>
                <w:rFonts w:asciiTheme="majorHAnsi" w:hAnsiTheme="majorHAnsi" w:cstheme="majorHAnsi"/>
                <w:b/>
                <w:sz w:val="20"/>
                <w:szCs w:val="20"/>
              </w:rPr>
              <w:t>oduły fotowoltaiczne</w:t>
            </w:r>
            <w:r>
              <w:rPr>
                <w:rFonts w:asciiTheme="majorHAnsi" w:hAnsiTheme="majorHAnsi" w:cstheme="majorHAnsi"/>
                <w:bCs/>
                <w:sz w:val="20"/>
                <w:szCs w:val="20"/>
              </w:rPr>
              <w:t xml:space="preserve"> </w:t>
            </w:r>
          </w:p>
          <w:p w14:paraId="78FFB296"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-min. 8 </w:t>
            </w:r>
            <w:proofErr w:type="spellStart"/>
            <w:r>
              <w:rPr>
                <w:rFonts w:asciiTheme="majorHAnsi" w:hAnsiTheme="majorHAnsi" w:cstheme="majorHAnsi"/>
                <w:bCs/>
                <w:sz w:val="20"/>
                <w:szCs w:val="20"/>
              </w:rPr>
              <w:t>szt</w:t>
            </w:r>
            <w:proofErr w:type="spellEnd"/>
            <w:r>
              <w:rPr>
                <w:rFonts w:asciiTheme="majorHAnsi" w:hAnsiTheme="majorHAnsi" w:cstheme="majorHAnsi"/>
                <w:bCs/>
                <w:sz w:val="20"/>
                <w:szCs w:val="20"/>
              </w:rPr>
              <w:t xml:space="preserve"> </w:t>
            </w:r>
          </w:p>
          <w:p w14:paraId="04732500"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-monokrystaliczne zbudowane z ogniw krzemowych, </w:t>
            </w:r>
          </w:p>
          <w:p w14:paraId="505F11E5"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
                <w:sz w:val="20"/>
                <w:szCs w:val="20"/>
              </w:rPr>
              <w:t>Ak</w:t>
            </w:r>
            <w:r w:rsidRPr="00DD3E8E">
              <w:rPr>
                <w:rFonts w:asciiTheme="majorHAnsi" w:hAnsiTheme="majorHAnsi" w:cstheme="majorHAnsi"/>
                <w:b/>
                <w:sz w:val="20"/>
                <w:szCs w:val="20"/>
              </w:rPr>
              <w:t>umulator</w:t>
            </w:r>
            <w:r>
              <w:rPr>
                <w:rFonts w:asciiTheme="majorHAnsi" w:hAnsiTheme="majorHAnsi" w:cstheme="majorHAnsi"/>
                <w:bCs/>
                <w:sz w:val="20"/>
                <w:szCs w:val="20"/>
              </w:rPr>
              <w:t xml:space="preserve"> </w:t>
            </w:r>
          </w:p>
          <w:p w14:paraId="6A3E4E10"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-min. 12,8 V 48 Ah</w:t>
            </w:r>
          </w:p>
          <w:p w14:paraId="7345ADC7"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w:t>
            </w:r>
            <w:proofErr w:type="spellStart"/>
            <w:r>
              <w:rPr>
                <w:rFonts w:asciiTheme="majorHAnsi" w:hAnsiTheme="majorHAnsi" w:cstheme="majorHAnsi"/>
                <w:bCs/>
                <w:sz w:val="20"/>
                <w:szCs w:val="20"/>
              </w:rPr>
              <w:t>litowo</w:t>
            </w:r>
            <w:proofErr w:type="spellEnd"/>
            <w:r>
              <w:rPr>
                <w:rFonts w:asciiTheme="majorHAnsi" w:hAnsiTheme="majorHAnsi" w:cstheme="majorHAnsi"/>
                <w:bCs/>
                <w:sz w:val="20"/>
                <w:szCs w:val="20"/>
              </w:rPr>
              <w:t xml:space="preserve">-żelazowo-fosforanowy, </w:t>
            </w:r>
          </w:p>
          <w:p w14:paraId="53288FB2"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
                <w:sz w:val="20"/>
                <w:szCs w:val="20"/>
              </w:rPr>
              <w:t>K</w:t>
            </w:r>
            <w:r w:rsidRPr="000738DD">
              <w:rPr>
                <w:rFonts w:asciiTheme="majorHAnsi" w:hAnsiTheme="majorHAnsi" w:cstheme="majorHAnsi"/>
                <w:b/>
                <w:sz w:val="20"/>
                <w:szCs w:val="20"/>
              </w:rPr>
              <w:t>lasa oprawy</w:t>
            </w:r>
            <w:r>
              <w:rPr>
                <w:rFonts w:asciiTheme="majorHAnsi" w:hAnsiTheme="majorHAnsi" w:cstheme="majorHAnsi"/>
                <w:bCs/>
                <w:sz w:val="20"/>
                <w:szCs w:val="20"/>
              </w:rPr>
              <w:t xml:space="preserve"> </w:t>
            </w:r>
          </w:p>
          <w:p w14:paraId="561D88CA"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-min. IP 65, </w:t>
            </w:r>
          </w:p>
          <w:p w14:paraId="46158127"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
                <w:sz w:val="20"/>
                <w:szCs w:val="20"/>
              </w:rPr>
              <w:t>W</w:t>
            </w:r>
            <w:r w:rsidRPr="000738DD">
              <w:rPr>
                <w:rFonts w:asciiTheme="majorHAnsi" w:hAnsiTheme="majorHAnsi" w:cstheme="majorHAnsi"/>
                <w:b/>
                <w:sz w:val="20"/>
                <w:szCs w:val="20"/>
              </w:rPr>
              <w:t>arunki klimatyczne</w:t>
            </w:r>
            <w:r>
              <w:rPr>
                <w:rFonts w:asciiTheme="majorHAnsi" w:hAnsiTheme="majorHAnsi" w:cstheme="majorHAnsi"/>
                <w:bCs/>
                <w:sz w:val="20"/>
                <w:szCs w:val="20"/>
              </w:rPr>
              <w:t xml:space="preserve"> </w:t>
            </w:r>
          </w:p>
          <w:p w14:paraId="420891DB"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od -25 </w:t>
            </w:r>
            <w:proofErr w:type="spellStart"/>
            <w:r>
              <w:rPr>
                <w:rFonts w:asciiTheme="majorHAnsi" w:hAnsiTheme="majorHAnsi" w:cstheme="majorHAnsi"/>
                <w:bCs/>
                <w:sz w:val="20"/>
                <w:szCs w:val="20"/>
              </w:rPr>
              <w:t>st</w:t>
            </w:r>
            <w:proofErr w:type="spellEnd"/>
            <w:r>
              <w:rPr>
                <w:rFonts w:asciiTheme="majorHAnsi" w:hAnsiTheme="majorHAnsi" w:cstheme="majorHAnsi"/>
                <w:bCs/>
                <w:sz w:val="20"/>
                <w:szCs w:val="20"/>
              </w:rPr>
              <w:t xml:space="preserve"> do +50 st.</w:t>
            </w:r>
          </w:p>
        </w:tc>
        <w:tc>
          <w:tcPr>
            <w:tcW w:w="1453" w:type="dxa"/>
          </w:tcPr>
          <w:p w14:paraId="4186B58F" w14:textId="279D604E" w:rsidR="003925F3" w:rsidRPr="00DD3E8E" w:rsidRDefault="003925F3" w:rsidP="002C5073">
            <w:pPr>
              <w:tabs>
                <w:tab w:val="left" w:pos="851"/>
              </w:tabs>
              <w:spacing w:line="360" w:lineRule="auto"/>
              <w:jc w:val="both"/>
              <w:rPr>
                <w:rFonts w:asciiTheme="majorHAnsi" w:hAnsiTheme="majorHAnsi" w:cstheme="majorHAnsi"/>
                <w:b/>
                <w:sz w:val="20"/>
                <w:szCs w:val="20"/>
              </w:rPr>
            </w:pPr>
            <w:r>
              <w:rPr>
                <w:rFonts w:asciiTheme="majorHAnsi" w:hAnsiTheme="majorHAnsi" w:cstheme="majorHAnsi"/>
                <w:b/>
                <w:sz w:val="20"/>
                <w:szCs w:val="20"/>
              </w:rPr>
              <w:lastRenderedPageBreak/>
              <w:t xml:space="preserve">1 </w:t>
            </w:r>
            <w:proofErr w:type="spellStart"/>
            <w:r>
              <w:rPr>
                <w:rFonts w:asciiTheme="majorHAnsi" w:hAnsiTheme="majorHAnsi" w:cstheme="majorHAnsi"/>
                <w:b/>
                <w:sz w:val="20"/>
                <w:szCs w:val="20"/>
              </w:rPr>
              <w:t>szt</w:t>
            </w:r>
            <w:proofErr w:type="spellEnd"/>
          </w:p>
        </w:tc>
      </w:tr>
    </w:tbl>
    <w:p w14:paraId="1C5DC43D" w14:textId="77777777" w:rsidR="00CD5CB0" w:rsidRDefault="00CD5CB0" w:rsidP="004A4AF0">
      <w:pPr>
        <w:tabs>
          <w:tab w:val="left" w:pos="851"/>
        </w:tabs>
        <w:spacing w:line="360" w:lineRule="auto"/>
        <w:ind w:left="851"/>
        <w:jc w:val="both"/>
        <w:rPr>
          <w:rFonts w:asciiTheme="majorHAnsi" w:hAnsiTheme="majorHAnsi" w:cstheme="majorHAnsi"/>
          <w:bCs/>
          <w:sz w:val="24"/>
          <w:szCs w:val="24"/>
        </w:rPr>
      </w:pPr>
    </w:p>
    <w:p w14:paraId="6CDED1BC" w14:textId="5611C6B5" w:rsidR="00F47621" w:rsidRDefault="00CD5CB0" w:rsidP="004A4AF0">
      <w:pPr>
        <w:tabs>
          <w:tab w:val="left" w:pos="851"/>
        </w:tabs>
        <w:spacing w:line="360" w:lineRule="auto"/>
        <w:ind w:left="851"/>
        <w:jc w:val="both"/>
        <w:rPr>
          <w:rFonts w:asciiTheme="majorHAnsi" w:hAnsiTheme="majorHAnsi" w:cstheme="majorHAnsi"/>
          <w:bCs/>
          <w:sz w:val="24"/>
          <w:szCs w:val="24"/>
        </w:rPr>
      </w:pPr>
      <w:bookmarkStart w:id="6" w:name="_Hlk126928959"/>
      <w:r>
        <w:rPr>
          <w:rFonts w:asciiTheme="majorHAnsi" w:hAnsiTheme="majorHAnsi" w:cstheme="majorHAnsi"/>
          <w:bCs/>
          <w:sz w:val="24"/>
          <w:szCs w:val="24"/>
        </w:rPr>
        <w:t>Zamawiający dopuszcza tolerancję podanych wymiarów urządzeń</w:t>
      </w:r>
      <w:r w:rsidR="007D43A3">
        <w:rPr>
          <w:rFonts w:asciiTheme="majorHAnsi" w:hAnsiTheme="majorHAnsi" w:cstheme="majorHAnsi"/>
          <w:bCs/>
          <w:sz w:val="24"/>
          <w:szCs w:val="24"/>
        </w:rPr>
        <w:t xml:space="preserve"> </w:t>
      </w:r>
      <w:r w:rsidR="006C3A2A">
        <w:rPr>
          <w:rFonts w:asciiTheme="majorHAnsi" w:hAnsiTheme="majorHAnsi" w:cstheme="majorHAnsi"/>
          <w:bCs/>
          <w:sz w:val="24"/>
          <w:szCs w:val="24"/>
        </w:rPr>
        <w:t>i wyposażenia</w:t>
      </w:r>
      <w:r>
        <w:rPr>
          <w:rFonts w:asciiTheme="majorHAnsi" w:hAnsiTheme="majorHAnsi" w:cstheme="majorHAnsi"/>
          <w:bCs/>
          <w:sz w:val="24"/>
          <w:szCs w:val="24"/>
        </w:rPr>
        <w:t xml:space="preserve"> wynoszącą</w:t>
      </w:r>
      <w:r w:rsidR="007D43A3">
        <w:rPr>
          <w:rFonts w:asciiTheme="majorHAnsi" w:hAnsiTheme="majorHAnsi" w:cstheme="majorHAnsi"/>
          <w:bCs/>
          <w:sz w:val="24"/>
          <w:szCs w:val="24"/>
        </w:rPr>
        <w:t xml:space="preserve">  -/+</w:t>
      </w:r>
      <w:r>
        <w:rPr>
          <w:rFonts w:asciiTheme="majorHAnsi" w:hAnsiTheme="majorHAnsi" w:cstheme="majorHAnsi"/>
          <w:bCs/>
          <w:sz w:val="24"/>
          <w:szCs w:val="24"/>
        </w:rPr>
        <w:t xml:space="preserve"> 10%.</w:t>
      </w:r>
    </w:p>
    <w:bookmarkEnd w:id="6"/>
    <w:p w14:paraId="384C79EE" w14:textId="77777777" w:rsidR="006C3A2A" w:rsidRPr="002656B4" w:rsidRDefault="006C3A2A" w:rsidP="004A4AF0">
      <w:pPr>
        <w:tabs>
          <w:tab w:val="left" w:pos="851"/>
        </w:tabs>
        <w:spacing w:line="360" w:lineRule="auto"/>
        <w:ind w:left="851"/>
        <w:jc w:val="both"/>
        <w:rPr>
          <w:rFonts w:asciiTheme="majorHAnsi" w:hAnsiTheme="majorHAnsi" w:cstheme="majorHAnsi"/>
          <w:bCs/>
          <w:sz w:val="24"/>
          <w:szCs w:val="24"/>
        </w:rPr>
      </w:pPr>
    </w:p>
    <w:p w14:paraId="1C187A08" w14:textId="725A30CD" w:rsidR="006C3A2A" w:rsidRPr="006C3A2A" w:rsidRDefault="006C3A2A" w:rsidP="004A4AF0">
      <w:pPr>
        <w:numPr>
          <w:ilvl w:val="0"/>
          <w:numId w:val="1"/>
        </w:numPr>
        <w:tabs>
          <w:tab w:val="left" w:pos="567"/>
        </w:tabs>
        <w:spacing w:line="360" w:lineRule="auto"/>
        <w:contextualSpacing/>
        <w:jc w:val="both"/>
        <w:rPr>
          <w:rFonts w:asciiTheme="majorHAnsi" w:hAnsiTheme="majorHAnsi" w:cstheme="majorHAnsi"/>
          <w:sz w:val="24"/>
          <w:szCs w:val="24"/>
        </w:rPr>
      </w:pPr>
      <w:r w:rsidRPr="006C3A2A">
        <w:rPr>
          <w:rFonts w:asciiTheme="majorHAnsi" w:hAnsiTheme="majorHAnsi" w:cstheme="majorHAnsi"/>
          <w:sz w:val="24"/>
          <w:szCs w:val="24"/>
        </w:rPr>
        <w:t>Urządzenia powinny posiadać dokumenty potwierdzające pozwolenie na zastosowanie/wbudowanie (atesty, certyfikaty). Przed rozpoczęciem robót Wykonawca zobowiązany jest do dostarczenia w/w dokumentów.</w:t>
      </w:r>
    </w:p>
    <w:p w14:paraId="02362883" w14:textId="68EE6152" w:rsidR="002656B4" w:rsidRPr="002656B4" w:rsidRDefault="002656B4" w:rsidP="004A4AF0">
      <w:pPr>
        <w:numPr>
          <w:ilvl w:val="0"/>
          <w:numId w:val="1"/>
        </w:numPr>
        <w:tabs>
          <w:tab w:val="left" w:pos="567"/>
        </w:tabs>
        <w:spacing w:line="360" w:lineRule="auto"/>
        <w:contextualSpacing/>
        <w:jc w:val="both"/>
        <w:rPr>
          <w:rFonts w:asciiTheme="majorHAnsi" w:hAnsiTheme="majorHAnsi" w:cstheme="majorHAnsi"/>
          <w:i/>
          <w:iCs/>
          <w:sz w:val="24"/>
          <w:szCs w:val="24"/>
        </w:rPr>
      </w:pPr>
      <w:r w:rsidRPr="002656B4">
        <w:rPr>
          <w:rFonts w:asciiTheme="majorHAnsi" w:hAnsiTheme="majorHAnsi" w:cstheme="majorHAnsi"/>
          <w:bCs/>
          <w:sz w:val="24"/>
          <w:szCs w:val="24"/>
          <w:lang w:eastAsia="en-US"/>
        </w:rPr>
        <w:t xml:space="preserve">Szczegółowy opis przedmiotu zamówienia opisuje dokumentacja projektowa, Specyfikacje Techniczne Wykonania i Odbioru Robót oraz przedmiary robót stanowiące załącznik nr </w:t>
      </w:r>
      <w:r w:rsidR="00081419">
        <w:rPr>
          <w:rFonts w:asciiTheme="majorHAnsi" w:hAnsiTheme="majorHAnsi" w:cstheme="majorHAnsi"/>
          <w:bCs/>
          <w:sz w:val="24"/>
          <w:szCs w:val="24"/>
          <w:lang w:eastAsia="en-US"/>
        </w:rPr>
        <w:t>4</w:t>
      </w:r>
      <w:r w:rsidRPr="002656B4">
        <w:rPr>
          <w:rFonts w:asciiTheme="majorHAnsi" w:hAnsiTheme="majorHAnsi" w:cstheme="majorHAnsi"/>
          <w:bCs/>
          <w:sz w:val="24"/>
          <w:szCs w:val="24"/>
          <w:lang w:eastAsia="en-US"/>
        </w:rPr>
        <w:t xml:space="preserve"> do SWZ. W</w:t>
      </w:r>
      <w:r w:rsidRPr="002656B4">
        <w:rPr>
          <w:rFonts w:asciiTheme="majorHAnsi" w:hAnsiTheme="majorHAnsi" w:cstheme="majorHAnsi"/>
          <w:sz w:val="24"/>
          <w:szCs w:val="24"/>
        </w:rPr>
        <w:t xml:space="preserve">szystkie roboty budowlane należy wykonać zgodnie z tą dokumentacją projektową oraz specyfikacją techniczną wykonania i odbioru robót budowlanych. </w:t>
      </w:r>
    </w:p>
    <w:p w14:paraId="72BCDEC9" w14:textId="77777777" w:rsidR="002656B4" w:rsidRPr="002656B4" w:rsidRDefault="002656B4" w:rsidP="004A4AF0">
      <w:pPr>
        <w:numPr>
          <w:ilvl w:val="0"/>
          <w:numId w:val="1"/>
        </w:numPr>
        <w:tabs>
          <w:tab w:val="left" w:pos="567"/>
        </w:tabs>
        <w:spacing w:line="360" w:lineRule="auto"/>
        <w:contextualSpacing/>
        <w:jc w:val="both"/>
        <w:rPr>
          <w:rFonts w:asciiTheme="majorHAnsi" w:hAnsiTheme="majorHAnsi" w:cstheme="majorHAnsi"/>
          <w:i/>
          <w:iCs/>
          <w:sz w:val="24"/>
          <w:szCs w:val="24"/>
        </w:rPr>
      </w:pPr>
      <w:r w:rsidRPr="002656B4">
        <w:rPr>
          <w:rFonts w:asciiTheme="majorHAnsi" w:hAnsiTheme="majorHAnsi" w:cstheme="majorHAnsi"/>
          <w:sz w:val="24"/>
          <w:szCs w:val="24"/>
        </w:rPr>
        <w:t xml:space="preserve">W przypadku, gdy dokumentacja projektowa lub specyfikacja techniczna wykonania i odbioru robót nie podają w sposób szczegółowy technologii wykonywania robót lub </w:t>
      </w:r>
      <w:r w:rsidRPr="002656B4">
        <w:rPr>
          <w:rFonts w:asciiTheme="majorHAnsi" w:hAnsiTheme="majorHAnsi" w:cstheme="majorHAnsi"/>
          <w:sz w:val="24"/>
          <w:szCs w:val="24"/>
        </w:rPr>
        <w:lastRenderedPageBreak/>
        <w:t>wykonania określonego elementu przedmiotu zamówienia, bądź też nie precyzują dostatecznie rodzaju i standardu materiałów, wykonawca zobowiązany jest wystąpić do zamawiającego o wyjaśnienie.</w:t>
      </w:r>
    </w:p>
    <w:p w14:paraId="52BBC3E0" w14:textId="01D7C92A" w:rsidR="002656B4" w:rsidRPr="002656B4" w:rsidRDefault="002656B4" w:rsidP="004A4AF0">
      <w:pPr>
        <w:numPr>
          <w:ilvl w:val="0"/>
          <w:numId w:val="1"/>
        </w:numPr>
        <w:tabs>
          <w:tab w:val="left" w:pos="567"/>
        </w:tabs>
        <w:spacing w:line="360" w:lineRule="auto"/>
        <w:contextualSpacing/>
        <w:jc w:val="both"/>
        <w:rPr>
          <w:rFonts w:asciiTheme="majorHAnsi" w:hAnsiTheme="majorHAnsi" w:cstheme="majorHAnsi"/>
          <w:i/>
          <w:iCs/>
          <w:sz w:val="24"/>
          <w:szCs w:val="24"/>
        </w:rPr>
      </w:pPr>
      <w:r w:rsidRPr="002656B4">
        <w:rPr>
          <w:rFonts w:asciiTheme="majorHAnsi" w:hAnsiTheme="majorHAnsi" w:cstheme="majorHAnsi"/>
          <w:sz w:val="24"/>
          <w:szCs w:val="24"/>
        </w:rPr>
        <w:t xml:space="preserve">Wszystkie nazwy własne materiałów i urządzeń użyte w dokumentacji projektowej lub specyfikacji technicznej wykonania i odbioru robót są podane przykładowo i określają jedynie minimalne, oczekiwane parametry jakościowe oraz wymagany standard. Należy traktować je jako przykładowe. Wykonawca może zastosować materiały lub urządzenia równoważne, przy zachowaniu co najmniej takiego samego poziomu jakości, trwałości, funkcjonalności (w tym kosztów utrzymania) oraz kompatybilności z pozostałymi materiałami. Zastosowanie ich w żaden sposób nie może wpłynąć negatywnie na prawidłowe funkcjonowanie rozwiązań przyjętych w dokumentacji projektowej. </w:t>
      </w:r>
      <w:r w:rsidR="002A53DB">
        <w:rPr>
          <w:rFonts w:asciiTheme="majorHAnsi" w:hAnsiTheme="majorHAnsi" w:cstheme="majorHAnsi"/>
          <w:sz w:val="24"/>
          <w:szCs w:val="24"/>
        </w:rPr>
        <w:br/>
      </w:r>
      <w:r w:rsidRPr="002656B4">
        <w:rPr>
          <w:rFonts w:asciiTheme="majorHAnsi" w:hAnsiTheme="majorHAnsi" w:cstheme="majorHAnsi"/>
          <w:sz w:val="24"/>
          <w:szCs w:val="24"/>
        </w:rPr>
        <w:t>W przypadku zaoferowania materiałów lub produktów równoważnych Wykonawca, zobowiązany jest załączyć dowody potwierdzające równoważność oferowanych przez niego materiałów i produktów.</w:t>
      </w:r>
    </w:p>
    <w:p w14:paraId="085646B7" w14:textId="5B9D7D63" w:rsidR="002656B4" w:rsidRPr="002656B4" w:rsidRDefault="002656B4" w:rsidP="004A4AF0">
      <w:pPr>
        <w:numPr>
          <w:ilvl w:val="0"/>
          <w:numId w:val="1"/>
        </w:numPr>
        <w:tabs>
          <w:tab w:val="left" w:pos="567"/>
        </w:tabs>
        <w:spacing w:line="360" w:lineRule="auto"/>
        <w:contextualSpacing/>
        <w:jc w:val="both"/>
        <w:rPr>
          <w:rFonts w:asciiTheme="majorHAnsi" w:hAnsiTheme="majorHAnsi" w:cstheme="majorHAnsi"/>
          <w:i/>
          <w:iCs/>
          <w:sz w:val="24"/>
          <w:szCs w:val="24"/>
        </w:rPr>
      </w:pPr>
      <w:r w:rsidRPr="002656B4">
        <w:rPr>
          <w:rFonts w:asciiTheme="majorHAnsi" w:hAnsiTheme="majorHAnsi" w:cstheme="majorHAnsi"/>
          <w:sz w:val="24"/>
          <w:szCs w:val="24"/>
        </w:rPr>
        <w:t xml:space="preserve">Jeżeli Zamawiający w opisie przedmiotu zamówienia wskazał znaki towarowe, patenty lub pochodzenia, źródła lub szczególny proces, który charakteryzuje produkty lub usługi dostarczane przez konkretnego Wykonawcę, to tylko z uwagi na to, że nie mógł opisać przedmiotu zamówienia w inny, wystarczająco precyzyjny i zrozumiały sposób, </w:t>
      </w:r>
      <w:r w:rsidR="009B32C8">
        <w:rPr>
          <w:rFonts w:asciiTheme="majorHAnsi" w:hAnsiTheme="majorHAnsi" w:cstheme="majorHAnsi"/>
          <w:sz w:val="24"/>
          <w:szCs w:val="24"/>
        </w:rPr>
        <w:br/>
      </w:r>
      <w:r w:rsidRPr="002656B4">
        <w:rPr>
          <w:rFonts w:asciiTheme="majorHAnsi" w:hAnsiTheme="majorHAnsi" w:cstheme="majorHAnsi"/>
          <w:sz w:val="24"/>
          <w:szCs w:val="24"/>
        </w:rPr>
        <w:t>a wskazaniu takiemu zawsze towarzyszą wyrazy „lub równoważny” i Zamawiający oczywiście dopuszcza rozwiązania równoważne.</w:t>
      </w:r>
    </w:p>
    <w:p w14:paraId="70E381E4" w14:textId="1775E96C" w:rsidR="002656B4" w:rsidRPr="002656B4" w:rsidRDefault="002656B4" w:rsidP="004A4AF0">
      <w:pPr>
        <w:numPr>
          <w:ilvl w:val="0"/>
          <w:numId w:val="1"/>
        </w:numPr>
        <w:tabs>
          <w:tab w:val="left" w:pos="567"/>
        </w:tabs>
        <w:spacing w:line="360" w:lineRule="auto"/>
        <w:contextualSpacing/>
        <w:jc w:val="both"/>
        <w:rPr>
          <w:rFonts w:asciiTheme="majorHAnsi" w:hAnsiTheme="majorHAnsi" w:cstheme="majorHAnsi"/>
          <w:i/>
          <w:iCs/>
          <w:sz w:val="24"/>
          <w:szCs w:val="24"/>
        </w:rPr>
      </w:pPr>
      <w:r w:rsidRPr="002656B4">
        <w:rPr>
          <w:rFonts w:asciiTheme="majorHAnsi" w:hAnsiTheme="majorHAnsi" w:cstheme="majorHAnsi"/>
          <w:sz w:val="24"/>
          <w:szCs w:val="24"/>
        </w:rPr>
        <w:t>Zamawiający w celu oceny równoważności będzie stosował następujące kryteria</w:t>
      </w:r>
      <w:r w:rsidR="00D92340">
        <w:rPr>
          <w:rFonts w:asciiTheme="majorHAnsi" w:hAnsiTheme="majorHAnsi" w:cstheme="majorHAnsi"/>
          <w:sz w:val="24"/>
          <w:szCs w:val="24"/>
        </w:rPr>
        <w:t xml:space="preserve">/ </w:t>
      </w:r>
      <w:r w:rsidR="00D92340" w:rsidRPr="0035211C">
        <w:rPr>
          <w:rFonts w:asciiTheme="majorHAnsi" w:hAnsiTheme="majorHAnsi" w:cstheme="majorHAnsi"/>
          <w:sz w:val="24"/>
          <w:szCs w:val="24"/>
        </w:rPr>
        <w:t xml:space="preserve">parametry równoważności- </w:t>
      </w:r>
      <w:r w:rsidRPr="002656B4">
        <w:rPr>
          <w:rFonts w:asciiTheme="majorHAnsi" w:hAnsiTheme="majorHAnsi" w:cstheme="majorHAnsi"/>
          <w:sz w:val="24"/>
          <w:szCs w:val="24"/>
        </w:rPr>
        <w:t xml:space="preserve">: Zamawiający podda ocenie zastosowane rozwiązania równoważne pod kątem tego, czy zastosowane rozwiązania równoważne nie będą zmieniać funkcjonalności, standardu zaprojektowanych rozwiązań i czy zachowają minimalne parametry funkcjonalne oraz czy umożliwiają uzyskanie efektu zamierzonego przez Zamawiającego (technicznego, ekonomicznego i ekologicznego) i czy zachowają minimalne parametry techniczne, jakościowe. Jeżeli zastosowane przez Wykonawcę rozwiązania równoważne nie będą zmieniać funkcjonalności czy standardu, zaprojektowanych rozwiązań i zachowają minimalne parametry funkcjonalne oraz będą umożliwiać uzyskanie efektu zamierzonego przez Zamawiającego (technicznego, ekonomicznego i ekologicznego) i zachowają minimalne </w:t>
      </w:r>
      <w:r w:rsidRPr="002656B4">
        <w:rPr>
          <w:rFonts w:asciiTheme="majorHAnsi" w:hAnsiTheme="majorHAnsi" w:cstheme="majorHAnsi"/>
          <w:sz w:val="24"/>
          <w:szCs w:val="24"/>
        </w:rPr>
        <w:lastRenderedPageBreak/>
        <w:t>parametry techniczne, jakościowe to Zamawiający przyjmie zastosowane (zaproponowane) przez Wykonawcę rozwiązania równoważne.</w:t>
      </w:r>
    </w:p>
    <w:p w14:paraId="62FAF67F" w14:textId="3C6DFFAA" w:rsidR="002656B4" w:rsidRPr="00D92340" w:rsidRDefault="002656B4" w:rsidP="004A4AF0">
      <w:pPr>
        <w:numPr>
          <w:ilvl w:val="0"/>
          <w:numId w:val="1"/>
        </w:numPr>
        <w:tabs>
          <w:tab w:val="left" w:pos="567"/>
        </w:tabs>
        <w:spacing w:line="360" w:lineRule="auto"/>
        <w:contextualSpacing/>
        <w:jc w:val="both"/>
        <w:rPr>
          <w:rFonts w:asciiTheme="majorHAnsi" w:hAnsiTheme="majorHAnsi" w:cstheme="majorHAnsi"/>
          <w:b/>
          <w:bCs/>
          <w:i/>
          <w:iCs/>
          <w:sz w:val="24"/>
          <w:szCs w:val="24"/>
        </w:rPr>
      </w:pPr>
      <w:r w:rsidRPr="002656B4">
        <w:rPr>
          <w:rFonts w:asciiTheme="majorHAnsi" w:hAnsiTheme="majorHAnsi" w:cstheme="majorHAnsi"/>
          <w:sz w:val="24"/>
          <w:szCs w:val="24"/>
        </w:rPr>
        <w:t xml:space="preserve"> Wykonawca, który powołuje się na rozwiązania równoważne, jest zobowiązany </w:t>
      </w:r>
      <w:r w:rsidR="007B6712">
        <w:rPr>
          <w:rFonts w:asciiTheme="majorHAnsi" w:hAnsiTheme="majorHAnsi" w:cstheme="majorHAnsi"/>
          <w:sz w:val="24"/>
          <w:szCs w:val="24"/>
        </w:rPr>
        <w:br/>
      </w:r>
      <w:r w:rsidRPr="002656B4">
        <w:rPr>
          <w:rFonts w:asciiTheme="majorHAnsi" w:hAnsiTheme="majorHAnsi" w:cstheme="majorHAnsi"/>
          <w:sz w:val="24"/>
          <w:szCs w:val="24"/>
        </w:rPr>
        <w:t>w ofercie wskazać, które pozycje oferty zawierają rozwiązania równoważne wraz z ich opisem lub normami, w tym z wykazaniem, że oferowane przez niego rozwiązania równoważne spełniają wymagania określone przez Zamawiającego</w:t>
      </w:r>
      <w:r w:rsidR="0035211C">
        <w:rPr>
          <w:rFonts w:asciiTheme="majorHAnsi" w:hAnsiTheme="majorHAnsi" w:cstheme="majorHAnsi"/>
          <w:sz w:val="24"/>
          <w:szCs w:val="24"/>
        </w:rPr>
        <w:t>.</w:t>
      </w:r>
    </w:p>
    <w:p w14:paraId="50CF4AEA" w14:textId="77777777" w:rsidR="002656B4" w:rsidRPr="002656B4" w:rsidRDefault="002656B4" w:rsidP="004A4AF0">
      <w:pPr>
        <w:numPr>
          <w:ilvl w:val="0"/>
          <w:numId w:val="1"/>
        </w:numPr>
        <w:tabs>
          <w:tab w:val="left" w:pos="567"/>
        </w:tabs>
        <w:spacing w:line="360" w:lineRule="auto"/>
        <w:contextualSpacing/>
        <w:jc w:val="both"/>
        <w:rPr>
          <w:rFonts w:asciiTheme="majorHAnsi" w:hAnsiTheme="majorHAnsi" w:cstheme="majorHAnsi"/>
          <w:i/>
          <w:iCs/>
          <w:sz w:val="24"/>
          <w:szCs w:val="24"/>
        </w:rPr>
      </w:pPr>
      <w:r w:rsidRPr="002656B4">
        <w:rPr>
          <w:rFonts w:asciiTheme="majorHAnsi" w:hAnsiTheme="majorHAnsi" w:cstheme="majorHAnsi"/>
          <w:sz w:val="24"/>
          <w:szCs w:val="24"/>
        </w:rPr>
        <w:t>W przypadku, gdy Zamawiający opisał przedmiot zamówienia przez odniesienie do norm, ocen technicznych, specyfikacji technicznych i systemów referencji technicznych, o których mowa w art. 101 ust. 1 pkt 2 oraz ust. 3 ustawy PZP, Zamawiający dopuszcza rozwiązania równoważne opisywanym, a w odniesieniu do wskazanych norm, ocen technicznych, specyfikacji technicznych i systemów referencji technicznych towarzyszą wyrazy "lub równoważne".</w:t>
      </w:r>
    </w:p>
    <w:p w14:paraId="3B79D89C" w14:textId="43E02C23" w:rsidR="002656B4" w:rsidRPr="002656B4" w:rsidRDefault="002656B4" w:rsidP="004A4AF0">
      <w:pPr>
        <w:numPr>
          <w:ilvl w:val="0"/>
          <w:numId w:val="1"/>
        </w:numPr>
        <w:tabs>
          <w:tab w:val="left" w:pos="567"/>
        </w:tabs>
        <w:spacing w:line="360" w:lineRule="auto"/>
        <w:contextualSpacing/>
        <w:jc w:val="both"/>
        <w:rPr>
          <w:rFonts w:asciiTheme="majorHAnsi" w:hAnsiTheme="majorHAnsi" w:cstheme="majorHAnsi"/>
          <w:i/>
          <w:iCs/>
          <w:sz w:val="24"/>
          <w:szCs w:val="24"/>
        </w:rPr>
      </w:pPr>
      <w:r w:rsidRPr="002656B4">
        <w:rPr>
          <w:rFonts w:asciiTheme="majorHAnsi" w:hAnsiTheme="majorHAnsi" w:cstheme="majorHAnsi"/>
          <w:sz w:val="24"/>
          <w:szCs w:val="24"/>
        </w:rPr>
        <w:t xml:space="preserve">W trakcie realizacji przedmiotu zamówienia obowiązuje podobna procedura </w:t>
      </w:r>
      <w:r w:rsidR="007B6712">
        <w:rPr>
          <w:rFonts w:asciiTheme="majorHAnsi" w:hAnsiTheme="majorHAnsi" w:cstheme="majorHAnsi"/>
          <w:sz w:val="24"/>
          <w:szCs w:val="24"/>
        </w:rPr>
        <w:br/>
      </w:r>
      <w:r w:rsidRPr="002656B4">
        <w:rPr>
          <w:rFonts w:asciiTheme="majorHAnsi" w:hAnsiTheme="majorHAnsi" w:cstheme="majorHAnsi"/>
          <w:sz w:val="24"/>
          <w:szCs w:val="24"/>
        </w:rPr>
        <w:t xml:space="preserve">w przypadku zastosowania rozwiązań równoważnych. W związku z powyższym Wykonawca powinien wskazać planowane do zastosowania rozwiązania równoważne wraz z ich opisem lub normami, w tym z wykazaniem, że planowane do zastosowania przez niego rozwiązania równoważne spełniają wymagania określone przez Zamawiającego oraz złożeniem oświadczenia, że planowane do zastosowania przez niego rozwiązania równoważne spełniają wymagania określone przez zamawiającego </w:t>
      </w:r>
      <w:r w:rsidR="009B32C8">
        <w:rPr>
          <w:rFonts w:asciiTheme="majorHAnsi" w:hAnsiTheme="majorHAnsi" w:cstheme="majorHAnsi"/>
          <w:sz w:val="24"/>
          <w:szCs w:val="24"/>
        </w:rPr>
        <w:br/>
      </w:r>
      <w:r w:rsidRPr="002656B4">
        <w:rPr>
          <w:rFonts w:asciiTheme="majorHAnsi" w:hAnsiTheme="majorHAnsi" w:cstheme="majorHAnsi"/>
          <w:sz w:val="24"/>
          <w:szCs w:val="24"/>
        </w:rPr>
        <w:t xml:space="preserve">w opisie przedmiotu zamówienia. </w:t>
      </w:r>
    </w:p>
    <w:p w14:paraId="4C77BE33" w14:textId="77777777" w:rsidR="002656B4" w:rsidRPr="002656B4" w:rsidRDefault="002656B4" w:rsidP="004A4AF0">
      <w:pPr>
        <w:numPr>
          <w:ilvl w:val="0"/>
          <w:numId w:val="1"/>
        </w:numPr>
        <w:tabs>
          <w:tab w:val="left" w:pos="567"/>
        </w:tabs>
        <w:spacing w:line="360" w:lineRule="auto"/>
        <w:contextualSpacing/>
        <w:jc w:val="both"/>
        <w:rPr>
          <w:rFonts w:asciiTheme="majorHAnsi" w:hAnsiTheme="majorHAnsi" w:cstheme="majorHAnsi"/>
          <w:i/>
          <w:iCs/>
          <w:sz w:val="24"/>
          <w:szCs w:val="24"/>
        </w:rPr>
      </w:pPr>
      <w:r w:rsidRPr="002656B4">
        <w:rPr>
          <w:rFonts w:asciiTheme="majorHAnsi" w:hAnsiTheme="majorHAnsi" w:cstheme="majorHAnsi"/>
          <w:sz w:val="24"/>
          <w:szCs w:val="24"/>
        </w:rPr>
        <w:t>W przypadku wystąpienia w dokumentacji przetargowej odniesień do norm, europejskich ocen technicznych, aprobat, specyfikacji technicznych i systemów referencji technicznych, dopuszcza się rozwiązania równoważne. W przypadku zaoferowania rozwiązań równoważnych Wykonawca, zobowiązany jest wykazać, że spełniają one wymagania określone przez Zamawiającego. Ilekroć w opisie przedmiotu zamówienia występują odniesienia do norm, europejskich ocen technicznych, aprobat, specyfikacji technicznych i systemów referencji technicznych dodaje się po ich brzmieniu zwrot „lub równoważne”.</w:t>
      </w:r>
    </w:p>
    <w:p w14:paraId="28C88917" w14:textId="3E32F32C" w:rsidR="002656B4" w:rsidRPr="002656B4" w:rsidRDefault="002656B4" w:rsidP="004A4AF0">
      <w:pPr>
        <w:numPr>
          <w:ilvl w:val="0"/>
          <w:numId w:val="1"/>
        </w:numPr>
        <w:tabs>
          <w:tab w:val="left" w:pos="426"/>
          <w:tab w:val="left" w:pos="567"/>
        </w:tabs>
        <w:spacing w:line="360" w:lineRule="auto"/>
        <w:contextualSpacing/>
        <w:jc w:val="both"/>
        <w:rPr>
          <w:rFonts w:asciiTheme="majorHAnsi" w:hAnsiTheme="majorHAnsi" w:cstheme="majorHAnsi"/>
          <w:bCs/>
          <w:sz w:val="24"/>
          <w:szCs w:val="24"/>
          <w:lang w:eastAsia="en-US"/>
        </w:rPr>
      </w:pPr>
      <w:r w:rsidRPr="002656B4">
        <w:rPr>
          <w:rFonts w:asciiTheme="majorHAnsi" w:hAnsiTheme="majorHAnsi" w:cstheme="majorHAnsi"/>
          <w:sz w:val="24"/>
          <w:szCs w:val="24"/>
        </w:rPr>
        <w:t xml:space="preserve">Zamawiający nie przewiduje udzielania zamówień, o których mowa w art. 214 ust. 1 pkt 7 ustawy </w:t>
      </w:r>
      <w:proofErr w:type="spellStart"/>
      <w:r w:rsidRPr="002656B4">
        <w:rPr>
          <w:rFonts w:asciiTheme="majorHAnsi" w:hAnsiTheme="majorHAnsi" w:cstheme="majorHAnsi"/>
          <w:sz w:val="24"/>
          <w:szCs w:val="24"/>
        </w:rPr>
        <w:t>Pzp</w:t>
      </w:r>
      <w:proofErr w:type="spellEnd"/>
      <w:r w:rsidRPr="002656B4">
        <w:rPr>
          <w:rFonts w:asciiTheme="majorHAnsi" w:hAnsiTheme="majorHAnsi" w:cstheme="majorHAnsi"/>
          <w:sz w:val="24"/>
          <w:szCs w:val="24"/>
        </w:rPr>
        <w:t>.</w:t>
      </w:r>
    </w:p>
    <w:p w14:paraId="303FF3AD" w14:textId="746064A9" w:rsidR="002656B4" w:rsidRPr="002656B4" w:rsidRDefault="002656B4" w:rsidP="004A4AF0">
      <w:pPr>
        <w:numPr>
          <w:ilvl w:val="0"/>
          <w:numId w:val="1"/>
        </w:numPr>
        <w:tabs>
          <w:tab w:val="left" w:pos="426"/>
          <w:tab w:val="left" w:pos="567"/>
        </w:tabs>
        <w:spacing w:line="360" w:lineRule="auto"/>
        <w:contextualSpacing/>
        <w:jc w:val="both"/>
        <w:rPr>
          <w:rFonts w:asciiTheme="majorHAnsi" w:hAnsiTheme="majorHAnsi" w:cstheme="majorHAnsi"/>
          <w:bCs/>
          <w:sz w:val="24"/>
          <w:szCs w:val="24"/>
          <w:lang w:eastAsia="en-US"/>
        </w:rPr>
      </w:pPr>
      <w:r w:rsidRPr="002656B4">
        <w:rPr>
          <w:rFonts w:asciiTheme="majorHAnsi" w:hAnsiTheme="majorHAnsi" w:cstheme="majorHAnsi"/>
          <w:bCs/>
          <w:sz w:val="24"/>
          <w:szCs w:val="24"/>
          <w:lang w:eastAsia="en-US"/>
        </w:rPr>
        <w:t xml:space="preserve">Zamawiający wymaga by wykonawca udzielił minimum 36 miesięcznego okresu gwarancji na </w:t>
      </w:r>
      <w:r w:rsidR="00DD3DB9">
        <w:rPr>
          <w:rFonts w:asciiTheme="majorHAnsi" w:hAnsiTheme="majorHAnsi" w:cstheme="majorHAnsi"/>
          <w:bCs/>
          <w:sz w:val="24"/>
          <w:szCs w:val="24"/>
          <w:lang w:eastAsia="en-US"/>
        </w:rPr>
        <w:t>wykonany przedmiot zamówienia</w:t>
      </w:r>
      <w:r w:rsidRPr="002656B4">
        <w:rPr>
          <w:rFonts w:asciiTheme="majorHAnsi" w:hAnsiTheme="majorHAnsi" w:cstheme="majorHAnsi"/>
          <w:bCs/>
          <w:sz w:val="24"/>
          <w:szCs w:val="24"/>
          <w:lang w:eastAsia="en-US"/>
        </w:rPr>
        <w:t>.</w:t>
      </w:r>
    </w:p>
    <w:p w14:paraId="2073EFCB" w14:textId="77777777" w:rsidR="002656B4" w:rsidRPr="002656B4" w:rsidRDefault="002656B4" w:rsidP="004A4AF0">
      <w:pPr>
        <w:numPr>
          <w:ilvl w:val="0"/>
          <w:numId w:val="1"/>
        </w:numPr>
        <w:tabs>
          <w:tab w:val="left" w:pos="426"/>
          <w:tab w:val="left" w:pos="567"/>
        </w:tabs>
        <w:spacing w:line="360" w:lineRule="auto"/>
        <w:contextualSpacing/>
        <w:jc w:val="both"/>
        <w:rPr>
          <w:rFonts w:asciiTheme="majorHAnsi" w:hAnsiTheme="majorHAnsi" w:cstheme="majorHAnsi"/>
          <w:bCs/>
          <w:sz w:val="24"/>
          <w:szCs w:val="24"/>
          <w:lang w:eastAsia="en-US"/>
        </w:rPr>
      </w:pPr>
      <w:r w:rsidRPr="002656B4">
        <w:rPr>
          <w:rFonts w:asciiTheme="majorHAnsi" w:hAnsiTheme="majorHAnsi" w:cstheme="majorHAnsi"/>
          <w:sz w:val="24"/>
          <w:szCs w:val="24"/>
        </w:rPr>
        <w:lastRenderedPageBreak/>
        <w:t>Wykonawca może powierzyć wykonanie części zamówienia podwykonawcom.</w:t>
      </w:r>
    </w:p>
    <w:p w14:paraId="1AC2FE37" w14:textId="65BFF075" w:rsidR="002656B4" w:rsidRPr="002656B4" w:rsidRDefault="002656B4" w:rsidP="004A4AF0">
      <w:pPr>
        <w:numPr>
          <w:ilvl w:val="0"/>
          <w:numId w:val="1"/>
        </w:numPr>
        <w:tabs>
          <w:tab w:val="left" w:pos="426"/>
          <w:tab w:val="left" w:pos="567"/>
        </w:tabs>
        <w:spacing w:line="360" w:lineRule="auto"/>
        <w:contextualSpacing/>
        <w:jc w:val="both"/>
        <w:rPr>
          <w:rFonts w:asciiTheme="majorHAnsi" w:hAnsiTheme="majorHAnsi" w:cstheme="majorHAnsi"/>
          <w:bCs/>
          <w:sz w:val="24"/>
          <w:szCs w:val="24"/>
          <w:lang w:eastAsia="en-US"/>
        </w:rPr>
      </w:pPr>
      <w:r w:rsidRPr="002656B4">
        <w:rPr>
          <w:rFonts w:asciiTheme="majorHAnsi" w:hAnsiTheme="majorHAnsi" w:cstheme="majorHAnsi"/>
          <w:bCs/>
          <w:sz w:val="24"/>
          <w:szCs w:val="24"/>
        </w:rPr>
        <w:t>Zamawiający wymaga aby w przypadku powierzenia do realizacji części zamówienia</w:t>
      </w:r>
      <w:r w:rsidR="007B6712">
        <w:rPr>
          <w:rFonts w:asciiTheme="majorHAnsi" w:hAnsiTheme="majorHAnsi" w:cstheme="majorHAnsi"/>
          <w:bCs/>
          <w:sz w:val="24"/>
          <w:szCs w:val="24"/>
        </w:rPr>
        <w:t xml:space="preserve"> </w:t>
      </w:r>
      <w:r w:rsidRPr="002656B4">
        <w:rPr>
          <w:rFonts w:asciiTheme="majorHAnsi" w:hAnsiTheme="majorHAnsi" w:cstheme="majorHAnsi"/>
          <w:bCs/>
          <w:sz w:val="24"/>
          <w:szCs w:val="24"/>
        </w:rPr>
        <w:t>podwykonawcom, Wykonawca wskazał w ofercie zakres robót, których wykona</w:t>
      </w:r>
      <w:r w:rsidRPr="002656B4">
        <w:rPr>
          <w:rFonts w:asciiTheme="majorHAnsi" w:hAnsiTheme="majorHAnsi" w:cstheme="majorHAnsi"/>
          <w:bCs/>
          <w:sz w:val="24"/>
          <w:szCs w:val="24"/>
        </w:rPr>
        <w:softHyphen/>
        <w:t>nie zamierza powierzyć podwykonawcom oraz podał (o ile są mu wiadome na tym etapie) nazwy (firmy) tych podwykonawców.</w:t>
      </w:r>
    </w:p>
    <w:p w14:paraId="459F31B0" w14:textId="6220B3B4" w:rsidR="002656B4" w:rsidRPr="002656B4" w:rsidRDefault="002656B4" w:rsidP="004A4AF0">
      <w:pPr>
        <w:numPr>
          <w:ilvl w:val="0"/>
          <w:numId w:val="1"/>
        </w:numPr>
        <w:tabs>
          <w:tab w:val="left" w:pos="426"/>
          <w:tab w:val="left" w:pos="567"/>
        </w:tabs>
        <w:spacing w:line="360" w:lineRule="auto"/>
        <w:contextualSpacing/>
        <w:jc w:val="both"/>
        <w:rPr>
          <w:rFonts w:asciiTheme="majorHAnsi" w:hAnsiTheme="majorHAnsi" w:cstheme="majorHAnsi"/>
          <w:bCs/>
          <w:sz w:val="24"/>
          <w:szCs w:val="24"/>
          <w:lang w:eastAsia="en-US"/>
        </w:rPr>
      </w:pPr>
      <w:r w:rsidRPr="002656B4">
        <w:rPr>
          <w:rFonts w:asciiTheme="majorHAnsi" w:eastAsia="Cambria" w:hAnsiTheme="majorHAnsi" w:cstheme="majorHAnsi"/>
          <w:sz w:val="24"/>
          <w:szCs w:val="24"/>
        </w:rPr>
        <w:t xml:space="preserve">Zamawiający zgodnie z art. 95 ust. 1 i 2 ustawy </w:t>
      </w:r>
      <w:proofErr w:type="spellStart"/>
      <w:r w:rsidRPr="002656B4">
        <w:rPr>
          <w:rFonts w:asciiTheme="majorHAnsi" w:eastAsia="Cambria" w:hAnsiTheme="majorHAnsi" w:cstheme="majorHAnsi"/>
          <w:sz w:val="24"/>
          <w:szCs w:val="24"/>
        </w:rPr>
        <w:t>Pzp</w:t>
      </w:r>
      <w:proofErr w:type="spellEnd"/>
      <w:r w:rsidRPr="002656B4">
        <w:rPr>
          <w:rFonts w:asciiTheme="majorHAnsi" w:eastAsia="Cambria" w:hAnsiTheme="majorHAnsi" w:cstheme="majorHAnsi"/>
          <w:sz w:val="24"/>
          <w:szCs w:val="24"/>
        </w:rPr>
        <w:t xml:space="preserve"> wymaga zatrudnienia przez wykonawcę lub podwykonawcę na podstawie umowy o pracę w rozumieniu art. 22 § 1 </w:t>
      </w:r>
      <w:r w:rsidRPr="002656B4">
        <w:rPr>
          <w:rFonts w:asciiTheme="majorHAnsi" w:hAnsiTheme="majorHAnsi" w:cstheme="majorHAnsi"/>
          <w:sz w:val="24"/>
          <w:szCs w:val="24"/>
          <w:lang w:eastAsia="en-US"/>
        </w:rPr>
        <w:t xml:space="preserve">ustawy z dnia 26 czerwca 1974 r. Kodeks pracy (Dz. U. z 2022 r. poz. 1510 z późn. zm.) </w:t>
      </w:r>
      <w:r w:rsidRPr="002656B4">
        <w:rPr>
          <w:rFonts w:asciiTheme="majorHAnsi" w:eastAsia="Cambria" w:hAnsiTheme="majorHAnsi" w:cstheme="majorHAnsi"/>
          <w:sz w:val="24"/>
          <w:szCs w:val="24"/>
        </w:rPr>
        <w:t xml:space="preserve">osób wykonujących </w:t>
      </w:r>
      <w:r w:rsidRPr="002656B4">
        <w:rPr>
          <w:rFonts w:asciiTheme="majorHAnsi" w:hAnsiTheme="majorHAnsi" w:cstheme="majorHAnsi"/>
          <w:sz w:val="24"/>
          <w:szCs w:val="24"/>
          <w:lang w:eastAsia="en-US"/>
        </w:rPr>
        <w:t xml:space="preserve">następujące czynności w zakresie realizacji przedmiotu umowy: </w:t>
      </w:r>
      <w:bookmarkStart w:id="7" w:name="_Hlk70932493"/>
      <w:r w:rsidRPr="002656B4">
        <w:rPr>
          <w:rFonts w:asciiTheme="majorHAnsi" w:hAnsiTheme="majorHAnsi" w:cstheme="majorHAnsi"/>
          <w:sz w:val="24"/>
          <w:szCs w:val="24"/>
          <w:lang w:eastAsia="en-US"/>
        </w:rPr>
        <w:t xml:space="preserve">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w:t>
      </w:r>
      <w:bookmarkEnd w:id="7"/>
      <w:r w:rsidRPr="002656B4">
        <w:rPr>
          <w:rFonts w:asciiTheme="majorHAnsi" w:hAnsiTheme="majorHAnsi" w:cstheme="majorHAnsi"/>
          <w:sz w:val="24"/>
          <w:szCs w:val="24"/>
        </w:rPr>
        <w:t xml:space="preserve">Szczegółowe wymagania dotyczące realizacji oraz egzekwowania wymogu zatrudnienia na podstawie stosunku pracy zostały określone we wzorze umowy stanowiącymi Załącznik nr 7 do SWZ. </w:t>
      </w:r>
    </w:p>
    <w:p w14:paraId="0741FF23" w14:textId="1B9AF834" w:rsidR="002656B4" w:rsidRPr="002656B4" w:rsidRDefault="002656B4" w:rsidP="004A4AF0">
      <w:pPr>
        <w:numPr>
          <w:ilvl w:val="0"/>
          <w:numId w:val="1"/>
        </w:numPr>
        <w:tabs>
          <w:tab w:val="left" w:pos="426"/>
          <w:tab w:val="left" w:pos="567"/>
        </w:tabs>
        <w:spacing w:line="360" w:lineRule="auto"/>
        <w:contextualSpacing/>
        <w:jc w:val="both"/>
        <w:rPr>
          <w:rFonts w:asciiTheme="majorHAnsi" w:hAnsiTheme="majorHAnsi" w:cstheme="majorHAnsi"/>
          <w:bCs/>
          <w:sz w:val="24"/>
          <w:szCs w:val="24"/>
          <w:lang w:eastAsia="en-US"/>
        </w:rPr>
      </w:pPr>
      <w:r w:rsidRPr="002656B4">
        <w:rPr>
          <w:rFonts w:asciiTheme="majorHAnsi" w:hAnsiTheme="majorHAnsi" w:cstheme="majorHAnsi"/>
          <w:sz w:val="24"/>
          <w:szCs w:val="24"/>
        </w:rPr>
        <w:t xml:space="preserve">Zamawiający nie określa dodatkowych wymagań związanych z zatrudnianiem osób, </w:t>
      </w:r>
      <w:r w:rsidR="007B6712">
        <w:rPr>
          <w:rFonts w:asciiTheme="majorHAnsi" w:hAnsiTheme="majorHAnsi" w:cstheme="majorHAnsi"/>
          <w:sz w:val="24"/>
          <w:szCs w:val="24"/>
        </w:rPr>
        <w:br/>
      </w:r>
      <w:r w:rsidRPr="002656B4">
        <w:rPr>
          <w:rFonts w:asciiTheme="majorHAnsi" w:hAnsiTheme="majorHAnsi" w:cstheme="majorHAnsi"/>
          <w:sz w:val="24"/>
          <w:szCs w:val="24"/>
        </w:rPr>
        <w:t xml:space="preserve">o których mowa w art. 96 ust. 2 pkt 2 ustawy </w:t>
      </w:r>
      <w:proofErr w:type="spellStart"/>
      <w:r w:rsidRPr="002656B4">
        <w:rPr>
          <w:rFonts w:asciiTheme="majorHAnsi" w:hAnsiTheme="majorHAnsi" w:cstheme="majorHAnsi"/>
          <w:sz w:val="24"/>
          <w:szCs w:val="24"/>
        </w:rPr>
        <w:t>Pzp</w:t>
      </w:r>
      <w:proofErr w:type="spellEnd"/>
    </w:p>
    <w:p w14:paraId="00000076" w14:textId="34CE41AD" w:rsidR="00E571D5" w:rsidRPr="00EE75F1" w:rsidRDefault="00000000" w:rsidP="0063602B">
      <w:pPr>
        <w:pStyle w:val="Nagwek2"/>
        <w:shd w:val="clear" w:color="auto" w:fill="D9D9D9" w:themeFill="background1" w:themeFillShade="D9"/>
        <w:rPr>
          <w:rFonts w:asciiTheme="majorHAnsi" w:hAnsiTheme="majorHAnsi" w:cstheme="majorHAnsi"/>
          <w:b/>
          <w:bCs/>
          <w:sz w:val="24"/>
          <w:szCs w:val="24"/>
        </w:rPr>
      </w:pPr>
      <w:bookmarkStart w:id="8" w:name="_Toc137043955"/>
      <w:r w:rsidRPr="00EE75F1">
        <w:rPr>
          <w:rFonts w:asciiTheme="majorHAnsi" w:hAnsiTheme="majorHAnsi" w:cstheme="majorHAnsi"/>
          <w:b/>
          <w:bCs/>
          <w:sz w:val="24"/>
          <w:szCs w:val="24"/>
        </w:rPr>
        <w:t>V. Wizja lokalna</w:t>
      </w:r>
      <w:bookmarkEnd w:id="8"/>
    </w:p>
    <w:p w14:paraId="00000077" w14:textId="695D529E" w:rsidR="00E571D5" w:rsidRPr="0063602B" w:rsidRDefault="00000000">
      <w:pPr>
        <w:numPr>
          <w:ilvl w:val="0"/>
          <w:numId w:val="11"/>
        </w:numPr>
        <w:spacing w:before="240" w:after="40" w:line="360" w:lineRule="auto"/>
        <w:ind w:left="426"/>
        <w:jc w:val="both"/>
        <w:rPr>
          <w:rFonts w:asciiTheme="majorHAnsi" w:hAnsiTheme="majorHAnsi" w:cstheme="majorHAnsi"/>
          <w:sz w:val="24"/>
          <w:szCs w:val="24"/>
        </w:rPr>
      </w:pPr>
      <w:r w:rsidRPr="0063602B">
        <w:rPr>
          <w:rFonts w:asciiTheme="majorHAnsi" w:hAnsiTheme="majorHAnsi" w:cstheme="majorHAnsi"/>
          <w:sz w:val="24"/>
          <w:szCs w:val="24"/>
        </w:rPr>
        <w:t xml:space="preserve">Zamawiający informuje, że </w:t>
      </w:r>
      <w:r w:rsidR="00B35208" w:rsidRPr="0063602B">
        <w:rPr>
          <w:rFonts w:asciiTheme="majorHAnsi" w:hAnsiTheme="majorHAnsi" w:cstheme="majorHAnsi"/>
          <w:sz w:val="24"/>
          <w:szCs w:val="24"/>
        </w:rPr>
        <w:t>dopuszcza możliwość</w:t>
      </w:r>
      <w:r w:rsidRPr="0063602B">
        <w:rPr>
          <w:rFonts w:asciiTheme="majorHAnsi" w:hAnsiTheme="majorHAnsi" w:cstheme="majorHAnsi"/>
          <w:sz w:val="24"/>
          <w:szCs w:val="24"/>
        </w:rPr>
        <w:t xml:space="preserve"> odbyci</w:t>
      </w:r>
      <w:r w:rsidR="00B35208" w:rsidRPr="0063602B">
        <w:rPr>
          <w:rFonts w:asciiTheme="majorHAnsi" w:hAnsiTheme="majorHAnsi" w:cstheme="majorHAnsi"/>
          <w:sz w:val="24"/>
          <w:szCs w:val="24"/>
        </w:rPr>
        <w:t>a przez wykonawcę</w:t>
      </w:r>
      <w:r w:rsidRPr="0063602B">
        <w:rPr>
          <w:rFonts w:asciiTheme="majorHAnsi" w:hAnsiTheme="majorHAnsi" w:cstheme="majorHAnsi"/>
          <w:sz w:val="24"/>
          <w:szCs w:val="24"/>
        </w:rPr>
        <w:t xml:space="preserve"> wizji lokalnej</w:t>
      </w:r>
      <w:r w:rsidR="00237725">
        <w:rPr>
          <w:rFonts w:asciiTheme="majorHAnsi" w:hAnsiTheme="majorHAnsi" w:cstheme="majorHAnsi"/>
          <w:sz w:val="24"/>
          <w:szCs w:val="24"/>
        </w:rPr>
        <w:t>.</w:t>
      </w:r>
      <w:r w:rsidRPr="0063602B">
        <w:rPr>
          <w:rFonts w:asciiTheme="majorHAnsi" w:hAnsiTheme="majorHAnsi" w:cstheme="majorHAnsi"/>
          <w:sz w:val="24"/>
          <w:szCs w:val="24"/>
        </w:rPr>
        <w:t xml:space="preserve"> </w:t>
      </w:r>
    </w:p>
    <w:p w14:paraId="2EF1BA1E" w14:textId="77777777" w:rsidR="0063602B" w:rsidRPr="0063602B" w:rsidRDefault="00000000">
      <w:pPr>
        <w:numPr>
          <w:ilvl w:val="0"/>
          <w:numId w:val="11"/>
        </w:numPr>
        <w:spacing w:before="40" w:after="40" w:line="360" w:lineRule="auto"/>
        <w:ind w:left="426"/>
        <w:jc w:val="both"/>
        <w:rPr>
          <w:rFonts w:asciiTheme="majorHAnsi" w:hAnsiTheme="majorHAnsi" w:cstheme="majorHAnsi"/>
          <w:sz w:val="24"/>
          <w:szCs w:val="24"/>
        </w:rPr>
      </w:pPr>
      <w:r w:rsidRPr="0063602B">
        <w:rPr>
          <w:rFonts w:asciiTheme="majorHAnsi" w:hAnsiTheme="majorHAnsi" w:cstheme="majorHAnsi"/>
          <w:sz w:val="24"/>
          <w:szCs w:val="24"/>
        </w:rPr>
        <w:t xml:space="preserve">W celu umówienia wizji lokalnej należy </w:t>
      </w:r>
      <w:r w:rsidR="00B35208" w:rsidRPr="0063602B">
        <w:rPr>
          <w:rFonts w:asciiTheme="majorHAnsi" w:hAnsiTheme="majorHAnsi" w:cstheme="majorHAnsi"/>
          <w:sz w:val="24"/>
          <w:szCs w:val="24"/>
        </w:rPr>
        <w:t xml:space="preserve">dokonać zgłoszenia drogę mailową na adres: </w:t>
      </w:r>
      <w:hyperlink r:id="rId7" w:history="1">
        <w:r w:rsidR="0063602B" w:rsidRPr="0063602B">
          <w:rPr>
            <w:rStyle w:val="Hipercze"/>
            <w:rFonts w:asciiTheme="majorHAnsi" w:hAnsiTheme="majorHAnsi" w:cstheme="majorHAnsi"/>
            <w:color w:val="auto"/>
            <w:sz w:val="24"/>
            <w:szCs w:val="24"/>
          </w:rPr>
          <w:t>zduny@zduny.pl</w:t>
        </w:r>
      </w:hyperlink>
      <w:r w:rsidR="0063602B" w:rsidRPr="0063602B">
        <w:rPr>
          <w:rFonts w:asciiTheme="majorHAnsi" w:hAnsiTheme="majorHAnsi" w:cstheme="majorHAnsi"/>
          <w:sz w:val="24"/>
          <w:szCs w:val="24"/>
        </w:rPr>
        <w:t xml:space="preserve"> lub telefonicznie na numer 62 721 5001.</w:t>
      </w:r>
    </w:p>
    <w:p w14:paraId="00000079" w14:textId="39DEF374" w:rsidR="00E571D5" w:rsidRPr="00EE75F1" w:rsidRDefault="00000000" w:rsidP="0063602B">
      <w:pPr>
        <w:pStyle w:val="Nagwek2"/>
        <w:shd w:val="clear" w:color="auto" w:fill="D9D9D9" w:themeFill="background1" w:themeFillShade="D9"/>
        <w:rPr>
          <w:rFonts w:asciiTheme="majorHAnsi" w:hAnsiTheme="majorHAnsi" w:cstheme="majorHAnsi"/>
          <w:b/>
          <w:bCs/>
          <w:sz w:val="24"/>
          <w:szCs w:val="24"/>
        </w:rPr>
      </w:pPr>
      <w:bookmarkStart w:id="9" w:name="_Toc137043956"/>
      <w:r w:rsidRPr="00EE75F1">
        <w:rPr>
          <w:rFonts w:asciiTheme="majorHAnsi" w:hAnsiTheme="majorHAnsi" w:cstheme="majorHAnsi"/>
          <w:b/>
          <w:bCs/>
          <w:sz w:val="24"/>
          <w:szCs w:val="24"/>
        </w:rPr>
        <w:t>VI. Podwykonawstwo</w:t>
      </w:r>
      <w:bookmarkEnd w:id="9"/>
    </w:p>
    <w:p w14:paraId="0000007A" w14:textId="409A445F" w:rsidR="00E571D5" w:rsidRPr="008D3DE8" w:rsidRDefault="00000000">
      <w:pPr>
        <w:numPr>
          <w:ilvl w:val="0"/>
          <w:numId w:val="8"/>
        </w:numPr>
        <w:spacing w:before="240" w:line="360" w:lineRule="auto"/>
        <w:jc w:val="both"/>
        <w:rPr>
          <w:rFonts w:asciiTheme="majorHAnsi" w:hAnsiTheme="majorHAnsi" w:cstheme="majorHAnsi"/>
          <w:sz w:val="24"/>
          <w:szCs w:val="24"/>
        </w:rPr>
      </w:pPr>
      <w:r w:rsidRPr="008D3DE8">
        <w:rPr>
          <w:rFonts w:asciiTheme="majorHAnsi" w:hAnsiTheme="majorHAnsi" w:cstheme="majorHAnsi"/>
          <w:sz w:val="24"/>
          <w:szCs w:val="24"/>
        </w:rPr>
        <w:t>Wykonawca może powierzyć wykonanie części zamówienia podwykonawcy (podwykonawcom)</w:t>
      </w:r>
      <w:r w:rsidR="00237725">
        <w:rPr>
          <w:rFonts w:asciiTheme="majorHAnsi" w:hAnsiTheme="majorHAnsi" w:cstheme="majorHAnsi"/>
          <w:sz w:val="24"/>
          <w:szCs w:val="24"/>
        </w:rPr>
        <w:t>.</w:t>
      </w:r>
    </w:p>
    <w:p w14:paraId="0000007B" w14:textId="1C91E877" w:rsidR="00E571D5" w:rsidRPr="002F6502" w:rsidRDefault="00000000">
      <w:pPr>
        <w:numPr>
          <w:ilvl w:val="0"/>
          <w:numId w:val="8"/>
        </w:numPr>
        <w:spacing w:line="360" w:lineRule="auto"/>
        <w:jc w:val="both"/>
        <w:rPr>
          <w:rFonts w:asciiTheme="majorHAnsi" w:hAnsiTheme="majorHAnsi" w:cstheme="majorHAnsi"/>
          <w:sz w:val="24"/>
          <w:szCs w:val="24"/>
        </w:rPr>
      </w:pPr>
      <w:r w:rsidRPr="002F6502">
        <w:rPr>
          <w:rFonts w:asciiTheme="majorHAnsi" w:hAnsiTheme="majorHAnsi" w:cstheme="majorHAnsi"/>
          <w:sz w:val="24"/>
          <w:szCs w:val="24"/>
        </w:rPr>
        <w:lastRenderedPageBreak/>
        <w:t xml:space="preserve">Zamawiający </w:t>
      </w:r>
      <w:r w:rsidRPr="002F6502">
        <w:rPr>
          <w:rFonts w:asciiTheme="majorHAnsi" w:hAnsiTheme="majorHAnsi" w:cstheme="majorHAnsi"/>
          <w:b/>
          <w:sz w:val="24"/>
          <w:szCs w:val="24"/>
        </w:rPr>
        <w:t>nie zastrzega</w:t>
      </w:r>
      <w:r w:rsidRPr="002F6502">
        <w:rPr>
          <w:rFonts w:asciiTheme="majorHAnsi" w:hAnsiTheme="majorHAnsi" w:cstheme="majorHAnsi"/>
          <w:sz w:val="24"/>
          <w:szCs w:val="24"/>
        </w:rPr>
        <w:t xml:space="preserve"> obowiązku osobistego wykonania przez Wykonawcę kluczowych części zamówienia</w:t>
      </w:r>
      <w:r w:rsidR="00237725" w:rsidRPr="002F6502">
        <w:rPr>
          <w:rFonts w:asciiTheme="majorHAnsi" w:hAnsiTheme="majorHAnsi" w:cstheme="majorHAnsi"/>
          <w:sz w:val="24"/>
          <w:szCs w:val="24"/>
        </w:rPr>
        <w:t>.</w:t>
      </w:r>
    </w:p>
    <w:p w14:paraId="0000007C" w14:textId="5809F34C" w:rsidR="00E571D5" w:rsidRPr="008D3DE8" w:rsidRDefault="00000000">
      <w:pPr>
        <w:numPr>
          <w:ilvl w:val="0"/>
          <w:numId w:val="8"/>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2656B4" w:rsidRPr="008D3DE8">
        <w:rPr>
          <w:rFonts w:asciiTheme="majorHAnsi" w:hAnsiTheme="majorHAnsi" w:cstheme="majorHAnsi"/>
          <w:sz w:val="24"/>
          <w:szCs w:val="24"/>
        </w:rPr>
        <w:t>podwykonawców</w:t>
      </w:r>
      <w:r w:rsidR="00237725">
        <w:rPr>
          <w:rFonts w:asciiTheme="majorHAnsi" w:hAnsiTheme="majorHAnsi" w:cstheme="majorHAnsi"/>
          <w:sz w:val="24"/>
          <w:szCs w:val="24"/>
        </w:rPr>
        <w:t>.</w:t>
      </w:r>
    </w:p>
    <w:p w14:paraId="0000007D" w14:textId="77777777" w:rsidR="00E571D5" w:rsidRPr="00EE75F1" w:rsidRDefault="00000000" w:rsidP="004C170C">
      <w:pPr>
        <w:pStyle w:val="Nagwek2"/>
        <w:shd w:val="clear" w:color="auto" w:fill="D9D9D9" w:themeFill="background1" w:themeFillShade="D9"/>
        <w:rPr>
          <w:rFonts w:ascii="Calibri" w:hAnsi="Calibri" w:cs="Calibri"/>
          <w:b/>
          <w:bCs/>
          <w:sz w:val="24"/>
          <w:szCs w:val="24"/>
        </w:rPr>
      </w:pPr>
      <w:bookmarkStart w:id="10" w:name="_Toc137043957"/>
      <w:r w:rsidRPr="00EE75F1">
        <w:rPr>
          <w:rFonts w:ascii="Calibri" w:hAnsi="Calibri" w:cs="Calibri"/>
          <w:b/>
          <w:bCs/>
          <w:sz w:val="24"/>
          <w:szCs w:val="24"/>
        </w:rPr>
        <w:t>VII. Termin wykonania zamówienia</w:t>
      </w:r>
      <w:bookmarkEnd w:id="10"/>
    </w:p>
    <w:p w14:paraId="42218120" w14:textId="288CECE8" w:rsidR="00F21D68" w:rsidRPr="00F21D68" w:rsidRDefault="00F21D68">
      <w:pPr>
        <w:numPr>
          <w:ilvl w:val="0"/>
          <w:numId w:val="13"/>
        </w:numPr>
        <w:spacing w:after="200"/>
        <w:ind w:left="426" w:hanging="426"/>
        <w:contextualSpacing/>
        <w:jc w:val="both"/>
        <w:rPr>
          <w:rFonts w:ascii="Calibri" w:hAnsi="Calibri" w:cs="Calibri"/>
          <w:b/>
          <w:bCs/>
          <w:sz w:val="24"/>
          <w:szCs w:val="24"/>
          <w:lang w:eastAsia="en-US"/>
        </w:rPr>
      </w:pPr>
      <w:r w:rsidRPr="00F21D68">
        <w:rPr>
          <w:rFonts w:ascii="Calibri" w:hAnsi="Calibri" w:cs="Calibri"/>
          <w:bCs/>
          <w:sz w:val="24"/>
          <w:szCs w:val="24"/>
          <w:lang w:eastAsia="en-US"/>
        </w:rPr>
        <w:t xml:space="preserve">Zamówienie winno być zrealizowane w terminie do: </w:t>
      </w:r>
      <w:r w:rsidR="00714510">
        <w:rPr>
          <w:rFonts w:ascii="Calibri" w:hAnsi="Calibri" w:cs="Calibri"/>
          <w:bCs/>
          <w:sz w:val="24"/>
          <w:szCs w:val="24"/>
          <w:lang w:eastAsia="en-US"/>
        </w:rPr>
        <w:t>8</w:t>
      </w:r>
      <w:r w:rsidR="0063042C">
        <w:rPr>
          <w:rFonts w:ascii="Calibri" w:hAnsi="Calibri" w:cs="Calibri"/>
          <w:bCs/>
          <w:sz w:val="24"/>
          <w:szCs w:val="24"/>
          <w:lang w:eastAsia="en-US"/>
        </w:rPr>
        <w:t xml:space="preserve"> </w:t>
      </w:r>
      <w:r w:rsidR="00714510">
        <w:rPr>
          <w:rFonts w:ascii="Calibri" w:hAnsi="Calibri" w:cs="Calibri"/>
          <w:bCs/>
          <w:sz w:val="24"/>
          <w:szCs w:val="24"/>
          <w:lang w:eastAsia="en-US"/>
        </w:rPr>
        <w:t>września</w:t>
      </w:r>
      <w:r w:rsidR="0063042C">
        <w:rPr>
          <w:rFonts w:ascii="Calibri" w:hAnsi="Calibri" w:cs="Calibri"/>
          <w:bCs/>
          <w:sz w:val="24"/>
          <w:szCs w:val="24"/>
          <w:lang w:eastAsia="en-US"/>
        </w:rPr>
        <w:t xml:space="preserve"> </w:t>
      </w:r>
      <w:r w:rsidRPr="00F21D68">
        <w:rPr>
          <w:rFonts w:ascii="Calibri" w:hAnsi="Calibri" w:cs="Calibri"/>
          <w:bCs/>
          <w:sz w:val="24"/>
          <w:szCs w:val="24"/>
          <w:lang w:eastAsia="en-US"/>
        </w:rPr>
        <w:t>2023 r.</w:t>
      </w:r>
    </w:p>
    <w:p w14:paraId="0000007F" w14:textId="22BF2A1F" w:rsidR="00E571D5" w:rsidRPr="008D3DE8" w:rsidRDefault="00000000">
      <w:pPr>
        <w:numPr>
          <w:ilvl w:val="0"/>
          <w:numId w:val="13"/>
        </w:numPr>
        <w:spacing w:before="240"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Szczegółowe zagadnienia dotyczące terminu realizacji umowy uregulowane są we wzorze umowy stanowiącej </w:t>
      </w:r>
      <w:r w:rsidRPr="008D3DE8">
        <w:rPr>
          <w:rFonts w:asciiTheme="majorHAnsi" w:hAnsiTheme="majorHAnsi" w:cstheme="majorHAnsi"/>
          <w:b/>
          <w:sz w:val="24"/>
          <w:szCs w:val="24"/>
        </w:rPr>
        <w:t xml:space="preserve">załącznik nr </w:t>
      </w:r>
      <w:r w:rsidR="00F21D68" w:rsidRPr="00F21D68">
        <w:rPr>
          <w:rFonts w:asciiTheme="majorHAnsi" w:hAnsiTheme="majorHAnsi" w:cstheme="majorHAnsi"/>
          <w:b/>
          <w:bCs/>
          <w:sz w:val="24"/>
          <w:szCs w:val="24"/>
        </w:rPr>
        <w:t>7</w:t>
      </w:r>
      <w:r w:rsidRPr="00F21D68">
        <w:rPr>
          <w:rFonts w:asciiTheme="majorHAnsi" w:hAnsiTheme="majorHAnsi" w:cstheme="majorHAnsi"/>
          <w:b/>
          <w:bCs/>
          <w:sz w:val="24"/>
          <w:szCs w:val="24"/>
        </w:rPr>
        <w:t xml:space="preserve"> do SWZ.</w:t>
      </w:r>
    </w:p>
    <w:p w14:paraId="00000080" w14:textId="392E8035" w:rsidR="00E571D5" w:rsidRPr="00EE75F1" w:rsidRDefault="00000000">
      <w:pPr>
        <w:pStyle w:val="Nagwek2"/>
        <w:tabs>
          <w:tab w:val="left" w:pos="0"/>
        </w:tabs>
        <w:rPr>
          <w:rFonts w:asciiTheme="majorHAnsi" w:hAnsiTheme="majorHAnsi" w:cstheme="majorHAnsi"/>
          <w:sz w:val="24"/>
          <w:szCs w:val="24"/>
        </w:rPr>
      </w:pPr>
      <w:bookmarkStart w:id="11" w:name="_Toc137043958"/>
      <w:r w:rsidRPr="00EE75F1">
        <w:rPr>
          <w:rFonts w:asciiTheme="majorHAnsi" w:hAnsiTheme="majorHAnsi" w:cstheme="majorHAnsi"/>
          <w:b/>
          <w:bCs/>
          <w:sz w:val="24"/>
          <w:szCs w:val="24"/>
          <w:shd w:val="clear" w:color="auto" w:fill="BFBFBF" w:themeFill="background1" w:themeFillShade="BF"/>
        </w:rPr>
        <w:t>VIII. Warunki udziału w postępowaniu</w:t>
      </w:r>
      <w:bookmarkEnd w:id="11"/>
    </w:p>
    <w:p w14:paraId="00000081" w14:textId="77777777" w:rsidR="00E571D5" w:rsidRPr="008D3DE8" w:rsidRDefault="00000000">
      <w:pPr>
        <w:numPr>
          <w:ilvl w:val="0"/>
          <w:numId w:val="18"/>
        </w:numPr>
        <w:spacing w:before="240"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w:t>
      </w:r>
      <w:r w:rsidRPr="008D3DE8">
        <w:rPr>
          <w:rFonts w:asciiTheme="majorHAnsi" w:hAnsiTheme="majorHAnsi" w:cstheme="majorHAnsi"/>
          <w:b/>
          <w:sz w:val="24"/>
          <w:szCs w:val="24"/>
          <w:highlight w:val="white"/>
        </w:rPr>
        <w:t xml:space="preserve"> </w:t>
      </w:r>
      <w:r w:rsidRPr="008D3DE8">
        <w:rPr>
          <w:rFonts w:asciiTheme="majorHAnsi" w:hAnsiTheme="majorHAnsi" w:cstheme="majorHAnsi"/>
          <w:sz w:val="24"/>
          <w:szCs w:val="24"/>
          <w:highlight w:val="white"/>
        </w:rPr>
        <w:t>udziału w postępowaniu.</w:t>
      </w:r>
    </w:p>
    <w:p w14:paraId="00000082" w14:textId="77777777" w:rsidR="00E571D5" w:rsidRPr="008D3DE8" w:rsidRDefault="00000000">
      <w:pPr>
        <w:numPr>
          <w:ilvl w:val="0"/>
          <w:numId w:val="18"/>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O udzielenie zamówienia mogą ubiegać się Wykonawcy, którzy spełniają warunki dotyczące:</w:t>
      </w:r>
    </w:p>
    <w:p w14:paraId="342F0648" w14:textId="77777777" w:rsidR="00F21D68" w:rsidRPr="00F21D68" w:rsidRDefault="00F21D68">
      <w:pPr>
        <w:numPr>
          <w:ilvl w:val="0"/>
          <w:numId w:val="30"/>
        </w:numPr>
        <w:spacing w:line="360" w:lineRule="auto"/>
        <w:ind w:left="852" w:right="20" w:hanging="426"/>
        <w:jc w:val="both"/>
        <w:rPr>
          <w:rFonts w:ascii="Calibri" w:eastAsia="Calibri" w:hAnsi="Calibri" w:cs="Calibri"/>
          <w:sz w:val="24"/>
          <w:szCs w:val="24"/>
          <w:lang w:val="pl-PL"/>
        </w:rPr>
      </w:pPr>
      <w:r w:rsidRPr="00F21D68">
        <w:rPr>
          <w:rFonts w:ascii="Calibri" w:eastAsia="Calibri" w:hAnsi="Calibri" w:cs="Calibri"/>
          <w:b/>
          <w:sz w:val="24"/>
          <w:szCs w:val="24"/>
          <w:lang w:val="pl-PL"/>
        </w:rPr>
        <w:t>zdolności do występowania w obrocie gospodarczym:</w:t>
      </w:r>
    </w:p>
    <w:p w14:paraId="0B10B633" w14:textId="77777777" w:rsidR="00F21D68" w:rsidRPr="00F21D68" w:rsidRDefault="00F21D68" w:rsidP="000E37D5">
      <w:pPr>
        <w:spacing w:line="360" w:lineRule="auto"/>
        <w:ind w:left="868" w:right="20"/>
        <w:jc w:val="both"/>
        <w:rPr>
          <w:rFonts w:ascii="Calibri" w:eastAsia="Calibri" w:hAnsi="Calibri" w:cs="Calibri"/>
          <w:sz w:val="24"/>
          <w:szCs w:val="24"/>
          <w:lang w:val="pl-PL"/>
        </w:rPr>
      </w:pPr>
      <w:r w:rsidRPr="00F21D68">
        <w:rPr>
          <w:rFonts w:ascii="Calibri" w:eastAsia="Calibri" w:hAnsi="Calibri" w:cs="Calibri"/>
          <w:sz w:val="24"/>
          <w:szCs w:val="24"/>
          <w:lang w:val="pl-PL"/>
        </w:rPr>
        <w:t>Zamawiający nie formułuje warunku w powyższym zakresie.</w:t>
      </w:r>
    </w:p>
    <w:p w14:paraId="1B2A854B" w14:textId="48A2CFFB" w:rsidR="00F21D68" w:rsidRPr="00F21D68" w:rsidRDefault="00F21D68">
      <w:pPr>
        <w:numPr>
          <w:ilvl w:val="0"/>
          <w:numId w:val="30"/>
        </w:numPr>
        <w:spacing w:line="360" w:lineRule="auto"/>
        <w:ind w:left="852" w:right="20" w:hanging="426"/>
        <w:jc w:val="both"/>
        <w:rPr>
          <w:rFonts w:ascii="Calibri" w:eastAsia="Calibri" w:hAnsi="Calibri" w:cs="Calibri"/>
          <w:b/>
          <w:sz w:val="24"/>
          <w:szCs w:val="24"/>
          <w:lang w:val="pl-PL"/>
        </w:rPr>
      </w:pPr>
      <w:r w:rsidRPr="00F21D68">
        <w:rPr>
          <w:rFonts w:ascii="Calibri" w:eastAsia="Calibri" w:hAnsi="Calibri" w:cs="Calibri"/>
          <w:b/>
          <w:sz w:val="24"/>
          <w:szCs w:val="24"/>
          <w:lang w:val="pl-PL"/>
        </w:rPr>
        <w:t xml:space="preserve">uprawnień do prowadzenia określonej działalności gospodarczej lub zawodowej, </w:t>
      </w:r>
      <w:r w:rsidR="009C016D">
        <w:rPr>
          <w:rFonts w:ascii="Calibri" w:eastAsia="Calibri" w:hAnsi="Calibri" w:cs="Calibri"/>
          <w:b/>
          <w:sz w:val="24"/>
          <w:szCs w:val="24"/>
          <w:lang w:val="pl-PL"/>
        </w:rPr>
        <w:br/>
      </w:r>
      <w:r w:rsidRPr="00F21D68">
        <w:rPr>
          <w:rFonts w:ascii="Calibri" w:eastAsia="Calibri" w:hAnsi="Calibri" w:cs="Calibri"/>
          <w:b/>
          <w:sz w:val="24"/>
          <w:szCs w:val="24"/>
          <w:lang w:val="pl-PL"/>
        </w:rPr>
        <w:t>o ile wynika to z odrębnych przepisów:</w:t>
      </w:r>
    </w:p>
    <w:p w14:paraId="49483BA7" w14:textId="77777777" w:rsidR="00F21D68" w:rsidRPr="00F21D68" w:rsidRDefault="00F21D68" w:rsidP="000E37D5">
      <w:pPr>
        <w:spacing w:line="360" w:lineRule="auto"/>
        <w:ind w:left="852" w:right="20"/>
        <w:jc w:val="both"/>
        <w:rPr>
          <w:rFonts w:ascii="Calibri" w:eastAsia="Calibri" w:hAnsi="Calibri" w:cs="Calibri"/>
          <w:bCs/>
          <w:sz w:val="24"/>
          <w:szCs w:val="24"/>
          <w:lang w:val="pl-PL"/>
        </w:rPr>
      </w:pPr>
      <w:r w:rsidRPr="00F21D68">
        <w:rPr>
          <w:rFonts w:ascii="Calibri" w:eastAsia="Calibri" w:hAnsi="Calibri" w:cs="Calibri"/>
          <w:bCs/>
          <w:sz w:val="24"/>
          <w:szCs w:val="24"/>
          <w:lang w:val="pl-PL"/>
        </w:rPr>
        <w:t xml:space="preserve">Zamawiający nie </w:t>
      </w:r>
      <w:r w:rsidRPr="00F21D68">
        <w:rPr>
          <w:rFonts w:ascii="Calibri" w:eastAsia="Calibri" w:hAnsi="Calibri" w:cs="Calibri"/>
          <w:sz w:val="24"/>
          <w:szCs w:val="24"/>
          <w:lang w:val="pl-PL"/>
        </w:rPr>
        <w:t xml:space="preserve">formułuje </w:t>
      </w:r>
      <w:r w:rsidRPr="00F21D68">
        <w:rPr>
          <w:rFonts w:ascii="Calibri" w:eastAsia="Calibri" w:hAnsi="Calibri" w:cs="Calibri"/>
          <w:bCs/>
          <w:sz w:val="24"/>
          <w:szCs w:val="24"/>
          <w:lang w:val="pl-PL"/>
        </w:rPr>
        <w:t>warunku w powyższym zakresie.</w:t>
      </w:r>
    </w:p>
    <w:p w14:paraId="7325525A" w14:textId="025D6C92" w:rsidR="00F21D68" w:rsidRPr="00F21D68" w:rsidRDefault="00F21D68">
      <w:pPr>
        <w:numPr>
          <w:ilvl w:val="0"/>
          <w:numId w:val="30"/>
        </w:numPr>
        <w:spacing w:line="360" w:lineRule="auto"/>
        <w:ind w:left="852" w:right="20" w:hanging="426"/>
        <w:jc w:val="both"/>
        <w:rPr>
          <w:rFonts w:ascii="Calibri" w:eastAsia="Calibri" w:hAnsi="Calibri" w:cs="Calibri"/>
          <w:sz w:val="24"/>
          <w:szCs w:val="24"/>
          <w:lang w:val="pl-PL"/>
        </w:rPr>
      </w:pPr>
      <w:r w:rsidRPr="00F21D68">
        <w:rPr>
          <w:rFonts w:ascii="Calibri" w:eastAsia="Calibri" w:hAnsi="Calibri" w:cs="Calibri"/>
          <w:b/>
          <w:sz w:val="24"/>
          <w:szCs w:val="24"/>
          <w:lang w:val="pl-PL"/>
        </w:rPr>
        <w:t>sytuacji ekonomicznej lub finansowej:</w:t>
      </w:r>
    </w:p>
    <w:p w14:paraId="79D53AFB" w14:textId="77777777" w:rsidR="00F21D68" w:rsidRPr="00F21D68" w:rsidRDefault="00F21D68" w:rsidP="000E37D5">
      <w:pPr>
        <w:spacing w:line="360" w:lineRule="auto"/>
        <w:ind w:left="868" w:right="20"/>
        <w:jc w:val="both"/>
        <w:rPr>
          <w:rFonts w:ascii="Calibri" w:eastAsia="Calibri" w:hAnsi="Calibri" w:cs="Calibri"/>
          <w:sz w:val="24"/>
          <w:szCs w:val="24"/>
          <w:lang w:val="pl-PL"/>
        </w:rPr>
      </w:pPr>
      <w:r w:rsidRPr="00F21D68">
        <w:rPr>
          <w:rFonts w:ascii="Calibri" w:eastAsia="Calibri" w:hAnsi="Calibri" w:cs="Calibri"/>
          <w:sz w:val="24"/>
          <w:szCs w:val="24"/>
          <w:lang w:val="pl-PL"/>
        </w:rPr>
        <w:t>Zamawiający nie formułuje warunku w powyższym zakresie.</w:t>
      </w:r>
    </w:p>
    <w:p w14:paraId="597F40EB" w14:textId="53CA3BF5" w:rsidR="00F21D68" w:rsidRPr="002F6502" w:rsidRDefault="00F21D68" w:rsidP="002F6502">
      <w:pPr>
        <w:numPr>
          <w:ilvl w:val="0"/>
          <w:numId w:val="30"/>
        </w:numPr>
        <w:spacing w:line="360" w:lineRule="auto"/>
        <w:ind w:left="852" w:right="20" w:hanging="426"/>
        <w:jc w:val="both"/>
        <w:rPr>
          <w:rFonts w:ascii="Calibri" w:eastAsia="Calibri" w:hAnsi="Calibri" w:cs="Calibri"/>
          <w:b/>
          <w:sz w:val="24"/>
          <w:szCs w:val="24"/>
          <w:lang w:val="pl-PL"/>
        </w:rPr>
      </w:pPr>
      <w:r w:rsidRPr="00F21D68">
        <w:rPr>
          <w:rFonts w:ascii="Calibri" w:eastAsia="Calibri" w:hAnsi="Calibri" w:cs="Calibri"/>
          <w:b/>
          <w:sz w:val="24"/>
          <w:szCs w:val="24"/>
          <w:lang w:val="pl-PL"/>
        </w:rPr>
        <w:t>zdolności technicznej lub zawodowej: Zamawiający uzna warunek za spełniony</w:t>
      </w:r>
      <w:r w:rsidR="002F6502">
        <w:rPr>
          <w:rFonts w:ascii="Calibri" w:eastAsia="Calibri" w:hAnsi="Calibri" w:cs="Calibri"/>
          <w:b/>
          <w:strike/>
          <w:color w:val="FF0000"/>
          <w:sz w:val="24"/>
          <w:szCs w:val="24"/>
          <w:lang w:val="pl-PL"/>
        </w:rPr>
        <w:t xml:space="preserve"> </w:t>
      </w:r>
      <w:r w:rsidRPr="00F21D68">
        <w:rPr>
          <w:rFonts w:ascii="Calibri" w:eastAsia="Calibri" w:hAnsi="Calibri" w:cs="Calibri"/>
          <w:b/>
          <w:sz w:val="24"/>
          <w:szCs w:val="24"/>
          <w:lang w:val="pl-PL"/>
        </w:rPr>
        <w:t>jeżeli Wykonawca wykaże, że</w:t>
      </w:r>
      <w:r w:rsidR="002F6502">
        <w:rPr>
          <w:rFonts w:ascii="Calibri" w:eastAsia="Calibri" w:hAnsi="Calibri" w:cs="Calibri"/>
          <w:b/>
          <w:sz w:val="24"/>
          <w:szCs w:val="24"/>
          <w:lang w:val="pl-PL"/>
        </w:rPr>
        <w:t xml:space="preserve"> </w:t>
      </w:r>
      <w:r w:rsidRPr="002F6502">
        <w:rPr>
          <w:rFonts w:ascii="Calibri" w:eastAsia="Calibri" w:hAnsi="Calibri" w:cs="Calibri"/>
          <w:sz w:val="24"/>
          <w:szCs w:val="24"/>
          <w:lang w:val="pl-PL" w:eastAsia="en-US"/>
        </w:rPr>
        <w:t xml:space="preserve">wykonał nie wcześniej niż w okresie ostatnich 5 lat przed upływem terminu składania ofert a jeżeli okres prowadzenia działalności jest krótszy - w tym okresie, co najmniej 1 robotę budowlaną w rozumieniu ustawy z dnia 7 lipca 1994 r. Prawo budowlane </w:t>
      </w:r>
      <w:bookmarkStart w:id="12" w:name="_Hlk101939665"/>
      <w:r w:rsidRPr="002F6502">
        <w:rPr>
          <w:rFonts w:ascii="Calibri" w:eastAsia="Calibri" w:hAnsi="Calibri" w:cs="Calibri"/>
          <w:sz w:val="24"/>
          <w:szCs w:val="24"/>
          <w:lang w:val="pl-PL" w:eastAsia="en-US"/>
        </w:rPr>
        <w:t xml:space="preserve">polegające na budowie i/lub przebudowie </w:t>
      </w:r>
      <w:r w:rsidR="002F6502">
        <w:rPr>
          <w:rFonts w:ascii="Calibri" w:eastAsia="Calibri" w:hAnsi="Calibri" w:cs="Calibri"/>
          <w:sz w:val="24"/>
          <w:szCs w:val="24"/>
          <w:lang w:val="pl-PL" w:eastAsia="en-US"/>
        </w:rPr>
        <w:t xml:space="preserve">placów zabaw i/lub </w:t>
      </w:r>
      <w:proofErr w:type="spellStart"/>
      <w:r w:rsidR="002F6502">
        <w:rPr>
          <w:rFonts w:ascii="Calibri" w:eastAsia="Calibri" w:hAnsi="Calibri" w:cs="Calibri"/>
          <w:sz w:val="24"/>
          <w:szCs w:val="24"/>
          <w:lang w:val="pl-PL" w:eastAsia="en-US"/>
        </w:rPr>
        <w:t>skat</w:t>
      </w:r>
      <w:r w:rsidR="00374979">
        <w:rPr>
          <w:rFonts w:ascii="Calibri" w:eastAsia="Calibri" w:hAnsi="Calibri" w:cs="Calibri"/>
          <w:sz w:val="24"/>
          <w:szCs w:val="24"/>
          <w:lang w:val="pl-PL" w:eastAsia="en-US"/>
        </w:rPr>
        <w:t>e</w:t>
      </w:r>
      <w:r w:rsidR="002F6502">
        <w:rPr>
          <w:rFonts w:ascii="Calibri" w:eastAsia="Calibri" w:hAnsi="Calibri" w:cs="Calibri"/>
          <w:sz w:val="24"/>
          <w:szCs w:val="24"/>
          <w:lang w:val="pl-PL" w:eastAsia="en-US"/>
        </w:rPr>
        <w:t>parków</w:t>
      </w:r>
      <w:proofErr w:type="spellEnd"/>
      <w:r w:rsidR="002F6502">
        <w:rPr>
          <w:rFonts w:ascii="Calibri" w:eastAsia="Calibri" w:hAnsi="Calibri" w:cs="Calibri"/>
          <w:sz w:val="24"/>
          <w:szCs w:val="24"/>
          <w:lang w:val="pl-PL" w:eastAsia="en-US"/>
        </w:rPr>
        <w:t xml:space="preserve"> i/lub siłowni zewnętrznych</w:t>
      </w:r>
      <w:r w:rsidRPr="002F6502">
        <w:rPr>
          <w:rFonts w:ascii="Calibri" w:eastAsia="Calibri" w:hAnsi="Calibri" w:cs="Calibri"/>
          <w:sz w:val="24"/>
          <w:szCs w:val="24"/>
          <w:lang w:val="pl-PL" w:eastAsia="en-US"/>
        </w:rPr>
        <w:t xml:space="preserve"> o wartości minimum </w:t>
      </w:r>
      <w:r w:rsidR="002F6502">
        <w:rPr>
          <w:rFonts w:ascii="Calibri" w:eastAsia="Calibri" w:hAnsi="Calibri" w:cs="Calibri"/>
          <w:sz w:val="24"/>
          <w:szCs w:val="24"/>
          <w:lang w:val="pl-PL" w:eastAsia="en-US"/>
        </w:rPr>
        <w:t>1</w:t>
      </w:r>
      <w:r w:rsidRPr="002F6502">
        <w:rPr>
          <w:rFonts w:ascii="Calibri" w:eastAsia="Calibri" w:hAnsi="Calibri" w:cs="Calibri"/>
          <w:sz w:val="24"/>
          <w:szCs w:val="24"/>
          <w:lang w:val="pl-PL" w:eastAsia="en-US"/>
        </w:rPr>
        <w:t>00 000,00 zł brutto,</w:t>
      </w:r>
      <w:bookmarkEnd w:id="12"/>
    </w:p>
    <w:p w14:paraId="35CC5E90" w14:textId="77777777" w:rsidR="00F21D68" w:rsidRPr="00F21D68" w:rsidRDefault="00F21D68">
      <w:pPr>
        <w:numPr>
          <w:ilvl w:val="0"/>
          <w:numId w:val="32"/>
        </w:numPr>
        <w:tabs>
          <w:tab w:val="left" w:pos="426"/>
        </w:tabs>
        <w:spacing w:line="360" w:lineRule="auto"/>
        <w:ind w:left="426" w:hanging="426"/>
        <w:contextualSpacing/>
        <w:jc w:val="both"/>
        <w:rPr>
          <w:rFonts w:ascii="Calibri" w:eastAsia="Calibri" w:hAnsi="Calibri" w:cs="Calibri"/>
          <w:sz w:val="24"/>
          <w:szCs w:val="24"/>
          <w:lang w:val="pl-PL" w:eastAsia="en-US"/>
        </w:rPr>
      </w:pPr>
      <w:r w:rsidRPr="00F21D68">
        <w:rPr>
          <w:rFonts w:ascii="Calibri" w:eastAsia="Tahoma" w:hAnsi="Calibri" w:cs="Calibri"/>
          <w:sz w:val="24"/>
          <w:szCs w:val="24"/>
          <w:lang w:val="pl-PL"/>
        </w:rPr>
        <w:lastRenderedPageBreak/>
        <w:t>Powyższe wymagania są wymaganiami minimalnymi. W trakcie realizacji zamówienia Wykonawca zobowiązany jest do zapewnienia takiego potencjału technicznego i liczby osób, które zapewnią właściwą i terminową realizację zamówienia.</w:t>
      </w:r>
    </w:p>
    <w:p w14:paraId="7C549546" w14:textId="0A0A0725" w:rsidR="00F21D68" w:rsidRPr="00F21D68" w:rsidRDefault="00F21D68">
      <w:pPr>
        <w:numPr>
          <w:ilvl w:val="0"/>
          <w:numId w:val="32"/>
        </w:numPr>
        <w:tabs>
          <w:tab w:val="left" w:pos="426"/>
        </w:tabs>
        <w:spacing w:line="360" w:lineRule="auto"/>
        <w:ind w:left="426" w:hanging="426"/>
        <w:contextualSpacing/>
        <w:jc w:val="both"/>
        <w:rPr>
          <w:rFonts w:ascii="Calibri" w:eastAsia="Calibri" w:hAnsi="Calibri" w:cs="Calibri"/>
          <w:sz w:val="24"/>
          <w:szCs w:val="24"/>
          <w:lang w:val="pl-PL" w:eastAsia="en-US"/>
        </w:rPr>
      </w:pPr>
      <w:r w:rsidRPr="00F21D68">
        <w:rPr>
          <w:rFonts w:ascii="Calibri" w:eastAsia="Calibri" w:hAnsi="Calibri" w:cs="Calibri"/>
          <w:sz w:val="24"/>
          <w:szCs w:val="24"/>
          <w:lang w:val="pl-PL"/>
        </w:rPr>
        <w:t xml:space="preserve">Zamawiający może na każdym etapie postępowania, uznać, że wykonawca nie posiada wymaganych zdolności, jeżeli posiadanie przez wykonawcę sprzecznych interesów, </w:t>
      </w:r>
      <w:r w:rsidR="009C016D">
        <w:rPr>
          <w:rFonts w:ascii="Calibri" w:eastAsia="Calibri" w:hAnsi="Calibri" w:cs="Calibri"/>
          <w:sz w:val="24"/>
          <w:szCs w:val="24"/>
          <w:lang w:val="pl-PL"/>
        </w:rPr>
        <w:br/>
      </w:r>
      <w:r w:rsidRPr="00F21D68">
        <w:rPr>
          <w:rFonts w:ascii="Calibri" w:eastAsia="Calibri" w:hAnsi="Calibri" w:cs="Calibri"/>
          <w:sz w:val="24"/>
          <w:szCs w:val="24"/>
          <w:lang w:val="pl-PL"/>
        </w:rPr>
        <w:t xml:space="preserve">w szczególności zaangażowanie zasobów technicznych lub zawodowych  wykonawcy </w:t>
      </w:r>
      <w:r w:rsidR="009B32C8">
        <w:rPr>
          <w:rFonts w:ascii="Calibri" w:eastAsia="Calibri" w:hAnsi="Calibri" w:cs="Calibri"/>
          <w:sz w:val="24"/>
          <w:szCs w:val="24"/>
          <w:lang w:val="pl-PL"/>
        </w:rPr>
        <w:br/>
      </w:r>
      <w:r w:rsidRPr="00F21D68">
        <w:rPr>
          <w:rFonts w:ascii="Calibri" w:eastAsia="Calibri" w:hAnsi="Calibri" w:cs="Calibri"/>
          <w:sz w:val="24"/>
          <w:szCs w:val="24"/>
          <w:lang w:val="pl-PL"/>
        </w:rPr>
        <w:t>w inne przedsięwzięcia gospodarcze wykonawcy może mieć negatywny wpływ na realizację zamówienia.</w:t>
      </w:r>
    </w:p>
    <w:p w14:paraId="53EF8BE6" w14:textId="77777777" w:rsidR="00F21D68" w:rsidRPr="00F21D68" w:rsidRDefault="00F21D68">
      <w:pPr>
        <w:numPr>
          <w:ilvl w:val="0"/>
          <w:numId w:val="32"/>
        </w:numPr>
        <w:tabs>
          <w:tab w:val="left" w:pos="426"/>
        </w:tabs>
        <w:spacing w:line="360" w:lineRule="auto"/>
        <w:ind w:left="426" w:hanging="426"/>
        <w:contextualSpacing/>
        <w:jc w:val="both"/>
        <w:rPr>
          <w:rFonts w:ascii="Calibri" w:eastAsia="Calibri" w:hAnsi="Calibri" w:cs="Calibri"/>
          <w:sz w:val="24"/>
          <w:szCs w:val="24"/>
          <w:lang w:val="pl-PL" w:eastAsia="en-US"/>
        </w:rPr>
      </w:pPr>
      <w:r w:rsidRPr="00F21D68">
        <w:rPr>
          <w:rFonts w:ascii="Calibri" w:eastAsia="Calibri" w:hAnsi="Calibri" w:cs="Calibri"/>
          <w:bCs/>
          <w:sz w:val="24"/>
          <w:szCs w:val="24"/>
          <w:lang w:val="pl-PL"/>
        </w:rPr>
        <w:t>Zamawiający, w stosunku do Wykonawców wspólnie ubiegających się o udzielenie zamówienia, w odniesieniu do warunku dotyczącego zdolności technicznej lub zawodowej – dopuszcza łączne spełnianie warunku przez Wykonawców.</w:t>
      </w:r>
    </w:p>
    <w:p w14:paraId="0000008D" w14:textId="77777777" w:rsidR="00E571D5" w:rsidRPr="000E37D5" w:rsidRDefault="00000000" w:rsidP="000E37D5">
      <w:pPr>
        <w:pStyle w:val="Nagwek2"/>
        <w:shd w:val="clear" w:color="auto" w:fill="BFBFBF" w:themeFill="background1" w:themeFillShade="BF"/>
        <w:spacing w:before="0" w:after="0" w:line="360" w:lineRule="auto"/>
        <w:rPr>
          <w:rFonts w:asciiTheme="majorHAnsi" w:hAnsiTheme="majorHAnsi" w:cstheme="majorHAnsi"/>
          <w:b/>
          <w:bCs/>
          <w:sz w:val="24"/>
          <w:szCs w:val="24"/>
        </w:rPr>
      </w:pPr>
      <w:bookmarkStart w:id="13" w:name="_Toc137043959"/>
      <w:r w:rsidRPr="000E37D5">
        <w:rPr>
          <w:rFonts w:asciiTheme="majorHAnsi" w:hAnsiTheme="majorHAnsi" w:cstheme="majorHAnsi"/>
          <w:b/>
          <w:bCs/>
          <w:sz w:val="24"/>
          <w:szCs w:val="24"/>
        </w:rPr>
        <w:t>IX. Podstawy wykluczenia z postępowania</w:t>
      </w:r>
      <w:bookmarkEnd w:id="13"/>
    </w:p>
    <w:p w14:paraId="386375C8" w14:textId="77777777" w:rsidR="000E37D5" w:rsidRPr="000E37D5" w:rsidRDefault="000E37D5">
      <w:pPr>
        <w:numPr>
          <w:ilvl w:val="0"/>
          <w:numId w:val="33"/>
        </w:numPr>
        <w:autoSpaceDE w:val="0"/>
        <w:autoSpaceDN w:val="0"/>
        <w:adjustRightInd w:val="0"/>
        <w:spacing w:line="360" w:lineRule="auto"/>
        <w:ind w:left="284" w:hanging="284"/>
        <w:jc w:val="both"/>
        <w:rPr>
          <w:rFonts w:ascii="Calibri" w:eastAsia="Calibri" w:hAnsi="Calibri" w:cs="Calibri"/>
          <w:sz w:val="24"/>
          <w:szCs w:val="24"/>
          <w:lang w:val="pl-PL"/>
        </w:rPr>
      </w:pPr>
      <w:r w:rsidRPr="000E37D5">
        <w:rPr>
          <w:rFonts w:ascii="Calibri" w:eastAsia="Calibri" w:hAnsi="Calibri" w:cs="Calibri"/>
          <w:sz w:val="24"/>
          <w:szCs w:val="24"/>
          <w:lang w:val="pl-PL"/>
        </w:rPr>
        <w:t xml:space="preserve">O udzielenie zamówienia mogą ubiegać się Wykonawcy, którzy nie podlegają wykluczeniu z postępowania na podstawie art. 108 ust. 1 oraz art. 109 ust. 1 pkt 4, 5 i 7 ustawy </w:t>
      </w:r>
      <w:proofErr w:type="spellStart"/>
      <w:r w:rsidRPr="000E37D5">
        <w:rPr>
          <w:rFonts w:ascii="Calibri" w:eastAsia="Calibri" w:hAnsi="Calibri" w:cs="Calibri"/>
          <w:sz w:val="24"/>
          <w:szCs w:val="24"/>
          <w:lang w:val="pl-PL"/>
        </w:rPr>
        <w:t>Pzp</w:t>
      </w:r>
      <w:proofErr w:type="spellEnd"/>
      <w:r w:rsidRPr="000E37D5">
        <w:rPr>
          <w:rFonts w:ascii="Calibri" w:eastAsia="Calibri" w:hAnsi="Calibri" w:cs="Calibri"/>
          <w:sz w:val="24"/>
          <w:szCs w:val="24"/>
          <w:lang w:val="pl-PL"/>
        </w:rPr>
        <w:t xml:space="preserve"> oraz art. 7 ust. 1 </w:t>
      </w:r>
      <w:r w:rsidRPr="000E37D5">
        <w:rPr>
          <w:rFonts w:ascii="Calibri" w:eastAsia="Cambria" w:hAnsi="Calibri"/>
          <w:sz w:val="24"/>
          <w:szCs w:val="24"/>
          <w:lang w:val="pl-PL"/>
        </w:rPr>
        <w:t>ustawy z dnia 13 kwietnia 2022 r. o szczególnych rozwiązaniach w zakresie przeciwdziałania wspieraniu agresji na Ukrainę oraz służących ochronie bezpieczeństwa narodowego (Dz. U. poz. 835), zwanej dalej ustawą o szczególnych rozwiązaniach.</w:t>
      </w:r>
    </w:p>
    <w:p w14:paraId="5AAA42B6" w14:textId="77777777" w:rsidR="000E37D5" w:rsidRPr="000E37D5" w:rsidRDefault="000E37D5">
      <w:pPr>
        <w:numPr>
          <w:ilvl w:val="0"/>
          <w:numId w:val="33"/>
        </w:numPr>
        <w:autoSpaceDE w:val="0"/>
        <w:autoSpaceDN w:val="0"/>
        <w:adjustRightInd w:val="0"/>
        <w:spacing w:line="360" w:lineRule="auto"/>
        <w:ind w:left="284" w:hanging="284"/>
        <w:jc w:val="both"/>
        <w:rPr>
          <w:rFonts w:ascii="Calibri" w:eastAsia="Calibri" w:hAnsi="Calibri" w:cs="Calibri"/>
          <w:sz w:val="24"/>
          <w:szCs w:val="24"/>
          <w:lang w:val="pl-PL"/>
        </w:rPr>
      </w:pPr>
      <w:r w:rsidRPr="000E37D5">
        <w:rPr>
          <w:rFonts w:ascii="Calibri" w:eastAsia="Calibri" w:hAnsi="Calibri" w:cs="Calibri"/>
          <w:sz w:val="24"/>
          <w:szCs w:val="24"/>
          <w:lang w:val="pl-PL"/>
        </w:rPr>
        <w:t>Na podstawie przepisu art. 108 ust. 1, z niniejszego postępowania wyklucza się Wykonawcę:</w:t>
      </w:r>
    </w:p>
    <w:p w14:paraId="50CE1DC7" w14:textId="77777777" w:rsidR="000E37D5" w:rsidRPr="000E37D5" w:rsidRDefault="000E37D5">
      <w:pPr>
        <w:numPr>
          <w:ilvl w:val="2"/>
          <w:numId w:val="34"/>
        </w:numPr>
        <w:autoSpaceDE w:val="0"/>
        <w:autoSpaceDN w:val="0"/>
        <w:adjustRightInd w:val="0"/>
        <w:spacing w:line="360" w:lineRule="auto"/>
        <w:ind w:left="709" w:hanging="425"/>
        <w:rPr>
          <w:rFonts w:ascii="Calibri" w:eastAsia="Calibri" w:hAnsi="Calibri" w:cs="Calibri"/>
          <w:sz w:val="24"/>
          <w:szCs w:val="24"/>
          <w:lang w:val="pl-PL"/>
        </w:rPr>
      </w:pPr>
      <w:r w:rsidRPr="000E37D5">
        <w:rPr>
          <w:rFonts w:ascii="Calibri" w:eastAsia="Calibri" w:hAnsi="Calibri" w:cs="Calibri"/>
          <w:sz w:val="24"/>
          <w:szCs w:val="24"/>
          <w:lang w:val="pl-PL"/>
        </w:rPr>
        <w:t>będącego osobą fizyczną, którego prawomocnie skazano za przestępstwo:</w:t>
      </w:r>
    </w:p>
    <w:p w14:paraId="0E593715"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udziału w zorganizowanej grupie przestępczej albo związku mającym na celu popełnienie przestępstwa lub przestępstwa skarbowego, o którym mowa w art. 258 Kodeksu karnego;</w:t>
      </w:r>
    </w:p>
    <w:p w14:paraId="0FA2E7AA"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handlu ludźmi, o którym mowa w art. 189a Kodeksu karnego;</w:t>
      </w:r>
    </w:p>
    <w:p w14:paraId="779E1FB9"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o którym mowa w art. 228–230a, art. 250a Kodeksu karnego lub w art. 46 lub art. 48 ustawy z dnia 25 czerwca 2010 r. o sporcie;</w:t>
      </w:r>
    </w:p>
    <w:p w14:paraId="0833FA8A"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1F3D33"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o charakterze terrorystycznym, o którym mowa w art. 115 § 20 Kodeksu karnego, lub mające na celu popełnienie tego przestępstwa;</w:t>
      </w:r>
    </w:p>
    <w:p w14:paraId="427BA8CA" w14:textId="275DE6B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lastRenderedPageBreak/>
        <w:t xml:space="preserve">powierzenia wykonywania pracy małoletniemu cudzoziemcowi, o którym mowa </w:t>
      </w:r>
      <w:r w:rsidR="009C016D">
        <w:rPr>
          <w:rFonts w:ascii="Calibri" w:eastAsia="Calibri" w:hAnsi="Calibri" w:cs="Calibri"/>
          <w:sz w:val="24"/>
          <w:szCs w:val="24"/>
          <w:lang w:val="pl-PL"/>
        </w:rPr>
        <w:br/>
      </w:r>
      <w:r w:rsidRPr="000E37D5">
        <w:rPr>
          <w:rFonts w:ascii="Calibri" w:eastAsia="Calibri" w:hAnsi="Calibri" w:cs="Calibri"/>
          <w:sz w:val="24"/>
          <w:szCs w:val="24"/>
          <w:lang w:val="pl-PL"/>
        </w:rPr>
        <w:t>w art. 9 ust. 2 ustawy z dnia 15 czerwca 2012 r. o skutkach powierzania wykonywania pracy cudzoziemcom przebywającym wbrew przepisom na terytorium Rzeczpospolitej Polskiej (Dz. U. Poz. 769);</w:t>
      </w:r>
    </w:p>
    <w:p w14:paraId="1D07305E"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7D7379A" w14:textId="5868B16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 xml:space="preserve">o którym mowa w art. 9 ust. 1 i 3 lub art. 10 ustawy z dnia 15 czerwca 2012 r. </w:t>
      </w:r>
      <w:r w:rsidR="009C016D">
        <w:rPr>
          <w:rFonts w:ascii="Calibri" w:eastAsia="Calibri" w:hAnsi="Calibri" w:cs="Calibri"/>
          <w:sz w:val="24"/>
          <w:szCs w:val="24"/>
          <w:lang w:val="pl-PL"/>
        </w:rPr>
        <w:br/>
      </w:r>
      <w:r w:rsidRPr="000E37D5">
        <w:rPr>
          <w:rFonts w:ascii="Calibri" w:eastAsia="Calibri" w:hAnsi="Calibri" w:cs="Calibri"/>
          <w:sz w:val="24"/>
          <w:szCs w:val="24"/>
          <w:lang w:val="pl-PL"/>
        </w:rPr>
        <w:t>o skutkach powierzania wykonywania pracy cudzoziemcom przebywającym wbrew przepisom na terytorium Rzeczypospolitej Polskiej – lub za odpowiedni czyn zabroniony określony w przepisach prawa obcego;</w:t>
      </w:r>
    </w:p>
    <w:p w14:paraId="567CE44A" w14:textId="77777777" w:rsidR="000E37D5" w:rsidRPr="000E37D5" w:rsidRDefault="000E37D5">
      <w:pPr>
        <w:numPr>
          <w:ilvl w:val="2"/>
          <w:numId w:val="34"/>
        </w:numPr>
        <w:autoSpaceDE w:val="0"/>
        <w:autoSpaceDN w:val="0"/>
        <w:adjustRightInd w:val="0"/>
        <w:spacing w:line="360" w:lineRule="auto"/>
        <w:ind w:left="709" w:hanging="425"/>
        <w:jc w:val="both"/>
        <w:rPr>
          <w:rFonts w:ascii="Calibri" w:eastAsia="Calibri" w:hAnsi="Calibri" w:cs="Calibri"/>
          <w:sz w:val="24"/>
          <w:szCs w:val="24"/>
          <w:lang w:val="pl-PL"/>
        </w:rPr>
      </w:pPr>
      <w:r w:rsidRPr="000E37D5">
        <w:rPr>
          <w:rFonts w:ascii="Calibri" w:eastAsia="Calibri" w:hAnsi="Calibri" w:cs="Calibri"/>
          <w:sz w:val="24"/>
          <w:szCs w:val="24"/>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04EC074" w14:textId="77777777" w:rsidR="000E37D5" w:rsidRPr="000E37D5" w:rsidRDefault="000E37D5">
      <w:pPr>
        <w:numPr>
          <w:ilvl w:val="2"/>
          <w:numId w:val="34"/>
        </w:numPr>
        <w:autoSpaceDE w:val="0"/>
        <w:autoSpaceDN w:val="0"/>
        <w:adjustRightInd w:val="0"/>
        <w:spacing w:line="360" w:lineRule="auto"/>
        <w:ind w:left="709" w:hanging="425"/>
        <w:jc w:val="both"/>
        <w:rPr>
          <w:rFonts w:ascii="Calibri" w:eastAsia="Calibri" w:hAnsi="Calibri" w:cs="Calibri"/>
          <w:sz w:val="24"/>
          <w:szCs w:val="24"/>
          <w:lang w:val="pl-PL"/>
        </w:rPr>
      </w:pPr>
      <w:r w:rsidRPr="000E37D5">
        <w:rPr>
          <w:rFonts w:ascii="Calibri" w:eastAsia="Calibri" w:hAnsi="Calibri" w:cs="Calibri"/>
          <w:sz w:val="24"/>
          <w:szCs w:val="24"/>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39E640" w14:textId="77777777" w:rsidR="000E37D5" w:rsidRPr="000E37D5" w:rsidRDefault="000E37D5">
      <w:pPr>
        <w:numPr>
          <w:ilvl w:val="2"/>
          <w:numId w:val="34"/>
        </w:numPr>
        <w:autoSpaceDE w:val="0"/>
        <w:autoSpaceDN w:val="0"/>
        <w:adjustRightInd w:val="0"/>
        <w:spacing w:line="360" w:lineRule="auto"/>
        <w:ind w:left="709" w:hanging="425"/>
        <w:jc w:val="both"/>
        <w:rPr>
          <w:rFonts w:ascii="Calibri" w:eastAsia="Calibri" w:hAnsi="Calibri" w:cs="Calibri"/>
          <w:sz w:val="24"/>
          <w:szCs w:val="24"/>
          <w:lang w:val="pl-PL"/>
        </w:rPr>
      </w:pPr>
      <w:r w:rsidRPr="000E37D5">
        <w:rPr>
          <w:rFonts w:ascii="Calibri" w:eastAsia="Calibri" w:hAnsi="Calibri" w:cs="Calibri"/>
          <w:sz w:val="24"/>
          <w:szCs w:val="24"/>
          <w:lang w:val="pl-PL"/>
        </w:rPr>
        <w:t>wobec którego prawomocnie orzeczono zakaz ubiegania się o zamówienia publiczne,</w:t>
      </w:r>
    </w:p>
    <w:p w14:paraId="2043035D" w14:textId="6BE50A35" w:rsidR="000E37D5" w:rsidRPr="000E37D5" w:rsidRDefault="000E37D5">
      <w:pPr>
        <w:numPr>
          <w:ilvl w:val="2"/>
          <w:numId w:val="34"/>
        </w:numPr>
        <w:autoSpaceDE w:val="0"/>
        <w:autoSpaceDN w:val="0"/>
        <w:adjustRightInd w:val="0"/>
        <w:spacing w:line="360" w:lineRule="auto"/>
        <w:ind w:left="709" w:hanging="425"/>
        <w:jc w:val="both"/>
        <w:rPr>
          <w:rFonts w:ascii="Calibri" w:eastAsia="Calibri" w:hAnsi="Calibri" w:cs="Calibri"/>
          <w:sz w:val="24"/>
          <w:szCs w:val="24"/>
          <w:lang w:val="pl-PL"/>
        </w:rPr>
      </w:pPr>
      <w:r w:rsidRPr="000E37D5">
        <w:rPr>
          <w:rFonts w:ascii="Calibri" w:eastAsia="Calibri" w:hAnsi="Calibri" w:cs="Calibri"/>
          <w:sz w:val="24"/>
          <w:szCs w:val="24"/>
          <w:lang w:val="pl-PL"/>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9C016D">
        <w:rPr>
          <w:rFonts w:ascii="Calibri" w:eastAsia="Calibri" w:hAnsi="Calibri" w:cs="Calibri"/>
          <w:sz w:val="24"/>
          <w:szCs w:val="24"/>
          <w:lang w:val="pl-PL"/>
        </w:rPr>
        <w:br/>
      </w:r>
      <w:r w:rsidRPr="000E37D5">
        <w:rPr>
          <w:rFonts w:ascii="Calibri" w:eastAsia="Calibri" w:hAnsi="Calibri" w:cs="Calibri"/>
          <w:sz w:val="24"/>
          <w:szCs w:val="24"/>
          <w:lang w:val="pl-PL"/>
        </w:rPr>
        <w:t xml:space="preserve">w rozumieniu ustawy z dnia 16 lutego 2007 r. o ochronie konkurencji i konsumentów, złożyli odrębne oferty, oferty częściowe lub wnioski o dopuszczenie do udziału </w:t>
      </w:r>
      <w:r w:rsidR="009C016D">
        <w:rPr>
          <w:rFonts w:ascii="Calibri" w:eastAsia="Calibri" w:hAnsi="Calibri" w:cs="Calibri"/>
          <w:sz w:val="24"/>
          <w:szCs w:val="24"/>
          <w:lang w:val="pl-PL"/>
        </w:rPr>
        <w:br/>
      </w:r>
      <w:r w:rsidRPr="000E37D5">
        <w:rPr>
          <w:rFonts w:ascii="Calibri" w:eastAsia="Calibri" w:hAnsi="Calibri" w:cs="Calibri"/>
          <w:sz w:val="24"/>
          <w:szCs w:val="24"/>
          <w:lang w:val="pl-PL"/>
        </w:rPr>
        <w:t xml:space="preserve">w postępowaniu, chyba że wykażą, że przygotowali te oferty lub wnioski niezależnie od siebie, </w:t>
      </w:r>
    </w:p>
    <w:p w14:paraId="45E4BFA8" w14:textId="77777777" w:rsidR="000E37D5" w:rsidRPr="000E37D5" w:rsidRDefault="000E37D5">
      <w:pPr>
        <w:numPr>
          <w:ilvl w:val="0"/>
          <w:numId w:val="36"/>
        </w:numPr>
        <w:autoSpaceDE w:val="0"/>
        <w:autoSpaceDN w:val="0"/>
        <w:adjustRightInd w:val="0"/>
        <w:spacing w:line="360" w:lineRule="auto"/>
        <w:ind w:left="709" w:hanging="425"/>
        <w:jc w:val="both"/>
        <w:rPr>
          <w:rFonts w:ascii="Calibri" w:eastAsia="Calibri" w:hAnsi="Calibri" w:cs="Calibri"/>
          <w:b/>
          <w:bCs/>
          <w:sz w:val="24"/>
          <w:szCs w:val="24"/>
          <w:lang w:val="pl-PL"/>
        </w:rPr>
      </w:pPr>
      <w:r w:rsidRPr="000E37D5">
        <w:rPr>
          <w:rFonts w:ascii="Calibri" w:eastAsia="Calibri" w:hAnsi="Calibri" w:cs="Calibri"/>
          <w:sz w:val="24"/>
          <w:szCs w:val="24"/>
          <w:lang w:val="pl-PL"/>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9964B3" w14:textId="77777777" w:rsidR="000E37D5" w:rsidRPr="000E37D5" w:rsidRDefault="000E37D5">
      <w:pPr>
        <w:numPr>
          <w:ilvl w:val="0"/>
          <w:numId w:val="33"/>
        </w:numPr>
        <w:autoSpaceDE w:val="0"/>
        <w:autoSpaceDN w:val="0"/>
        <w:adjustRightInd w:val="0"/>
        <w:spacing w:line="360" w:lineRule="auto"/>
        <w:ind w:left="426" w:hanging="426"/>
        <w:jc w:val="both"/>
        <w:rPr>
          <w:rFonts w:ascii="Calibri" w:eastAsia="Calibri" w:hAnsi="Calibri" w:cs="Calibri"/>
          <w:b/>
          <w:bCs/>
          <w:sz w:val="24"/>
          <w:szCs w:val="24"/>
          <w:lang w:val="pl-PL"/>
        </w:rPr>
      </w:pPr>
      <w:r w:rsidRPr="000E37D5">
        <w:rPr>
          <w:rFonts w:ascii="Calibri" w:eastAsia="Calibri" w:hAnsi="Calibri" w:cs="Calibri"/>
          <w:sz w:val="24"/>
          <w:szCs w:val="24"/>
          <w:lang w:val="pl-PL"/>
        </w:rPr>
        <w:t>Na podstawie przepisu art. 109 ust. 1 pkt 4, 5 i 7 z niniejszego  postępowania wyklucza się Wykonawcę:</w:t>
      </w:r>
    </w:p>
    <w:p w14:paraId="5EB90A9B" w14:textId="77777777" w:rsidR="000E37D5" w:rsidRPr="000E37D5" w:rsidRDefault="000E37D5">
      <w:pPr>
        <w:numPr>
          <w:ilvl w:val="2"/>
          <w:numId w:val="37"/>
        </w:numPr>
        <w:tabs>
          <w:tab w:val="left" w:pos="709"/>
        </w:tabs>
        <w:spacing w:line="360" w:lineRule="auto"/>
        <w:ind w:left="709" w:right="20" w:hanging="425"/>
        <w:jc w:val="both"/>
        <w:rPr>
          <w:rFonts w:ascii="Calibri" w:eastAsia="Cambria" w:hAnsi="Calibri" w:cs="Calibri"/>
          <w:sz w:val="24"/>
          <w:szCs w:val="24"/>
          <w:lang w:val="pl-PL"/>
        </w:rPr>
      </w:pPr>
      <w:r w:rsidRPr="000E37D5">
        <w:rPr>
          <w:rFonts w:ascii="Calibri" w:eastAsia="Cambria" w:hAnsi="Calibri" w:cs="Calibri"/>
          <w:sz w:val="24"/>
          <w:szCs w:val="24"/>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BD8C594" w14:textId="77777777" w:rsidR="000E37D5" w:rsidRPr="000E37D5" w:rsidRDefault="000E37D5">
      <w:pPr>
        <w:numPr>
          <w:ilvl w:val="2"/>
          <w:numId w:val="37"/>
        </w:numPr>
        <w:tabs>
          <w:tab w:val="left" w:pos="709"/>
        </w:tabs>
        <w:spacing w:line="360" w:lineRule="auto"/>
        <w:ind w:left="709" w:right="20" w:hanging="425"/>
        <w:jc w:val="both"/>
        <w:rPr>
          <w:rFonts w:ascii="Calibri" w:eastAsia="Cambria" w:hAnsi="Calibri" w:cs="Calibri"/>
          <w:sz w:val="24"/>
          <w:szCs w:val="24"/>
          <w:lang w:val="pl-PL"/>
        </w:rPr>
      </w:pPr>
      <w:r w:rsidRPr="000E37D5">
        <w:rPr>
          <w:rFonts w:ascii="Calibri" w:eastAsia="Cambria" w:hAnsi="Calibri" w:cs="Calibri"/>
          <w:sz w:val="24"/>
          <w:szCs w:val="24"/>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20C6D6" w14:textId="77777777" w:rsidR="000E37D5" w:rsidRPr="000E37D5" w:rsidRDefault="000E37D5">
      <w:pPr>
        <w:numPr>
          <w:ilvl w:val="2"/>
          <w:numId w:val="37"/>
        </w:numPr>
        <w:tabs>
          <w:tab w:val="left" w:pos="709"/>
        </w:tabs>
        <w:spacing w:line="360" w:lineRule="auto"/>
        <w:ind w:left="709" w:right="20" w:hanging="425"/>
        <w:jc w:val="both"/>
        <w:rPr>
          <w:rFonts w:ascii="Calibri" w:eastAsia="Cambria" w:hAnsi="Calibri" w:cs="Calibri"/>
          <w:sz w:val="24"/>
          <w:szCs w:val="24"/>
          <w:lang w:val="pl-PL"/>
        </w:rPr>
      </w:pPr>
      <w:r w:rsidRPr="000E37D5">
        <w:rPr>
          <w:rFonts w:ascii="Calibri" w:eastAsia="Cambria" w:hAnsi="Calibri" w:cs="Calibri"/>
          <w:sz w:val="24"/>
          <w:szCs w:val="24"/>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278D42F" w14:textId="77777777" w:rsidR="000E37D5" w:rsidRPr="000E37D5" w:rsidRDefault="000E37D5">
      <w:pPr>
        <w:numPr>
          <w:ilvl w:val="0"/>
          <w:numId w:val="33"/>
        </w:numPr>
        <w:tabs>
          <w:tab w:val="left" w:pos="500"/>
        </w:tabs>
        <w:spacing w:line="360" w:lineRule="auto"/>
        <w:ind w:left="567" w:hanging="567"/>
        <w:rPr>
          <w:rFonts w:ascii="Calibri" w:eastAsia="Cambria" w:hAnsi="Calibri"/>
          <w:sz w:val="24"/>
          <w:szCs w:val="24"/>
          <w:lang w:val="pl-PL"/>
        </w:rPr>
      </w:pPr>
      <w:r w:rsidRPr="000E37D5">
        <w:rPr>
          <w:rFonts w:ascii="Calibri" w:eastAsia="Cambria" w:hAnsi="Calibri" w:cs="Calibri"/>
          <w:sz w:val="24"/>
          <w:szCs w:val="24"/>
          <w:lang w:val="pl-PL"/>
        </w:rPr>
        <w:t xml:space="preserve">Na podstawie art. 7 ust. 1 ustawy o szczególnych rozwiązaniach </w:t>
      </w:r>
      <w:r w:rsidRPr="000E37D5">
        <w:rPr>
          <w:rFonts w:ascii="Calibri" w:eastAsia="Cambria" w:hAnsi="Calibri"/>
          <w:sz w:val="24"/>
          <w:szCs w:val="24"/>
          <w:lang w:val="pl-PL"/>
        </w:rPr>
        <w:t xml:space="preserve"> wyklucza się:</w:t>
      </w:r>
    </w:p>
    <w:p w14:paraId="2071041D" w14:textId="4CC572B6" w:rsidR="000E37D5" w:rsidRPr="000E37D5" w:rsidRDefault="000E37D5">
      <w:pPr>
        <w:numPr>
          <w:ilvl w:val="1"/>
          <w:numId w:val="56"/>
        </w:numPr>
        <w:shd w:val="clear" w:color="auto" w:fill="FFFFFF"/>
        <w:tabs>
          <w:tab w:val="left" w:pos="851"/>
        </w:tabs>
        <w:spacing w:line="360" w:lineRule="auto"/>
        <w:ind w:left="1211"/>
        <w:jc w:val="both"/>
        <w:rPr>
          <w:rFonts w:ascii="Calibri" w:eastAsia="Calibri" w:hAnsi="Calibri"/>
          <w:sz w:val="24"/>
          <w:szCs w:val="24"/>
          <w:lang w:val="pl-PL"/>
        </w:rPr>
      </w:pPr>
      <w:r w:rsidRPr="000E37D5">
        <w:rPr>
          <w:rFonts w:ascii="Calibri" w:eastAsia="Calibri" w:hAnsi="Calibri"/>
          <w:sz w:val="24"/>
          <w:szCs w:val="24"/>
          <w:lang w:val="pl-PL"/>
        </w:rPr>
        <w:t xml:space="preserve">wykonawcę oraz uczestnika konkursu wymienionego w wykazach określonych </w:t>
      </w:r>
      <w:r w:rsidR="009C016D">
        <w:rPr>
          <w:rFonts w:ascii="Calibri" w:eastAsia="Calibri" w:hAnsi="Calibri"/>
          <w:sz w:val="24"/>
          <w:szCs w:val="24"/>
          <w:lang w:val="pl-PL"/>
        </w:rPr>
        <w:br/>
      </w:r>
      <w:r w:rsidRPr="000E37D5">
        <w:rPr>
          <w:rFonts w:ascii="Calibri" w:eastAsia="Calibri" w:hAnsi="Calibri"/>
          <w:sz w:val="24"/>
          <w:szCs w:val="24"/>
          <w:lang w:val="pl-PL"/>
        </w:rPr>
        <w:t>w rozporządzeniu 765/2006 i rozporządzeniu 269/2014 albo wpisanego na listę na podstawie decyzji w sprawie wpisu na listę rozstrzygającej o zastosowaniu środka, o którym mowa w art. 1 pkt 3;</w:t>
      </w:r>
    </w:p>
    <w:p w14:paraId="2AB79BE3" w14:textId="09F0B243" w:rsidR="000E37D5" w:rsidRPr="000E37D5" w:rsidRDefault="000E37D5">
      <w:pPr>
        <w:numPr>
          <w:ilvl w:val="1"/>
          <w:numId w:val="56"/>
        </w:numPr>
        <w:shd w:val="clear" w:color="auto" w:fill="FFFFFF"/>
        <w:tabs>
          <w:tab w:val="left" w:pos="851"/>
        </w:tabs>
        <w:spacing w:line="360" w:lineRule="auto"/>
        <w:ind w:left="1211"/>
        <w:jc w:val="both"/>
        <w:rPr>
          <w:rFonts w:ascii="Calibri" w:eastAsia="Calibri" w:hAnsi="Calibri"/>
          <w:sz w:val="24"/>
          <w:szCs w:val="24"/>
          <w:lang w:val="pl-PL"/>
        </w:rPr>
      </w:pPr>
      <w:r w:rsidRPr="000E37D5">
        <w:rPr>
          <w:rFonts w:ascii="Calibri" w:eastAsia="Calibri" w:hAnsi="Calibri"/>
          <w:sz w:val="24"/>
          <w:szCs w:val="24"/>
          <w:lang w:val="pl-PL"/>
        </w:rPr>
        <w:t xml:space="preserve">wykonawcę oraz uczestnika konkursu, którego beneficjentem rzeczywistym </w:t>
      </w:r>
      <w:r w:rsidR="009C016D">
        <w:rPr>
          <w:rFonts w:ascii="Calibri" w:eastAsia="Calibri" w:hAnsi="Calibri"/>
          <w:sz w:val="24"/>
          <w:szCs w:val="24"/>
          <w:lang w:val="pl-PL"/>
        </w:rPr>
        <w:br/>
      </w:r>
      <w:r w:rsidRPr="000E37D5">
        <w:rPr>
          <w:rFonts w:ascii="Calibri" w:eastAsia="Calibri" w:hAnsi="Calibri"/>
          <w:sz w:val="24"/>
          <w:szCs w:val="24"/>
          <w:lang w:val="pl-PL"/>
        </w:rPr>
        <w:t xml:space="preserve">w rozumieniu ustawy z dnia 1 marca 2018 r. o przeciwdziałaniu praniu pieniędzy oraz finansowaniu terroryzmu (Dz. U. z 2022 r. poz. 593 i 655) jest osoba wymieniona w wykazach określonych w rozporządzeniu 765/2006 </w:t>
      </w:r>
      <w:r w:rsidR="009C016D">
        <w:rPr>
          <w:rFonts w:ascii="Calibri" w:eastAsia="Calibri" w:hAnsi="Calibri"/>
          <w:sz w:val="24"/>
          <w:szCs w:val="24"/>
          <w:lang w:val="pl-PL"/>
        </w:rPr>
        <w:br/>
      </w:r>
      <w:r w:rsidRPr="000E37D5">
        <w:rPr>
          <w:rFonts w:ascii="Calibri" w:eastAsia="Calibri" w:hAnsi="Calibri"/>
          <w:sz w:val="24"/>
          <w:szCs w:val="24"/>
          <w:lang w:val="pl-PL"/>
        </w:rPr>
        <w:lastRenderedPageBreak/>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0E414A7" w14:textId="3DC0D468" w:rsidR="000E37D5" w:rsidRPr="000E37D5" w:rsidRDefault="000E37D5">
      <w:pPr>
        <w:numPr>
          <w:ilvl w:val="1"/>
          <w:numId w:val="56"/>
        </w:numPr>
        <w:shd w:val="clear" w:color="auto" w:fill="FFFFFF"/>
        <w:tabs>
          <w:tab w:val="left" w:pos="851"/>
        </w:tabs>
        <w:spacing w:line="360" w:lineRule="auto"/>
        <w:ind w:left="1211"/>
        <w:jc w:val="both"/>
        <w:rPr>
          <w:rFonts w:ascii="Calibri" w:eastAsia="Calibri" w:hAnsi="Calibri"/>
          <w:sz w:val="24"/>
          <w:szCs w:val="24"/>
          <w:lang w:val="pl-PL"/>
        </w:rPr>
      </w:pPr>
      <w:r w:rsidRPr="000E37D5">
        <w:rPr>
          <w:rFonts w:ascii="Calibri" w:eastAsia="Calibri" w:hAnsi="Calibri"/>
          <w:sz w:val="24"/>
          <w:szCs w:val="24"/>
          <w:lang w:val="pl-PL"/>
        </w:rPr>
        <w:t xml:space="preserve">wykonawcę oraz uczestnika konkursu, którego jednostką dominującą </w:t>
      </w:r>
      <w:r w:rsidR="009C016D">
        <w:rPr>
          <w:rFonts w:ascii="Calibri" w:eastAsia="Calibri" w:hAnsi="Calibri"/>
          <w:sz w:val="24"/>
          <w:szCs w:val="24"/>
          <w:lang w:val="pl-PL"/>
        </w:rPr>
        <w:br/>
      </w:r>
      <w:r w:rsidRPr="000E37D5">
        <w:rPr>
          <w:rFonts w:ascii="Calibri" w:eastAsia="Calibri" w:hAnsi="Calibri"/>
          <w:sz w:val="24"/>
          <w:szCs w:val="24"/>
          <w:lang w:val="pl-PL"/>
        </w:rPr>
        <w:t xml:space="preserve">w rozumieniu </w:t>
      </w:r>
      <w:hyperlink r:id="rId8" w:anchor="/document/16796295?unitId=art(3)ust(1)pkt(37)&amp;cm=DOCUMENT" w:tgtFrame="_blank" w:history="1">
        <w:r w:rsidRPr="000E37D5">
          <w:rPr>
            <w:rFonts w:ascii="Calibri" w:eastAsia="Calibri" w:hAnsi="Calibri"/>
            <w:sz w:val="24"/>
            <w:szCs w:val="24"/>
            <w:u w:val="single"/>
            <w:lang w:val="pl-PL"/>
          </w:rPr>
          <w:t>art. 3 ust. 1 pkt 37</w:t>
        </w:r>
      </w:hyperlink>
      <w:r w:rsidRPr="000E37D5">
        <w:rPr>
          <w:rFonts w:ascii="Calibri" w:eastAsia="Calibri" w:hAnsi="Calibri"/>
          <w:sz w:val="24"/>
          <w:szCs w:val="24"/>
          <w:lang w:val="pl-PL"/>
        </w:rPr>
        <w:t xml:space="preserve"> ustawy z dnia 29 września 1994 r. </w:t>
      </w:r>
      <w:r w:rsidR="009B32C8">
        <w:rPr>
          <w:rFonts w:ascii="Calibri" w:eastAsia="Calibri" w:hAnsi="Calibri"/>
          <w:sz w:val="24"/>
          <w:szCs w:val="24"/>
          <w:lang w:val="pl-PL"/>
        </w:rPr>
        <w:br/>
      </w:r>
      <w:r w:rsidRPr="000E37D5">
        <w:rPr>
          <w:rFonts w:ascii="Calibri" w:eastAsia="Calibri" w:hAnsi="Calibri"/>
          <w:sz w:val="24"/>
          <w:szCs w:val="24"/>
          <w:lang w:val="pl-PL"/>
        </w:rP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8F9258F" w14:textId="77777777" w:rsidR="000E37D5" w:rsidRPr="000E37D5" w:rsidRDefault="000E37D5" w:rsidP="000E37D5">
      <w:pPr>
        <w:tabs>
          <w:tab w:val="left" w:pos="500"/>
        </w:tabs>
        <w:spacing w:line="360" w:lineRule="auto"/>
        <w:rPr>
          <w:rFonts w:ascii="Calibri" w:eastAsia="Cambria" w:hAnsi="Calibri"/>
          <w:sz w:val="24"/>
          <w:szCs w:val="24"/>
          <w:lang w:val="pl-PL"/>
        </w:rPr>
      </w:pPr>
      <w:r w:rsidRPr="000E37D5">
        <w:rPr>
          <w:rFonts w:ascii="Calibri" w:eastAsia="Calibri" w:hAnsi="Calibri"/>
          <w:sz w:val="24"/>
          <w:szCs w:val="24"/>
          <w:lang w:val="pl-PL"/>
        </w:rPr>
        <w:tab/>
      </w:r>
      <w:r w:rsidRPr="000E37D5">
        <w:rPr>
          <w:rFonts w:ascii="Calibri" w:eastAsia="Calibri" w:hAnsi="Calibri"/>
          <w:sz w:val="24"/>
          <w:szCs w:val="24"/>
          <w:lang w:val="pl-PL"/>
        </w:rPr>
        <w:tab/>
        <w:t>Wykluczenie następuje na okres trwania w/w okoliczności.</w:t>
      </w:r>
    </w:p>
    <w:p w14:paraId="79229F16" w14:textId="77777777" w:rsidR="000E37D5" w:rsidRPr="000E37D5" w:rsidRDefault="000E37D5">
      <w:pPr>
        <w:numPr>
          <w:ilvl w:val="0"/>
          <w:numId w:val="33"/>
        </w:numPr>
        <w:tabs>
          <w:tab w:val="left" w:pos="500"/>
        </w:tabs>
        <w:spacing w:line="360" w:lineRule="auto"/>
        <w:ind w:left="567" w:hanging="567"/>
        <w:rPr>
          <w:rFonts w:ascii="Calibri" w:eastAsia="Cambria" w:hAnsi="Calibri" w:cs="Calibri"/>
          <w:sz w:val="24"/>
          <w:szCs w:val="24"/>
          <w:lang w:val="pl-PL"/>
        </w:rPr>
      </w:pPr>
      <w:r w:rsidRPr="000E37D5">
        <w:rPr>
          <w:rFonts w:ascii="Calibri" w:eastAsia="Cambria" w:hAnsi="Calibri" w:cs="Calibri"/>
          <w:sz w:val="24"/>
          <w:szCs w:val="24"/>
          <w:lang w:val="pl-PL"/>
        </w:rPr>
        <w:t xml:space="preserve">Wykluczenie Wykonawcy następuje zgodnie z art. 111 ustawy </w:t>
      </w:r>
      <w:proofErr w:type="spellStart"/>
      <w:r w:rsidRPr="000E37D5">
        <w:rPr>
          <w:rFonts w:ascii="Calibri" w:eastAsia="Cambria" w:hAnsi="Calibri" w:cs="Calibri"/>
          <w:sz w:val="24"/>
          <w:szCs w:val="24"/>
          <w:lang w:val="pl-PL"/>
        </w:rPr>
        <w:t>Pzp</w:t>
      </w:r>
      <w:proofErr w:type="spellEnd"/>
      <w:r w:rsidRPr="000E37D5">
        <w:rPr>
          <w:rFonts w:ascii="Calibri" w:eastAsia="Cambria" w:hAnsi="Calibri" w:cs="Calibri"/>
          <w:sz w:val="24"/>
          <w:szCs w:val="24"/>
          <w:lang w:val="pl-PL"/>
        </w:rPr>
        <w:t>.</w:t>
      </w:r>
    </w:p>
    <w:p w14:paraId="403DFB6A" w14:textId="77777777" w:rsidR="000E37D5" w:rsidRPr="000E37D5" w:rsidRDefault="000E37D5">
      <w:pPr>
        <w:numPr>
          <w:ilvl w:val="0"/>
          <w:numId w:val="33"/>
        </w:numPr>
        <w:tabs>
          <w:tab w:val="left" w:pos="500"/>
        </w:tabs>
        <w:spacing w:line="360" w:lineRule="auto"/>
        <w:ind w:left="567" w:hanging="567"/>
        <w:jc w:val="both"/>
        <w:rPr>
          <w:rFonts w:ascii="Calibri" w:eastAsia="Cambria" w:hAnsi="Calibri" w:cs="Calibri"/>
          <w:sz w:val="24"/>
          <w:szCs w:val="24"/>
          <w:lang w:val="pl-PL"/>
        </w:rPr>
      </w:pPr>
      <w:r w:rsidRPr="000E37D5">
        <w:rPr>
          <w:rFonts w:ascii="Calibri" w:eastAsia="Cambria" w:hAnsi="Calibri" w:cs="Calibri"/>
          <w:sz w:val="24"/>
          <w:szCs w:val="24"/>
          <w:lang w:val="pl-PL"/>
        </w:rPr>
        <w:t xml:space="preserve">Wykonawca nie podlega wykluczeniu w okolicznościach określonych w art. 108 ust. 1 pkt 1, 2, 5 i 6 oraz art. 109 ust. 1 pkt 4, 5, 7 ustawy </w:t>
      </w:r>
      <w:proofErr w:type="spellStart"/>
      <w:r w:rsidRPr="000E37D5">
        <w:rPr>
          <w:rFonts w:ascii="Calibri" w:eastAsia="Cambria" w:hAnsi="Calibri" w:cs="Calibri"/>
          <w:sz w:val="24"/>
          <w:szCs w:val="24"/>
          <w:lang w:val="pl-PL"/>
        </w:rPr>
        <w:t>Pzp</w:t>
      </w:r>
      <w:proofErr w:type="spellEnd"/>
      <w:r w:rsidRPr="000E37D5">
        <w:rPr>
          <w:rFonts w:ascii="Calibri" w:eastAsia="Cambria" w:hAnsi="Calibri" w:cs="Calibri"/>
          <w:sz w:val="24"/>
          <w:szCs w:val="24"/>
          <w:lang w:val="pl-PL"/>
        </w:rPr>
        <w:t xml:space="preserve">,  jeżeli udowodni  Zamawiającemu, że spełnił łącznie przesłanki wskazane w art. 110 ust. 2 ustawy </w:t>
      </w:r>
      <w:proofErr w:type="spellStart"/>
      <w:r w:rsidRPr="000E37D5">
        <w:rPr>
          <w:rFonts w:ascii="Calibri" w:eastAsia="Cambria" w:hAnsi="Calibri" w:cs="Calibri"/>
          <w:sz w:val="24"/>
          <w:szCs w:val="24"/>
          <w:lang w:val="pl-PL"/>
        </w:rPr>
        <w:t>Pzp</w:t>
      </w:r>
      <w:proofErr w:type="spellEnd"/>
      <w:r w:rsidRPr="000E37D5">
        <w:rPr>
          <w:rFonts w:ascii="Calibri" w:eastAsia="Cambria" w:hAnsi="Calibri" w:cs="Calibri"/>
          <w:sz w:val="24"/>
          <w:szCs w:val="24"/>
          <w:lang w:val="pl-PL"/>
        </w:rPr>
        <w:t>.</w:t>
      </w:r>
    </w:p>
    <w:p w14:paraId="24E2E50E" w14:textId="77777777" w:rsidR="000E37D5" w:rsidRPr="000E37D5" w:rsidRDefault="000E37D5">
      <w:pPr>
        <w:numPr>
          <w:ilvl w:val="0"/>
          <w:numId w:val="33"/>
        </w:numPr>
        <w:tabs>
          <w:tab w:val="left" w:pos="500"/>
        </w:tabs>
        <w:spacing w:line="360" w:lineRule="auto"/>
        <w:ind w:left="567" w:hanging="567"/>
        <w:jc w:val="both"/>
        <w:rPr>
          <w:rFonts w:ascii="Calibri" w:eastAsia="Cambria" w:hAnsi="Calibri" w:cs="Calibri"/>
          <w:sz w:val="24"/>
          <w:szCs w:val="24"/>
          <w:lang w:val="pl-PL"/>
        </w:rPr>
      </w:pPr>
      <w:r w:rsidRPr="000E37D5">
        <w:rPr>
          <w:rFonts w:ascii="Calibri" w:eastAsia="Cambria" w:hAnsi="Calibri" w:cs="Calibri"/>
          <w:sz w:val="24"/>
          <w:szCs w:val="24"/>
          <w:lang w:val="pl-PL"/>
        </w:rPr>
        <w:t xml:space="preserve">Zamawiający oceni, czy podjęte przez wykonawcę czynności, o których mowa w art. 110 ust. 2 ustawy </w:t>
      </w:r>
      <w:proofErr w:type="spellStart"/>
      <w:r w:rsidRPr="000E37D5">
        <w:rPr>
          <w:rFonts w:ascii="Calibri" w:eastAsia="Cambria" w:hAnsi="Calibri" w:cs="Calibri"/>
          <w:sz w:val="24"/>
          <w:szCs w:val="24"/>
          <w:lang w:val="pl-PL"/>
        </w:rPr>
        <w:t>Pzp</w:t>
      </w:r>
      <w:proofErr w:type="spellEnd"/>
      <w:r w:rsidRPr="000E37D5">
        <w:rPr>
          <w:rFonts w:ascii="Calibri" w:eastAsia="Cambria" w:hAnsi="Calibri" w:cs="Calibri"/>
          <w:sz w:val="24"/>
          <w:szCs w:val="24"/>
          <w:lang w:val="pl-PL"/>
        </w:rPr>
        <w:t>, są wystarczające do wykazania jego rzetelności, uwzględniając wagę i szczególne okoliczności czynu wykonawcy. Jeżeli podjęte przez wykonawcę czynności nie są wystarczające do wykazania jego rzetelności, zamawiający wyklucza wykonawcę.</w:t>
      </w:r>
    </w:p>
    <w:p w14:paraId="2F7A11DE" w14:textId="77777777" w:rsidR="000E37D5" w:rsidRPr="000E37D5" w:rsidRDefault="000E37D5" w:rsidP="000E37D5">
      <w:pPr>
        <w:tabs>
          <w:tab w:val="left" w:pos="500"/>
        </w:tabs>
        <w:jc w:val="both"/>
        <w:rPr>
          <w:rFonts w:ascii="Calibri" w:eastAsia="Cambria" w:hAnsi="Calibri" w:cs="Calibri"/>
          <w:sz w:val="24"/>
          <w:szCs w:val="24"/>
          <w:lang w:val="pl-PL"/>
        </w:rPr>
      </w:pPr>
    </w:p>
    <w:p w14:paraId="00000095" w14:textId="231EC060" w:rsidR="00E571D5" w:rsidRPr="000E37D5" w:rsidRDefault="00000000" w:rsidP="000E37D5">
      <w:pPr>
        <w:pStyle w:val="Nagwek2"/>
        <w:shd w:val="clear" w:color="auto" w:fill="BFBFBF" w:themeFill="background1" w:themeFillShade="BF"/>
        <w:jc w:val="both"/>
        <w:rPr>
          <w:rFonts w:asciiTheme="majorHAnsi" w:hAnsiTheme="majorHAnsi" w:cstheme="majorHAnsi"/>
          <w:b/>
          <w:bCs/>
          <w:sz w:val="24"/>
          <w:szCs w:val="24"/>
        </w:rPr>
      </w:pPr>
      <w:bookmarkStart w:id="14" w:name="_Toc137043960"/>
      <w:r w:rsidRPr="000E37D5">
        <w:rPr>
          <w:rFonts w:asciiTheme="majorHAnsi" w:hAnsiTheme="majorHAnsi" w:cstheme="majorHAnsi"/>
          <w:b/>
          <w:bCs/>
          <w:sz w:val="24"/>
          <w:szCs w:val="24"/>
        </w:rPr>
        <w:t xml:space="preserve">X. Podmiotowe środki dowodowe. Oświadczenia i dokumenty, jakie zobowiązani są dostarczyć Wykonawcy w celu potwierdzenia spełniania warunków udziału </w:t>
      </w:r>
      <w:r w:rsidR="009C016D">
        <w:rPr>
          <w:rFonts w:asciiTheme="majorHAnsi" w:hAnsiTheme="majorHAnsi" w:cstheme="majorHAnsi"/>
          <w:b/>
          <w:bCs/>
          <w:sz w:val="24"/>
          <w:szCs w:val="24"/>
        </w:rPr>
        <w:br/>
      </w:r>
      <w:r w:rsidRPr="000E37D5">
        <w:rPr>
          <w:rFonts w:asciiTheme="majorHAnsi" w:hAnsiTheme="majorHAnsi" w:cstheme="majorHAnsi"/>
          <w:b/>
          <w:bCs/>
          <w:sz w:val="24"/>
          <w:szCs w:val="24"/>
        </w:rPr>
        <w:t>w postępowaniu oraz wykazania braku podstaw wykluczenia</w:t>
      </w:r>
      <w:bookmarkEnd w:id="14"/>
    </w:p>
    <w:p w14:paraId="79B78DFC" w14:textId="77777777" w:rsidR="000E37D5" w:rsidRPr="000E37D5" w:rsidRDefault="000E37D5">
      <w:pPr>
        <w:numPr>
          <w:ilvl w:val="0"/>
          <w:numId w:val="38"/>
        </w:numPr>
        <w:spacing w:line="360" w:lineRule="auto"/>
        <w:ind w:left="284" w:hanging="426"/>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Do oferty Wykonawca zobowiązany jest dołączyć aktualne na dzień składania ofert oświadczenie o spełnianiu warunków udziału w postępowaniu oraz o braku podstaw do wykluczenia z postępowania – zgodnie z </w:t>
      </w:r>
      <w:r w:rsidRPr="000E37D5">
        <w:rPr>
          <w:rFonts w:ascii="Calibri" w:eastAsia="Calibri" w:hAnsi="Calibri" w:cs="Calibri"/>
          <w:b/>
          <w:sz w:val="24"/>
          <w:szCs w:val="24"/>
          <w:lang w:val="pl-PL" w:eastAsia="en-US"/>
        </w:rPr>
        <w:t xml:space="preserve">załącznikiem nr 2 do SWZ. </w:t>
      </w:r>
    </w:p>
    <w:p w14:paraId="11CEE2FA" w14:textId="6DC6DCF1" w:rsidR="000E37D5" w:rsidRPr="000E37D5" w:rsidRDefault="000E37D5">
      <w:pPr>
        <w:numPr>
          <w:ilvl w:val="0"/>
          <w:numId w:val="38"/>
        </w:numPr>
        <w:spacing w:line="360" w:lineRule="auto"/>
        <w:ind w:left="284" w:hanging="426"/>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Informacje zawarte w oświadczeniu, o którym mowa w ust. 1 stanowią wstępne potwierdzenie, że wykonawca nie podlega wykluczeniu oraz spełnia warunki udziału </w:t>
      </w:r>
      <w:r w:rsidR="009C016D">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w postępowaniu.</w:t>
      </w:r>
    </w:p>
    <w:p w14:paraId="48E64FFC" w14:textId="77777777" w:rsidR="000E37D5" w:rsidRPr="000E37D5" w:rsidRDefault="000E37D5">
      <w:pPr>
        <w:numPr>
          <w:ilvl w:val="0"/>
          <w:numId w:val="38"/>
        </w:numPr>
        <w:spacing w:line="360" w:lineRule="auto"/>
        <w:ind w:left="284" w:hanging="426"/>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Oświadczenie, o którym mowa w ust. 1 składają odrębnie: </w:t>
      </w:r>
    </w:p>
    <w:p w14:paraId="4697551B" w14:textId="77777777" w:rsidR="000E37D5" w:rsidRPr="000E37D5" w:rsidRDefault="000E37D5">
      <w:pPr>
        <w:numPr>
          <w:ilvl w:val="0"/>
          <w:numId w:val="46"/>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lastRenderedPageBreak/>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6A8CF7D" w14:textId="77777777" w:rsidR="000E37D5" w:rsidRPr="000E37D5" w:rsidRDefault="000E37D5">
      <w:pPr>
        <w:numPr>
          <w:ilvl w:val="0"/>
          <w:numId w:val="46"/>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podmiot udostępniający zasoby,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052CD0B8" w14:textId="77777777" w:rsidR="000E37D5" w:rsidRPr="000E37D5" w:rsidRDefault="000E37D5">
      <w:pPr>
        <w:numPr>
          <w:ilvl w:val="0"/>
          <w:numId w:val="51"/>
        </w:numPr>
        <w:spacing w:line="360" w:lineRule="auto"/>
        <w:ind w:left="426" w:hanging="426"/>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Do oferty Wykonawca zobowiązany jest załączyć: </w:t>
      </w:r>
    </w:p>
    <w:p w14:paraId="234FE24F" w14:textId="77777777" w:rsidR="000E37D5" w:rsidRPr="000E37D5" w:rsidRDefault="000E37D5">
      <w:pPr>
        <w:numPr>
          <w:ilvl w:val="2"/>
          <w:numId w:val="47"/>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odpis lub informację z Krajowego Rejestru Sądowego, Centralnej Ewidencji i Informacji o Działalności Gospodarczej lub innego właściwego rejestru potwierdzającego, że osoba działająca w imieniu wykonawcy jest umocowana do jego reprezentowania, </w:t>
      </w:r>
    </w:p>
    <w:p w14:paraId="4AA9C4C5" w14:textId="77777777" w:rsidR="000E37D5" w:rsidRPr="000E37D5" w:rsidRDefault="000E37D5">
      <w:pPr>
        <w:numPr>
          <w:ilvl w:val="2"/>
          <w:numId w:val="47"/>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pełnomocnictwo lub inny dokument potwierdzający umocowanie do reprezentowania Wykonawcy, gdy umocowanie osoby składającej ofertę nie wynika z dokumentów opisanych w pkt 1,</w:t>
      </w:r>
    </w:p>
    <w:p w14:paraId="6DEE8BC3" w14:textId="2E66A92E" w:rsidR="000E37D5" w:rsidRPr="000E37D5" w:rsidRDefault="000E37D5">
      <w:pPr>
        <w:numPr>
          <w:ilvl w:val="2"/>
          <w:numId w:val="47"/>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zobowiązanie, o którym mowa w rozdziale</w:t>
      </w:r>
      <w:r w:rsidRPr="002F6502">
        <w:rPr>
          <w:rFonts w:ascii="Calibri" w:eastAsia="Calibri" w:hAnsi="Calibri" w:cs="Calibri"/>
          <w:sz w:val="24"/>
          <w:szCs w:val="24"/>
          <w:lang w:val="pl-PL" w:eastAsia="en-US"/>
        </w:rPr>
        <w:t xml:space="preserve"> X</w:t>
      </w:r>
      <w:r w:rsidR="00CC5ED3" w:rsidRPr="002F6502">
        <w:rPr>
          <w:rFonts w:ascii="Calibri" w:eastAsia="Calibri" w:hAnsi="Calibri" w:cs="Calibri"/>
          <w:sz w:val="24"/>
          <w:szCs w:val="24"/>
          <w:lang w:val="pl-PL" w:eastAsia="en-US"/>
        </w:rPr>
        <w:t>I</w:t>
      </w:r>
      <w:r w:rsidR="006C3A2A">
        <w:rPr>
          <w:rFonts w:ascii="Calibri" w:eastAsia="Calibri" w:hAnsi="Calibri" w:cs="Calibri"/>
          <w:sz w:val="24"/>
          <w:szCs w:val="24"/>
          <w:lang w:val="pl-PL" w:eastAsia="en-US"/>
        </w:rPr>
        <w:t>I</w:t>
      </w:r>
      <w:r w:rsidRPr="002F6502">
        <w:rPr>
          <w:rFonts w:ascii="Calibri" w:eastAsia="Calibri" w:hAnsi="Calibri" w:cs="Calibri"/>
          <w:sz w:val="24"/>
          <w:szCs w:val="24"/>
          <w:lang w:val="pl-PL" w:eastAsia="en-US"/>
        </w:rPr>
        <w:t xml:space="preserve"> </w:t>
      </w:r>
      <w:r w:rsidRPr="000E37D5">
        <w:rPr>
          <w:rFonts w:ascii="Calibri" w:eastAsia="Calibri" w:hAnsi="Calibri" w:cs="Calibri"/>
          <w:sz w:val="24"/>
          <w:szCs w:val="24"/>
          <w:lang w:val="pl-PL" w:eastAsia="en-US"/>
        </w:rPr>
        <w:t xml:space="preserve">ust. 3 SWZ w przypadku polegania na zasobach podmiotu udostepniającego zasób Wykonawcy, </w:t>
      </w:r>
    </w:p>
    <w:p w14:paraId="73749BA4" w14:textId="77777777" w:rsidR="000E37D5" w:rsidRPr="000E37D5" w:rsidRDefault="000E37D5">
      <w:pPr>
        <w:numPr>
          <w:ilvl w:val="2"/>
          <w:numId w:val="47"/>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w przypadku wykonawców wspólnie ubiegających się o udzielenie zamówienia: </w:t>
      </w:r>
    </w:p>
    <w:p w14:paraId="5B83E0AE" w14:textId="3FBEB977" w:rsidR="000E37D5" w:rsidRPr="000E37D5" w:rsidRDefault="000E37D5">
      <w:pPr>
        <w:numPr>
          <w:ilvl w:val="1"/>
          <w:numId w:val="48"/>
        </w:numPr>
        <w:spacing w:line="360" w:lineRule="auto"/>
        <w:ind w:left="1134"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pełnomocnictwo, w przypadku wykonawców wspólnie ubiegających się </w:t>
      </w:r>
      <w:r w:rsidR="007B6712">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 xml:space="preserve">o udzielenie zamówienia, z treści którego będzie wynikało umocowanie do reprezentowania ich w postępowaniu o udzielenie zamówienia albo do reprezentowania w postepowaniu i zawarcia umowy w sprawie zamówienia publicznego. Pełnomocnictwo powinno zawierać w szczególności wskazanie: </w:t>
      </w:r>
    </w:p>
    <w:p w14:paraId="6D4F6806" w14:textId="77777777" w:rsidR="000E37D5" w:rsidRPr="000E37D5" w:rsidRDefault="000E37D5">
      <w:pPr>
        <w:numPr>
          <w:ilvl w:val="0"/>
          <w:numId w:val="49"/>
        </w:numPr>
        <w:spacing w:line="360" w:lineRule="auto"/>
        <w:ind w:left="1276" w:hanging="142"/>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postępowania o zamówienie publicznego, którego dotyczy;</w:t>
      </w:r>
    </w:p>
    <w:p w14:paraId="1A568ED7" w14:textId="77777777" w:rsidR="000E37D5" w:rsidRPr="000E37D5" w:rsidRDefault="000E37D5">
      <w:pPr>
        <w:numPr>
          <w:ilvl w:val="0"/>
          <w:numId w:val="49"/>
        </w:numPr>
        <w:spacing w:line="360" w:lineRule="auto"/>
        <w:ind w:left="1276" w:hanging="142"/>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 wszystkich wykonawców ubiegających się wspólnie o udzielenie zamówienia wymienionych z nazwy z określeniem adresu siedziby;</w:t>
      </w:r>
    </w:p>
    <w:p w14:paraId="05B28DE0" w14:textId="77777777" w:rsidR="000E37D5" w:rsidRPr="000E37D5" w:rsidRDefault="000E37D5">
      <w:pPr>
        <w:numPr>
          <w:ilvl w:val="0"/>
          <w:numId w:val="49"/>
        </w:numPr>
        <w:spacing w:line="360" w:lineRule="auto"/>
        <w:ind w:left="1276" w:hanging="142"/>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ustanowionego pełnomocnika oraz zakresu jego pełnomocnictwa, </w:t>
      </w:r>
    </w:p>
    <w:p w14:paraId="2DF96D98" w14:textId="77777777" w:rsidR="000E37D5" w:rsidRPr="000E37D5" w:rsidRDefault="000E37D5">
      <w:pPr>
        <w:numPr>
          <w:ilvl w:val="0"/>
          <w:numId w:val="50"/>
        </w:numPr>
        <w:spacing w:line="360" w:lineRule="auto"/>
        <w:ind w:left="1134"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oświadczenie, o którym mowa w rozdziale X ust. 3 SWZ (Zamawiający dopuszcza złożenia tego oświadczenia na formularzu ofertowym); </w:t>
      </w:r>
    </w:p>
    <w:p w14:paraId="54EE21EE" w14:textId="77777777" w:rsidR="000E37D5" w:rsidRPr="000E37D5" w:rsidRDefault="000E37D5">
      <w:pPr>
        <w:numPr>
          <w:ilvl w:val="0"/>
          <w:numId w:val="52"/>
        </w:numPr>
        <w:spacing w:line="360" w:lineRule="auto"/>
        <w:ind w:left="284" w:hanging="426"/>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Zamawiający wzywa wykonawcę, którego oferta została najwyżej oceniona, do złożenia w wyznaczonym terminie, nie krótszym niż 5 dni od dnia wezwania, podmiotowych środków </w:t>
      </w:r>
      <w:r w:rsidRPr="000E37D5">
        <w:rPr>
          <w:rFonts w:ascii="Calibri" w:eastAsia="Calibri" w:hAnsi="Calibri" w:cs="Calibri"/>
          <w:sz w:val="24"/>
          <w:szCs w:val="24"/>
          <w:lang w:val="pl-PL" w:eastAsia="en-US"/>
        </w:rPr>
        <w:lastRenderedPageBreak/>
        <w:t>dowodowych, o których mowa w ust. 6, aktualnych na dzień złożenia podmiotowych środków dowodowych.</w:t>
      </w:r>
    </w:p>
    <w:p w14:paraId="4E988CC3" w14:textId="77777777" w:rsidR="000E37D5" w:rsidRPr="000E37D5" w:rsidRDefault="000E37D5">
      <w:pPr>
        <w:numPr>
          <w:ilvl w:val="0"/>
          <w:numId w:val="52"/>
        </w:numPr>
        <w:spacing w:line="360" w:lineRule="auto"/>
        <w:ind w:left="284" w:hanging="426"/>
        <w:jc w:val="both"/>
        <w:rPr>
          <w:rFonts w:ascii="Calibri" w:eastAsia="Calibri" w:hAnsi="Calibri" w:cs="Calibri"/>
          <w:b/>
          <w:bCs/>
          <w:sz w:val="24"/>
          <w:szCs w:val="24"/>
          <w:lang w:val="pl-PL" w:eastAsia="en-US"/>
        </w:rPr>
      </w:pPr>
      <w:r w:rsidRPr="000E37D5">
        <w:rPr>
          <w:rFonts w:ascii="Calibri" w:eastAsia="Calibri" w:hAnsi="Calibri" w:cs="Calibri"/>
          <w:b/>
          <w:bCs/>
          <w:sz w:val="24"/>
          <w:szCs w:val="24"/>
          <w:lang w:val="pl-PL" w:eastAsia="en-US"/>
        </w:rPr>
        <w:t>Podmiotowe środki dowodowe wymagane od wykonawcy obejmują:</w:t>
      </w:r>
    </w:p>
    <w:p w14:paraId="4D5D04DB" w14:textId="77777777" w:rsidR="000E37D5" w:rsidRPr="000E37D5" w:rsidRDefault="000E37D5">
      <w:pPr>
        <w:numPr>
          <w:ilvl w:val="2"/>
          <w:numId w:val="29"/>
        </w:numPr>
        <w:spacing w:line="360" w:lineRule="auto"/>
        <w:ind w:left="710" w:hanging="435"/>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oświadczenie wykonawcy, w zakresie art. 108 ust. 1 pkt 5 ustawy </w:t>
      </w:r>
      <w:proofErr w:type="spellStart"/>
      <w:r w:rsidRPr="000E37D5">
        <w:rPr>
          <w:rFonts w:ascii="Calibri" w:eastAsia="Calibri" w:hAnsi="Calibri" w:cs="Calibri"/>
          <w:sz w:val="24"/>
          <w:szCs w:val="24"/>
          <w:lang w:val="pl-PL" w:eastAsia="en-US"/>
        </w:rPr>
        <w:t>Pzp</w:t>
      </w:r>
      <w:proofErr w:type="spellEnd"/>
      <w:r w:rsidRPr="000E37D5">
        <w:rPr>
          <w:rFonts w:ascii="Calibri" w:eastAsia="Calibri" w:hAnsi="Calibri" w:cs="Calibri"/>
          <w:sz w:val="24"/>
          <w:szCs w:val="24"/>
          <w:lang w:val="pl-PL" w:eastAsia="en-US"/>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zgodnie z  </w:t>
      </w:r>
      <w:r w:rsidRPr="000E37D5">
        <w:rPr>
          <w:rFonts w:ascii="Calibri" w:eastAsia="Calibri" w:hAnsi="Calibri" w:cs="Calibri"/>
          <w:b/>
          <w:bCs/>
          <w:sz w:val="24"/>
          <w:szCs w:val="24"/>
          <w:lang w:val="pl-PL" w:eastAsia="en-US"/>
        </w:rPr>
        <w:t>załącznikiem nr 3 do SWZ</w:t>
      </w:r>
      <w:r w:rsidRPr="000E37D5">
        <w:rPr>
          <w:rFonts w:ascii="Calibri" w:eastAsia="Calibri" w:hAnsi="Calibri" w:cs="Calibri"/>
          <w:sz w:val="24"/>
          <w:szCs w:val="24"/>
          <w:lang w:val="pl-PL" w:eastAsia="en-US"/>
        </w:rPr>
        <w:t>;</w:t>
      </w:r>
    </w:p>
    <w:p w14:paraId="0490349B" w14:textId="011700FE" w:rsidR="000E37D5" w:rsidRPr="000E37D5" w:rsidRDefault="000E37D5">
      <w:pPr>
        <w:numPr>
          <w:ilvl w:val="2"/>
          <w:numId w:val="29"/>
        </w:numPr>
        <w:spacing w:line="360" w:lineRule="auto"/>
        <w:ind w:left="710" w:hanging="435"/>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ab/>
        <w:t xml:space="preserve">odpis lub informację z Krajowego Rejestru Sądowego lub z Centralnej Ewidencji </w:t>
      </w:r>
      <w:r w:rsidR="009C016D">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i Informacji o Działalności Gospodarczej, w zakresie art. 109 ust. 1 pkt 4 ustawy, sporządzonych nie wcześniej niż 3 miesiące przed jej złożeniem, jeżeli odrębne przepisy wymagają wpisu do rejestru lub ewidencji;</w:t>
      </w:r>
    </w:p>
    <w:p w14:paraId="2B3ED921" w14:textId="7A7DEAB5" w:rsidR="000E37D5" w:rsidRPr="000E37D5" w:rsidRDefault="000E37D5">
      <w:pPr>
        <w:numPr>
          <w:ilvl w:val="2"/>
          <w:numId w:val="29"/>
        </w:numPr>
        <w:spacing w:line="360" w:lineRule="auto"/>
        <w:ind w:left="710" w:hanging="435"/>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ab/>
      </w:r>
      <w:bookmarkStart w:id="15" w:name="_Hlk125723281"/>
      <w:r w:rsidRPr="000E37D5">
        <w:rPr>
          <w:rFonts w:ascii="Calibri" w:eastAsia="Calibri" w:hAnsi="Calibri" w:cs="Calibri"/>
          <w:sz w:val="24"/>
          <w:szCs w:val="24"/>
          <w:lang w:val="pl-PL" w:eastAsia="en-US"/>
        </w:rPr>
        <w:t xml:space="preserve">wykaz robót budowlanych </w:t>
      </w:r>
      <w:bookmarkEnd w:id="15"/>
      <w:r w:rsidRPr="000E37D5">
        <w:rPr>
          <w:rFonts w:ascii="Calibri" w:eastAsia="Calibri" w:hAnsi="Calibri" w:cs="Calibri"/>
          <w:sz w:val="24"/>
          <w:szCs w:val="24"/>
          <w:lang w:val="pl-PL" w:eastAsia="en-US"/>
        </w:rPr>
        <w:t>spełniających wymagania określon</w:t>
      </w:r>
      <w:r w:rsidRPr="008156EE">
        <w:rPr>
          <w:rFonts w:ascii="Calibri" w:eastAsia="Calibri" w:hAnsi="Calibri" w:cs="Calibri"/>
          <w:sz w:val="24"/>
          <w:szCs w:val="24"/>
          <w:lang w:val="pl-PL" w:eastAsia="en-US"/>
        </w:rPr>
        <w:t xml:space="preserve">e w rozdz. </w:t>
      </w:r>
      <w:r w:rsidRPr="008156EE">
        <w:rPr>
          <w:rFonts w:ascii="Calibri" w:eastAsia="Calibri" w:hAnsi="Calibri" w:cs="Calibri"/>
          <w:b/>
          <w:bCs/>
          <w:sz w:val="24"/>
          <w:szCs w:val="24"/>
          <w:lang w:val="pl-PL" w:eastAsia="en-US"/>
        </w:rPr>
        <w:t>VI</w:t>
      </w:r>
      <w:r w:rsidR="009C016D">
        <w:rPr>
          <w:rFonts w:ascii="Calibri" w:eastAsia="Calibri" w:hAnsi="Calibri" w:cs="Calibri"/>
          <w:b/>
          <w:bCs/>
          <w:sz w:val="24"/>
          <w:szCs w:val="24"/>
          <w:lang w:val="pl-PL" w:eastAsia="en-US"/>
        </w:rPr>
        <w:t>II</w:t>
      </w:r>
      <w:r w:rsidRPr="008156EE">
        <w:rPr>
          <w:rFonts w:ascii="Calibri" w:eastAsia="Calibri" w:hAnsi="Calibri" w:cs="Calibri"/>
          <w:b/>
          <w:bCs/>
          <w:sz w:val="24"/>
          <w:szCs w:val="24"/>
          <w:lang w:val="pl-PL" w:eastAsia="en-US"/>
        </w:rPr>
        <w:t xml:space="preserve"> ust. 2 pkt 4 SWZ</w:t>
      </w:r>
      <w:r w:rsidRPr="008156EE">
        <w:rPr>
          <w:rFonts w:ascii="Calibri" w:eastAsia="Calibri" w:hAnsi="Calibri" w:cs="Calibri"/>
          <w:sz w:val="24"/>
          <w:szCs w:val="24"/>
          <w:lang w:val="pl-PL" w:eastAsia="en-US"/>
        </w:rPr>
        <w:t xml:space="preserve">,  wykonanych nie wcześniej niż w okresie ostatnich </w:t>
      </w:r>
      <w:r w:rsidR="008156EE" w:rsidRPr="008156EE">
        <w:rPr>
          <w:rFonts w:ascii="Calibri" w:eastAsia="Calibri" w:hAnsi="Calibri" w:cs="Calibri"/>
          <w:sz w:val="24"/>
          <w:szCs w:val="24"/>
          <w:lang w:val="pl-PL" w:eastAsia="en-US"/>
        </w:rPr>
        <w:t>5</w:t>
      </w:r>
      <w:r w:rsidRPr="008156EE">
        <w:rPr>
          <w:rFonts w:ascii="Calibri" w:eastAsia="Calibri" w:hAnsi="Calibri" w:cs="Calibri"/>
          <w:sz w:val="24"/>
          <w:szCs w:val="24"/>
          <w:lang w:val="pl-PL" w:eastAsia="en-US"/>
        </w:rPr>
        <w:t xml:space="preserve"> </w:t>
      </w:r>
      <w:r w:rsidRPr="000E37D5">
        <w:rPr>
          <w:rFonts w:ascii="Calibri" w:eastAsia="Calibri" w:hAnsi="Calibri" w:cs="Calibri"/>
          <w:sz w:val="24"/>
          <w:szCs w:val="24"/>
          <w:lang w:val="pl-PL" w:eastAsia="en-US"/>
        </w:rPr>
        <w:t xml:space="preserve">lat przed upływem terminu składania ofert, a jeżeli okres prowadzenia działalności jest krótszy </w:t>
      </w:r>
      <w:r w:rsidRPr="000E37D5">
        <w:rPr>
          <w:rFonts w:ascii="Calibri" w:eastAsia="Times New Roman" w:hAnsi="Calibri" w:cs="Calibri"/>
          <w:sz w:val="24"/>
          <w:szCs w:val="24"/>
          <w:lang w:val="pl-PL"/>
        </w:rPr>
        <w:t xml:space="preserve">– </w:t>
      </w:r>
      <w:r w:rsidRPr="000E37D5">
        <w:rPr>
          <w:rFonts w:ascii="Calibri" w:eastAsia="Calibri" w:hAnsi="Calibri" w:cs="Calibri"/>
          <w:sz w:val="24"/>
          <w:szCs w:val="24"/>
          <w:lang w:val="pl-PL" w:eastAsia="en-US"/>
        </w:rPr>
        <w:t xml:space="preserve">w tym okresie, wraz z podaniem ich rodzaju, wartości, daty miejsca wykonania i podmiotów, na rzecz których roboty te zostały wykonane, wraz z załączeniem dowodów określają  czy te roboty budowlane zostały wykonane należycie, w szczególności informacji  o tym czy te roboty zostały wykonane zgodnie z przepisami prawa budowlanego  </w:t>
      </w:r>
      <w:r w:rsidR="009C016D">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 xml:space="preserve">i prawidłowo ukończone, przy czym dowodami, o których mowa są </w:t>
      </w:r>
      <w:r w:rsidRPr="000E37D5">
        <w:rPr>
          <w:rFonts w:ascii="Calibri" w:eastAsia="Times New Roman" w:hAnsi="Calibri" w:cs="Calibri"/>
          <w:sz w:val="24"/>
          <w:szCs w:val="24"/>
          <w:lang w:val="pl-PL"/>
        </w:rPr>
        <w:t xml:space="preserve">referencje bądź inne dokumenty wystawione przez podmiot, na rzecz którego roboty budowlane były wykonywane,  a jeżeli z uzasadnionej przyczyny o obiektywnym charakterze wykonawca nie jest w stanie uzyskać tych dokumentów </w:t>
      </w:r>
      <w:bookmarkStart w:id="16" w:name="_Hlk503956716"/>
      <w:r w:rsidRPr="000E37D5">
        <w:rPr>
          <w:rFonts w:ascii="Calibri" w:eastAsia="Times New Roman" w:hAnsi="Calibri" w:cs="Calibri"/>
          <w:sz w:val="24"/>
          <w:szCs w:val="24"/>
          <w:lang w:val="pl-PL"/>
        </w:rPr>
        <w:t xml:space="preserve">– </w:t>
      </w:r>
      <w:bookmarkEnd w:id="16"/>
      <w:r w:rsidRPr="000E37D5">
        <w:rPr>
          <w:rFonts w:ascii="Calibri" w:eastAsia="Times New Roman" w:hAnsi="Calibri" w:cs="Calibri"/>
          <w:sz w:val="24"/>
          <w:szCs w:val="24"/>
          <w:lang w:val="pl-PL"/>
        </w:rPr>
        <w:t>inne dokumenty</w:t>
      </w:r>
      <w:r w:rsidRPr="000E37D5">
        <w:rPr>
          <w:rFonts w:ascii="Calibri" w:eastAsia="Calibri" w:hAnsi="Calibri" w:cs="Calibri"/>
          <w:sz w:val="24"/>
          <w:szCs w:val="24"/>
          <w:lang w:val="pl-PL" w:eastAsia="en-US"/>
        </w:rPr>
        <w:t xml:space="preserve">– oświadczenie wykonawcy, zgodnie z </w:t>
      </w:r>
      <w:r w:rsidRPr="000E37D5">
        <w:rPr>
          <w:rFonts w:ascii="Calibri" w:eastAsia="Calibri" w:hAnsi="Calibri" w:cs="Calibri"/>
          <w:b/>
          <w:bCs/>
          <w:sz w:val="24"/>
          <w:szCs w:val="24"/>
          <w:lang w:val="pl-PL" w:eastAsia="en-US"/>
        </w:rPr>
        <w:t>załącznikiem nr 5 do SWZ</w:t>
      </w:r>
      <w:r w:rsidRPr="000E37D5">
        <w:rPr>
          <w:rFonts w:ascii="Calibri" w:eastAsia="Calibri" w:hAnsi="Calibri" w:cs="Calibri"/>
          <w:sz w:val="24"/>
          <w:szCs w:val="24"/>
          <w:lang w:val="pl-PL" w:eastAsia="en-US"/>
        </w:rPr>
        <w:t xml:space="preserve">. Jeżeli wykonawca powołuje się na doświadczenie w realizacji robót budowlanych wykonywanych </w:t>
      </w:r>
      <w:r w:rsidR="009C016D">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z innymi wykonawcami, wykaz dotyczy robót budowlanych, w których wykonawca ten bezpośrednio uczestniczy</w:t>
      </w:r>
      <w:r w:rsidR="002F6502">
        <w:rPr>
          <w:rFonts w:ascii="Calibri" w:eastAsia="Calibri" w:hAnsi="Calibri" w:cs="Calibri"/>
          <w:sz w:val="24"/>
          <w:szCs w:val="24"/>
          <w:lang w:val="pl-PL" w:eastAsia="en-US"/>
        </w:rPr>
        <w:t>.</w:t>
      </w:r>
    </w:p>
    <w:p w14:paraId="53F431F9" w14:textId="25316EDC" w:rsidR="000E37D5" w:rsidRPr="000E37D5" w:rsidRDefault="000E37D5">
      <w:pPr>
        <w:numPr>
          <w:ilvl w:val="0"/>
          <w:numId w:val="52"/>
        </w:numPr>
        <w:spacing w:line="360" w:lineRule="auto"/>
        <w:ind w:left="462" w:hanging="462"/>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lastRenderedPageBreak/>
        <w:t xml:space="preserve">Jeżeli wykonawca ma siedzibę lub miejsce zamieszkania poza terytorium Rzeczypospolitej Polskiej, zamiast dokumentu, o których mowa w ust. 4 pkt 1, składa </w:t>
      </w:r>
      <w:r w:rsidRPr="000E37D5">
        <w:rPr>
          <w:rFonts w:ascii="Calibri" w:eastAsia="Times New Roman" w:hAnsi="Calibri" w:cs="Calibri"/>
          <w:sz w:val="24"/>
          <w:szCs w:val="24"/>
          <w:shd w:val="clear" w:color="auto" w:fill="FFFFFF"/>
          <w:lang w:val="pl-PL" w:eastAsia="en-US"/>
        </w:rPr>
        <w:t xml:space="preserve">dokument lub dokumenty wystawione w kraju, w którym wykonawca ma siedzibę lub miejsce zamieszkania, potwierdzające, że </w:t>
      </w:r>
      <w:r w:rsidRPr="000E37D5">
        <w:rPr>
          <w:rFonts w:ascii="Calibri" w:eastAsia="Times New Roman" w:hAnsi="Calibri" w:cs="Calibri"/>
          <w:sz w:val="24"/>
          <w:szCs w:val="24"/>
          <w:lang w:val="pl-PL" w:eastAsia="en-US"/>
        </w:rPr>
        <w:t xml:space="preserve">nie otwarto jego likwidacji, nie ogłoszono upadłości, jego aktywami nie zarządza likwidator lub sąd, nie zawarł układu </w:t>
      </w:r>
      <w:r w:rsidR="009C016D">
        <w:rPr>
          <w:rFonts w:ascii="Calibri" w:eastAsia="Times New Roman" w:hAnsi="Calibri" w:cs="Calibri"/>
          <w:sz w:val="24"/>
          <w:szCs w:val="24"/>
          <w:lang w:val="pl-PL" w:eastAsia="en-US"/>
        </w:rPr>
        <w:br/>
      </w:r>
      <w:r w:rsidRPr="000E37D5">
        <w:rPr>
          <w:rFonts w:ascii="Calibri" w:eastAsia="Times New Roman" w:hAnsi="Calibri" w:cs="Calibri"/>
          <w:sz w:val="24"/>
          <w:szCs w:val="24"/>
          <w:lang w:val="pl-PL" w:eastAsia="en-US"/>
        </w:rPr>
        <w:t xml:space="preserve">z wierzycielami, jego działalność gospodarcza nie jest zawieszona ani nie znajduje się on w innej tego rodzaju sytuacji wynikającej z podobnej procedury przewidzianej </w:t>
      </w:r>
      <w:r w:rsidR="009C016D">
        <w:rPr>
          <w:rFonts w:ascii="Calibri" w:eastAsia="Times New Roman" w:hAnsi="Calibri" w:cs="Calibri"/>
          <w:sz w:val="24"/>
          <w:szCs w:val="24"/>
          <w:lang w:val="pl-PL" w:eastAsia="en-US"/>
        </w:rPr>
        <w:br/>
      </w:r>
      <w:r w:rsidRPr="000E37D5">
        <w:rPr>
          <w:rFonts w:ascii="Calibri" w:eastAsia="Times New Roman" w:hAnsi="Calibri" w:cs="Calibri"/>
          <w:sz w:val="24"/>
          <w:szCs w:val="24"/>
          <w:lang w:val="pl-PL" w:eastAsia="en-US"/>
        </w:rPr>
        <w:t>w przepisach miejsca wszczęcia tej procedury.</w:t>
      </w:r>
      <w:r w:rsidRPr="000E37D5">
        <w:rPr>
          <w:rFonts w:ascii="Calibri" w:eastAsia="Calibri" w:hAnsi="Calibri" w:cs="Calibri"/>
          <w:sz w:val="24"/>
          <w:szCs w:val="24"/>
          <w:lang w:val="pl-PL" w:eastAsia="en-US"/>
        </w:rPr>
        <w:t xml:space="preserve"> Dokument powinien być wystawiony nie wcześniej niż 3 miesiące przed upływem terminu składania ofert.</w:t>
      </w:r>
    </w:p>
    <w:p w14:paraId="5A2E1065" w14:textId="09A40EFE" w:rsidR="000E37D5" w:rsidRPr="000E37D5" w:rsidRDefault="000E37D5">
      <w:pPr>
        <w:numPr>
          <w:ilvl w:val="0"/>
          <w:numId w:val="52"/>
        </w:numPr>
        <w:spacing w:line="360" w:lineRule="auto"/>
        <w:ind w:left="462" w:hanging="462"/>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Jeżeli w kraju, w którym Wykonawca ma siedzibę lub miejsce zamieszkania, nie wydaje się dokumentów, o których mowa w ust. 4 pkt 1, zastępuje się </w:t>
      </w:r>
      <w:r w:rsidRPr="000E37D5">
        <w:rPr>
          <w:rFonts w:ascii="Calibri" w:eastAsia="Calibri" w:hAnsi="Calibri" w:cs="Calibri"/>
          <w:sz w:val="24"/>
          <w:szCs w:val="24"/>
          <w:shd w:val="clear" w:color="auto" w:fill="FFFFFF"/>
          <w:lang w:val="pl-PL" w:eastAsia="en-US"/>
        </w:rPr>
        <w:t xml:space="preserve">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sidR="009C016D">
        <w:rPr>
          <w:rFonts w:ascii="Calibri" w:eastAsia="Calibri" w:hAnsi="Calibri" w:cs="Calibri"/>
          <w:sz w:val="24"/>
          <w:szCs w:val="24"/>
          <w:shd w:val="clear" w:color="auto" w:fill="FFFFFF"/>
          <w:lang w:val="pl-PL" w:eastAsia="en-US"/>
        </w:rPr>
        <w:br/>
      </w:r>
      <w:r w:rsidRPr="000E37D5">
        <w:rPr>
          <w:rFonts w:ascii="Calibri" w:eastAsia="Calibri" w:hAnsi="Calibri" w:cs="Calibri"/>
          <w:sz w:val="24"/>
          <w:szCs w:val="24"/>
          <w:shd w:val="clear" w:color="auto" w:fill="FFFFFF"/>
          <w:lang w:val="pl-PL" w:eastAsia="en-US"/>
        </w:rPr>
        <w:t xml:space="preserve">w którym wykonawca ma siedzibę lub miejsce zamieszkania nie ma przepisów </w:t>
      </w:r>
      <w:r w:rsidR="009C016D">
        <w:rPr>
          <w:rFonts w:ascii="Calibri" w:eastAsia="Calibri" w:hAnsi="Calibri" w:cs="Calibri"/>
          <w:sz w:val="24"/>
          <w:szCs w:val="24"/>
          <w:shd w:val="clear" w:color="auto" w:fill="FFFFFF"/>
          <w:lang w:val="pl-PL" w:eastAsia="en-US"/>
        </w:rPr>
        <w:br/>
      </w:r>
      <w:r w:rsidRPr="000E37D5">
        <w:rPr>
          <w:rFonts w:ascii="Calibri" w:eastAsia="Calibri" w:hAnsi="Calibri" w:cs="Calibri"/>
          <w:sz w:val="24"/>
          <w:szCs w:val="24"/>
          <w:shd w:val="clear" w:color="auto" w:fill="FFFFFF"/>
          <w:lang w:val="pl-PL" w:eastAsia="en-US"/>
        </w:rPr>
        <w:t xml:space="preserve">o oświadczeniu pod przysięgą, złożone przed organem sądowym lub administracyjnym, notariuszem, organem samorządu zawodowego lub gospodarczego, właściwym ze względu na siedzibę lub miejsce zamieszkania wykonawcy. </w:t>
      </w:r>
      <w:r w:rsidRPr="000E37D5">
        <w:rPr>
          <w:rFonts w:ascii="Calibri" w:eastAsia="Calibri" w:hAnsi="Calibri" w:cs="Calibri"/>
          <w:sz w:val="24"/>
          <w:szCs w:val="24"/>
          <w:lang w:val="pl-PL" w:eastAsia="en-US"/>
        </w:rPr>
        <w:t>Dokument powinien być wystawiony nie wcześniej niż 3 miesiące przed upływem terminu składania ofert.</w:t>
      </w:r>
    </w:p>
    <w:p w14:paraId="3437E4F5" w14:textId="77777777" w:rsidR="000E37D5" w:rsidRPr="000E37D5" w:rsidRDefault="000E37D5">
      <w:pPr>
        <w:numPr>
          <w:ilvl w:val="0"/>
          <w:numId w:val="52"/>
        </w:numPr>
        <w:spacing w:line="360" w:lineRule="auto"/>
        <w:ind w:left="462" w:hanging="462"/>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Zamawiający nie wzywa do złożenia podmiotowych środków dowodowych, jeżeli:</w:t>
      </w:r>
    </w:p>
    <w:p w14:paraId="5F5764EB" w14:textId="3FFA7A7D" w:rsidR="000E37D5" w:rsidRPr="000E37D5" w:rsidRDefault="000E37D5" w:rsidP="000E37D5">
      <w:pPr>
        <w:spacing w:line="360" w:lineRule="auto"/>
        <w:ind w:left="882" w:hanging="434"/>
        <w:contextualSpacing/>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1)</w:t>
      </w:r>
      <w:r w:rsidRPr="000E37D5">
        <w:rPr>
          <w:rFonts w:ascii="Calibri" w:eastAsia="Calibri" w:hAnsi="Calibri" w:cs="Calibri"/>
          <w:sz w:val="24"/>
          <w:szCs w:val="24"/>
          <w:lang w:val="pl-PL" w:eastAsia="en-US"/>
        </w:rPr>
        <w:tab/>
        <w:t xml:space="preserve">może je uzyskać za pomocą bezpłatnych i ogólnodostępnych baz danych, </w:t>
      </w:r>
      <w:r w:rsidR="007B6712">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 xml:space="preserve">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0E37D5">
        <w:rPr>
          <w:rFonts w:ascii="Calibri" w:eastAsia="Calibri" w:hAnsi="Calibri" w:cs="Calibri"/>
          <w:sz w:val="24"/>
          <w:szCs w:val="24"/>
          <w:lang w:val="pl-PL" w:eastAsia="en-US"/>
        </w:rPr>
        <w:t>Pzp</w:t>
      </w:r>
      <w:proofErr w:type="spellEnd"/>
      <w:r w:rsidRPr="000E37D5">
        <w:rPr>
          <w:rFonts w:ascii="Calibri" w:eastAsia="Calibri" w:hAnsi="Calibri" w:cs="Calibri"/>
          <w:sz w:val="24"/>
          <w:szCs w:val="24"/>
          <w:lang w:val="pl-PL" w:eastAsia="en-US"/>
        </w:rPr>
        <w:t xml:space="preserve"> dane umożliwiające dostęp do tych środków;</w:t>
      </w:r>
    </w:p>
    <w:p w14:paraId="36C76403" w14:textId="77777777" w:rsidR="000E37D5" w:rsidRPr="000E37D5" w:rsidRDefault="000E37D5" w:rsidP="000E37D5">
      <w:pPr>
        <w:spacing w:line="360" w:lineRule="auto"/>
        <w:ind w:left="882" w:hanging="434"/>
        <w:contextualSpacing/>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2)</w:t>
      </w:r>
      <w:r w:rsidRPr="000E37D5">
        <w:rPr>
          <w:rFonts w:ascii="Calibri" w:eastAsia="Calibri" w:hAnsi="Calibri" w:cs="Calibri"/>
          <w:sz w:val="24"/>
          <w:szCs w:val="24"/>
          <w:lang w:val="pl-PL" w:eastAsia="en-US"/>
        </w:rPr>
        <w:tab/>
        <w:t xml:space="preserve">podmiotowym środkiem dowodowym jest oświadczenie, którego treść odpowiada zakresowi oświadczenia, o którym mowa w art. 125 ust. 1 ustawy </w:t>
      </w:r>
      <w:proofErr w:type="spellStart"/>
      <w:r w:rsidRPr="000E37D5">
        <w:rPr>
          <w:rFonts w:ascii="Calibri" w:eastAsia="Calibri" w:hAnsi="Calibri" w:cs="Calibri"/>
          <w:sz w:val="24"/>
          <w:szCs w:val="24"/>
          <w:lang w:val="pl-PL" w:eastAsia="en-US"/>
        </w:rPr>
        <w:t>Pzp</w:t>
      </w:r>
      <w:proofErr w:type="spellEnd"/>
      <w:r w:rsidRPr="000E37D5">
        <w:rPr>
          <w:rFonts w:ascii="Calibri" w:eastAsia="Calibri" w:hAnsi="Calibri" w:cs="Calibri"/>
          <w:sz w:val="24"/>
          <w:szCs w:val="24"/>
          <w:lang w:val="pl-PL" w:eastAsia="en-US"/>
        </w:rPr>
        <w:t>.</w:t>
      </w:r>
    </w:p>
    <w:p w14:paraId="1A549C5C" w14:textId="77777777" w:rsidR="000E37D5" w:rsidRPr="000E37D5" w:rsidRDefault="000E37D5">
      <w:pPr>
        <w:numPr>
          <w:ilvl w:val="0"/>
          <w:numId w:val="52"/>
        </w:numPr>
        <w:spacing w:line="360" w:lineRule="auto"/>
        <w:ind w:left="426" w:hanging="426"/>
        <w:jc w:val="both"/>
        <w:rPr>
          <w:rFonts w:ascii="Calibri" w:eastAsia="Calibri" w:hAnsi="Calibri" w:cs="Calibri"/>
          <w:sz w:val="24"/>
          <w:szCs w:val="24"/>
          <w:lang w:val="pl-PL"/>
        </w:rPr>
      </w:pPr>
      <w:r w:rsidRPr="000E37D5">
        <w:rPr>
          <w:rFonts w:ascii="Calibri" w:eastAsia="Calibri" w:hAnsi="Calibri" w:cs="Calibri"/>
          <w:sz w:val="24"/>
          <w:szCs w:val="24"/>
          <w:lang w:val="pl-PL"/>
        </w:rPr>
        <w:t>Wykonawca nie jest zobowiązany do złożenia podmiotowych środków dowodowych, które zamawiający posiada, jeżeli wykonawca wskaże te środki oraz potwierdzi ich prawidłowość i aktualność.</w:t>
      </w:r>
    </w:p>
    <w:p w14:paraId="3AFF4406" w14:textId="6D5E79CC" w:rsidR="000E37D5" w:rsidRDefault="000E37D5">
      <w:pPr>
        <w:numPr>
          <w:ilvl w:val="0"/>
          <w:numId w:val="52"/>
        </w:numPr>
        <w:spacing w:line="360" w:lineRule="auto"/>
        <w:ind w:left="426" w:hanging="426"/>
        <w:jc w:val="both"/>
        <w:rPr>
          <w:rFonts w:ascii="Calibri" w:eastAsia="Calibri" w:hAnsi="Calibri" w:cs="Calibri"/>
          <w:sz w:val="24"/>
          <w:szCs w:val="24"/>
          <w:lang w:val="pl-PL"/>
        </w:rPr>
      </w:pPr>
      <w:r w:rsidRPr="000E37D5">
        <w:rPr>
          <w:rFonts w:ascii="Calibri" w:eastAsia="Calibri" w:hAnsi="Calibri" w:cs="Calibri"/>
          <w:sz w:val="24"/>
          <w:szCs w:val="24"/>
          <w:lang w:val="pl-PL"/>
        </w:rPr>
        <w:t xml:space="preserve">W zakresie nieuregulowanym ustawą </w:t>
      </w:r>
      <w:proofErr w:type="spellStart"/>
      <w:r w:rsidRPr="000E37D5">
        <w:rPr>
          <w:rFonts w:ascii="Calibri" w:eastAsia="Calibri" w:hAnsi="Calibri" w:cs="Calibri"/>
          <w:sz w:val="24"/>
          <w:szCs w:val="24"/>
          <w:lang w:val="pl-PL"/>
        </w:rPr>
        <w:t>Pzp</w:t>
      </w:r>
      <w:proofErr w:type="spellEnd"/>
      <w:r w:rsidRPr="000E37D5">
        <w:rPr>
          <w:rFonts w:ascii="Calibri" w:eastAsia="Calibri" w:hAnsi="Calibri" w:cs="Calibri"/>
          <w:sz w:val="24"/>
          <w:szCs w:val="24"/>
          <w:lang w:val="pl-PL"/>
        </w:rPr>
        <w:t xml:space="preserve"> lub niniejszą SWZ do oświadczeń i dokumentów składanych przez wykonawcę w postępowaniu zastosowanie mają w szczególności </w:t>
      </w:r>
      <w:r w:rsidRPr="000E37D5">
        <w:rPr>
          <w:rFonts w:ascii="Calibri" w:eastAsia="Calibri" w:hAnsi="Calibri" w:cs="Calibri"/>
          <w:sz w:val="24"/>
          <w:szCs w:val="24"/>
          <w:lang w:val="pl-PL"/>
        </w:rPr>
        <w:lastRenderedPageBreak/>
        <w:t>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w:t>
      </w:r>
      <w:r w:rsidRPr="000E37D5">
        <w:rPr>
          <w:rFonts w:ascii="Calibri" w:eastAsia="Calibri" w:hAnsi="Calibri" w:cs="Calibri"/>
          <w:caps/>
          <w:sz w:val="24"/>
          <w:szCs w:val="24"/>
          <w:lang w:val="pl-PL"/>
        </w:rPr>
        <w:t xml:space="preserve"> </w:t>
      </w:r>
      <w:r w:rsidRPr="000E37D5">
        <w:rPr>
          <w:rFonts w:ascii="Calibri" w:eastAsia="Calibri" w:hAnsi="Calibri" w:cs="Calibri"/>
          <w:sz w:val="24"/>
          <w:szCs w:val="24"/>
          <w:lang w:val="pl-PL"/>
        </w:rPr>
        <w:t>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C737BC5" w14:textId="55602DB9" w:rsidR="00300E16" w:rsidRDefault="00300E16" w:rsidP="00300E16">
      <w:pPr>
        <w:spacing w:line="360" w:lineRule="auto"/>
        <w:jc w:val="both"/>
        <w:rPr>
          <w:rFonts w:ascii="Calibri" w:eastAsia="Calibri" w:hAnsi="Calibri" w:cs="Calibri"/>
          <w:sz w:val="24"/>
          <w:szCs w:val="24"/>
          <w:lang w:val="pl-PL"/>
        </w:rPr>
      </w:pPr>
    </w:p>
    <w:p w14:paraId="5B86EA2D" w14:textId="77E0F990" w:rsidR="00300E16" w:rsidRDefault="00300E16" w:rsidP="00300E16">
      <w:pPr>
        <w:pStyle w:val="Nagwek2"/>
        <w:shd w:val="clear" w:color="auto" w:fill="BFBFBF" w:themeFill="background1" w:themeFillShade="BF"/>
        <w:rPr>
          <w:rFonts w:asciiTheme="majorHAnsi" w:hAnsiTheme="majorHAnsi" w:cstheme="majorHAnsi"/>
          <w:b/>
          <w:bCs/>
          <w:sz w:val="24"/>
          <w:szCs w:val="24"/>
        </w:rPr>
      </w:pPr>
      <w:bookmarkStart w:id="17" w:name="_Toc137043961"/>
      <w:r w:rsidRPr="000E37D5">
        <w:rPr>
          <w:rFonts w:asciiTheme="majorHAnsi" w:hAnsiTheme="majorHAnsi" w:cstheme="majorHAnsi"/>
          <w:b/>
          <w:bCs/>
          <w:sz w:val="24"/>
          <w:szCs w:val="24"/>
        </w:rPr>
        <w:t xml:space="preserve">XI. </w:t>
      </w:r>
      <w:r>
        <w:rPr>
          <w:rFonts w:asciiTheme="majorHAnsi" w:hAnsiTheme="majorHAnsi" w:cstheme="majorHAnsi"/>
          <w:b/>
          <w:bCs/>
          <w:sz w:val="24"/>
          <w:szCs w:val="24"/>
        </w:rPr>
        <w:t>Przedmiotowe środki dowodowe</w:t>
      </w:r>
      <w:bookmarkEnd w:id="17"/>
    </w:p>
    <w:p w14:paraId="412601E0" w14:textId="55B666D9" w:rsidR="005B307F" w:rsidRPr="006C3A2A" w:rsidRDefault="005B307F" w:rsidP="006C3A2A">
      <w:pPr>
        <w:pStyle w:val="Akapitzlist"/>
        <w:numPr>
          <w:ilvl w:val="0"/>
          <w:numId w:val="57"/>
        </w:numPr>
        <w:tabs>
          <w:tab w:val="left" w:pos="426"/>
          <w:tab w:val="left" w:pos="709"/>
          <w:tab w:val="left" w:pos="10065"/>
        </w:tabs>
        <w:spacing w:after="0" w:line="360" w:lineRule="auto"/>
        <w:ind w:left="425" w:hanging="425"/>
        <w:jc w:val="both"/>
        <w:rPr>
          <w:rFonts w:asciiTheme="majorHAnsi" w:hAnsiTheme="majorHAnsi" w:cstheme="majorHAnsi"/>
          <w:sz w:val="24"/>
          <w:szCs w:val="24"/>
        </w:rPr>
      </w:pPr>
      <w:r w:rsidRPr="006C3A2A">
        <w:rPr>
          <w:rFonts w:asciiTheme="majorHAnsi" w:hAnsiTheme="majorHAnsi" w:cstheme="majorHAnsi"/>
          <w:sz w:val="24"/>
          <w:szCs w:val="24"/>
        </w:rPr>
        <w:t xml:space="preserve">Zamawiający </w:t>
      </w:r>
      <w:r w:rsidRPr="006C3A2A">
        <w:rPr>
          <w:rFonts w:asciiTheme="majorHAnsi" w:hAnsiTheme="majorHAnsi" w:cstheme="majorHAnsi"/>
          <w:b/>
          <w:bCs/>
          <w:sz w:val="24"/>
          <w:szCs w:val="24"/>
        </w:rPr>
        <w:t>żąda złożenia przedmiotowych środków dowodowych</w:t>
      </w:r>
      <w:r w:rsidRPr="006C3A2A">
        <w:rPr>
          <w:rFonts w:asciiTheme="majorHAnsi" w:hAnsiTheme="majorHAnsi" w:cstheme="majorHAnsi"/>
          <w:sz w:val="24"/>
          <w:szCs w:val="24"/>
        </w:rPr>
        <w:t xml:space="preserve"> w celu potwierdzenia zgodności </w:t>
      </w:r>
      <w:r w:rsidR="00D00739" w:rsidRPr="00D00739">
        <w:rPr>
          <w:rFonts w:asciiTheme="majorHAnsi" w:hAnsiTheme="majorHAnsi" w:cstheme="majorHAnsi"/>
          <w:sz w:val="24"/>
          <w:szCs w:val="24"/>
        </w:rPr>
        <w:t>oferowanych urządzeń i wyposażenia z wymaganiami technicznymi, cechami określonymi  przez Zamawiającego w niniejszej SWZ – Rozdział IV opis przedmiotu zamówienia pkt5 Zestawienie urządzeń i wyposażenia małej architektury.</w:t>
      </w:r>
    </w:p>
    <w:p w14:paraId="6A22CA16" w14:textId="0B2B22B5" w:rsidR="005B307F" w:rsidRPr="006C3A2A" w:rsidRDefault="005B307F" w:rsidP="006C3A2A">
      <w:pPr>
        <w:pStyle w:val="Akapitzlist"/>
        <w:numPr>
          <w:ilvl w:val="0"/>
          <w:numId w:val="57"/>
        </w:numPr>
        <w:tabs>
          <w:tab w:val="left" w:pos="426"/>
          <w:tab w:val="left" w:pos="709"/>
          <w:tab w:val="left" w:pos="10065"/>
        </w:tabs>
        <w:spacing w:after="0" w:line="360" w:lineRule="auto"/>
        <w:ind w:left="425" w:hanging="425"/>
        <w:jc w:val="both"/>
        <w:rPr>
          <w:rFonts w:asciiTheme="majorHAnsi" w:hAnsiTheme="majorHAnsi" w:cstheme="majorHAnsi"/>
          <w:sz w:val="24"/>
          <w:szCs w:val="24"/>
        </w:rPr>
      </w:pPr>
      <w:r w:rsidRPr="006C3A2A">
        <w:rPr>
          <w:rFonts w:asciiTheme="majorHAnsi" w:hAnsiTheme="majorHAnsi" w:cstheme="majorHAnsi"/>
          <w:iCs/>
          <w:sz w:val="24"/>
          <w:szCs w:val="24"/>
        </w:rPr>
        <w:t xml:space="preserve">Na potwierdzenie zgodności </w:t>
      </w:r>
      <w:r w:rsidR="00D00739" w:rsidRPr="00D00739">
        <w:rPr>
          <w:rFonts w:asciiTheme="majorHAnsi" w:hAnsiTheme="majorHAnsi" w:cstheme="majorHAnsi"/>
          <w:iCs/>
          <w:sz w:val="24"/>
          <w:szCs w:val="24"/>
        </w:rPr>
        <w:t xml:space="preserve">oferowanych urządzeń i wyposażenia stanowiących </w:t>
      </w:r>
      <w:r w:rsidRPr="006C3A2A">
        <w:rPr>
          <w:rFonts w:asciiTheme="majorHAnsi" w:hAnsiTheme="majorHAnsi" w:cstheme="majorHAnsi"/>
          <w:iCs/>
          <w:sz w:val="24"/>
          <w:szCs w:val="24"/>
        </w:rPr>
        <w:t xml:space="preserve">przedmiot zamówienia, z wymaganiami Zamawiającego, </w:t>
      </w:r>
      <w:bookmarkStart w:id="18" w:name="_Hlk126928240"/>
      <w:r w:rsidRPr="006C3A2A">
        <w:rPr>
          <w:rFonts w:asciiTheme="majorHAnsi" w:hAnsiTheme="majorHAnsi" w:cstheme="majorHAnsi"/>
          <w:iCs/>
          <w:sz w:val="24"/>
          <w:szCs w:val="24"/>
        </w:rPr>
        <w:t>Wykonawca wraz z ofertą zobowiązany jest złożyć:</w:t>
      </w:r>
      <w:bookmarkEnd w:id="18"/>
    </w:p>
    <w:p w14:paraId="53AF946B" w14:textId="10DF1F72" w:rsidR="005B307F" w:rsidRPr="006C3A2A" w:rsidRDefault="005B307F" w:rsidP="00C27311">
      <w:pPr>
        <w:pStyle w:val="Akapitzlist"/>
        <w:numPr>
          <w:ilvl w:val="0"/>
          <w:numId w:val="58"/>
        </w:numPr>
        <w:tabs>
          <w:tab w:val="left" w:pos="709"/>
          <w:tab w:val="left" w:pos="851"/>
          <w:tab w:val="left" w:pos="10065"/>
        </w:tabs>
        <w:spacing w:after="0" w:line="360" w:lineRule="auto"/>
        <w:ind w:left="567" w:hanging="141"/>
        <w:rPr>
          <w:rFonts w:asciiTheme="majorHAnsi" w:hAnsiTheme="majorHAnsi" w:cstheme="majorHAnsi"/>
          <w:b/>
          <w:sz w:val="24"/>
          <w:szCs w:val="24"/>
        </w:rPr>
      </w:pPr>
      <w:r w:rsidRPr="006C3A2A">
        <w:rPr>
          <w:rFonts w:asciiTheme="majorHAnsi" w:hAnsiTheme="majorHAnsi" w:cstheme="majorHAnsi"/>
          <w:b/>
          <w:iCs/>
          <w:sz w:val="24"/>
          <w:szCs w:val="24"/>
        </w:rPr>
        <w:t>Formularz</w:t>
      </w:r>
      <w:r w:rsidR="00D00739">
        <w:rPr>
          <w:rFonts w:asciiTheme="majorHAnsi" w:hAnsiTheme="majorHAnsi" w:cstheme="majorHAnsi"/>
          <w:b/>
          <w:iCs/>
          <w:sz w:val="24"/>
          <w:szCs w:val="24"/>
        </w:rPr>
        <w:t xml:space="preserve"> - S</w:t>
      </w:r>
      <w:r w:rsidRPr="006C3A2A">
        <w:rPr>
          <w:rFonts w:asciiTheme="majorHAnsi" w:hAnsiTheme="majorHAnsi" w:cstheme="majorHAnsi"/>
          <w:b/>
          <w:iCs/>
          <w:sz w:val="24"/>
          <w:szCs w:val="24"/>
        </w:rPr>
        <w:t>pecyfikacja techniczna dostarczanych urządzeń</w:t>
      </w:r>
      <w:r w:rsidR="001A03E7" w:rsidRPr="006C3A2A">
        <w:rPr>
          <w:rFonts w:asciiTheme="majorHAnsi" w:hAnsiTheme="majorHAnsi" w:cstheme="majorHAnsi"/>
          <w:b/>
          <w:iCs/>
          <w:sz w:val="24"/>
          <w:szCs w:val="24"/>
        </w:rPr>
        <w:t xml:space="preserve"> i wyposażenia</w:t>
      </w:r>
      <w:r w:rsidRPr="006C3A2A">
        <w:rPr>
          <w:rFonts w:asciiTheme="majorHAnsi" w:hAnsiTheme="majorHAnsi" w:cstheme="majorHAnsi"/>
          <w:b/>
          <w:iCs/>
          <w:sz w:val="24"/>
          <w:szCs w:val="24"/>
        </w:rPr>
        <w:t xml:space="preserve"> – stanowiący Załączniki Nr 8 do SWZ</w:t>
      </w:r>
    </w:p>
    <w:p w14:paraId="11DDB254" w14:textId="5C455A19" w:rsidR="005B307F" w:rsidRPr="006C3A2A" w:rsidRDefault="005B307F" w:rsidP="006C3A2A">
      <w:pPr>
        <w:pStyle w:val="Akapitzlist"/>
        <w:numPr>
          <w:ilvl w:val="0"/>
          <w:numId w:val="58"/>
        </w:numPr>
        <w:tabs>
          <w:tab w:val="left" w:pos="426"/>
          <w:tab w:val="left" w:pos="709"/>
          <w:tab w:val="left" w:pos="10065"/>
        </w:tabs>
        <w:spacing w:after="0" w:line="360" w:lineRule="auto"/>
        <w:ind w:left="425" w:firstLine="1"/>
        <w:jc w:val="both"/>
        <w:rPr>
          <w:rFonts w:asciiTheme="majorHAnsi" w:hAnsiTheme="majorHAnsi" w:cstheme="majorHAnsi"/>
          <w:b/>
          <w:sz w:val="24"/>
          <w:szCs w:val="24"/>
        </w:rPr>
      </w:pPr>
      <w:bookmarkStart w:id="19" w:name="_Hlk135126465"/>
      <w:r w:rsidRPr="006C3A2A">
        <w:rPr>
          <w:rFonts w:asciiTheme="majorHAnsi" w:hAnsiTheme="majorHAnsi" w:cstheme="majorHAnsi"/>
          <w:b/>
          <w:iCs/>
          <w:sz w:val="24"/>
          <w:szCs w:val="24"/>
        </w:rPr>
        <w:t>Karty techniczne produktów</w:t>
      </w:r>
      <w:r w:rsidR="00F7715D">
        <w:rPr>
          <w:rFonts w:asciiTheme="majorHAnsi" w:hAnsiTheme="majorHAnsi" w:cstheme="majorHAnsi"/>
          <w:b/>
          <w:iCs/>
          <w:sz w:val="24"/>
          <w:szCs w:val="24"/>
        </w:rPr>
        <w:t>/sprzętu</w:t>
      </w:r>
      <w:r w:rsidRPr="006C3A2A">
        <w:rPr>
          <w:rFonts w:asciiTheme="majorHAnsi" w:hAnsiTheme="majorHAnsi" w:cstheme="majorHAnsi"/>
          <w:b/>
          <w:iCs/>
          <w:sz w:val="24"/>
          <w:szCs w:val="24"/>
        </w:rPr>
        <w:t>.</w:t>
      </w:r>
    </w:p>
    <w:bookmarkEnd w:id="19"/>
    <w:p w14:paraId="010EF1BF" w14:textId="35282253" w:rsidR="005B307F" w:rsidRPr="006C3A2A" w:rsidRDefault="005B307F" w:rsidP="006C3A2A">
      <w:pPr>
        <w:pStyle w:val="Akapitzlist"/>
        <w:numPr>
          <w:ilvl w:val="0"/>
          <w:numId w:val="57"/>
        </w:numPr>
        <w:tabs>
          <w:tab w:val="left" w:pos="426"/>
          <w:tab w:val="left" w:pos="709"/>
          <w:tab w:val="left" w:pos="10065"/>
        </w:tabs>
        <w:spacing w:after="0" w:line="360" w:lineRule="auto"/>
        <w:ind w:left="425" w:hanging="425"/>
        <w:jc w:val="both"/>
        <w:rPr>
          <w:rFonts w:asciiTheme="majorHAnsi" w:hAnsiTheme="majorHAnsi" w:cstheme="majorHAnsi"/>
          <w:sz w:val="24"/>
          <w:szCs w:val="24"/>
        </w:rPr>
      </w:pPr>
      <w:r w:rsidRPr="006C3A2A">
        <w:rPr>
          <w:rFonts w:asciiTheme="majorHAnsi" w:hAnsiTheme="majorHAnsi" w:cstheme="majorHAnsi"/>
          <w:iCs/>
          <w:sz w:val="24"/>
          <w:szCs w:val="24"/>
        </w:rPr>
        <w:t xml:space="preserve">Dokumenty, o których mowa w ust. 2, służyć </w:t>
      </w:r>
      <w:bookmarkStart w:id="20" w:name="_Hlk126928325"/>
      <w:r w:rsidRPr="006C3A2A">
        <w:rPr>
          <w:rFonts w:asciiTheme="majorHAnsi" w:hAnsiTheme="majorHAnsi" w:cstheme="majorHAnsi"/>
          <w:iCs/>
          <w:sz w:val="24"/>
          <w:szCs w:val="24"/>
        </w:rPr>
        <w:t>będą potwierdzeniu zgodności zaoferowan</w:t>
      </w:r>
      <w:r w:rsidR="00187840">
        <w:rPr>
          <w:rFonts w:asciiTheme="majorHAnsi" w:hAnsiTheme="majorHAnsi" w:cstheme="majorHAnsi"/>
          <w:iCs/>
          <w:sz w:val="24"/>
          <w:szCs w:val="24"/>
        </w:rPr>
        <w:t>ych</w:t>
      </w:r>
      <w:r w:rsidRPr="006C3A2A">
        <w:rPr>
          <w:rFonts w:asciiTheme="majorHAnsi" w:hAnsiTheme="majorHAnsi" w:cstheme="majorHAnsi"/>
          <w:iCs/>
          <w:sz w:val="24"/>
          <w:szCs w:val="24"/>
        </w:rPr>
        <w:t xml:space="preserve"> przez Wykonawcę </w:t>
      </w:r>
      <w:r w:rsidR="00187840">
        <w:rPr>
          <w:rFonts w:asciiTheme="majorHAnsi" w:hAnsiTheme="majorHAnsi" w:cstheme="majorHAnsi"/>
          <w:iCs/>
          <w:sz w:val="24"/>
          <w:szCs w:val="24"/>
        </w:rPr>
        <w:t>urządzeń i wyposażenia</w:t>
      </w:r>
      <w:r w:rsidRPr="006C3A2A">
        <w:rPr>
          <w:rFonts w:asciiTheme="majorHAnsi" w:hAnsiTheme="majorHAnsi" w:cstheme="majorHAnsi"/>
          <w:iCs/>
          <w:sz w:val="24"/>
          <w:szCs w:val="24"/>
        </w:rPr>
        <w:t xml:space="preserve"> z wymaganiami Zamawiającego określonymi w SWZ.</w:t>
      </w:r>
      <w:bookmarkEnd w:id="20"/>
    </w:p>
    <w:p w14:paraId="355CECD3" w14:textId="77777777" w:rsidR="005B307F" w:rsidRPr="006C3A2A" w:rsidRDefault="005B307F" w:rsidP="006C3A2A">
      <w:pPr>
        <w:pStyle w:val="Akapitzlist"/>
        <w:numPr>
          <w:ilvl w:val="0"/>
          <w:numId w:val="57"/>
        </w:numPr>
        <w:tabs>
          <w:tab w:val="left" w:pos="426"/>
          <w:tab w:val="left" w:pos="709"/>
          <w:tab w:val="left" w:pos="10065"/>
        </w:tabs>
        <w:spacing w:after="0" w:line="360" w:lineRule="auto"/>
        <w:ind w:left="425" w:hanging="425"/>
        <w:jc w:val="both"/>
        <w:rPr>
          <w:rFonts w:asciiTheme="majorHAnsi" w:hAnsiTheme="majorHAnsi" w:cstheme="majorHAnsi"/>
          <w:sz w:val="24"/>
          <w:szCs w:val="24"/>
        </w:rPr>
      </w:pPr>
      <w:r w:rsidRPr="006C3A2A">
        <w:rPr>
          <w:rFonts w:asciiTheme="majorHAnsi" w:hAnsiTheme="majorHAnsi" w:cstheme="majorHAnsi"/>
          <w:sz w:val="24"/>
          <w:szCs w:val="24"/>
        </w:rPr>
        <w:t xml:space="preserve">W przypadku jeżeli, Wykonawca nie złoży przedmiotowych środków dowodowych, o których mowa w ust. 2 lub złożone przedmiotowe środki dowodowe są niekompletne, </w:t>
      </w:r>
      <w:r w:rsidRPr="006C3A2A">
        <w:rPr>
          <w:rFonts w:asciiTheme="majorHAnsi" w:hAnsiTheme="majorHAnsi" w:cstheme="majorHAnsi"/>
          <w:b/>
          <w:bCs/>
          <w:sz w:val="24"/>
          <w:szCs w:val="24"/>
        </w:rPr>
        <w:t>Zamawiający nie przewiduje wezwania do ich złożenia lub uzupełnienia.</w:t>
      </w:r>
    </w:p>
    <w:p w14:paraId="48F63C96" w14:textId="77777777" w:rsidR="005B307F" w:rsidRPr="006C3A2A" w:rsidRDefault="005B307F" w:rsidP="006C3A2A">
      <w:pPr>
        <w:pStyle w:val="Akapitzlist"/>
        <w:numPr>
          <w:ilvl w:val="0"/>
          <w:numId w:val="57"/>
        </w:numPr>
        <w:tabs>
          <w:tab w:val="left" w:pos="426"/>
          <w:tab w:val="left" w:pos="709"/>
          <w:tab w:val="left" w:pos="10065"/>
        </w:tabs>
        <w:spacing w:after="0" w:line="360" w:lineRule="auto"/>
        <w:ind w:left="425" w:hanging="425"/>
        <w:jc w:val="both"/>
        <w:rPr>
          <w:rFonts w:asciiTheme="majorHAnsi" w:hAnsiTheme="majorHAnsi" w:cstheme="majorHAnsi"/>
          <w:sz w:val="24"/>
          <w:szCs w:val="24"/>
        </w:rPr>
      </w:pPr>
      <w:r w:rsidRPr="006C3A2A">
        <w:rPr>
          <w:rFonts w:asciiTheme="majorHAnsi" w:hAnsiTheme="majorHAnsi" w:cstheme="majorHAnsi"/>
          <w:sz w:val="24"/>
          <w:szCs w:val="24"/>
        </w:rPr>
        <w:t>Zgodnie z art. 107 ust. 4 ustawy Prawo zamówień publicznych, Zamawiający może żądać od Wykonawców wyjaśnień dotyczących treści przedmiotowych środków dowodowych. Złożone przez Wykonawcę wyjaśnienia nie mogą prowadzić do zmiany treści oferty tj. np. do zmiany zaoferowanego wyposażenia/doposażenia lub parametrów technicznych.</w:t>
      </w:r>
    </w:p>
    <w:p w14:paraId="297F14FB" w14:textId="26651771" w:rsidR="005B307F" w:rsidRPr="006C3A2A" w:rsidRDefault="005B307F" w:rsidP="005B307F">
      <w:pPr>
        <w:pStyle w:val="Akapitzlist"/>
        <w:keepNext/>
        <w:numPr>
          <w:ilvl w:val="0"/>
          <w:numId w:val="57"/>
        </w:numPr>
        <w:tabs>
          <w:tab w:val="left" w:pos="993"/>
        </w:tabs>
        <w:autoSpaceDE w:val="0"/>
        <w:autoSpaceDN w:val="0"/>
        <w:adjustRightInd w:val="0"/>
        <w:spacing w:after="0" w:line="360" w:lineRule="auto"/>
        <w:ind w:left="425" w:hanging="425"/>
        <w:jc w:val="both"/>
        <w:rPr>
          <w:rFonts w:asciiTheme="majorHAnsi" w:hAnsiTheme="majorHAnsi" w:cstheme="majorHAnsi"/>
          <w:sz w:val="24"/>
          <w:szCs w:val="24"/>
        </w:rPr>
      </w:pPr>
      <w:r w:rsidRPr="006C3A2A">
        <w:rPr>
          <w:rFonts w:asciiTheme="majorHAnsi" w:hAnsiTheme="majorHAnsi" w:cstheme="majorHAnsi"/>
          <w:sz w:val="24"/>
          <w:szCs w:val="24"/>
        </w:rPr>
        <w:lastRenderedPageBreak/>
        <w:t xml:space="preserve">W formularzu </w:t>
      </w:r>
      <w:r w:rsidR="001A03E7" w:rsidRPr="006C3A2A">
        <w:rPr>
          <w:rFonts w:asciiTheme="majorHAnsi" w:hAnsiTheme="majorHAnsi" w:cstheme="majorHAnsi"/>
          <w:sz w:val="24"/>
          <w:szCs w:val="24"/>
        </w:rPr>
        <w:t>specyfikacja techniczna dostarczanych urządzeń i wyposażenia</w:t>
      </w:r>
      <w:r w:rsidRPr="006C3A2A">
        <w:rPr>
          <w:rFonts w:asciiTheme="majorHAnsi" w:hAnsiTheme="majorHAnsi" w:cstheme="majorHAnsi"/>
          <w:sz w:val="24"/>
          <w:szCs w:val="24"/>
        </w:rPr>
        <w:t xml:space="preserve"> należy podać</w:t>
      </w:r>
      <w:r w:rsidRPr="006C3A2A">
        <w:rPr>
          <w:rFonts w:asciiTheme="majorHAnsi" w:hAnsiTheme="majorHAnsi" w:cstheme="majorHAnsi"/>
          <w:b/>
          <w:sz w:val="24"/>
          <w:szCs w:val="24"/>
        </w:rPr>
        <w:t xml:space="preserve"> </w:t>
      </w:r>
      <w:r w:rsidRPr="006C3A2A">
        <w:rPr>
          <w:rFonts w:asciiTheme="majorHAnsi" w:hAnsiTheme="majorHAnsi" w:cstheme="majorHAnsi"/>
          <w:bCs/>
          <w:sz w:val="24"/>
          <w:szCs w:val="24"/>
        </w:rPr>
        <w:t xml:space="preserve">nazwę </w:t>
      </w:r>
      <w:r w:rsidRPr="006C3A2A">
        <w:rPr>
          <w:rFonts w:asciiTheme="majorHAnsi" w:hAnsiTheme="majorHAnsi" w:cstheme="majorHAnsi"/>
          <w:b/>
          <w:sz w:val="24"/>
          <w:szCs w:val="24"/>
        </w:rPr>
        <w:t xml:space="preserve"> dane niezbędne do zweryfikowania oferowanego produktu (np. opis produktu</w:t>
      </w:r>
      <w:r w:rsidR="001A03E7" w:rsidRPr="006C3A2A">
        <w:rPr>
          <w:rFonts w:asciiTheme="majorHAnsi" w:hAnsiTheme="majorHAnsi" w:cstheme="majorHAnsi"/>
          <w:b/>
          <w:sz w:val="24"/>
          <w:szCs w:val="24"/>
        </w:rPr>
        <w:t xml:space="preserve"> i wymiar)</w:t>
      </w:r>
      <w:r w:rsidRPr="006C3A2A">
        <w:rPr>
          <w:rFonts w:asciiTheme="majorHAnsi" w:hAnsiTheme="majorHAnsi" w:cstheme="majorHAnsi"/>
          <w:b/>
          <w:sz w:val="24"/>
          <w:szCs w:val="24"/>
        </w:rPr>
        <w:t xml:space="preserve"> </w:t>
      </w:r>
      <w:r w:rsidRPr="006C3A2A">
        <w:rPr>
          <w:rFonts w:asciiTheme="majorHAnsi" w:hAnsiTheme="majorHAnsi" w:cstheme="majorHAnsi"/>
          <w:sz w:val="24"/>
          <w:szCs w:val="24"/>
        </w:rPr>
        <w:t>Powyższe służyć będzie ocenie czy oferowany towar spełnia wymagania postawione przez Zamawiającego oraz, aby w rzetelny sposób porównać złożone przez Wykonawców oferty. Każda pozycja formularza rzeczowo-cenowego,</w:t>
      </w:r>
      <w:r w:rsidRPr="006C3A2A">
        <w:rPr>
          <w:rFonts w:asciiTheme="majorHAnsi" w:hAnsiTheme="majorHAnsi" w:cstheme="majorHAnsi"/>
          <w:b/>
          <w:sz w:val="24"/>
          <w:szCs w:val="24"/>
        </w:rPr>
        <w:t xml:space="preserve">  </w:t>
      </w:r>
      <w:r w:rsidRPr="006C3A2A">
        <w:rPr>
          <w:rFonts w:asciiTheme="majorHAnsi" w:hAnsiTheme="majorHAnsi" w:cstheme="majorHAnsi"/>
          <w:sz w:val="24"/>
          <w:szCs w:val="24"/>
        </w:rPr>
        <w:t xml:space="preserve">stanowiącego Załącznik </w:t>
      </w:r>
      <w:r w:rsidR="001A03E7" w:rsidRPr="006C3A2A">
        <w:rPr>
          <w:rFonts w:asciiTheme="majorHAnsi" w:hAnsiTheme="majorHAnsi" w:cstheme="majorHAnsi"/>
          <w:sz w:val="24"/>
          <w:szCs w:val="24"/>
        </w:rPr>
        <w:t>8</w:t>
      </w:r>
      <w:r w:rsidRPr="006C3A2A">
        <w:rPr>
          <w:rFonts w:asciiTheme="majorHAnsi" w:hAnsiTheme="majorHAnsi" w:cstheme="majorHAnsi"/>
          <w:sz w:val="24"/>
          <w:szCs w:val="24"/>
        </w:rPr>
        <w:t>,</w:t>
      </w:r>
      <w:r w:rsidRPr="006C3A2A">
        <w:rPr>
          <w:rFonts w:asciiTheme="majorHAnsi" w:hAnsiTheme="majorHAnsi" w:cstheme="majorHAnsi"/>
          <w:b/>
          <w:sz w:val="24"/>
          <w:szCs w:val="24"/>
        </w:rPr>
        <w:t xml:space="preserve"> </w:t>
      </w:r>
      <w:r w:rsidRPr="006C3A2A">
        <w:rPr>
          <w:rFonts w:asciiTheme="majorHAnsi" w:hAnsiTheme="majorHAnsi" w:cstheme="majorHAnsi"/>
          <w:sz w:val="24"/>
          <w:szCs w:val="24"/>
        </w:rPr>
        <w:t>musi być wypełniona</w:t>
      </w:r>
      <w:r w:rsidRPr="006C3A2A">
        <w:rPr>
          <w:rFonts w:asciiTheme="majorHAnsi" w:hAnsiTheme="majorHAnsi" w:cstheme="majorHAnsi"/>
          <w:b/>
          <w:sz w:val="24"/>
          <w:szCs w:val="24"/>
        </w:rPr>
        <w:t xml:space="preserve">. </w:t>
      </w:r>
      <w:r w:rsidRPr="006C3A2A">
        <w:rPr>
          <w:rFonts w:asciiTheme="majorHAnsi" w:hAnsiTheme="majorHAnsi" w:cstheme="majorHAnsi"/>
          <w:sz w:val="24"/>
          <w:szCs w:val="24"/>
        </w:rPr>
        <w:t>Przez wypełnienie, Zamawiający rozumie podanie</w:t>
      </w:r>
      <w:r w:rsidRPr="006C3A2A">
        <w:rPr>
          <w:rFonts w:asciiTheme="majorHAnsi" w:hAnsiTheme="majorHAnsi" w:cstheme="majorHAnsi"/>
          <w:b/>
          <w:sz w:val="24"/>
          <w:szCs w:val="24"/>
        </w:rPr>
        <w:t xml:space="preserve"> </w:t>
      </w:r>
      <w:r w:rsidRPr="006C3A2A">
        <w:rPr>
          <w:rFonts w:asciiTheme="majorHAnsi" w:hAnsiTheme="majorHAnsi" w:cstheme="majorHAnsi"/>
          <w:sz w:val="24"/>
          <w:szCs w:val="24"/>
        </w:rPr>
        <w:t xml:space="preserve">danych niezbędnych do zweryfikowania oferowanego produktu (np. opis produktu </w:t>
      </w:r>
      <w:r w:rsidR="001A03E7" w:rsidRPr="006C3A2A">
        <w:rPr>
          <w:rFonts w:asciiTheme="majorHAnsi" w:hAnsiTheme="majorHAnsi" w:cstheme="majorHAnsi"/>
          <w:sz w:val="24"/>
          <w:szCs w:val="24"/>
        </w:rPr>
        <w:t>i wymiar</w:t>
      </w:r>
      <w:r w:rsidRPr="006C3A2A">
        <w:rPr>
          <w:rFonts w:asciiTheme="majorHAnsi" w:hAnsiTheme="majorHAnsi" w:cstheme="majorHAnsi"/>
          <w:sz w:val="24"/>
          <w:szCs w:val="24"/>
        </w:rPr>
        <w:t xml:space="preserve">) potwierdzający spełnianie warunków postawionych przez Zamawiającego. </w:t>
      </w:r>
      <w:r w:rsidRPr="006C3A2A">
        <w:rPr>
          <w:rFonts w:asciiTheme="majorHAnsi" w:hAnsiTheme="majorHAnsi" w:cstheme="majorHAnsi"/>
          <w:b/>
          <w:sz w:val="24"/>
          <w:szCs w:val="24"/>
        </w:rPr>
        <w:t>Każda pozycja formularza rzeczowo-cenowego musi być wypełniona. Nie dopuszcza się wpisywania stwierdzeń np. „spełnia” „zgodnie ze specyfikacją”, „TAK” lub przekopiowania opisu (przygotowanego przez Zamawiającego) bez zindywidualizowania oferty itp.</w:t>
      </w:r>
    </w:p>
    <w:p w14:paraId="65C70765" w14:textId="77777777" w:rsidR="00300E16" w:rsidRPr="000E37D5" w:rsidRDefault="00300E16" w:rsidP="00300E16">
      <w:pPr>
        <w:spacing w:line="360" w:lineRule="auto"/>
        <w:jc w:val="both"/>
        <w:rPr>
          <w:rFonts w:ascii="Calibri" w:eastAsia="Calibri" w:hAnsi="Calibri" w:cs="Calibri"/>
          <w:sz w:val="24"/>
          <w:szCs w:val="24"/>
          <w:lang w:val="pl-PL"/>
        </w:rPr>
      </w:pPr>
    </w:p>
    <w:p w14:paraId="000000A2" w14:textId="35E412A8" w:rsidR="00E571D5" w:rsidRDefault="00000000" w:rsidP="000E37D5">
      <w:pPr>
        <w:pStyle w:val="Nagwek2"/>
        <w:shd w:val="clear" w:color="auto" w:fill="BFBFBF" w:themeFill="background1" w:themeFillShade="BF"/>
        <w:rPr>
          <w:rFonts w:asciiTheme="majorHAnsi" w:hAnsiTheme="majorHAnsi" w:cstheme="majorHAnsi"/>
          <w:b/>
          <w:bCs/>
          <w:sz w:val="24"/>
          <w:szCs w:val="24"/>
        </w:rPr>
      </w:pPr>
      <w:bookmarkStart w:id="21" w:name="_Toc137043962"/>
      <w:r w:rsidRPr="000E37D5">
        <w:rPr>
          <w:rFonts w:asciiTheme="majorHAnsi" w:hAnsiTheme="majorHAnsi" w:cstheme="majorHAnsi"/>
          <w:b/>
          <w:bCs/>
          <w:sz w:val="24"/>
          <w:szCs w:val="24"/>
        </w:rPr>
        <w:t>XI</w:t>
      </w:r>
      <w:r w:rsidR="005B307F">
        <w:rPr>
          <w:rFonts w:asciiTheme="majorHAnsi" w:hAnsiTheme="majorHAnsi" w:cstheme="majorHAnsi"/>
          <w:b/>
          <w:bCs/>
          <w:sz w:val="24"/>
          <w:szCs w:val="24"/>
        </w:rPr>
        <w:t>I</w:t>
      </w:r>
      <w:r w:rsidRPr="000E37D5">
        <w:rPr>
          <w:rFonts w:asciiTheme="majorHAnsi" w:hAnsiTheme="majorHAnsi" w:cstheme="majorHAnsi"/>
          <w:b/>
          <w:bCs/>
          <w:sz w:val="24"/>
          <w:szCs w:val="24"/>
        </w:rPr>
        <w:t>. Poleganie na zasobach innych podmiotów</w:t>
      </w:r>
      <w:bookmarkEnd w:id="21"/>
    </w:p>
    <w:p w14:paraId="6A0C1A6B" w14:textId="77777777" w:rsidR="00300E16" w:rsidRPr="00300E16" w:rsidRDefault="00300E16" w:rsidP="00300E16"/>
    <w:p w14:paraId="000000A3" w14:textId="77777777" w:rsidR="00E571D5" w:rsidRPr="008D3DE8" w:rsidRDefault="00000000">
      <w:pPr>
        <w:numPr>
          <w:ilvl w:val="3"/>
          <w:numId w:val="2"/>
        </w:numPr>
        <w:spacing w:before="240"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E571D5" w:rsidRPr="008D3DE8" w:rsidRDefault="00000000">
      <w:pPr>
        <w:numPr>
          <w:ilvl w:val="3"/>
          <w:numId w:val="2"/>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000000A5" w14:textId="3E285B7C" w:rsidR="00E571D5" w:rsidRPr="008D3DE8" w:rsidRDefault="00000000">
      <w:pPr>
        <w:numPr>
          <w:ilvl w:val="3"/>
          <w:numId w:val="2"/>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6E1D29">
        <w:rPr>
          <w:rFonts w:asciiTheme="majorHAnsi" w:hAnsiTheme="majorHAnsi" w:cstheme="majorHAnsi"/>
          <w:b/>
          <w:bCs/>
          <w:sz w:val="24"/>
          <w:szCs w:val="24"/>
        </w:rPr>
        <w:t>Wzór oświadczenia</w:t>
      </w:r>
      <w:r w:rsidRPr="008D3DE8">
        <w:rPr>
          <w:rFonts w:asciiTheme="majorHAnsi" w:hAnsiTheme="majorHAnsi" w:cstheme="majorHAnsi"/>
          <w:sz w:val="24"/>
          <w:szCs w:val="24"/>
        </w:rPr>
        <w:t xml:space="preserve"> stanowi </w:t>
      </w:r>
      <w:r w:rsidRPr="008D3DE8">
        <w:rPr>
          <w:rFonts w:asciiTheme="majorHAnsi" w:hAnsiTheme="majorHAnsi" w:cstheme="majorHAnsi"/>
          <w:b/>
          <w:sz w:val="24"/>
          <w:szCs w:val="24"/>
        </w:rPr>
        <w:t>załącznik nr</w:t>
      </w:r>
      <w:r w:rsidR="006E1D29">
        <w:rPr>
          <w:rFonts w:asciiTheme="majorHAnsi" w:hAnsiTheme="majorHAnsi" w:cstheme="majorHAnsi"/>
          <w:b/>
          <w:sz w:val="24"/>
          <w:szCs w:val="24"/>
        </w:rPr>
        <w:t xml:space="preserve"> 6</w:t>
      </w:r>
      <w:r w:rsidRPr="008D3DE8">
        <w:rPr>
          <w:rFonts w:asciiTheme="majorHAnsi" w:hAnsiTheme="majorHAnsi" w:cstheme="majorHAnsi"/>
          <w:b/>
          <w:sz w:val="24"/>
          <w:szCs w:val="24"/>
        </w:rPr>
        <w:t xml:space="preserve"> do SWZ.</w:t>
      </w:r>
    </w:p>
    <w:p w14:paraId="000000A6" w14:textId="77777777" w:rsidR="00E571D5" w:rsidRPr="008D3DE8" w:rsidRDefault="00000000">
      <w:pPr>
        <w:numPr>
          <w:ilvl w:val="3"/>
          <w:numId w:val="2"/>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w:t>
      </w:r>
      <w:r w:rsidRPr="008D3DE8">
        <w:rPr>
          <w:rFonts w:asciiTheme="majorHAnsi" w:hAnsiTheme="majorHAnsi" w:cstheme="majorHAnsi"/>
          <w:sz w:val="24"/>
          <w:szCs w:val="24"/>
        </w:rPr>
        <w:lastRenderedPageBreak/>
        <w:t>tego podmiotu podstawy wykluczenia, które zostały przewidziane względem wykonawcy.</w:t>
      </w:r>
    </w:p>
    <w:p w14:paraId="000000A7" w14:textId="6DC37630" w:rsidR="00E571D5" w:rsidRPr="008D3DE8" w:rsidRDefault="00000000">
      <w:pPr>
        <w:numPr>
          <w:ilvl w:val="3"/>
          <w:numId w:val="2"/>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2D4AFF">
        <w:rPr>
          <w:rFonts w:asciiTheme="majorHAnsi" w:hAnsiTheme="majorHAnsi" w:cstheme="majorHAnsi"/>
          <w:sz w:val="24"/>
          <w:szCs w:val="24"/>
        </w:rPr>
        <w:br/>
      </w:r>
      <w:r w:rsidRPr="008D3DE8">
        <w:rPr>
          <w:rFonts w:asciiTheme="majorHAnsi" w:hAnsiTheme="majorHAnsi" w:cstheme="majorHAnsi"/>
          <w:sz w:val="24"/>
          <w:szCs w:val="24"/>
        </w:rPr>
        <w:t>w postępowaniu.</w:t>
      </w:r>
    </w:p>
    <w:p w14:paraId="000000A8" w14:textId="1B7EF9A7" w:rsidR="00E571D5" w:rsidRPr="008D3DE8" w:rsidRDefault="00000000">
      <w:pPr>
        <w:numPr>
          <w:ilvl w:val="3"/>
          <w:numId w:val="2"/>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b/>
          <w:sz w:val="24"/>
          <w:szCs w:val="24"/>
        </w:rPr>
        <w:t xml:space="preserve">UWAGA: </w:t>
      </w:r>
      <w:r w:rsidRPr="008D3DE8">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7E99F197" w:rsidR="00E571D5" w:rsidRPr="008D3DE8" w:rsidRDefault="00000000">
      <w:pPr>
        <w:numPr>
          <w:ilvl w:val="3"/>
          <w:numId w:val="2"/>
        </w:numPr>
        <w:shd w:val="clear" w:color="auto" w:fill="FFFFFF"/>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Wykonawca, w przypadku polegania na zdolnościach lub sytuacji podmiotów udostępniających zasoby, przedstawia, wraz z oświadczeniem, o którym mowa </w:t>
      </w:r>
      <w:r w:rsidR="002D4AFF">
        <w:rPr>
          <w:rFonts w:asciiTheme="majorHAnsi" w:hAnsiTheme="majorHAnsi" w:cstheme="majorHAnsi"/>
          <w:sz w:val="24"/>
          <w:szCs w:val="24"/>
        </w:rPr>
        <w:br/>
      </w:r>
      <w:r w:rsidRPr="008D3DE8">
        <w:rPr>
          <w:rFonts w:asciiTheme="majorHAnsi" w:hAnsiTheme="majorHAnsi" w:cstheme="majorHAnsi"/>
          <w:sz w:val="24"/>
          <w:szCs w:val="24"/>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6E1D29">
        <w:rPr>
          <w:rFonts w:asciiTheme="majorHAnsi" w:hAnsiTheme="majorHAnsi" w:cstheme="majorHAnsi"/>
          <w:sz w:val="24"/>
          <w:szCs w:val="24"/>
        </w:rPr>
        <w:t xml:space="preserve"> wg wzoru stanowiącego </w:t>
      </w:r>
      <w:r w:rsidR="006E1D29" w:rsidRPr="006E1D29">
        <w:rPr>
          <w:rFonts w:asciiTheme="majorHAnsi" w:hAnsiTheme="majorHAnsi" w:cstheme="majorHAnsi"/>
          <w:b/>
          <w:bCs/>
          <w:sz w:val="24"/>
          <w:szCs w:val="24"/>
        </w:rPr>
        <w:t>załącznik nr 2a do SWZ</w:t>
      </w:r>
      <w:r w:rsidR="006E1D29">
        <w:rPr>
          <w:rFonts w:asciiTheme="majorHAnsi" w:hAnsiTheme="majorHAnsi" w:cstheme="majorHAnsi"/>
          <w:sz w:val="24"/>
          <w:szCs w:val="24"/>
        </w:rPr>
        <w:t>.</w:t>
      </w:r>
    </w:p>
    <w:p w14:paraId="000000AA" w14:textId="09AC7FCA" w:rsidR="00E571D5" w:rsidRPr="006E1D29" w:rsidRDefault="00000000" w:rsidP="006E1D29">
      <w:pPr>
        <w:pStyle w:val="Nagwek2"/>
        <w:shd w:val="clear" w:color="auto" w:fill="BFBFBF" w:themeFill="background1" w:themeFillShade="BF"/>
        <w:rPr>
          <w:rFonts w:asciiTheme="majorHAnsi" w:hAnsiTheme="majorHAnsi" w:cstheme="majorHAnsi"/>
          <w:b/>
          <w:bCs/>
          <w:sz w:val="24"/>
          <w:szCs w:val="24"/>
        </w:rPr>
      </w:pPr>
      <w:bookmarkStart w:id="22" w:name="_Toc137043963"/>
      <w:r w:rsidRPr="006E1D29">
        <w:rPr>
          <w:rFonts w:asciiTheme="majorHAnsi" w:hAnsiTheme="majorHAnsi" w:cstheme="majorHAnsi"/>
          <w:b/>
          <w:bCs/>
          <w:sz w:val="24"/>
          <w:szCs w:val="24"/>
        </w:rPr>
        <w:t>XII</w:t>
      </w:r>
      <w:r w:rsidR="005B307F">
        <w:rPr>
          <w:rFonts w:asciiTheme="majorHAnsi" w:hAnsiTheme="majorHAnsi" w:cstheme="majorHAnsi"/>
          <w:b/>
          <w:bCs/>
          <w:sz w:val="24"/>
          <w:szCs w:val="24"/>
        </w:rPr>
        <w:t>I</w:t>
      </w:r>
      <w:r w:rsidRPr="006E1D29">
        <w:rPr>
          <w:rFonts w:asciiTheme="majorHAnsi" w:hAnsiTheme="majorHAnsi" w:cstheme="majorHAnsi"/>
          <w:b/>
          <w:bCs/>
          <w:sz w:val="24"/>
          <w:szCs w:val="24"/>
        </w:rPr>
        <w:t>. Informacja dla Wykonawców wspólnie ubiegających się o udzielenie zamówienia</w:t>
      </w:r>
      <w:bookmarkEnd w:id="22"/>
    </w:p>
    <w:p w14:paraId="000000AB" w14:textId="77777777" w:rsidR="00E571D5" w:rsidRPr="008D3DE8" w:rsidRDefault="00000000">
      <w:pPr>
        <w:numPr>
          <w:ilvl w:val="0"/>
          <w:numId w:val="16"/>
        </w:numPr>
        <w:spacing w:before="240"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8D3DE8">
        <w:rPr>
          <w:rFonts w:asciiTheme="majorHAnsi" w:hAnsiTheme="majorHAnsi" w:cstheme="majorHAnsi"/>
          <w:b/>
          <w:sz w:val="24"/>
          <w:szCs w:val="24"/>
        </w:rPr>
        <w:t xml:space="preserve"> </w:t>
      </w:r>
      <w:r w:rsidRPr="008D3DE8">
        <w:rPr>
          <w:rFonts w:asciiTheme="majorHAnsi" w:hAnsiTheme="majorHAnsi" w:cstheme="majorHAnsi"/>
          <w:sz w:val="24"/>
          <w:szCs w:val="24"/>
        </w:rPr>
        <w:t xml:space="preserve">winno być załączone do oferty. </w:t>
      </w:r>
    </w:p>
    <w:p w14:paraId="000000AC" w14:textId="77777777" w:rsidR="00E571D5" w:rsidRPr="008D3DE8" w:rsidRDefault="00000000">
      <w:pPr>
        <w:numPr>
          <w:ilvl w:val="0"/>
          <w:numId w:val="1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335695AD" w:rsidR="00E571D5" w:rsidRPr="008D3DE8" w:rsidRDefault="00000000">
      <w:pPr>
        <w:numPr>
          <w:ilvl w:val="0"/>
          <w:numId w:val="1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lastRenderedPageBreak/>
        <w:t>Wykonawcy wspólnie ubiegający się o udzielenie zamówienia dołączają do oferty oświadczenie, z którego wynika, które roboty budowlane</w:t>
      </w:r>
      <w:r w:rsidRPr="00501988">
        <w:rPr>
          <w:rFonts w:asciiTheme="majorHAnsi" w:hAnsiTheme="majorHAnsi" w:cstheme="majorHAnsi"/>
          <w:color w:val="FF0000"/>
          <w:sz w:val="24"/>
          <w:szCs w:val="24"/>
        </w:rPr>
        <w:t xml:space="preserve"> </w:t>
      </w:r>
      <w:r w:rsidRPr="008D3DE8">
        <w:rPr>
          <w:rFonts w:asciiTheme="majorHAnsi" w:hAnsiTheme="majorHAnsi" w:cstheme="majorHAnsi"/>
          <w:sz w:val="24"/>
          <w:szCs w:val="24"/>
        </w:rPr>
        <w:t>wykonają poszczególni wykonawcy.</w:t>
      </w:r>
    </w:p>
    <w:p w14:paraId="000000AE" w14:textId="77777777" w:rsidR="00E571D5" w:rsidRPr="008D3DE8" w:rsidRDefault="00000000">
      <w:pPr>
        <w:numPr>
          <w:ilvl w:val="0"/>
          <w:numId w:val="1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Oświadczenia i dokumenty potwierdzające brak podstaw do wykluczenia z postępowania składa każdy z Wykonawców wspólnie ubiegających się o zamówienie.</w:t>
      </w:r>
    </w:p>
    <w:p w14:paraId="000000AF" w14:textId="280040CA" w:rsidR="00E571D5" w:rsidRPr="006E1D29" w:rsidRDefault="00000000" w:rsidP="006E1D29">
      <w:pPr>
        <w:pStyle w:val="Nagwek2"/>
        <w:shd w:val="clear" w:color="auto" w:fill="BFBFBF" w:themeFill="background1" w:themeFillShade="BF"/>
        <w:spacing w:before="240" w:after="240"/>
        <w:rPr>
          <w:rFonts w:asciiTheme="majorHAnsi" w:hAnsiTheme="majorHAnsi" w:cstheme="majorHAnsi"/>
          <w:b/>
          <w:bCs/>
          <w:sz w:val="24"/>
          <w:szCs w:val="24"/>
        </w:rPr>
      </w:pPr>
      <w:bookmarkStart w:id="23" w:name="_Toc137043964"/>
      <w:r w:rsidRPr="006E1D29">
        <w:rPr>
          <w:rFonts w:asciiTheme="majorHAnsi" w:hAnsiTheme="majorHAnsi" w:cstheme="majorHAnsi"/>
          <w:b/>
          <w:bCs/>
          <w:sz w:val="24"/>
          <w:szCs w:val="24"/>
        </w:rPr>
        <w:t>X</w:t>
      </w:r>
      <w:r w:rsidR="005B307F">
        <w:rPr>
          <w:rFonts w:asciiTheme="majorHAnsi" w:hAnsiTheme="majorHAnsi" w:cstheme="majorHAnsi"/>
          <w:b/>
          <w:bCs/>
          <w:sz w:val="24"/>
          <w:szCs w:val="24"/>
        </w:rPr>
        <w:t>IV</w:t>
      </w:r>
      <w:r w:rsidRPr="006E1D29">
        <w:rPr>
          <w:rFonts w:asciiTheme="majorHAnsi" w:hAnsiTheme="majorHAnsi" w:cstheme="majorHAnsi"/>
          <w:b/>
          <w:bCs/>
          <w:sz w:val="24"/>
          <w:szCs w:val="24"/>
        </w:rPr>
        <w:t>. Informacje o sposobie porozumiewania się zamawiającego z Wykonawcami oraz przekazywania oświadczeń lub dokumentów</w:t>
      </w:r>
      <w:bookmarkEnd w:id="23"/>
    </w:p>
    <w:p w14:paraId="11E99C34" w14:textId="77777777" w:rsidR="006E1D29" w:rsidRDefault="00000000" w:rsidP="007F12EA">
      <w:pPr>
        <w:numPr>
          <w:ilvl w:val="0"/>
          <w:numId w:val="15"/>
        </w:numP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Osob</w:t>
      </w:r>
      <w:r w:rsidR="006E1D29">
        <w:rPr>
          <w:rFonts w:asciiTheme="majorHAnsi" w:hAnsiTheme="majorHAnsi" w:cstheme="majorHAnsi"/>
          <w:sz w:val="24"/>
          <w:szCs w:val="24"/>
        </w:rPr>
        <w:t>ami</w:t>
      </w:r>
      <w:r w:rsidRPr="008D3DE8">
        <w:rPr>
          <w:rFonts w:asciiTheme="majorHAnsi" w:hAnsiTheme="majorHAnsi" w:cstheme="majorHAnsi"/>
          <w:sz w:val="24"/>
          <w:szCs w:val="24"/>
        </w:rPr>
        <w:t xml:space="preserve"> uprawnioną do kontaktu z Wykonawcami jest: </w:t>
      </w:r>
    </w:p>
    <w:p w14:paraId="608E9262" w14:textId="7EE6362F" w:rsidR="006E1D29" w:rsidRPr="008821AF" w:rsidRDefault="006E1D29" w:rsidP="007F12EA">
      <w:pPr>
        <w:pStyle w:val="Akapitzlist"/>
        <w:numPr>
          <w:ilvl w:val="0"/>
          <w:numId w:val="55"/>
        </w:numPr>
        <w:tabs>
          <w:tab w:val="clear" w:pos="794"/>
          <w:tab w:val="left" w:pos="851"/>
          <w:tab w:val="num" w:pos="1276"/>
        </w:tabs>
        <w:spacing w:after="0" w:line="360" w:lineRule="auto"/>
        <w:ind w:left="851" w:hanging="425"/>
        <w:jc w:val="both"/>
        <w:rPr>
          <w:rFonts w:cs="Calibri"/>
          <w:b/>
          <w:sz w:val="24"/>
          <w:szCs w:val="24"/>
        </w:rPr>
      </w:pPr>
      <w:r>
        <w:rPr>
          <w:rFonts w:cs="Calibri"/>
          <w:sz w:val="24"/>
          <w:szCs w:val="24"/>
        </w:rPr>
        <w:t>Miłosz Zwierzyk</w:t>
      </w:r>
      <w:r w:rsidRPr="008821AF">
        <w:rPr>
          <w:rFonts w:cs="Calibri"/>
          <w:sz w:val="24"/>
          <w:szCs w:val="24"/>
        </w:rPr>
        <w:t xml:space="preserve"> – pracownik Urzędzie Miejskim w Zdunach </w:t>
      </w:r>
      <w:proofErr w:type="spellStart"/>
      <w:r w:rsidRPr="008821AF">
        <w:rPr>
          <w:rFonts w:cs="Calibri"/>
          <w:sz w:val="24"/>
          <w:szCs w:val="24"/>
        </w:rPr>
        <w:t>ws</w:t>
      </w:r>
      <w:proofErr w:type="spellEnd"/>
      <w:r w:rsidRPr="008821AF">
        <w:rPr>
          <w:rFonts w:cs="Calibri"/>
          <w:sz w:val="24"/>
          <w:szCs w:val="24"/>
        </w:rPr>
        <w:t xml:space="preserve">. związanych </w:t>
      </w:r>
      <w:r w:rsidR="008156EE">
        <w:rPr>
          <w:rFonts w:cs="Calibri"/>
          <w:sz w:val="24"/>
          <w:szCs w:val="24"/>
        </w:rPr>
        <w:br/>
      </w:r>
      <w:r w:rsidRPr="008821AF">
        <w:rPr>
          <w:rFonts w:cs="Calibri"/>
          <w:sz w:val="24"/>
          <w:szCs w:val="24"/>
        </w:rPr>
        <w:t>z inwestycją,</w:t>
      </w:r>
    </w:p>
    <w:p w14:paraId="000000B0" w14:textId="60B9933F" w:rsidR="00E571D5" w:rsidRPr="006E1D29" w:rsidRDefault="00CA78FC" w:rsidP="007F12EA">
      <w:pPr>
        <w:pStyle w:val="Akapitzlist"/>
        <w:numPr>
          <w:ilvl w:val="0"/>
          <w:numId w:val="55"/>
        </w:numPr>
        <w:tabs>
          <w:tab w:val="clear" w:pos="794"/>
          <w:tab w:val="num" w:pos="851"/>
        </w:tabs>
        <w:spacing w:after="0" w:line="360" w:lineRule="auto"/>
        <w:ind w:left="851" w:hanging="425"/>
        <w:jc w:val="both"/>
        <w:rPr>
          <w:rFonts w:cs="Calibri"/>
          <w:sz w:val="24"/>
          <w:szCs w:val="24"/>
          <w:lang w:val="de-DE"/>
        </w:rPr>
      </w:pPr>
      <w:r>
        <w:rPr>
          <w:rFonts w:cs="Calibri"/>
          <w:sz w:val="24"/>
          <w:szCs w:val="24"/>
        </w:rPr>
        <w:t>Paulina Boguszyńska</w:t>
      </w:r>
      <w:r w:rsidR="006E1D29" w:rsidRPr="008821AF">
        <w:rPr>
          <w:rFonts w:cs="Calibri"/>
          <w:sz w:val="24"/>
          <w:szCs w:val="24"/>
        </w:rPr>
        <w:t xml:space="preserve"> – pracownik Urzędu Miejskiego w Zdunach., </w:t>
      </w:r>
      <w:proofErr w:type="spellStart"/>
      <w:r w:rsidR="006E1D29" w:rsidRPr="008821AF">
        <w:rPr>
          <w:rFonts w:cs="Calibri"/>
          <w:sz w:val="24"/>
          <w:szCs w:val="24"/>
        </w:rPr>
        <w:t>ws</w:t>
      </w:r>
      <w:proofErr w:type="spellEnd"/>
      <w:r w:rsidR="006E1D29" w:rsidRPr="008821AF">
        <w:rPr>
          <w:rFonts w:cs="Calibri"/>
          <w:sz w:val="24"/>
          <w:szCs w:val="24"/>
        </w:rPr>
        <w:t xml:space="preserve">. związanych </w:t>
      </w:r>
      <w:r w:rsidR="008156EE">
        <w:rPr>
          <w:rFonts w:cs="Calibri"/>
          <w:sz w:val="24"/>
          <w:szCs w:val="24"/>
        </w:rPr>
        <w:br/>
      </w:r>
      <w:r w:rsidR="006E1D29" w:rsidRPr="008821AF">
        <w:rPr>
          <w:rFonts w:cs="Calibri"/>
          <w:sz w:val="24"/>
          <w:szCs w:val="24"/>
        </w:rPr>
        <w:t>z procedurą Zamówień Publicznych</w:t>
      </w:r>
    </w:p>
    <w:p w14:paraId="7887167A" w14:textId="2C288001" w:rsidR="008156EE" w:rsidRDefault="00000000" w:rsidP="007F12EA">
      <w:pPr>
        <w:numPr>
          <w:ilvl w:val="0"/>
          <w:numId w:val="15"/>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Postępowanie prowadzone jest w języku polskim w formie elektronicznej za pośrednictwe</w:t>
      </w:r>
      <w:r w:rsidR="008156EE">
        <w:rPr>
          <w:rFonts w:asciiTheme="majorHAnsi" w:hAnsiTheme="majorHAnsi" w:cstheme="majorHAnsi"/>
          <w:sz w:val="24"/>
          <w:szCs w:val="24"/>
        </w:rPr>
        <w:t>m </w:t>
      </w:r>
      <w:hyperlink r:id="rId9" w:history="1">
        <w:r w:rsidR="008156EE" w:rsidRPr="00AB7F46">
          <w:rPr>
            <w:rStyle w:val="Hipercze"/>
            <w:rFonts w:asciiTheme="majorHAnsi" w:hAnsiTheme="majorHAnsi" w:cstheme="majorHAnsi"/>
            <w:sz w:val="24"/>
            <w:szCs w:val="24"/>
          </w:rPr>
          <w:t>platformazakupowa.pl</w:t>
        </w:r>
      </w:hyperlink>
      <w:r w:rsidR="008156EE">
        <w:rPr>
          <w:rFonts w:asciiTheme="majorHAnsi" w:hAnsiTheme="majorHAnsi" w:cstheme="majorHAnsi"/>
          <w:sz w:val="24"/>
          <w:szCs w:val="24"/>
        </w:rPr>
        <w:t> </w:t>
      </w:r>
      <w:r w:rsidRPr="008D3DE8">
        <w:rPr>
          <w:rFonts w:asciiTheme="majorHAnsi" w:hAnsiTheme="majorHAnsi" w:cstheme="majorHAnsi"/>
          <w:sz w:val="24"/>
          <w:szCs w:val="24"/>
        </w:rPr>
        <w:t>pod</w:t>
      </w:r>
      <w:r w:rsidR="008156EE">
        <w:rPr>
          <w:rFonts w:asciiTheme="majorHAnsi" w:hAnsiTheme="majorHAnsi" w:cstheme="majorHAnsi"/>
          <w:sz w:val="24"/>
          <w:szCs w:val="24"/>
        </w:rPr>
        <w:t> </w:t>
      </w:r>
      <w:r w:rsidRPr="008D3DE8">
        <w:rPr>
          <w:rFonts w:asciiTheme="majorHAnsi" w:hAnsiTheme="majorHAnsi" w:cstheme="majorHAnsi"/>
          <w:sz w:val="24"/>
          <w:szCs w:val="24"/>
        </w:rPr>
        <w:t>adresem</w:t>
      </w:r>
      <w:r w:rsidR="008156EE" w:rsidRPr="008156EE">
        <w:rPr>
          <w:rFonts w:asciiTheme="majorHAnsi" w:hAnsiTheme="majorHAnsi" w:cstheme="majorHAnsi"/>
          <w:sz w:val="24"/>
          <w:szCs w:val="24"/>
        </w:rPr>
        <w:t>:</w:t>
      </w:r>
    </w:p>
    <w:p w14:paraId="4DEE9288" w14:textId="1A4C28D8" w:rsidR="008156EE" w:rsidRDefault="00000000" w:rsidP="008156EE">
      <w:pPr>
        <w:pBdr>
          <w:top w:val="nil"/>
          <w:left w:val="nil"/>
          <w:bottom w:val="nil"/>
          <w:right w:val="nil"/>
          <w:between w:val="nil"/>
        </w:pBdr>
        <w:spacing w:line="320" w:lineRule="auto"/>
        <w:ind w:left="2880"/>
        <w:jc w:val="both"/>
        <w:rPr>
          <w:rFonts w:asciiTheme="majorHAnsi" w:hAnsiTheme="majorHAnsi" w:cstheme="majorHAnsi"/>
          <w:sz w:val="24"/>
          <w:szCs w:val="24"/>
        </w:rPr>
      </w:pPr>
      <w:hyperlink r:id="rId10" w:history="1">
        <w:r w:rsidR="008156EE" w:rsidRPr="00AB7F46">
          <w:rPr>
            <w:rStyle w:val="Hipercze"/>
            <w:rFonts w:asciiTheme="majorHAnsi" w:hAnsiTheme="majorHAnsi" w:cstheme="majorHAnsi"/>
            <w:sz w:val="24"/>
            <w:szCs w:val="24"/>
          </w:rPr>
          <w:t>https://platformazakupowa.pl/pn/zduny</w:t>
        </w:r>
      </w:hyperlink>
    </w:p>
    <w:p w14:paraId="000000B2" w14:textId="77777777" w:rsidR="00E571D5" w:rsidRPr="008D3DE8" w:rsidRDefault="00000000">
      <w:pPr>
        <w:numPr>
          <w:ilvl w:val="0"/>
          <w:numId w:val="15"/>
        </w:numPr>
        <w:spacing w:line="320" w:lineRule="auto"/>
        <w:ind w:left="426" w:hanging="426"/>
        <w:jc w:val="both"/>
        <w:rPr>
          <w:rFonts w:asciiTheme="majorHAnsi" w:eastAsia="Calibri" w:hAnsiTheme="majorHAnsi" w:cstheme="majorHAnsi"/>
          <w:sz w:val="24"/>
          <w:szCs w:val="24"/>
        </w:rPr>
      </w:pPr>
      <w:r w:rsidRPr="008D3DE8">
        <w:rPr>
          <w:rFonts w:asciiTheme="majorHAnsi" w:eastAsia="Calibri" w:hAnsiTheme="majorHAnsi" w:cstheme="majorHAnsi"/>
          <w:sz w:val="24"/>
          <w:szCs w:val="24"/>
        </w:rPr>
        <w:t>W celu skrócenia czasu udzielenia odpowiedzi na pytania komunikacja między zamawiającym a wykonawcami w zakresie:</w:t>
      </w:r>
    </w:p>
    <w:p w14:paraId="000000B3" w14:textId="77777777" w:rsidR="00E571D5" w:rsidRPr="008D3DE8" w:rsidRDefault="00000000">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Zamawiającemu pytań do treści SWZ;</w:t>
      </w:r>
    </w:p>
    <w:p w14:paraId="000000B4" w14:textId="77777777" w:rsidR="00E571D5" w:rsidRPr="008D3DE8" w:rsidRDefault="00000000">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odpowiedzi na wezwanie Zamawiającego do złożenia podmiotowych środków dowodowych;</w:t>
      </w:r>
    </w:p>
    <w:p w14:paraId="000000B5" w14:textId="77777777" w:rsidR="00E571D5" w:rsidRPr="008D3DE8" w:rsidRDefault="00000000">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E571D5" w:rsidRPr="008D3DE8" w:rsidRDefault="00000000">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E571D5" w:rsidRPr="008D3DE8" w:rsidRDefault="00000000">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odpowiedzi na wezwanie Zamawiającego do złożenia wyjaśnień dot. treści przedmiotowych środków dowodowych;</w:t>
      </w:r>
    </w:p>
    <w:p w14:paraId="000000B8" w14:textId="77777777" w:rsidR="00E571D5" w:rsidRPr="008D3DE8" w:rsidRDefault="00000000">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przesłania odpowiedzi na inne wezwania Zamawiającego wynikające z ustawy - Prawo zamówień publicznych;</w:t>
      </w:r>
    </w:p>
    <w:p w14:paraId="000000B9" w14:textId="77777777" w:rsidR="00E571D5" w:rsidRPr="008D3DE8" w:rsidRDefault="00000000">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wniosków, informacji, oświadczeń Wykonawcy;</w:t>
      </w:r>
    </w:p>
    <w:p w14:paraId="000000BA" w14:textId="77777777" w:rsidR="00E571D5" w:rsidRPr="008D3DE8" w:rsidRDefault="00000000">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lastRenderedPageBreak/>
        <w:t>- przesyłania odwołania/inne</w:t>
      </w:r>
    </w:p>
    <w:p w14:paraId="000000BB" w14:textId="77777777" w:rsidR="00E571D5" w:rsidRPr="008D3DE8" w:rsidRDefault="00E571D5">
      <w:pPr>
        <w:spacing w:line="320" w:lineRule="auto"/>
        <w:ind w:left="720"/>
        <w:jc w:val="both"/>
        <w:rPr>
          <w:rFonts w:asciiTheme="majorHAnsi" w:eastAsia="Calibri" w:hAnsiTheme="majorHAnsi" w:cstheme="majorHAnsi"/>
          <w:sz w:val="24"/>
          <w:szCs w:val="24"/>
          <w:highlight w:val="white"/>
        </w:rPr>
      </w:pPr>
    </w:p>
    <w:p w14:paraId="000000BC" w14:textId="77777777" w:rsidR="00E571D5" w:rsidRPr="008D3DE8" w:rsidRDefault="00000000">
      <w:pPr>
        <w:pBdr>
          <w:top w:val="nil"/>
          <w:left w:val="nil"/>
          <w:bottom w:val="nil"/>
          <w:right w:val="nil"/>
          <w:between w:val="nil"/>
        </w:pBdr>
        <w:spacing w:line="320" w:lineRule="auto"/>
        <w:ind w:left="720"/>
        <w:jc w:val="both"/>
        <w:rPr>
          <w:rFonts w:asciiTheme="majorHAnsi" w:hAnsiTheme="majorHAnsi" w:cstheme="majorHAnsi"/>
          <w:b/>
          <w:sz w:val="24"/>
          <w:szCs w:val="24"/>
        </w:rPr>
      </w:pPr>
      <w:r w:rsidRPr="008D3DE8">
        <w:rPr>
          <w:rFonts w:asciiTheme="majorHAnsi" w:eastAsia="Calibri" w:hAnsiTheme="majorHAnsi" w:cstheme="majorHAnsi"/>
          <w:sz w:val="24"/>
          <w:szCs w:val="24"/>
        </w:rPr>
        <w:t xml:space="preserve">odbywa się za pośrednictwem </w:t>
      </w:r>
      <w:hyperlink r:id="rId11">
        <w:r w:rsidRPr="008D3DE8">
          <w:rPr>
            <w:rFonts w:asciiTheme="majorHAnsi" w:eastAsia="Calibri" w:hAnsiTheme="majorHAnsi" w:cstheme="majorHAnsi"/>
            <w:color w:val="1155CC"/>
            <w:sz w:val="24"/>
            <w:szCs w:val="24"/>
            <w:u w:val="single"/>
          </w:rPr>
          <w:t>platformazakupowa.pl</w:t>
        </w:r>
      </w:hyperlink>
      <w:r w:rsidRPr="008D3DE8">
        <w:rPr>
          <w:rFonts w:asciiTheme="majorHAnsi" w:eastAsia="Calibri" w:hAnsiTheme="majorHAnsi" w:cstheme="majorHAnsi"/>
          <w:sz w:val="24"/>
          <w:szCs w:val="24"/>
        </w:rPr>
        <w:t xml:space="preserve"> i formularza </w:t>
      </w:r>
      <w:r w:rsidRPr="008D3DE8">
        <w:rPr>
          <w:rFonts w:asciiTheme="majorHAnsi" w:eastAsia="Calibri" w:hAnsiTheme="majorHAnsi" w:cstheme="majorHAnsi"/>
          <w:b/>
          <w:sz w:val="24"/>
          <w:szCs w:val="24"/>
        </w:rPr>
        <w:t>„Wyślij wiadomość do zamawiającego”.</w:t>
      </w:r>
      <w:r w:rsidRPr="008D3DE8">
        <w:rPr>
          <w:rFonts w:asciiTheme="majorHAnsi" w:hAnsiTheme="majorHAnsi" w:cstheme="majorHAnsi"/>
          <w:b/>
          <w:sz w:val="24"/>
          <w:szCs w:val="24"/>
        </w:rPr>
        <w:t xml:space="preserve"> </w:t>
      </w:r>
    </w:p>
    <w:p w14:paraId="000000BD" w14:textId="5BB78873" w:rsidR="00E571D5" w:rsidRPr="008D3DE8" w:rsidRDefault="00000000">
      <w:pPr>
        <w:spacing w:line="320" w:lineRule="auto"/>
        <w:ind w:left="720"/>
        <w:jc w:val="both"/>
        <w:rPr>
          <w:rFonts w:asciiTheme="majorHAnsi" w:hAnsiTheme="majorHAnsi" w:cstheme="majorHAnsi"/>
          <w:sz w:val="24"/>
          <w:szCs w:val="24"/>
        </w:rPr>
      </w:pPr>
      <w:r w:rsidRPr="008D3DE8">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2">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501988" w:rsidRPr="002F6502">
        <w:rPr>
          <w:rFonts w:asciiTheme="majorHAnsi" w:hAnsiTheme="majorHAnsi" w:cstheme="majorHAnsi"/>
          <w:sz w:val="24"/>
          <w:szCs w:val="24"/>
        </w:rPr>
        <w:t>zduny@zduny.pl</w:t>
      </w:r>
    </w:p>
    <w:p w14:paraId="000000BE" w14:textId="77777777" w:rsidR="00E571D5" w:rsidRPr="008D3DE8" w:rsidRDefault="00000000">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będzie przekazywał wykonawcom informacje za pośrednictwem </w:t>
      </w:r>
      <w:hyperlink r:id="rId13">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do konkretnego wykonawcy.</w:t>
      </w:r>
    </w:p>
    <w:p w14:paraId="000000BF" w14:textId="77777777" w:rsidR="00E571D5" w:rsidRPr="008D3DE8" w:rsidRDefault="00000000">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E571D5" w:rsidRPr="008D3DE8" w:rsidRDefault="00000000">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tj.:</w:t>
      </w:r>
    </w:p>
    <w:p w14:paraId="000000C1"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stały dostęp do sieci Internet o gwarantowanej przepustowości nie mniejszej niż 512 </w:t>
      </w:r>
      <w:proofErr w:type="spellStart"/>
      <w:r w:rsidRPr="008D3DE8">
        <w:rPr>
          <w:rFonts w:asciiTheme="majorHAnsi" w:hAnsiTheme="majorHAnsi" w:cstheme="majorHAnsi"/>
          <w:sz w:val="24"/>
          <w:szCs w:val="24"/>
        </w:rPr>
        <w:t>kb</w:t>
      </w:r>
      <w:proofErr w:type="spellEnd"/>
      <w:r w:rsidRPr="008D3DE8">
        <w:rPr>
          <w:rFonts w:asciiTheme="majorHAnsi" w:hAnsiTheme="majorHAnsi" w:cstheme="majorHAnsi"/>
          <w:sz w:val="24"/>
          <w:szCs w:val="24"/>
        </w:rPr>
        <w:t>/s,</w:t>
      </w:r>
    </w:p>
    <w:p w14:paraId="000000C2"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C3"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zainstalowana dowolna, inna przeglądarka internetowa niż Internet Explorer, </w:t>
      </w:r>
    </w:p>
    <w:p w14:paraId="000000C4"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włączona obsługa JavaScript,</w:t>
      </w:r>
    </w:p>
    <w:p w14:paraId="000000C5"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lastRenderedPageBreak/>
        <w:t xml:space="preserve">zainstalowany program Adobe </w:t>
      </w:r>
      <w:proofErr w:type="spellStart"/>
      <w:r w:rsidRPr="008D3DE8">
        <w:rPr>
          <w:rFonts w:asciiTheme="majorHAnsi" w:hAnsiTheme="majorHAnsi" w:cstheme="majorHAnsi"/>
          <w:sz w:val="24"/>
          <w:szCs w:val="24"/>
        </w:rPr>
        <w:t>Acrobat</w:t>
      </w:r>
      <w:proofErr w:type="spellEnd"/>
      <w:r w:rsidRPr="008D3DE8">
        <w:rPr>
          <w:rFonts w:asciiTheme="majorHAnsi" w:hAnsiTheme="majorHAnsi" w:cstheme="majorHAnsi"/>
          <w:sz w:val="24"/>
          <w:szCs w:val="24"/>
        </w:rPr>
        <w:t xml:space="preserve"> Reader lub inny obsługujący format plików .pdf,</w:t>
      </w:r>
    </w:p>
    <w:p w14:paraId="000000C6"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Platformazakupowa.pl działa według standardu przyjętego w komunikacji sieciowej - kodowanie UTF8,</w:t>
      </w:r>
    </w:p>
    <w:p w14:paraId="000000C7"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Oznaczenie czasu odbioru danych przez platformę zakupową stanowi datę oraz dokładny czas (</w:t>
      </w:r>
      <w:proofErr w:type="spellStart"/>
      <w:r w:rsidRPr="008D3DE8">
        <w:rPr>
          <w:rFonts w:asciiTheme="majorHAnsi" w:hAnsiTheme="majorHAnsi" w:cstheme="majorHAnsi"/>
          <w:sz w:val="24"/>
          <w:szCs w:val="24"/>
        </w:rPr>
        <w:t>hh:mm:ss</w:t>
      </w:r>
      <w:proofErr w:type="spellEnd"/>
      <w:r w:rsidRPr="008D3DE8">
        <w:rPr>
          <w:rFonts w:asciiTheme="majorHAnsi" w:hAnsiTheme="majorHAnsi" w:cstheme="majorHAnsi"/>
          <w:sz w:val="24"/>
          <w:szCs w:val="24"/>
        </w:rPr>
        <w:t>) generowany wg. czasu lokalnego serwera synchronizowanego z zegarem Głównego Urzędu Miar.</w:t>
      </w:r>
    </w:p>
    <w:p w14:paraId="000000C8" w14:textId="77777777" w:rsidR="00E571D5" w:rsidRPr="008D3DE8" w:rsidRDefault="00000000">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Wykonawca, przystępując do niniejszego postępowania o udzielenie zamówienia publicznego:</w:t>
      </w:r>
    </w:p>
    <w:p w14:paraId="000000C9"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akceptuje warunki korzystania z </w:t>
      </w:r>
      <w:hyperlink r:id="rId16">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określone w Regulaminie zamieszczonym na stronie internetowej </w:t>
      </w:r>
      <w:hyperlink r:id="rId17">
        <w:r w:rsidRPr="008D3DE8">
          <w:rPr>
            <w:rFonts w:asciiTheme="majorHAnsi" w:hAnsiTheme="majorHAnsi" w:cstheme="majorHAnsi"/>
            <w:sz w:val="24"/>
            <w:szCs w:val="24"/>
          </w:rPr>
          <w:t>pod linkiem</w:t>
        </w:r>
      </w:hyperlink>
      <w:r w:rsidRPr="008D3DE8">
        <w:rPr>
          <w:rFonts w:asciiTheme="majorHAnsi" w:hAnsiTheme="majorHAnsi" w:cstheme="majorHAnsi"/>
          <w:sz w:val="24"/>
          <w:szCs w:val="24"/>
        </w:rPr>
        <w:t xml:space="preserve">  w zakładce „Regulamin" oraz uznaje go za wiążący,</w:t>
      </w:r>
    </w:p>
    <w:p w14:paraId="000000CA"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zapoznał i stosuje się do Instrukcji składania ofert/wniosków dostępnej </w:t>
      </w:r>
      <w:hyperlink r:id="rId18">
        <w:r w:rsidRPr="008D3DE8">
          <w:rPr>
            <w:rFonts w:asciiTheme="majorHAnsi" w:hAnsiTheme="majorHAnsi" w:cstheme="majorHAnsi"/>
            <w:color w:val="1155CC"/>
            <w:sz w:val="24"/>
            <w:szCs w:val="24"/>
            <w:u w:val="single"/>
          </w:rPr>
          <w:t>pod linkiem</w:t>
        </w:r>
      </w:hyperlink>
      <w:r w:rsidRPr="008D3DE8">
        <w:rPr>
          <w:rFonts w:asciiTheme="majorHAnsi" w:hAnsiTheme="majorHAnsi" w:cstheme="majorHAnsi"/>
          <w:sz w:val="24"/>
          <w:szCs w:val="24"/>
        </w:rPr>
        <w:t xml:space="preserve">. </w:t>
      </w:r>
    </w:p>
    <w:p w14:paraId="000000CB" w14:textId="77777777" w:rsidR="00E571D5" w:rsidRPr="008D3DE8" w:rsidRDefault="00000000">
      <w:pPr>
        <w:numPr>
          <w:ilvl w:val="0"/>
          <w:numId w:val="15"/>
        </w:numPr>
        <w:pBdr>
          <w:top w:val="nil"/>
          <w:left w:val="nil"/>
          <w:bottom w:val="nil"/>
          <w:right w:val="nil"/>
          <w:between w:val="nil"/>
        </w:pBdr>
        <w:spacing w:line="320" w:lineRule="auto"/>
        <w:ind w:left="426" w:hanging="426"/>
        <w:jc w:val="both"/>
        <w:rPr>
          <w:rFonts w:asciiTheme="majorHAnsi" w:eastAsia="Calibri" w:hAnsiTheme="majorHAnsi" w:cstheme="majorHAnsi"/>
          <w:sz w:val="24"/>
          <w:szCs w:val="24"/>
        </w:rPr>
      </w:pPr>
      <w:r w:rsidRPr="008D3DE8">
        <w:rPr>
          <w:rFonts w:asciiTheme="majorHAnsi" w:hAnsiTheme="majorHAnsi" w:cstheme="majorHAnsi"/>
          <w:b/>
          <w:sz w:val="24"/>
          <w:szCs w:val="24"/>
        </w:rPr>
        <w:t xml:space="preserve">Zamawiający nie ponosi odpowiedzialności za złożenie oferty w sposób niezgodny z Instrukcją korzystania z </w:t>
      </w:r>
      <w:hyperlink r:id="rId19">
        <w:r w:rsidRPr="008D3DE8">
          <w:rPr>
            <w:rFonts w:asciiTheme="majorHAnsi" w:hAnsiTheme="majorHAnsi" w:cstheme="majorHAnsi"/>
            <w:b/>
            <w:color w:val="1155CC"/>
            <w:sz w:val="24"/>
            <w:szCs w:val="24"/>
            <w:u w:val="single"/>
          </w:rPr>
          <w:t>platformazakupowa.pl</w:t>
        </w:r>
      </w:hyperlink>
      <w:r w:rsidRPr="008D3DE8">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8D3DE8">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E571D5" w:rsidRPr="008D3DE8" w:rsidRDefault="00000000">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informuje, że instrukcje korzystania z </w:t>
      </w:r>
      <w:hyperlink r:id="rId20">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21">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znajdują się w zakładce „Instrukcje dla Wykonawców" na stronie internetowej pod adresem: </w:t>
      </w:r>
      <w:hyperlink r:id="rId22">
        <w:r w:rsidRPr="008D3DE8">
          <w:rPr>
            <w:rFonts w:asciiTheme="majorHAnsi" w:hAnsiTheme="majorHAnsi" w:cstheme="majorHAnsi"/>
            <w:color w:val="1155CC"/>
            <w:sz w:val="24"/>
            <w:szCs w:val="24"/>
            <w:u w:val="single"/>
          </w:rPr>
          <w:t>https://platformazakupowa.pl/strona/45-instrukcje</w:t>
        </w:r>
      </w:hyperlink>
    </w:p>
    <w:p w14:paraId="000000CD" w14:textId="2CC23ACF" w:rsidR="00E571D5" w:rsidRPr="00CA78FC" w:rsidRDefault="00000000" w:rsidP="00CA78FC">
      <w:pPr>
        <w:pStyle w:val="Nagwek2"/>
        <w:shd w:val="clear" w:color="auto" w:fill="BFBFBF" w:themeFill="background1" w:themeFillShade="BF"/>
        <w:spacing w:before="240" w:after="240"/>
        <w:jc w:val="both"/>
        <w:rPr>
          <w:rFonts w:asciiTheme="majorHAnsi" w:hAnsiTheme="majorHAnsi" w:cstheme="majorHAnsi"/>
          <w:b/>
          <w:bCs/>
          <w:sz w:val="24"/>
          <w:szCs w:val="24"/>
        </w:rPr>
      </w:pPr>
      <w:bookmarkStart w:id="24" w:name="_Toc137043965"/>
      <w:r w:rsidRPr="00CA78FC">
        <w:rPr>
          <w:rFonts w:asciiTheme="majorHAnsi" w:hAnsiTheme="majorHAnsi" w:cstheme="majorHAnsi"/>
          <w:b/>
          <w:bCs/>
          <w:sz w:val="24"/>
          <w:szCs w:val="24"/>
        </w:rPr>
        <w:t>XV. Opis sposobu przygotowania ofert oraz dokumentów wymaganych przez Zamawiającego w SWZ</w:t>
      </w:r>
      <w:bookmarkEnd w:id="24"/>
    </w:p>
    <w:p w14:paraId="000000CE" w14:textId="77E0DDC5" w:rsidR="00E571D5" w:rsidRPr="003B01F2" w:rsidRDefault="00000000" w:rsidP="00B2312F">
      <w:pPr>
        <w:numPr>
          <w:ilvl w:val="0"/>
          <w:numId w:val="26"/>
        </w:numPr>
        <w:spacing w:line="360" w:lineRule="auto"/>
        <w:ind w:left="426" w:hanging="426"/>
        <w:jc w:val="both"/>
        <w:rPr>
          <w:rFonts w:asciiTheme="majorHAnsi" w:eastAsia="Calibri" w:hAnsiTheme="majorHAnsi" w:cstheme="majorHAnsi"/>
          <w:sz w:val="24"/>
          <w:szCs w:val="24"/>
        </w:rPr>
      </w:pPr>
      <w:r w:rsidRPr="008D3DE8">
        <w:rPr>
          <w:rFonts w:asciiTheme="majorHAnsi" w:hAnsiTheme="majorHAnsi" w:cstheme="majorHAnsi"/>
          <w:sz w:val="24"/>
          <w:szCs w:val="24"/>
        </w:rPr>
        <w:t xml:space="preserve">Oferta oraz przedmiotowe środki dowodowe (jeżeli były wymagane) składane elektronicznie muszą zostać podpisane </w:t>
      </w:r>
      <w:r w:rsidRPr="008D3DE8">
        <w:rPr>
          <w:rFonts w:asciiTheme="majorHAnsi" w:hAnsiTheme="majorHAnsi" w:cstheme="majorHAnsi"/>
          <w:b/>
          <w:sz w:val="24"/>
          <w:szCs w:val="24"/>
        </w:rPr>
        <w:t>elektronicznym kwalifikowanym podpisem</w:t>
      </w:r>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 xml:space="preserve">elektronicznym </w:t>
      </w:r>
      <w:r w:rsidRPr="008D3DE8">
        <w:rPr>
          <w:rFonts w:asciiTheme="majorHAnsi" w:hAnsiTheme="majorHAnsi" w:cstheme="majorHAnsi"/>
          <w:sz w:val="24"/>
          <w:szCs w:val="24"/>
        </w:rPr>
        <w:t xml:space="preserve"> </w:t>
      </w:r>
      <w:r w:rsidRPr="008D3DE8">
        <w:rPr>
          <w:rFonts w:asciiTheme="majorHAnsi" w:hAnsiTheme="majorHAnsi" w:cstheme="majorHAnsi"/>
          <w:b/>
          <w:sz w:val="24"/>
          <w:szCs w:val="24"/>
        </w:rPr>
        <w:t>podpisem zaufanym</w:t>
      </w:r>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elektronicznym podpisem osobistym</w:t>
      </w:r>
      <w:r w:rsidRPr="008D3DE8">
        <w:rPr>
          <w:rFonts w:asciiTheme="majorHAnsi" w:hAnsiTheme="majorHAnsi" w:cstheme="majorHAnsi"/>
          <w:sz w:val="24"/>
          <w:szCs w:val="24"/>
        </w:rPr>
        <w:t xml:space="preserve">. W procesie składania oferty, w tym przedmiotowych środków dowodowych na platformie, </w:t>
      </w:r>
      <w:r w:rsidRPr="008D3DE8">
        <w:rPr>
          <w:rFonts w:asciiTheme="majorHAnsi" w:hAnsiTheme="majorHAnsi" w:cstheme="majorHAnsi"/>
          <w:b/>
          <w:sz w:val="24"/>
          <w:szCs w:val="24"/>
        </w:rPr>
        <w:t>kwalifikowany podpis elektroniczny</w:t>
      </w:r>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elektronicznym podpis zaufany</w:t>
      </w:r>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lastRenderedPageBreak/>
        <w:t>elektronicznym podpis osobisty</w:t>
      </w:r>
      <w:r w:rsidRPr="008D3DE8">
        <w:rPr>
          <w:rFonts w:asciiTheme="majorHAnsi" w:hAnsiTheme="majorHAnsi" w:cstheme="majorHAnsi"/>
          <w:sz w:val="24"/>
          <w:szCs w:val="24"/>
        </w:rPr>
        <w:t xml:space="preserve"> Wykonawca składa bezpośrednio na dokumencie, który następnie przesyła do systemu.</w:t>
      </w:r>
    </w:p>
    <w:p w14:paraId="56E36E86" w14:textId="77777777" w:rsidR="004910EB" w:rsidRPr="004910EB" w:rsidRDefault="003B01F2" w:rsidP="00B2312F">
      <w:pPr>
        <w:pStyle w:val="Akapitzlist"/>
        <w:numPr>
          <w:ilvl w:val="0"/>
          <w:numId w:val="26"/>
        </w:numPr>
        <w:spacing w:after="0" w:line="360" w:lineRule="auto"/>
        <w:ind w:left="426" w:hanging="426"/>
        <w:jc w:val="both"/>
        <w:rPr>
          <w:rFonts w:asciiTheme="majorHAnsi" w:hAnsiTheme="majorHAnsi" w:cstheme="majorHAnsi"/>
          <w:color w:val="000000"/>
          <w:sz w:val="24"/>
          <w:szCs w:val="24"/>
        </w:rPr>
      </w:pPr>
      <w:r w:rsidRPr="004910EB">
        <w:rPr>
          <w:rFonts w:asciiTheme="majorHAnsi" w:hAnsiTheme="majorHAnsi" w:cstheme="majorHAnsi"/>
          <w:sz w:val="24"/>
          <w:szCs w:val="24"/>
          <w:lang w:val="pl" w:eastAsia="pl-PL"/>
        </w:rPr>
        <w:t>Oferta musi być sporządzona wg wzoru Formularza oferty stanowiącego załącznik nr 1 do SIW. W przypadku złożenia oferty na innym formularzu niż załącznik nr 1 do SWZ, powinien on zawierać wszystkie wymagane informacje określone w tym załączniku. Formularz oferty nie podlega uzupełnieniu. Wykonawca może złożyć tylko jedną ofertę.</w:t>
      </w:r>
      <w:bookmarkStart w:id="25" w:name="_21eeoojwb3nb" w:colFirst="0" w:colLast="0"/>
      <w:bookmarkEnd w:id="25"/>
    </w:p>
    <w:p w14:paraId="000000CF" w14:textId="0FFC20A1" w:rsidR="00E571D5" w:rsidRPr="004910EB" w:rsidRDefault="00000000" w:rsidP="00B2312F">
      <w:pPr>
        <w:pStyle w:val="Akapitzlist"/>
        <w:numPr>
          <w:ilvl w:val="0"/>
          <w:numId w:val="26"/>
        </w:numPr>
        <w:spacing w:after="0" w:line="360" w:lineRule="auto"/>
        <w:ind w:left="426" w:hanging="426"/>
        <w:jc w:val="both"/>
        <w:rPr>
          <w:rFonts w:asciiTheme="majorHAnsi" w:hAnsiTheme="majorHAnsi" w:cstheme="majorHAnsi"/>
          <w:color w:val="000000"/>
          <w:sz w:val="24"/>
          <w:szCs w:val="24"/>
        </w:rPr>
      </w:pPr>
      <w:r w:rsidRPr="004910EB">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910EB">
        <w:rPr>
          <w:rFonts w:asciiTheme="majorHAnsi" w:hAnsiTheme="majorHAnsi" w:cstheme="majorHAnsi"/>
          <w:b/>
          <w:color w:val="000000"/>
          <w:sz w:val="24"/>
          <w:szCs w:val="24"/>
        </w:rPr>
        <w:t>kwalifikowanym podpisem elektronicznym</w:t>
      </w:r>
      <w:r w:rsidRPr="004910EB">
        <w:rPr>
          <w:rFonts w:asciiTheme="majorHAnsi" w:hAnsiTheme="majorHAnsi" w:cstheme="majorHAnsi"/>
          <w:color w:val="000000"/>
          <w:sz w:val="24"/>
          <w:szCs w:val="24"/>
        </w:rPr>
        <w:t xml:space="preserve"> lub </w:t>
      </w:r>
      <w:r w:rsidRPr="004910EB">
        <w:rPr>
          <w:rFonts w:asciiTheme="majorHAnsi" w:hAnsiTheme="majorHAnsi" w:cstheme="majorHAnsi"/>
          <w:b/>
          <w:color w:val="000000"/>
          <w:sz w:val="24"/>
          <w:szCs w:val="24"/>
        </w:rPr>
        <w:t>elektronicznym podpisem zaufanym</w:t>
      </w:r>
      <w:r w:rsidRPr="004910EB">
        <w:rPr>
          <w:rFonts w:asciiTheme="majorHAnsi" w:hAnsiTheme="majorHAnsi" w:cstheme="majorHAnsi"/>
          <w:color w:val="000000"/>
          <w:sz w:val="24"/>
          <w:szCs w:val="24"/>
        </w:rPr>
        <w:t xml:space="preserve"> lub </w:t>
      </w:r>
      <w:r w:rsidRPr="004910EB">
        <w:rPr>
          <w:rFonts w:asciiTheme="majorHAnsi" w:hAnsiTheme="majorHAnsi" w:cstheme="majorHAnsi"/>
          <w:b/>
          <w:color w:val="000000"/>
          <w:sz w:val="24"/>
          <w:szCs w:val="24"/>
        </w:rPr>
        <w:t>elektronicznym podpisem osobistym</w:t>
      </w:r>
      <w:r w:rsidRPr="004910EB">
        <w:rPr>
          <w:rFonts w:asciiTheme="majorHAnsi" w:hAnsiTheme="majorHAnsi" w:cstheme="majorHAnsi"/>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D0"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Oferta powinna być:</w:t>
      </w:r>
    </w:p>
    <w:p w14:paraId="000000D1" w14:textId="77777777" w:rsidR="00E571D5" w:rsidRPr="008D3DE8" w:rsidRDefault="00000000" w:rsidP="00B2312F">
      <w:pPr>
        <w:numPr>
          <w:ilvl w:val="1"/>
          <w:numId w:val="25"/>
        </w:numPr>
        <w:spacing w:line="360" w:lineRule="auto"/>
        <w:ind w:left="1134" w:hanging="425"/>
        <w:jc w:val="both"/>
        <w:rPr>
          <w:rFonts w:asciiTheme="majorHAnsi" w:hAnsiTheme="majorHAnsi" w:cstheme="majorHAnsi"/>
          <w:sz w:val="24"/>
          <w:szCs w:val="24"/>
        </w:rPr>
      </w:pPr>
      <w:r w:rsidRPr="008D3DE8">
        <w:rPr>
          <w:rFonts w:asciiTheme="majorHAnsi" w:hAnsiTheme="majorHAnsi" w:cstheme="majorHAnsi"/>
          <w:sz w:val="24"/>
          <w:szCs w:val="24"/>
        </w:rPr>
        <w:t>sporządzona na podstawie załączników niniejszej SWZ w języku polskim,</w:t>
      </w:r>
    </w:p>
    <w:p w14:paraId="000000D2" w14:textId="77777777" w:rsidR="00E571D5" w:rsidRPr="008D3DE8" w:rsidRDefault="00000000" w:rsidP="00B2312F">
      <w:pPr>
        <w:numPr>
          <w:ilvl w:val="1"/>
          <w:numId w:val="25"/>
        </w:numPr>
        <w:spacing w:line="360" w:lineRule="auto"/>
        <w:ind w:left="1134" w:hanging="425"/>
        <w:jc w:val="both"/>
        <w:rPr>
          <w:rFonts w:asciiTheme="majorHAnsi" w:hAnsiTheme="majorHAnsi" w:cstheme="majorHAnsi"/>
          <w:sz w:val="24"/>
          <w:szCs w:val="24"/>
        </w:rPr>
      </w:pPr>
      <w:r w:rsidRPr="008D3DE8">
        <w:rPr>
          <w:rFonts w:asciiTheme="majorHAnsi" w:hAnsiTheme="majorHAnsi" w:cstheme="majorHAnsi"/>
          <w:sz w:val="24"/>
          <w:szCs w:val="24"/>
        </w:rPr>
        <w:t xml:space="preserve">złożona przy użyciu środków komunikacji elektronicznej tzn. za pośrednictwem </w:t>
      </w:r>
      <w:hyperlink r:id="rId23">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w:t>
      </w:r>
    </w:p>
    <w:p w14:paraId="000000D3" w14:textId="77777777" w:rsidR="00E571D5" w:rsidRPr="008D3DE8" w:rsidRDefault="00000000" w:rsidP="00B2312F">
      <w:pPr>
        <w:numPr>
          <w:ilvl w:val="1"/>
          <w:numId w:val="25"/>
        </w:numPr>
        <w:spacing w:line="360" w:lineRule="auto"/>
        <w:ind w:left="1134" w:hanging="425"/>
        <w:jc w:val="both"/>
        <w:rPr>
          <w:rFonts w:asciiTheme="majorHAnsi" w:eastAsia="Calibri" w:hAnsiTheme="majorHAnsi" w:cstheme="majorHAnsi"/>
          <w:sz w:val="24"/>
          <w:szCs w:val="24"/>
        </w:rPr>
      </w:pPr>
      <w:r w:rsidRPr="008D3DE8">
        <w:rPr>
          <w:rFonts w:asciiTheme="majorHAnsi" w:hAnsiTheme="majorHAnsi" w:cstheme="majorHAnsi"/>
          <w:sz w:val="24"/>
          <w:szCs w:val="24"/>
        </w:rPr>
        <w:t xml:space="preserve">podpisana </w:t>
      </w:r>
      <w:hyperlink r:id="rId24">
        <w:r w:rsidRPr="008D3DE8">
          <w:rPr>
            <w:rFonts w:asciiTheme="majorHAnsi" w:hAnsiTheme="majorHAnsi" w:cstheme="majorHAnsi"/>
            <w:b/>
            <w:color w:val="1155CC"/>
            <w:sz w:val="24"/>
            <w:szCs w:val="24"/>
            <w:u w:val="single"/>
          </w:rPr>
          <w:t>kwalifikowanym podpisem elektronicznym</w:t>
        </w:r>
      </w:hyperlink>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 xml:space="preserve">elektronicznym </w:t>
      </w:r>
      <w:hyperlink r:id="rId25">
        <w:r w:rsidRPr="008D3DE8">
          <w:rPr>
            <w:rFonts w:asciiTheme="majorHAnsi" w:hAnsiTheme="majorHAnsi" w:cstheme="majorHAnsi"/>
            <w:b/>
            <w:color w:val="1155CC"/>
            <w:sz w:val="24"/>
            <w:szCs w:val="24"/>
            <w:u w:val="single"/>
          </w:rPr>
          <w:t>podpisem zaufanym</w:t>
        </w:r>
      </w:hyperlink>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 xml:space="preserve">elektronicznym </w:t>
      </w:r>
      <w:hyperlink r:id="rId26">
        <w:r w:rsidRPr="008D3DE8">
          <w:rPr>
            <w:rFonts w:asciiTheme="majorHAnsi" w:hAnsiTheme="majorHAnsi" w:cstheme="majorHAnsi"/>
            <w:b/>
            <w:color w:val="1155CC"/>
            <w:sz w:val="24"/>
            <w:szCs w:val="24"/>
            <w:u w:val="single"/>
          </w:rPr>
          <w:t>podpisem osobistym</w:t>
        </w:r>
      </w:hyperlink>
      <w:r w:rsidRPr="008D3DE8">
        <w:rPr>
          <w:rFonts w:asciiTheme="majorHAnsi" w:hAnsiTheme="majorHAnsi" w:cstheme="majorHAnsi"/>
          <w:sz w:val="24"/>
          <w:szCs w:val="24"/>
        </w:rPr>
        <w:t xml:space="preserve"> przez osobę/osoby upoważnioną/upoważnione.</w:t>
      </w:r>
    </w:p>
    <w:p w14:paraId="000000D4"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D3DE8">
        <w:rPr>
          <w:rFonts w:asciiTheme="majorHAnsi" w:hAnsiTheme="majorHAnsi" w:cstheme="majorHAnsi"/>
          <w:sz w:val="24"/>
          <w:szCs w:val="24"/>
        </w:rPr>
        <w:t>eIDAS</w:t>
      </w:r>
      <w:proofErr w:type="spellEnd"/>
      <w:r w:rsidRPr="008D3DE8">
        <w:rPr>
          <w:rFonts w:asciiTheme="majorHAnsi" w:hAnsiTheme="majorHAnsi" w:cstheme="majorHAnsi"/>
          <w:sz w:val="24"/>
          <w:szCs w:val="24"/>
        </w:rPr>
        <w:t>) (UE) nr 910/2014 - od 1 lipca 2016 roku”.</w:t>
      </w:r>
    </w:p>
    <w:p w14:paraId="000000D5"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W przypadku wykorzystania formatu podpisu </w:t>
      </w:r>
      <w:proofErr w:type="spellStart"/>
      <w:r w:rsidRPr="008D3DE8">
        <w:rPr>
          <w:rFonts w:asciiTheme="majorHAnsi" w:hAnsiTheme="majorHAnsi" w:cstheme="majorHAnsi"/>
          <w:sz w:val="24"/>
          <w:szCs w:val="24"/>
        </w:rPr>
        <w:t>XAdES</w:t>
      </w:r>
      <w:proofErr w:type="spellEnd"/>
      <w:r w:rsidRPr="008D3DE8">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8D3DE8">
        <w:rPr>
          <w:rFonts w:asciiTheme="majorHAnsi" w:hAnsiTheme="majorHAnsi" w:cstheme="majorHAnsi"/>
          <w:sz w:val="24"/>
          <w:szCs w:val="24"/>
        </w:rPr>
        <w:t>XAdES</w:t>
      </w:r>
      <w:proofErr w:type="spellEnd"/>
      <w:r w:rsidRPr="008D3DE8">
        <w:rPr>
          <w:rFonts w:asciiTheme="majorHAnsi" w:hAnsiTheme="majorHAnsi" w:cstheme="majorHAnsi"/>
          <w:sz w:val="24"/>
          <w:szCs w:val="24"/>
        </w:rPr>
        <w:t>.</w:t>
      </w:r>
    </w:p>
    <w:p w14:paraId="000000D6"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Zgodnie z art. 18 ust. 3 ustawy </w:t>
      </w:r>
      <w:proofErr w:type="spellStart"/>
      <w:r w:rsidRPr="008D3DE8">
        <w:rPr>
          <w:rFonts w:asciiTheme="majorHAnsi" w:hAnsiTheme="majorHAnsi" w:cstheme="majorHAnsi"/>
          <w:sz w:val="24"/>
          <w:szCs w:val="24"/>
        </w:rPr>
        <w:t>Pzp</w:t>
      </w:r>
      <w:proofErr w:type="spellEnd"/>
      <w:r w:rsidRPr="008D3DE8">
        <w:rPr>
          <w:rFonts w:asciiTheme="majorHAnsi" w:hAnsiTheme="majorHAnsi" w:cstheme="majorHAnsi"/>
          <w:sz w:val="24"/>
          <w:szCs w:val="24"/>
        </w:rPr>
        <w:t xml:space="preserve">, nie ujawnia się informacji stanowiących tajemnicę przedsiębiorstwa, w rozumieniu przepisów o zwalczaniu nieuczciwej konkurencji. Jeżeli </w:t>
      </w:r>
      <w:r w:rsidRPr="008D3DE8">
        <w:rPr>
          <w:rFonts w:asciiTheme="majorHAnsi" w:hAnsiTheme="majorHAnsi" w:cstheme="majorHAnsi"/>
          <w:sz w:val="24"/>
          <w:szCs w:val="24"/>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Wykonawca, za pośrednictwem </w:t>
      </w:r>
      <w:hyperlink r:id="rId27">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E571D5" w:rsidRPr="008D3DE8" w:rsidRDefault="00000000" w:rsidP="00B2312F">
      <w:pPr>
        <w:spacing w:line="360" w:lineRule="auto"/>
        <w:ind w:left="720"/>
        <w:jc w:val="both"/>
        <w:rPr>
          <w:rFonts w:asciiTheme="majorHAnsi" w:hAnsiTheme="majorHAnsi" w:cstheme="majorHAnsi"/>
          <w:sz w:val="24"/>
          <w:szCs w:val="24"/>
        </w:rPr>
      </w:pPr>
      <w:hyperlink r:id="rId28">
        <w:r w:rsidRPr="008D3DE8">
          <w:rPr>
            <w:rFonts w:asciiTheme="majorHAnsi" w:hAnsiTheme="majorHAnsi" w:cstheme="majorHAnsi"/>
            <w:color w:val="1155CC"/>
            <w:sz w:val="24"/>
            <w:szCs w:val="24"/>
            <w:u w:val="single"/>
          </w:rPr>
          <w:t>https://platformazakupowa.pl/strona/45-instrukcje</w:t>
        </w:r>
      </w:hyperlink>
    </w:p>
    <w:p w14:paraId="000000D9"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A"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B"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E" w14:textId="77777777" w:rsidR="00E571D5" w:rsidRPr="008D3DE8" w:rsidRDefault="00000000" w:rsidP="00B2312F">
      <w:pPr>
        <w:numPr>
          <w:ilvl w:val="0"/>
          <w:numId w:val="26"/>
        </w:numPr>
        <w:spacing w:line="360" w:lineRule="auto"/>
        <w:ind w:left="426" w:hanging="426"/>
        <w:jc w:val="both"/>
        <w:rPr>
          <w:rFonts w:asciiTheme="majorHAnsi" w:eastAsia="Calibri" w:hAnsiTheme="majorHAnsi" w:cstheme="majorHAnsi"/>
          <w:sz w:val="24"/>
          <w:szCs w:val="24"/>
        </w:rPr>
      </w:pPr>
      <w:r w:rsidRPr="008D3DE8">
        <w:rPr>
          <w:rFonts w:asciiTheme="majorHAnsi" w:hAnsiTheme="majorHAnsi" w:cstheme="majorHAnsi"/>
          <w:b/>
          <w:sz w:val="24"/>
          <w:szCs w:val="24"/>
        </w:rPr>
        <w:t>Rozszerzenia plików wykorzystywanych przez Wykonawców muszą być zgodne z</w:t>
      </w:r>
      <w:r w:rsidRPr="008D3DE8">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E571D5" w:rsidRPr="008D3DE8" w:rsidRDefault="00000000" w:rsidP="00B2312F">
      <w:pPr>
        <w:numPr>
          <w:ilvl w:val="0"/>
          <w:numId w:val="26"/>
        </w:numPr>
        <w:spacing w:line="360" w:lineRule="auto"/>
        <w:ind w:left="426" w:hanging="426"/>
        <w:jc w:val="both"/>
        <w:rPr>
          <w:rFonts w:asciiTheme="majorHAnsi" w:eastAsia="Calibri" w:hAnsiTheme="majorHAnsi" w:cstheme="majorHAnsi"/>
          <w:sz w:val="24"/>
          <w:szCs w:val="24"/>
        </w:rPr>
      </w:pPr>
      <w:r w:rsidRPr="008D3DE8">
        <w:rPr>
          <w:rFonts w:asciiTheme="majorHAnsi" w:hAnsiTheme="majorHAnsi" w:cstheme="majorHAnsi"/>
          <w:sz w:val="24"/>
          <w:szCs w:val="24"/>
        </w:rPr>
        <w:lastRenderedPageBreak/>
        <w:t>Zamawiający rekomenduje wykorzystanie formatów: .pdf .</w:t>
      </w:r>
      <w:proofErr w:type="spellStart"/>
      <w:r w:rsidRPr="008D3DE8">
        <w:rPr>
          <w:rFonts w:asciiTheme="majorHAnsi" w:hAnsiTheme="majorHAnsi" w:cstheme="majorHAnsi"/>
          <w:sz w:val="24"/>
          <w:szCs w:val="24"/>
        </w:rPr>
        <w:t>doc</w:t>
      </w:r>
      <w:proofErr w:type="spellEnd"/>
      <w:r w:rsidRPr="008D3DE8">
        <w:rPr>
          <w:rFonts w:asciiTheme="majorHAnsi" w:hAnsiTheme="majorHAnsi" w:cstheme="majorHAnsi"/>
          <w:sz w:val="24"/>
          <w:szCs w:val="24"/>
        </w:rPr>
        <w:t xml:space="preserve"> .</w:t>
      </w:r>
      <w:proofErr w:type="spellStart"/>
      <w:r w:rsidRPr="008D3DE8">
        <w:rPr>
          <w:rFonts w:asciiTheme="majorHAnsi" w:hAnsiTheme="majorHAnsi" w:cstheme="majorHAnsi"/>
          <w:sz w:val="24"/>
          <w:szCs w:val="24"/>
        </w:rPr>
        <w:t>docx</w:t>
      </w:r>
      <w:proofErr w:type="spellEnd"/>
      <w:r w:rsidRPr="008D3DE8">
        <w:rPr>
          <w:rFonts w:asciiTheme="majorHAnsi" w:hAnsiTheme="majorHAnsi" w:cstheme="majorHAnsi"/>
          <w:sz w:val="24"/>
          <w:szCs w:val="24"/>
        </w:rPr>
        <w:t xml:space="preserve"> .xls .</w:t>
      </w:r>
      <w:proofErr w:type="spellStart"/>
      <w:r w:rsidRPr="008D3DE8">
        <w:rPr>
          <w:rFonts w:asciiTheme="majorHAnsi" w:hAnsiTheme="majorHAnsi" w:cstheme="majorHAnsi"/>
          <w:sz w:val="24"/>
          <w:szCs w:val="24"/>
        </w:rPr>
        <w:t>xlsx</w:t>
      </w:r>
      <w:proofErr w:type="spellEnd"/>
      <w:r w:rsidRPr="008D3DE8">
        <w:rPr>
          <w:rFonts w:asciiTheme="majorHAnsi" w:hAnsiTheme="majorHAnsi" w:cstheme="majorHAnsi"/>
          <w:sz w:val="24"/>
          <w:szCs w:val="24"/>
        </w:rPr>
        <w:t xml:space="preserve"> .jpg (.</w:t>
      </w:r>
      <w:proofErr w:type="spellStart"/>
      <w:r w:rsidRPr="008D3DE8">
        <w:rPr>
          <w:rFonts w:asciiTheme="majorHAnsi" w:hAnsiTheme="majorHAnsi" w:cstheme="majorHAnsi"/>
          <w:sz w:val="24"/>
          <w:szCs w:val="24"/>
        </w:rPr>
        <w:t>jpeg</w:t>
      </w:r>
      <w:proofErr w:type="spellEnd"/>
      <w:r w:rsidRPr="008D3DE8">
        <w:rPr>
          <w:rFonts w:asciiTheme="majorHAnsi" w:hAnsiTheme="majorHAnsi" w:cstheme="majorHAnsi"/>
          <w:sz w:val="24"/>
          <w:szCs w:val="24"/>
        </w:rPr>
        <w:t xml:space="preserve">) </w:t>
      </w:r>
      <w:r w:rsidRPr="008D3DE8">
        <w:rPr>
          <w:rFonts w:asciiTheme="majorHAnsi" w:hAnsiTheme="majorHAnsi" w:cstheme="majorHAnsi"/>
          <w:b/>
          <w:sz w:val="24"/>
          <w:szCs w:val="24"/>
          <w:u w:val="single"/>
        </w:rPr>
        <w:t>ze szczególnym wskazaniem na .pdf</w:t>
      </w:r>
    </w:p>
    <w:p w14:paraId="000000E0" w14:textId="77777777" w:rsidR="00E571D5" w:rsidRPr="008D3DE8" w:rsidRDefault="00000000" w:rsidP="00B2312F">
      <w:pPr>
        <w:numPr>
          <w:ilvl w:val="0"/>
          <w:numId w:val="26"/>
        </w:numP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W celu ewentualnej kompresji danych Zamawiający rekomenduje wykorzystanie jednego z rozszerzeń:</w:t>
      </w:r>
    </w:p>
    <w:p w14:paraId="000000E1" w14:textId="77777777" w:rsidR="00E571D5" w:rsidRPr="008D3DE8" w:rsidRDefault="00000000" w:rsidP="00B2312F">
      <w:pPr>
        <w:numPr>
          <w:ilvl w:val="1"/>
          <w:numId w:val="22"/>
        </w:numPr>
        <w:spacing w:line="360" w:lineRule="auto"/>
        <w:ind w:left="993" w:hanging="284"/>
        <w:jc w:val="both"/>
        <w:rPr>
          <w:rFonts w:asciiTheme="majorHAnsi" w:hAnsiTheme="majorHAnsi" w:cstheme="majorHAnsi"/>
          <w:sz w:val="24"/>
          <w:szCs w:val="24"/>
        </w:rPr>
      </w:pPr>
      <w:r w:rsidRPr="008D3DE8">
        <w:rPr>
          <w:rFonts w:asciiTheme="majorHAnsi" w:hAnsiTheme="majorHAnsi" w:cstheme="majorHAnsi"/>
          <w:sz w:val="24"/>
          <w:szCs w:val="24"/>
        </w:rPr>
        <w:t xml:space="preserve">.zip </w:t>
      </w:r>
    </w:p>
    <w:p w14:paraId="000000E2" w14:textId="77777777" w:rsidR="00E571D5" w:rsidRPr="008D3DE8" w:rsidRDefault="00000000" w:rsidP="00B2312F">
      <w:pPr>
        <w:numPr>
          <w:ilvl w:val="1"/>
          <w:numId w:val="22"/>
        </w:numPr>
        <w:spacing w:line="360" w:lineRule="auto"/>
        <w:ind w:left="993" w:hanging="284"/>
        <w:jc w:val="both"/>
        <w:rPr>
          <w:rFonts w:asciiTheme="majorHAnsi" w:hAnsiTheme="majorHAnsi" w:cstheme="majorHAnsi"/>
          <w:sz w:val="24"/>
          <w:szCs w:val="24"/>
        </w:rPr>
      </w:pPr>
      <w:r w:rsidRPr="008D3DE8">
        <w:rPr>
          <w:rFonts w:asciiTheme="majorHAnsi" w:hAnsiTheme="majorHAnsi" w:cstheme="majorHAnsi"/>
          <w:sz w:val="24"/>
          <w:szCs w:val="24"/>
        </w:rPr>
        <w:t>.7Z</w:t>
      </w:r>
    </w:p>
    <w:p w14:paraId="000000E3" w14:textId="567C7743" w:rsidR="00E571D5" w:rsidRPr="008D3DE8" w:rsidRDefault="00000000" w:rsidP="00B2312F">
      <w:pPr>
        <w:numPr>
          <w:ilvl w:val="0"/>
          <w:numId w:val="26"/>
        </w:numPr>
        <w:spacing w:line="360" w:lineRule="auto"/>
        <w:jc w:val="both"/>
        <w:rPr>
          <w:rFonts w:asciiTheme="majorHAnsi" w:eastAsia="Calibri" w:hAnsiTheme="majorHAnsi" w:cstheme="majorHAnsi"/>
          <w:sz w:val="24"/>
          <w:szCs w:val="24"/>
        </w:rPr>
      </w:pPr>
      <w:r w:rsidRPr="008D3DE8">
        <w:rPr>
          <w:rFonts w:asciiTheme="majorHAnsi" w:hAnsiTheme="majorHAnsi" w:cstheme="majorHAnsi"/>
          <w:sz w:val="24"/>
          <w:szCs w:val="24"/>
        </w:rPr>
        <w:t xml:space="preserve">Wśród rozszerzeń powszechnych a </w:t>
      </w:r>
      <w:r w:rsidRPr="008D3DE8">
        <w:rPr>
          <w:rFonts w:asciiTheme="majorHAnsi" w:hAnsiTheme="majorHAnsi" w:cstheme="majorHAnsi"/>
          <w:b/>
          <w:sz w:val="24"/>
          <w:szCs w:val="24"/>
        </w:rPr>
        <w:t>niewystępujących</w:t>
      </w:r>
      <w:r w:rsidRPr="008D3DE8">
        <w:rPr>
          <w:rFonts w:asciiTheme="majorHAnsi" w:hAnsiTheme="majorHAnsi" w:cstheme="majorHAnsi"/>
          <w:sz w:val="24"/>
          <w:szCs w:val="24"/>
        </w:rPr>
        <w:t xml:space="preserve"> w Rozporządzeniu KRI występują: .</w:t>
      </w:r>
      <w:proofErr w:type="spellStart"/>
      <w:r w:rsidRPr="008D3DE8">
        <w:rPr>
          <w:rFonts w:asciiTheme="majorHAnsi" w:hAnsiTheme="majorHAnsi" w:cstheme="majorHAnsi"/>
          <w:sz w:val="24"/>
          <w:szCs w:val="24"/>
        </w:rPr>
        <w:t>rar</w:t>
      </w:r>
      <w:proofErr w:type="spellEnd"/>
      <w:r w:rsidRPr="008D3DE8">
        <w:rPr>
          <w:rFonts w:asciiTheme="majorHAnsi" w:hAnsiTheme="majorHAnsi" w:cstheme="majorHAnsi"/>
          <w:sz w:val="24"/>
          <w:szCs w:val="24"/>
        </w:rPr>
        <w:t xml:space="preserve"> .gif .</w:t>
      </w:r>
      <w:proofErr w:type="spellStart"/>
      <w:r w:rsidRPr="008D3DE8">
        <w:rPr>
          <w:rFonts w:asciiTheme="majorHAnsi" w:hAnsiTheme="majorHAnsi" w:cstheme="majorHAnsi"/>
          <w:sz w:val="24"/>
          <w:szCs w:val="24"/>
        </w:rPr>
        <w:t>bmp</w:t>
      </w:r>
      <w:proofErr w:type="spellEnd"/>
      <w:r w:rsidRPr="008D3DE8">
        <w:rPr>
          <w:rFonts w:asciiTheme="majorHAnsi" w:hAnsiTheme="majorHAnsi" w:cstheme="majorHAnsi"/>
          <w:sz w:val="24"/>
          <w:szCs w:val="24"/>
        </w:rPr>
        <w:t xml:space="preserve"> .</w:t>
      </w:r>
      <w:proofErr w:type="spellStart"/>
      <w:r w:rsidRPr="008D3DE8">
        <w:rPr>
          <w:rFonts w:asciiTheme="majorHAnsi" w:hAnsiTheme="majorHAnsi" w:cstheme="majorHAnsi"/>
          <w:sz w:val="24"/>
          <w:szCs w:val="24"/>
        </w:rPr>
        <w:t>numbers</w:t>
      </w:r>
      <w:proofErr w:type="spellEnd"/>
      <w:r w:rsidRPr="008D3DE8">
        <w:rPr>
          <w:rFonts w:asciiTheme="majorHAnsi" w:hAnsiTheme="majorHAnsi" w:cstheme="majorHAnsi"/>
          <w:sz w:val="24"/>
          <w:szCs w:val="24"/>
        </w:rPr>
        <w:t xml:space="preserve"> .</w:t>
      </w:r>
      <w:proofErr w:type="spellStart"/>
      <w:r w:rsidRPr="008D3DE8">
        <w:rPr>
          <w:rFonts w:asciiTheme="majorHAnsi" w:hAnsiTheme="majorHAnsi" w:cstheme="majorHAnsi"/>
          <w:sz w:val="24"/>
          <w:szCs w:val="24"/>
        </w:rPr>
        <w:t>pages</w:t>
      </w:r>
      <w:proofErr w:type="spellEnd"/>
      <w:r w:rsidRPr="008D3DE8">
        <w:rPr>
          <w:rFonts w:asciiTheme="majorHAnsi" w:hAnsiTheme="majorHAnsi" w:cstheme="majorHAnsi"/>
          <w:sz w:val="24"/>
          <w:szCs w:val="24"/>
        </w:rPr>
        <w:t xml:space="preserve">. </w:t>
      </w:r>
      <w:r w:rsidRPr="002F6502">
        <w:rPr>
          <w:rFonts w:asciiTheme="majorHAnsi" w:hAnsiTheme="majorHAnsi" w:cstheme="majorHAnsi"/>
          <w:b/>
          <w:sz w:val="24"/>
          <w:szCs w:val="24"/>
        </w:rPr>
        <w:t>Dokumenty złożone w takich plikach zostaną uznane za złożone nieskutecznie.</w:t>
      </w:r>
    </w:p>
    <w:p w14:paraId="000000E4" w14:textId="77777777" w:rsidR="00E571D5" w:rsidRPr="008D3DE8" w:rsidRDefault="00000000" w:rsidP="00B2312F">
      <w:pPr>
        <w:numPr>
          <w:ilvl w:val="0"/>
          <w:numId w:val="26"/>
        </w:numPr>
        <w:spacing w:line="360" w:lineRule="auto"/>
        <w:jc w:val="both"/>
        <w:rPr>
          <w:rFonts w:asciiTheme="majorHAnsi" w:eastAsia="Calibri" w:hAnsiTheme="majorHAnsi" w:cstheme="majorHAnsi"/>
          <w:sz w:val="24"/>
          <w:szCs w:val="24"/>
        </w:rPr>
      </w:pPr>
      <w:r w:rsidRPr="008D3DE8">
        <w:rPr>
          <w:rFonts w:asciiTheme="majorHAnsi" w:hAnsiTheme="majorHAnsi" w:cstheme="majorHAnsi"/>
          <w:sz w:val="24"/>
          <w:szCs w:val="24"/>
        </w:rPr>
        <w:t xml:space="preserve">Zamawiający zwraca uwagę na ograniczenia wielkości plików podpisywanych profilem zaufanym, który wynosi </w:t>
      </w:r>
      <w:r w:rsidRPr="008D3DE8">
        <w:rPr>
          <w:rFonts w:asciiTheme="majorHAnsi" w:hAnsiTheme="majorHAnsi" w:cstheme="majorHAnsi"/>
          <w:b/>
          <w:sz w:val="24"/>
          <w:szCs w:val="24"/>
        </w:rPr>
        <w:t>maksymalnie 10MB</w:t>
      </w:r>
      <w:r w:rsidRPr="008D3DE8">
        <w:rPr>
          <w:rFonts w:asciiTheme="majorHAnsi" w:hAnsiTheme="majorHAnsi" w:cstheme="majorHAnsi"/>
          <w:sz w:val="24"/>
          <w:szCs w:val="24"/>
        </w:rPr>
        <w:t xml:space="preserve">, oraz na ograniczenie wielkości plików podpisywanych w aplikacji </w:t>
      </w:r>
      <w:proofErr w:type="spellStart"/>
      <w:r w:rsidRPr="008D3DE8">
        <w:rPr>
          <w:rFonts w:asciiTheme="majorHAnsi" w:hAnsiTheme="majorHAnsi" w:cstheme="majorHAnsi"/>
          <w:sz w:val="24"/>
          <w:szCs w:val="24"/>
        </w:rPr>
        <w:t>eDoApp</w:t>
      </w:r>
      <w:proofErr w:type="spellEnd"/>
      <w:r w:rsidRPr="008D3DE8">
        <w:rPr>
          <w:rFonts w:asciiTheme="majorHAnsi" w:hAnsiTheme="majorHAnsi" w:cstheme="majorHAnsi"/>
          <w:sz w:val="24"/>
          <w:szCs w:val="24"/>
        </w:rPr>
        <w:t xml:space="preserve"> służącej do składania podpisu osobistego, który wynosi </w:t>
      </w:r>
      <w:r w:rsidRPr="008D3DE8">
        <w:rPr>
          <w:rFonts w:asciiTheme="majorHAnsi" w:hAnsiTheme="majorHAnsi" w:cstheme="majorHAnsi"/>
          <w:b/>
          <w:sz w:val="24"/>
          <w:szCs w:val="24"/>
        </w:rPr>
        <w:t>maksymalnie 5MB</w:t>
      </w:r>
      <w:r w:rsidRPr="008D3DE8">
        <w:rPr>
          <w:rFonts w:asciiTheme="majorHAnsi" w:hAnsiTheme="majorHAnsi" w:cstheme="majorHAnsi"/>
          <w:sz w:val="24"/>
          <w:szCs w:val="24"/>
        </w:rPr>
        <w:t>.</w:t>
      </w:r>
    </w:p>
    <w:p w14:paraId="000000E5" w14:textId="77777777" w:rsidR="00E571D5" w:rsidRPr="008D3DE8" w:rsidRDefault="00000000" w:rsidP="00B2312F">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W przypadku stosowania przez wykonawcę kwalifikowanego podpisu elektronicznego:</w:t>
      </w:r>
    </w:p>
    <w:p w14:paraId="000000E6" w14:textId="77777777" w:rsidR="00E571D5" w:rsidRPr="008D3DE8" w:rsidRDefault="00000000" w:rsidP="00B2312F">
      <w:pPr>
        <w:numPr>
          <w:ilvl w:val="0"/>
          <w:numId w:val="17"/>
        </w:numPr>
        <w:spacing w:line="360" w:lineRule="auto"/>
        <w:jc w:val="both"/>
        <w:rPr>
          <w:rFonts w:asciiTheme="majorHAnsi" w:eastAsia="Calibri" w:hAnsiTheme="majorHAnsi" w:cstheme="majorHAnsi"/>
          <w:sz w:val="24"/>
          <w:szCs w:val="24"/>
        </w:rPr>
      </w:pPr>
      <w:r w:rsidRPr="008D3DE8">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8D3DE8">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8D3DE8">
        <w:rPr>
          <w:rFonts w:asciiTheme="majorHAnsi" w:hAnsiTheme="majorHAnsi" w:cstheme="majorHAnsi"/>
          <w:b/>
          <w:sz w:val="24"/>
          <w:szCs w:val="24"/>
        </w:rPr>
        <w:t>PAdES</w:t>
      </w:r>
      <w:proofErr w:type="spellEnd"/>
      <w:r w:rsidRPr="008D3DE8">
        <w:rPr>
          <w:rFonts w:asciiTheme="majorHAnsi" w:hAnsiTheme="majorHAnsi" w:cstheme="majorHAnsi"/>
          <w:b/>
          <w:sz w:val="24"/>
          <w:szCs w:val="24"/>
        </w:rPr>
        <w:t xml:space="preserve">. </w:t>
      </w:r>
    </w:p>
    <w:p w14:paraId="000000E7" w14:textId="77777777" w:rsidR="00E571D5" w:rsidRPr="008D3DE8" w:rsidRDefault="00000000" w:rsidP="00B2312F">
      <w:pPr>
        <w:numPr>
          <w:ilvl w:val="0"/>
          <w:numId w:val="17"/>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Pliki w innych formatach niż PDF </w:t>
      </w:r>
      <w:r w:rsidRPr="008D3DE8">
        <w:rPr>
          <w:rFonts w:asciiTheme="majorHAnsi" w:hAnsiTheme="majorHAnsi" w:cstheme="majorHAnsi"/>
          <w:b/>
          <w:sz w:val="24"/>
          <w:szCs w:val="24"/>
        </w:rPr>
        <w:t xml:space="preserve">zaleca się opatrzyć podpisem w formacie </w:t>
      </w:r>
      <w:proofErr w:type="spellStart"/>
      <w:r w:rsidRPr="008D3DE8">
        <w:rPr>
          <w:rFonts w:asciiTheme="majorHAnsi" w:hAnsiTheme="majorHAnsi" w:cstheme="majorHAnsi"/>
          <w:b/>
          <w:sz w:val="24"/>
          <w:szCs w:val="24"/>
        </w:rPr>
        <w:t>XAdES</w:t>
      </w:r>
      <w:proofErr w:type="spellEnd"/>
      <w:r w:rsidRPr="008D3DE8">
        <w:rPr>
          <w:rFonts w:asciiTheme="majorHAnsi" w:hAnsiTheme="majorHAnsi" w:cstheme="majorHAnsi"/>
          <w:b/>
          <w:sz w:val="24"/>
          <w:szCs w:val="24"/>
        </w:rPr>
        <w:t xml:space="preserve"> o typie zewnętrznym</w:t>
      </w:r>
      <w:r w:rsidRPr="008D3DE8">
        <w:rPr>
          <w:rFonts w:asciiTheme="majorHAnsi" w:hAnsiTheme="majorHAnsi" w:cstheme="majorHAnsi"/>
          <w:sz w:val="24"/>
          <w:szCs w:val="24"/>
        </w:rPr>
        <w:t>. Wykonawca powinien pamiętać, aby plik z podpisem przekazywać łącznie z dokumentem podpisywanym.</w:t>
      </w:r>
    </w:p>
    <w:p w14:paraId="000000E8" w14:textId="77777777" w:rsidR="00E571D5" w:rsidRPr="008D3DE8" w:rsidRDefault="00000000" w:rsidP="00B2312F">
      <w:pPr>
        <w:numPr>
          <w:ilvl w:val="0"/>
          <w:numId w:val="17"/>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Zamawiający rekomenduje wykorzystanie podpisu z kwalifikowanym znacznikiem czasu.</w:t>
      </w:r>
    </w:p>
    <w:p w14:paraId="000000E9" w14:textId="77777777" w:rsidR="00E571D5" w:rsidRPr="008D3DE8" w:rsidRDefault="00000000" w:rsidP="00B2312F">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Zamawiający zaleca aby</w:t>
      </w:r>
      <w:r w:rsidRPr="008D3DE8">
        <w:rPr>
          <w:rFonts w:asciiTheme="majorHAnsi" w:hAnsiTheme="majorHAnsi" w:cstheme="majorHAnsi"/>
          <w:b/>
          <w:sz w:val="24"/>
          <w:szCs w:val="24"/>
        </w:rPr>
        <w:t xml:space="preserve"> w przypadku podpisywania pliku przez kilka osób, stosować podpisy tego samego rodzaju.</w:t>
      </w:r>
      <w:r w:rsidRPr="008D3DE8">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A" w14:textId="77777777" w:rsidR="00E571D5" w:rsidRPr="008D3DE8" w:rsidRDefault="00000000" w:rsidP="00B2312F">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B" w14:textId="77777777" w:rsidR="00E571D5" w:rsidRPr="008D3DE8" w:rsidRDefault="00000000" w:rsidP="00B2312F">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Osobą składającą ofertę powinna być osoba kontaktowa podawana w dokumentacji.</w:t>
      </w:r>
    </w:p>
    <w:p w14:paraId="000000EC" w14:textId="77777777" w:rsidR="00E571D5" w:rsidRPr="008D3DE8" w:rsidRDefault="00000000" w:rsidP="00B2312F">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w:t>
      </w:r>
      <w:r w:rsidRPr="008D3DE8">
        <w:rPr>
          <w:rFonts w:asciiTheme="majorHAnsi" w:hAnsiTheme="majorHAnsi" w:cstheme="majorHAnsi"/>
          <w:sz w:val="24"/>
          <w:szCs w:val="24"/>
        </w:rPr>
        <w:lastRenderedPageBreak/>
        <w:t xml:space="preserve">zakończenia przyjmowania ofert/wniosków. Sugerujemy złożenie oferty na 24 godziny przed terminem składania ofert/wniosków. </w:t>
      </w:r>
    </w:p>
    <w:p w14:paraId="000000ED" w14:textId="77777777" w:rsidR="00E571D5" w:rsidRPr="008D3DE8" w:rsidRDefault="00000000" w:rsidP="00B2312F">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E" w14:textId="77777777" w:rsidR="00E571D5" w:rsidRPr="008D3DE8" w:rsidRDefault="00000000" w:rsidP="00B2312F">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zaleca aby </w:t>
      </w:r>
      <w:r w:rsidRPr="008D3DE8">
        <w:rPr>
          <w:rFonts w:asciiTheme="majorHAnsi" w:hAnsiTheme="majorHAnsi" w:cstheme="majorHAnsi"/>
          <w:b/>
          <w:sz w:val="24"/>
          <w:szCs w:val="24"/>
          <w:u w:val="single"/>
        </w:rPr>
        <w:t>nie</w:t>
      </w:r>
      <w:r w:rsidRPr="008D3DE8">
        <w:rPr>
          <w:rFonts w:asciiTheme="majorHAnsi" w:hAnsiTheme="majorHAnsi" w:cstheme="majorHAnsi"/>
          <w:b/>
          <w:sz w:val="24"/>
          <w:szCs w:val="24"/>
        </w:rPr>
        <w:t xml:space="preserve"> </w:t>
      </w:r>
      <w:r w:rsidRPr="008D3DE8">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000000EF" w14:textId="77777777" w:rsidR="00E571D5" w:rsidRPr="00531051" w:rsidRDefault="00000000" w:rsidP="00B2312F">
      <w:pPr>
        <w:numPr>
          <w:ilvl w:val="0"/>
          <w:numId w:val="26"/>
        </w:numPr>
        <w:spacing w:line="360" w:lineRule="auto"/>
        <w:jc w:val="both"/>
        <w:rPr>
          <w:rFonts w:asciiTheme="majorHAnsi" w:hAnsiTheme="majorHAnsi" w:cstheme="majorHAnsi"/>
          <w:b/>
          <w:sz w:val="24"/>
          <w:szCs w:val="24"/>
        </w:rPr>
      </w:pPr>
      <w:r w:rsidRPr="00531051">
        <w:rPr>
          <w:rFonts w:asciiTheme="majorHAnsi" w:hAnsiTheme="majorHAnsi" w:cstheme="majorHAnsi"/>
          <w:b/>
          <w:sz w:val="24"/>
          <w:szCs w:val="24"/>
          <w:u w:val="single"/>
        </w:rPr>
        <w:t>Do oferty należy załączyć:</w:t>
      </w:r>
    </w:p>
    <w:p w14:paraId="000000F0" w14:textId="147DC38C" w:rsidR="00E571D5" w:rsidRPr="002F6502" w:rsidRDefault="00000000" w:rsidP="00B2312F">
      <w:pPr>
        <w:numPr>
          <w:ilvl w:val="0"/>
          <w:numId w:val="5"/>
        </w:numPr>
        <w:spacing w:line="360" w:lineRule="auto"/>
        <w:jc w:val="both"/>
        <w:rPr>
          <w:rFonts w:asciiTheme="majorHAnsi" w:hAnsiTheme="majorHAnsi" w:cstheme="majorHAnsi"/>
          <w:sz w:val="24"/>
          <w:szCs w:val="24"/>
        </w:rPr>
      </w:pPr>
      <w:r w:rsidRPr="002F6502">
        <w:rPr>
          <w:rFonts w:asciiTheme="majorHAnsi" w:hAnsiTheme="majorHAnsi" w:cstheme="majorHAnsi"/>
          <w:sz w:val="24"/>
          <w:szCs w:val="24"/>
        </w:rPr>
        <w:t>Formularz ofertowy</w:t>
      </w:r>
      <w:r w:rsidR="002228E6" w:rsidRPr="002F6502">
        <w:rPr>
          <w:rFonts w:asciiTheme="majorHAnsi" w:hAnsiTheme="majorHAnsi" w:cstheme="majorHAnsi"/>
          <w:sz w:val="24"/>
          <w:szCs w:val="24"/>
        </w:rPr>
        <w:t xml:space="preserve"> załącznik nr 1</w:t>
      </w:r>
      <w:r w:rsidRPr="002F6502">
        <w:rPr>
          <w:rFonts w:asciiTheme="majorHAnsi" w:hAnsiTheme="majorHAnsi" w:cstheme="majorHAnsi"/>
          <w:sz w:val="24"/>
          <w:szCs w:val="24"/>
        </w:rPr>
        <w:t xml:space="preserve"> wraz z oświadczeniami o spełnianiu warunków udział w postępowaniu oraz braku podstaw do wykluczenia o treści zgodnej </w:t>
      </w:r>
      <w:r w:rsidR="00B2312F">
        <w:rPr>
          <w:rFonts w:asciiTheme="majorHAnsi" w:hAnsiTheme="majorHAnsi" w:cstheme="majorHAnsi"/>
          <w:sz w:val="24"/>
          <w:szCs w:val="24"/>
        </w:rPr>
        <w:br/>
      </w:r>
      <w:r w:rsidRPr="002F6502">
        <w:rPr>
          <w:rFonts w:asciiTheme="majorHAnsi" w:hAnsiTheme="majorHAnsi" w:cstheme="majorHAnsi"/>
          <w:sz w:val="24"/>
          <w:szCs w:val="24"/>
        </w:rPr>
        <w:t xml:space="preserve">z Załącznikiem nr </w:t>
      </w:r>
      <w:r w:rsidR="002228E6" w:rsidRPr="002F6502">
        <w:rPr>
          <w:rFonts w:asciiTheme="majorHAnsi" w:hAnsiTheme="majorHAnsi" w:cstheme="majorHAnsi"/>
          <w:sz w:val="24"/>
          <w:szCs w:val="24"/>
        </w:rPr>
        <w:t>2</w:t>
      </w:r>
      <w:r w:rsidRPr="002F6502">
        <w:rPr>
          <w:rFonts w:asciiTheme="majorHAnsi" w:hAnsiTheme="majorHAnsi" w:cstheme="majorHAnsi"/>
          <w:sz w:val="24"/>
          <w:szCs w:val="24"/>
        </w:rPr>
        <w:t xml:space="preserve"> do SWZ.</w:t>
      </w:r>
    </w:p>
    <w:p w14:paraId="000000F1" w14:textId="77777777" w:rsidR="00E571D5" w:rsidRPr="002F6502" w:rsidRDefault="00000000" w:rsidP="00B2312F">
      <w:pPr>
        <w:numPr>
          <w:ilvl w:val="0"/>
          <w:numId w:val="5"/>
        </w:numPr>
        <w:spacing w:line="360" w:lineRule="auto"/>
        <w:jc w:val="both"/>
        <w:rPr>
          <w:rFonts w:asciiTheme="majorHAnsi" w:hAnsiTheme="majorHAnsi" w:cstheme="majorHAnsi"/>
          <w:sz w:val="24"/>
          <w:szCs w:val="24"/>
        </w:rPr>
      </w:pPr>
      <w:r w:rsidRPr="002F6502">
        <w:rPr>
          <w:rFonts w:asciiTheme="majorHAnsi" w:hAnsiTheme="majorHAnsi" w:cstheme="majorHAnsi"/>
          <w:sz w:val="24"/>
          <w:szCs w:val="24"/>
        </w:rPr>
        <w:t>Pełnomocnictwo (jeśli wymagane)</w:t>
      </w:r>
    </w:p>
    <w:p w14:paraId="000000F2" w14:textId="407159E8" w:rsidR="00E571D5" w:rsidRPr="002F6502" w:rsidRDefault="00000000" w:rsidP="00B2312F">
      <w:pPr>
        <w:numPr>
          <w:ilvl w:val="0"/>
          <w:numId w:val="5"/>
        </w:numPr>
        <w:spacing w:line="360" w:lineRule="auto"/>
        <w:jc w:val="both"/>
        <w:rPr>
          <w:rFonts w:asciiTheme="majorHAnsi" w:hAnsiTheme="majorHAnsi" w:cstheme="majorHAnsi"/>
          <w:sz w:val="24"/>
          <w:szCs w:val="24"/>
        </w:rPr>
      </w:pPr>
      <w:r w:rsidRPr="002F6502">
        <w:rPr>
          <w:rFonts w:asciiTheme="majorHAnsi" w:hAnsiTheme="majorHAnsi" w:cstheme="majorHAnsi"/>
          <w:sz w:val="24"/>
          <w:szCs w:val="24"/>
        </w:rPr>
        <w:t>Zobowiązanie podmiotu trzeciego (jeśli występuje)</w:t>
      </w:r>
      <w:r w:rsidR="000D68DD" w:rsidRPr="002F6502">
        <w:rPr>
          <w:rFonts w:asciiTheme="majorHAnsi" w:hAnsiTheme="majorHAnsi" w:cstheme="majorHAnsi"/>
          <w:sz w:val="24"/>
          <w:szCs w:val="24"/>
        </w:rPr>
        <w:t xml:space="preserve"> o treści zgodnej z Załącznikiem nr 6 do SWZ.</w:t>
      </w:r>
    </w:p>
    <w:p w14:paraId="000000F4" w14:textId="37C3893B" w:rsidR="00E571D5" w:rsidRPr="002F6502" w:rsidRDefault="00000000" w:rsidP="00B2312F">
      <w:pPr>
        <w:numPr>
          <w:ilvl w:val="0"/>
          <w:numId w:val="5"/>
        </w:numPr>
        <w:spacing w:line="360" w:lineRule="auto"/>
        <w:jc w:val="both"/>
        <w:rPr>
          <w:rFonts w:asciiTheme="majorHAnsi" w:hAnsiTheme="majorHAnsi" w:cstheme="majorHAnsi"/>
          <w:sz w:val="24"/>
          <w:szCs w:val="24"/>
        </w:rPr>
      </w:pPr>
      <w:r w:rsidRPr="002F6502">
        <w:rPr>
          <w:rFonts w:asciiTheme="majorHAnsi" w:hAnsiTheme="majorHAnsi" w:cstheme="majorHAnsi"/>
          <w:sz w:val="24"/>
          <w:szCs w:val="24"/>
        </w:rPr>
        <w:t xml:space="preserve">Oświadczenie na podstawie art. 117 ust. 4 PZP w przypadku wykonawców wspólnie ubiegających się o udzielenie zamówienia w zakresie wymagań określonych </w:t>
      </w:r>
      <w:r w:rsidR="00B2312F">
        <w:rPr>
          <w:rFonts w:asciiTheme="majorHAnsi" w:hAnsiTheme="majorHAnsi" w:cstheme="majorHAnsi"/>
          <w:sz w:val="24"/>
          <w:szCs w:val="24"/>
        </w:rPr>
        <w:br/>
      </w:r>
      <w:r w:rsidRPr="002F6502">
        <w:rPr>
          <w:rFonts w:asciiTheme="majorHAnsi" w:hAnsiTheme="majorHAnsi" w:cstheme="majorHAnsi"/>
          <w:sz w:val="24"/>
          <w:szCs w:val="24"/>
        </w:rPr>
        <w:t xml:space="preserve">w Rozdziale VIII </w:t>
      </w:r>
      <w:r w:rsidR="005674FE" w:rsidRPr="002F6502">
        <w:rPr>
          <w:rFonts w:asciiTheme="majorHAnsi" w:hAnsiTheme="majorHAnsi" w:cstheme="majorHAnsi"/>
          <w:sz w:val="24"/>
          <w:szCs w:val="24"/>
        </w:rPr>
        <w:t>o treści zgodnej z Załącznikiem nr 2a do SWZ.</w:t>
      </w:r>
    </w:p>
    <w:p w14:paraId="13A7DE84" w14:textId="08BA6632" w:rsidR="00531051" w:rsidRPr="002F6502" w:rsidRDefault="00531051" w:rsidP="00B2312F">
      <w:pPr>
        <w:pStyle w:val="Akapitzlist"/>
        <w:numPr>
          <w:ilvl w:val="0"/>
          <w:numId w:val="5"/>
        </w:numPr>
        <w:spacing w:after="0" w:line="360" w:lineRule="auto"/>
        <w:ind w:left="714" w:hanging="357"/>
        <w:jc w:val="both"/>
        <w:rPr>
          <w:rFonts w:asciiTheme="majorHAnsi" w:eastAsia="Arial" w:hAnsiTheme="majorHAnsi" w:cstheme="majorHAnsi"/>
          <w:sz w:val="24"/>
          <w:szCs w:val="24"/>
          <w:lang w:val="pl" w:eastAsia="pl-PL"/>
        </w:rPr>
      </w:pPr>
      <w:r w:rsidRPr="002F6502">
        <w:rPr>
          <w:rFonts w:asciiTheme="majorHAnsi" w:eastAsia="Arial" w:hAnsiTheme="majorHAnsi" w:cstheme="majorHAnsi"/>
          <w:sz w:val="24"/>
          <w:szCs w:val="24"/>
          <w:lang w:val="pl" w:eastAsia="pl-PL"/>
        </w:rPr>
        <w:t xml:space="preserve">Odpis lub informację z Krajowego Rejestru Sądowego, Centralnej Ewidencji </w:t>
      </w:r>
      <w:r w:rsidR="0065039D">
        <w:rPr>
          <w:rFonts w:asciiTheme="majorHAnsi" w:eastAsia="Arial" w:hAnsiTheme="majorHAnsi" w:cstheme="majorHAnsi"/>
          <w:sz w:val="24"/>
          <w:szCs w:val="24"/>
          <w:lang w:val="pl" w:eastAsia="pl-PL"/>
        </w:rPr>
        <w:br/>
      </w:r>
      <w:r w:rsidRPr="002F6502">
        <w:rPr>
          <w:rFonts w:asciiTheme="majorHAnsi" w:eastAsia="Arial" w:hAnsiTheme="majorHAnsi" w:cstheme="majorHAnsi"/>
          <w:sz w:val="24"/>
          <w:szCs w:val="24"/>
          <w:lang w:val="pl" w:eastAsia="pl-PL"/>
        </w:rPr>
        <w:t>i Informacji o Działalności Gospodarczej lub innego właściwego rejestru potwierdzającego, że osoba działająca w imieniu wykonawcy jest umocowana do jego reprezentowania</w:t>
      </w:r>
      <w:r w:rsidR="005674FE" w:rsidRPr="002F6502">
        <w:rPr>
          <w:rFonts w:asciiTheme="majorHAnsi" w:eastAsia="Arial" w:hAnsiTheme="majorHAnsi" w:cstheme="majorHAnsi"/>
          <w:sz w:val="24"/>
          <w:szCs w:val="24"/>
          <w:lang w:val="pl" w:eastAsia="pl-PL"/>
        </w:rPr>
        <w:t>.</w:t>
      </w:r>
      <w:r w:rsidRPr="002F6502">
        <w:rPr>
          <w:rFonts w:asciiTheme="majorHAnsi" w:eastAsia="Arial" w:hAnsiTheme="majorHAnsi" w:cstheme="majorHAnsi"/>
          <w:sz w:val="24"/>
          <w:szCs w:val="24"/>
          <w:lang w:val="pl" w:eastAsia="pl-PL"/>
        </w:rPr>
        <w:t xml:space="preserve"> </w:t>
      </w:r>
    </w:p>
    <w:p w14:paraId="000000F5" w14:textId="09330E4E" w:rsidR="00E571D5" w:rsidRDefault="003B01F2" w:rsidP="00B2312F">
      <w:pPr>
        <w:numPr>
          <w:ilvl w:val="0"/>
          <w:numId w:val="5"/>
        </w:numPr>
        <w:spacing w:line="360" w:lineRule="auto"/>
        <w:rPr>
          <w:rFonts w:asciiTheme="majorHAnsi" w:hAnsiTheme="majorHAnsi" w:cstheme="majorHAnsi"/>
          <w:sz w:val="24"/>
          <w:szCs w:val="24"/>
        </w:rPr>
      </w:pPr>
      <w:r w:rsidRPr="002F6502">
        <w:rPr>
          <w:rFonts w:asciiTheme="majorHAnsi" w:hAnsiTheme="majorHAnsi" w:cstheme="majorHAnsi"/>
          <w:sz w:val="24"/>
          <w:szCs w:val="24"/>
        </w:rPr>
        <w:t>Kosztorys ofertowy</w:t>
      </w:r>
      <w:r w:rsidR="005674FE" w:rsidRPr="002F6502">
        <w:rPr>
          <w:rFonts w:asciiTheme="majorHAnsi" w:hAnsiTheme="majorHAnsi" w:cstheme="majorHAnsi"/>
          <w:sz w:val="24"/>
          <w:szCs w:val="24"/>
        </w:rPr>
        <w:t>.</w:t>
      </w:r>
    </w:p>
    <w:p w14:paraId="06B883B5" w14:textId="5B1303FB" w:rsidR="00300E16" w:rsidRDefault="00D00739" w:rsidP="00B2312F">
      <w:pPr>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Formularz-</w:t>
      </w:r>
      <w:r w:rsidR="00300E16">
        <w:rPr>
          <w:rFonts w:asciiTheme="majorHAnsi" w:hAnsiTheme="majorHAnsi" w:cstheme="majorHAnsi"/>
          <w:sz w:val="24"/>
          <w:szCs w:val="24"/>
        </w:rPr>
        <w:t xml:space="preserve"> Specyfikacja techniczna dostarczan</w:t>
      </w:r>
      <w:r>
        <w:rPr>
          <w:rFonts w:asciiTheme="majorHAnsi" w:hAnsiTheme="majorHAnsi" w:cstheme="majorHAnsi"/>
          <w:sz w:val="24"/>
          <w:szCs w:val="24"/>
        </w:rPr>
        <w:t>ych</w:t>
      </w:r>
      <w:r w:rsidR="00300E16">
        <w:rPr>
          <w:rFonts w:asciiTheme="majorHAnsi" w:hAnsiTheme="majorHAnsi" w:cstheme="majorHAnsi"/>
          <w:sz w:val="24"/>
          <w:szCs w:val="24"/>
        </w:rPr>
        <w:t xml:space="preserve"> </w:t>
      </w:r>
      <w:r>
        <w:rPr>
          <w:rFonts w:asciiTheme="majorHAnsi" w:hAnsiTheme="majorHAnsi" w:cstheme="majorHAnsi"/>
          <w:sz w:val="24"/>
          <w:szCs w:val="24"/>
        </w:rPr>
        <w:t>urządzeń i wyposażenia</w:t>
      </w:r>
      <w:r w:rsidR="00300E16">
        <w:rPr>
          <w:rFonts w:asciiTheme="majorHAnsi" w:hAnsiTheme="majorHAnsi" w:cstheme="majorHAnsi"/>
          <w:sz w:val="24"/>
          <w:szCs w:val="24"/>
        </w:rPr>
        <w:t xml:space="preserve"> -Załącznik nr 8 do SWZ</w:t>
      </w:r>
    </w:p>
    <w:p w14:paraId="6353D84D" w14:textId="1664E687" w:rsidR="00300E16" w:rsidRDefault="00300E16" w:rsidP="00B2312F">
      <w:pPr>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Karty techniczne urządzeń</w:t>
      </w:r>
      <w:r w:rsidR="00AE3966">
        <w:rPr>
          <w:rFonts w:asciiTheme="majorHAnsi" w:hAnsiTheme="majorHAnsi" w:cstheme="majorHAnsi"/>
          <w:sz w:val="24"/>
          <w:szCs w:val="24"/>
        </w:rPr>
        <w:t xml:space="preserve"> i wyposażenia</w:t>
      </w:r>
      <w:r>
        <w:rPr>
          <w:rFonts w:asciiTheme="majorHAnsi" w:hAnsiTheme="majorHAnsi" w:cstheme="majorHAnsi"/>
          <w:sz w:val="24"/>
          <w:szCs w:val="24"/>
        </w:rPr>
        <w:t xml:space="preserve"> wymienion</w:t>
      </w:r>
      <w:r w:rsidR="00AE3966">
        <w:rPr>
          <w:rFonts w:asciiTheme="majorHAnsi" w:hAnsiTheme="majorHAnsi" w:cstheme="majorHAnsi"/>
          <w:sz w:val="24"/>
          <w:szCs w:val="24"/>
        </w:rPr>
        <w:t>e</w:t>
      </w:r>
      <w:r>
        <w:rPr>
          <w:rFonts w:asciiTheme="majorHAnsi" w:hAnsiTheme="majorHAnsi" w:cstheme="majorHAnsi"/>
          <w:sz w:val="24"/>
          <w:szCs w:val="24"/>
        </w:rPr>
        <w:t xml:space="preserve"> w tabeli z Załącznika nr 8 do SWZ</w:t>
      </w:r>
    </w:p>
    <w:p w14:paraId="17A1EDBE" w14:textId="77777777" w:rsidR="007D5D3A" w:rsidRPr="002F6502" w:rsidRDefault="007D5D3A" w:rsidP="007D5D3A">
      <w:pPr>
        <w:spacing w:line="360" w:lineRule="auto"/>
        <w:ind w:left="720"/>
        <w:rPr>
          <w:rFonts w:asciiTheme="majorHAnsi" w:hAnsiTheme="majorHAnsi" w:cstheme="majorHAnsi"/>
          <w:sz w:val="24"/>
          <w:szCs w:val="24"/>
        </w:rPr>
      </w:pPr>
    </w:p>
    <w:p w14:paraId="000000F6" w14:textId="3256E9BC" w:rsidR="00E571D5" w:rsidRPr="002228E6" w:rsidRDefault="00000000" w:rsidP="002228E6">
      <w:pPr>
        <w:pStyle w:val="Nagwek2"/>
        <w:shd w:val="clear" w:color="auto" w:fill="BFBFBF" w:themeFill="background1" w:themeFillShade="BF"/>
        <w:spacing w:before="240" w:after="240"/>
        <w:rPr>
          <w:rFonts w:asciiTheme="majorHAnsi" w:hAnsiTheme="majorHAnsi" w:cstheme="majorHAnsi"/>
          <w:b/>
          <w:bCs/>
          <w:sz w:val="24"/>
          <w:szCs w:val="24"/>
        </w:rPr>
      </w:pPr>
      <w:bookmarkStart w:id="26" w:name="_Toc137043966"/>
      <w:r w:rsidRPr="002228E6">
        <w:rPr>
          <w:rFonts w:asciiTheme="majorHAnsi" w:hAnsiTheme="majorHAnsi" w:cstheme="majorHAnsi"/>
          <w:b/>
          <w:bCs/>
          <w:sz w:val="24"/>
          <w:szCs w:val="24"/>
        </w:rPr>
        <w:t>XV</w:t>
      </w:r>
      <w:r w:rsidR="005B307F">
        <w:rPr>
          <w:rFonts w:asciiTheme="majorHAnsi" w:hAnsiTheme="majorHAnsi" w:cstheme="majorHAnsi"/>
          <w:b/>
          <w:bCs/>
          <w:sz w:val="24"/>
          <w:szCs w:val="24"/>
        </w:rPr>
        <w:t>I</w:t>
      </w:r>
      <w:r w:rsidRPr="002228E6">
        <w:rPr>
          <w:rFonts w:asciiTheme="majorHAnsi" w:hAnsiTheme="majorHAnsi" w:cstheme="majorHAnsi"/>
          <w:b/>
          <w:bCs/>
          <w:sz w:val="24"/>
          <w:szCs w:val="24"/>
        </w:rPr>
        <w:t>. Sposób obliczania ceny oferty</w:t>
      </w:r>
      <w:bookmarkEnd w:id="26"/>
    </w:p>
    <w:p w14:paraId="0A3A7DB5" w14:textId="77777777"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kern w:val="2"/>
          <w:sz w:val="24"/>
          <w:szCs w:val="24"/>
          <w:lang w:val="pl-PL"/>
        </w:rPr>
      </w:pPr>
      <w:r w:rsidRPr="004910EB">
        <w:rPr>
          <w:rFonts w:ascii="Calibri" w:eastAsia="Calibri" w:hAnsi="Calibri"/>
          <w:spacing w:val="4"/>
          <w:kern w:val="2"/>
          <w:sz w:val="24"/>
          <w:szCs w:val="24"/>
          <w:lang w:val="pl-PL"/>
        </w:rPr>
        <w:t>Cenę kosztorysową należy ustalić na podstawie kalkulacji własnej, biorąc pod uwagę przedmiot zamówienia.</w:t>
      </w:r>
    </w:p>
    <w:p w14:paraId="00F53E08" w14:textId="77777777" w:rsidR="004910EB" w:rsidRPr="004910EB" w:rsidRDefault="004910EB">
      <w:pPr>
        <w:numPr>
          <w:ilvl w:val="0"/>
          <w:numId w:val="39"/>
        </w:numPr>
        <w:tabs>
          <w:tab w:val="left" w:pos="426"/>
        </w:tabs>
        <w:suppressAutoHyphens/>
        <w:autoSpaceDE w:val="0"/>
        <w:autoSpaceDN w:val="0"/>
        <w:adjustRightInd w:val="0"/>
        <w:spacing w:line="360" w:lineRule="auto"/>
        <w:ind w:left="567" w:right="2" w:hanging="567"/>
        <w:jc w:val="both"/>
        <w:rPr>
          <w:rFonts w:ascii="Calibri" w:eastAsia="Calibri" w:hAnsi="Calibri"/>
          <w:kern w:val="2"/>
          <w:sz w:val="24"/>
          <w:szCs w:val="24"/>
          <w:lang w:val="pl-PL"/>
        </w:rPr>
      </w:pPr>
      <w:r w:rsidRPr="004910EB">
        <w:rPr>
          <w:rFonts w:ascii="Calibri" w:eastAsia="Calibri" w:hAnsi="Calibri"/>
          <w:spacing w:val="4"/>
          <w:kern w:val="2"/>
          <w:sz w:val="24"/>
          <w:szCs w:val="24"/>
          <w:lang w:val="pl-PL"/>
        </w:rPr>
        <w:lastRenderedPageBreak/>
        <w:t xml:space="preserve">Wykonawca sporządzi i dołączy do oferty </w:t>
      </w:r>
      <w:bookmarkStart w:id="27" w:name="_Hlk125100900"/>
      <w:r w:rsidRPr="004910EB">
        <w:rPr>
          <w:rFonts w:ascii="Calibri" w:eastAsia="Calibri" w:hAnsi="Calibri"/>
          <w:spacing w:val="4"/>
          <w:kern w:val="2"/>
          <w:sz w:val="24"/>
          <w:szCs w:val="24"/>
          <w:lang w:val="pl-PL"/>
        </w:rPr>
        <w:t>kosztorys ofertowy poprzez wypełnienie załączonych do SWZ przedmiarów robót obejmujących przedmiot zamówienia.</w:t>
      </w:r>
      <w:bookmarkEnd w:id="27"/>
    </w:p>
    <w:p w14:paraId="5B597200" w14:textId="77777777" w:rsidR="004910EB" w:rsidRPr="004910EB" w:rsidRDefault="004910EB">
      <w:pPr>
        <w:numPr>
          <w:ilvl w:val="0"/>
          <w:numId w:val="39"/>
        </w:numPr>
        <w:tabs>
          <w:tab w:val="left" w:pos="426"/>
        </w:tabs>
        <w:suppressAutoHyphens/>
        <w:autoSpaceDE w:val="0"/>
        <w:autoSpaceDN w:val="0"/>
        <w:adjustRightInd w:val="0"/>
        <w:spacing w:line="360" w:lineRule="auto"/>
        <w:ind w:left="567" w:right="2" w:hanging="567"/>
        <w:jc w:val="both"/>
        <w:rPr>
          <w:rFonts w:ascii="Calibri" w:eastAsia="Calibri" w:hAnsi="Calibri"/>
          <w:kern w:val="2"/>
          <w:sz w:val="24"/>
          <w:szCs w:val="24"/>
          <w:lang w:val="pl-PL"/>
        </w:rPr>
      </w:pPr>
      <w:r w:rsidRPr="004910EB">
        <w:rPr>
          <w:rFonts w:ascii="Calibri" w:eastAsia="Calibri" w:hAnsi="Calibri"/>
          <w:spacing w:val="4"/>
          <w:kern w:val="2"/>
          <w:sz w:val="24"/>
          <w:szCs w:val="24"/>
          <w:lang w:val="pl-PL"/>
        </w:rPr>
        <w:t xml:space="preserve">Wykonawca wypełni przedmiary robót ściśle według kolejności pozycji i ich opisów, według załącznika do SWZ. </w:t>
      </w:r>
      <w:r w:rsidRPr="004910EB">
        <w:rPr>
          <w:rFonts w:ascii="Calibri" w:eastAsia="Calibri" w:hAnsi="Calibri" w:cs="Calibri"/>
          <w:sz w:val="24"/>
          <w:szCs w:val="24"/>
          <w:lang w:val="pl-PL"/>
        </w:rPr>
        <w:t>W cenie jednostkowej netto Wykonawca musi uwzględnić wszystkie koszty wymienione w podstawie płatności określonej w przedmiarze robót  przypisanej danej pozycji oraz musi stanowić sumę wszystkich planowanych do poniesienia kosztów dla tej pozycji. Elementów składowych ceny jednostkowej danej pozycji przedmiaru robót nie można przenosić do innych pozycji elementów rozliczeniowych.</w:t>
      </w:r>
    </w:p>
    <w:p w14:paraId="11775394" w14:textId="77777777"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kern w:val="2"/>
          <w:sz w:val="24"/>
          <w:szCs w:val="24"/>
          <w:lang w:val="pl-PL"/>
        </w:rPr>
      </w:pPr>
      <w:r w:rsidRPr="004910EB">
        <w:rPr>
          <w:rFonts w:ascii="Calibri" w:eastAsia="Calibri" w:hAnsi="Calibri"/>
          <w:kern w:val="2"/>
          <w:sz w:val="24"/>
          <w:szCs w:val="24"/>
          <w:lang w:val="pl-PL"/>
        </w:rPr>
        <w:t>W przedmiarach robót Wykonawca określi ceny jednostkowe netto oraz wartości netto, stanowiące iloczyn ceny jednostkowej ilości jednostek w danej pozycji z dokładnością do 0,01 PLN dla wszystkich pozycji wymienionych w przedmiarach robót.</w:t>
      </w:r>
    </w:p>
    <w:p w14:paraId="29CE1116" w14:textId="77777777"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kern w:val="2"/>
          <w:sz w:val="24"/>
          <w:szCs w:val="24"/>
          <w:lang w:val="pl-PL"/>
        </w:rPr>
      </w:pPr>
      <w:r w:rsidRPr="004910EB">
        <w:rPr>
          <w:rFonts w:ascii="Calibri" w:eastAsia="Calibri" w:hAnsi="Calibri"/>
          <w:kern w:val="2"/>
          <w:sz w:val="24"/>
          <w:szCs w:val="24"/>
          <w:lang w:val="pl-PL"/>
        </w:rPr>
        <w:t xml:space="preserve">Wykonawca zsumuje wszystkie pozycje przedmiarów robót dla poszczególnych branż i otrzymane wartości netto przeniesie do zbiorczego zestawienia kosztów. </w:t>
      </w:r>
      <w:r w:rsidRPr="004910EB">
        <w:rPr>
          <w:rFonts w:ascii="Calibri" w:eastAsia="Calibri" w:hAnsi="Calibri"/>
          <w:sz w:val="24"/>
          <w:szCs w:val="24"/>
          <w:lang w:val="pl-PL"/>
        </w:rPr>
        <w:t>Następnie zsumuje przeniesione wartości i do wyliczonej w ten sposób sumy netto  doda podatek VAT. Tak wyliczoną cenę oferty (wartość brutto) Wykonawca wpisze do druku oferty. Wszystkie wartości wyrażone w PLN należy podać z dokładnością do 0,01 PLN</w:t>
      </w:r>
    </w:p>
    <w:p w14:paraId="617234EF" w14:textId="61C5F4E9"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cs="Calibri"/>
          <w:sz w:val="24"/>
          <w:szCs w:val="24"/>
          <w:lang w:val="pl-PL"/>
        </w:rPr>
      </w:pPr>
      <w:r w:rsidRPr="004910EB">
        <w:rPr>
          <w:rFonts w:ascii="Calibri" w:eastAsia="Calibri" w:hAnsi="Calibri"/>
          <w:kern w:val="2"/>
          <w:sz w:val="24"/>
          <w:szCs w:val="24"/>
          <w:lang w:val="pl-PL"/>
        </w:rPr>
        <w:t xml:space="preserve">Wykonawca obliczając cenę oferty musi uwzględnić wszystkie pozycje opisane w przedmiarach robót. Wykonawca nie może </w:t>
      </w:r>
      <w:r w:rsidRPr="004910EB">
        <w:rPr>
          <w:rFonts w:ascii="Calibri" w:eastAsia="Calibri" w:hAnsi="Calibri" w:cs="Calibri"/>
          <w:sz w:val="24"/>
          <w:szCs w:val="24"/>
          <w:lang w:val="pl-PL"/>
        </w:rPr>
        <w:t>samodzielnie wprowadzić zmian do przedmiarów robót.</w:t>
      </w:r>
    </w:p>
    <w:p w14:paraId="75659AA6" w14:textId="3242EEE2"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cs="Calibri"/>
          <w:sz w:val="24"/>
          <w:szCs w:val="24"/>
          <w:lang w:val="pl-PL"/>
        </w:rPr>
      </w:pPr>
      <w:r w:rsidRPr="004910EB">
        <w:rPr>
          <w:rFonts w:ascii="Calibri" w:eastAsia="Calibri" w:hAnsi="Calibri" w:cs="Calibri"/>
          <w:sz w:val="24"/>
          <w:szCs w:val="24"/>
          <w:lang w:val="pl-PL"/>
        </w:rPr>
        <w:t xml:space="preserve">Cena oferty winna obejmować całkowity koszt wykonania przedmiotu zamówienia w tym również wszelkie koszty towarzyszące wykonaniu przedmiotu zamówienia, o których mowa </w:t>
      </w:r>
      <w:r w:rsidRPr="004910EB">
        <w:rPr>
          <w:rFonts w:ascii="Calibri" w:eastAsia="Calibri" w:hAnsi="Calibri" w:cs="Calibri"/>
          <w:b/>
          <w:bCs/>
          <w:sz w:val="24"/>
          <w:szCs w:val="24"/>
          <w:lang w:val="pl-PL"/>
        </w:rPr>
        <w:t xml:space="preserve">w załączniku nr </w:t>
      </w:r>
      <w:r w:rsidR="00081419">
        <w:rPr>
          <w:rFonts w:ascii="Calibri" w:eastAsia="Calibri" w:hAnsi="Calibri" w:cs="Calibri"/>
          <w:b/>
          <w:bCs/>
          <w:sz w:val="24"/>
          <w:szCs w:val="24"/>
          <w:lang w:val="pl-PL"/>
        </w:rPr>
        <w:t>4</w:t>
      </w:r>
      <w:r w:rsidRPr="004910EB">
        <w:rPr>
          <w:rFonts w:ascii="Calibri" w:eastAsia="Calibri" w:hAnsi="Calibri" w:cs="Calibri"/>
          <w:sz w:val="24"/>
          <w:szCs w:val="24"/>
          <w:lang w:val="pl-PL"/>
        </w:rPr>
        <w:t xml:space="preserve"> </w:t>
      </w:r>
      <w:r>
        <w:rPr>
          <w:rFonts w:ascii="Calibri" w:eastAsia="Calibri" w:hAnsi="Calibri" w:cs="Calibri"/>
          <w:sz w:val="24"/>
          <w:szCs w:val="24"/>
          <w:lang w:val="pl-PL"/>
        </w:rPr>
        <w:t>w</w:t>
      </w:r>
      <w:r w:rsidRPr="004910EB">
        <w:rPr>
          <w:rFonts w:ascii="Calibri" w:eastAsia="Calibri" w:hAnsi="Calibri" w:cs="Calibri"/>
          <w:sz w:val="24"/>
          <w:szCs w:val="24"/>
          <w:lang w:val="pl-PL"/>
        </w:rPr>
        <w:t xml:space="preserve"> niniejszej SWZ. </w:t>
      </w:r>
    </w:p>
    <w:p w14:paraId="55EACCBD" w14:textId="77777777"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cs="Calibri"/>
          <w:sz w:val="24"/>
          <w:szCs w:val="24"/>
          <w:lang w:val="pl-PL"/>
        </w:rPr>
      </w:pPr>
      <w:r w:rsidRPr="004910EB">
        <w:rPr>
          <w:rFonts w:ascii="Calibri" w:eastAsia="Calibri" w:hAnsi="Calibri" w:cs="Calibri"/>
          <w:sz w:val="24"/>
          <w:szCs w:val="24"/>
          <w:lang w:val="pl-PL"/>
        </w:rPr>
        <w:t xml:space="preserve">Cena oferty winna być wyrażona w złotych polskich (PLN). </w:t>
      </w:r>
    </w:p>
    <w:p w14:paraId="2BBD4102" w14:textId="77777777"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cs="Calibri"/>
          <w:sz w:val="24"/>
          <w:szCs w:val="24"/>
          <w:lang w:val="pl-PL"/>
        </w:rPr>
      </w:pPr>
      <w:r w:rsidRPr="004910EB">
        <w:rPr>
          <w:rFonts w:ascii="Calibri" w:eastAsia="Calibri" w:hAnsi="Calibri" w:cs="Calibri"/>
          <w:sz w:val="24"/>
          <w:szCs w:val="24"/>
          <w:lang w:val="pl-PL"/>
        </w:rPr>
        <w:t xml:space="preserve">Ceny jednostkowe i stawki określone przez Wykonawcę w ofercie nie będą zmieniane w toku realizacji przedmiotu zamówienia i nie będą podlegały waloryzacji. </w:t>
      </w:r>
    </w:p>
    <w:p w14:paraId="1673B51B" w14:textId="77777777"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cs="Calibri"/>
          <w:kern w:val="2"/>
          <w:sz w:val="24"/>
          <w:szCs w:val="24"/>
          <w:lang w:val="pl-PL"/>
        </w:rPr>
      </w:pPr>
      <w:r w:rsidRPr="004910EB">
        <w:rPr>
          <w:rFonts w:ascii="Calibri" w:eastAsia="Calibri" w:hAnsi="Calibri" w:cs="Calibri"/>
          <w:sz w:val="24"/>
          <w:szCs w:val="24"/>
          <w:lang w:val="pl-PL"/>
        </w:rPr>
        <w:t xml:space="preserve">Jeżeli 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 </w:t>
      </w:r>
      <w:r w:rsidRPr="004910EB">
        <w:rPr>
          <w:rFonts w:ascii="Calibri" w:eastAsia="Calibri" w:hAnsi="Calibri" w:cs="Calibri"/>
          <w:sz w:val="24"/>
          <w:szCs w:val="24"/>
          <w:lang w:val="pl-PL"/>
        </w:rPr>
        <w:lastRenderedPageBreak/>
        <w:t>których dostawa lub świadczenie będzie prowadzić do jego powstania, oraz wskazując ich wartość bez kwoty podatku., wskazania stawki podatku od towarów lub usług, która zgodnie z wiedzą będzie miała zastosowanie.</w:t>
      </w:r>
    </w:p>
    <w:p w14:paraId="00000103" w14:textId="4B519AEA" w:rsidR="00E571D5" w:rsidRPr="002228E6" w:rsidRDefault="00000000" w:rsidP="002228E6">
      <w:pPr>
        <w:pStyle w:val="Nagwek2"/>
        <w:shd w:val="clear" w:color="auto" w:fill="BFBFBF" w:themeFill="background1" w:themeFillShade="BF"/>
        <w:spacing w:before="240" w:after="240"/>
        <w:rPr>
          <w:rFonts w:asciiTheme="majorHAnsi" w:hAnsiTheme="majorHAnsi" w:cstheme="majorHAnsi"/>
          <w:b/>
          <w:bCs/>
          <w:sz w:val="24"/>
          <w:szCs w:val="24"/>
        </w:rPr>
      </w:pPr>
      <w:bookmarkStart w:id="28" w:name="_Toc137043967"/>
      <w:r w:rsidRPr="002228E6">
        <w:rPr>
          <w:rFonts w:asciiTheme="majorHAnsi" w:hAnsiTheme="majorHAnsi" w:cstheme="majorHAnsi"/>
          <w:b/>
          <w:bCs/>
          <w:sz w:val="24"/>
          <w:szCs w:val="24"/>
        </w:rPr>
        <w:t>XVI</w:t>
      </w:r>
      <w:r w:rsidR="005B307F">
        <w:rPr>
          <w:rFonts w:asciiTheme="majorHAnsi" w:hAnsiTheme="majorHAnsi" w:cstheme="majorHAnsi"/>
          <w:b/>
          <w:bCs/>
          <w:sz w:val="24"/>
          <w:szCs w:val="24"/>
        </w:rPr>
        <w:t>I</w:t>
      </w:r>
      <w:r w:rsidRPr="002228E6">
        <w:rPr>
          <w:rFonts w:asciiTheme="majorHAnsi" w:hAnsiTheme="majorHAnsi" w:cstheme="majorHAnsi"/>
          <w:b/>
          <w:bCs/>
          <w:sz w:val="24"/>
          <w:szCs w:val="24"/>
        </w:rPr>
        <w:t>. Wymagania dotyczące wadium</w:t>
      </w:r>
      <w:bookmarkEnd w:id="28"/>
    </w:p>
    <w:p w14:paraId="00000104" w14:textId="74275233" w:rsidR="00E571D5" w:rsidRPr="008D3DE8" w:rsidRDefault="00E279C9">
      <w:pPr>
        <w:numPr>
          <w:ilvl w:val="3"/>
          <w:numId w:val="21"/>
        </w:numPr>
        <w:spacing w:before="240" w:line="360" w:lineRule="auto"/>
        <w:ind w:left="284" w:hanging="426"/>
        <w:jc w:val="both"/>
        <w:rPr>
          <w:rFonts w:asciiTheme="majorHAnsi" w:hAnsiTheme="majorHAnsi" w:cstheme="majorHAnsi"/>
          <w:sz w:val="24"/>
          <w:szCs w:val="24"/>
        </w:rPr>
      </w:pPr>
      <w:r w:rsidRPr="00E279C9">
        <w:rPr>
          <w:rFonts w:asciiTheme="majorHAnsi" w:hAnsiTheme="majorHAnsi" w:cstheme="majorHAnsi"/>
          <w:sz w:val="24"/>
          <w:szCs w:val="24"/>
        </w:rPr>
        <w:t>Zamawiający nie wymaga wniesienia wadium</w:t>
      </w:r>
      <w:r>
        <w:rPr>
          <w:rFonts w:asciiTheme="majorHAnsi" w:hAnsiTheme="majorHAnsi" w:cstheme="majorHAnsi"/>
          <w:sz w:val="24"/>
          <w:szCs w:val="24"/>
        </w:rPr>
        <w:t>.</w:t>
      </w:r>
    </w:p>
    <w:p w14:paraId="00000117" w14:textId="14B0DB64" w:rsidR="00E571D5" w:rsidRPr="00DC79B2" w:rsidRDefault="00000000" w:rsidP="00DC79B2">
      <w:pPr>
        <w:pStyle w:val="Nagwek2"/>
        <w:shd w:val="clear" w:color="auto" w:fill="BFBFBF" w:themeFill="background1" w:themeFillShade="BF"/>
        <w:spacing w:before="240" w:after="240"/>
        <w:rPr>
          <w:rFonts w:asciiTheme="majorHAnsi" w:hAnsiTheme="majorHAnsi" w:cstheme="majorHAnsi"/>
          <w:b/>
          <w:bCs/>
          <w:sz w:val="24"/>
          <w:szCs w:val="24"/>
        </w:rPr>
      </w:pPr>
      <w:bookmarkStart w:id="29" w:name="_Toc137043968"/>
      <w:r w:rsidRPr="00DC79B2">
        <w:rPr>
          <w:rFonts w:asciiTheme="majorHAnsi" w:hAnsiTheme="majorHAnsi" w:cstheme="majorHAnsi"/>
          <w:b/>
          <w:bCs/>
          <w:sz w:val="24"/>
          <w:szCs w:val="24"/>
        </w:rPr>
        <w:t>XVI</w:t>
      </w:r>
      <w:r w:rsidR="005B307F">
        <w:rPr>
          <w:rFonts w:asciiTheme="majorHAnsi" w:hAnsiTheme="majorHAnsi" w:cstheme="majorHAnsi"/>
          <w:b/>
          <w:bCs/>
          <w:sz w:val="24"/>
          <w:szCs w:val="24"/>
        </w:rPr>
        <w:t>I</w:t>
      </w:r>
      <w:r w:rsidRPr="00DC79B2">
        <w:rPr>
          <w:rFonts w:asciiTheme="majorHAnsi" w:hAnsiTheme="majorHAnsi" w:cstheme="majorHAnsi"/>
          <w:b/>
          <w:bCs/>
          <w:sz w:val="24"/>
          <w:szCs w:val="24"/>
        </w:rPr>
        <w:t>I. Termin związania ofertą</w:t>
      </w:r>
      <w:bookmarkEnd w:id="29"/>
    </w:p>
    <w:p w14:paraId="00000118" w14:textId="25222620" w:rsidR="00E571D5" w:rsidRPr="008D3DE8" w:rsidRDefault="00000000">
      <w:pPr>
        <w:numPr>
          <w:ilvl w:val="0"/>
          <w:numId w:val="27"/>
        </w:numPr>
        <w:spacing w:before="240"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Wykonawca będzie związany ofertą przez okres </w:t>
      </w:r>
      <w:r w:rsidRPr="008D3DE8">
        <w:rPr>
          <w:rFonts w:asciiTheme="majorHAnsi" w:hAnsiTheme="majorHAnsi" w:cstheme="majorHAnsi"/>
          <w:b/>
          <w:sz w:val="24"/>
          <w:szCs w:val="24"/>
        </w:rPr>
        <w:t>30 dni</w:t>
      </w:r>
      <w:r w:rsidRPr="008D3DE8">
        <w:rPr>
          <w:rFonts w:asciiTheme="majorHAnsi" w:hAnsiTheme="majorHAnsi" w:cstheme="majorHAnsi"/>
          <w:sz w:val="24"/>
          <w:szCs w:val="24"/>
        </w:rPr>
        <w:t>, tj. do dnia</w:t>
      </w:r>
      <w:r w:rsidRPr="000C2799">
        <w:rPr>
          <w:rFonts w:asciiTheme="majorHAnsi" w:hAnsiTheme="majorHAnsi" w:cstheme="majorHAnsi"/>
          <w:color w:val="FF0000"/>
          <w:sz w:val="24"/>
          <w:szCs w:val="24"/>
        </w:rPr>
        <w:t xml:space="preserve"> </w:t>
      </w:r>
      <w:r w:rsidR="00C07250">
        <w:rPr>
          <w:rFonts w:asciiTheme="majorHAnsi" w:hAnsiTheme="majorHAnsi" w:cstheme="majorHAnsi"/>
          <w:b/>
          <w:bCs/>
          <w:sz w:val="24"/>
          <w:szCs w:val="24"/>
        </w:rPr>
        <w:t>2</w:t>
      </w:r>
      <w:r w:rsidR="00EB42C0">
        <w:rPr>
          <w:rFonts w:asciiTheme="majorHAnsi" w:hAnsiTheme="majorHAnsi" w:cstheme="majorHAnsi"/>
          <w:b/>
          <w:bCs/>
          <w:sz w:val="24"/>
          <w:szCs w:val="24"/>
        </w:rPr>
        <w:t>1</w:t>
      </w:r>
      <w:r w:rsidR="00DC79B2" w:rsidRPr="000E2E38">
        <w:rPr>
          <w:rFonts w:asciiTheme="majorHAnsi" w:hAnsiTheme="majorHAnsi" w:cstheme="majorHAnsi"/>
          <w:b/>
          <w:bCs/>
          <w:sz w:val="24"/>
          <w:szCs w:val="24"/>
        </w:rPr>
        <w:t>.0</w:t>
      </w:r>
      <w:r w:rsidR="00147D17">
        <w:rPr>
          <w:rFonts w:asciiTheme="majorHAnsi" w:hAnsiTheme="majorHAnsi" w:cstheme="majorHAnsi"/>
          <w:b/>
          <w:bCs/>
          <w:sz w:val="24"/>
          <w:szCs w:val="24"/>
        </w:rPr>
        <w:t>7</w:t>
      </w:r>
      <w:r w:rsidR="00DC79B2" w:rsidRPr="000E2E38">
        <w:rPr>
          <w:rFonts w:asciiTheme="majorHAnsi" w:hAnsiTheme="majorHAnsi" w:cstheme="majorHAnsi"/>
          <w:b/>
          <w:bCs/>
          <w:sz w:val="24"/>
          <w:szCs w:val="24"/>
        </w:rPr>
        <w:t>.2023</w:t>
      </w:r>
      <w:r w:rsidRPr="000E2E38">
        <w:rPr>
          <w:rFonts w:asciiTheme="majorHAnsi" w:hAnsiTheme="majorHAnsi" w:cstheme="majorHAnsi"/>
          <w:b/>
          <w:bCs/>
          <w:sz w:val="24"/>
          <w:szCs w:val="24"/>
        </w:rPr>
        <w:t>.</w:t>
      </w:r>
      <w:r w:rsidRPr="000E2E38">
        <w:rPr>
          <w:rFonts w:asciiTheme="majorHAnsi" w:hAnsiTheme="majorHAnsi" w:cstheme="majorHAnsi"/>
          <w:smallCaps/>
          <w:sz w:val="24"/>
          <w:szCs w:val="24"/>
        </w:rPr>
        <w:t xml:space="preserve"> </w:t>
      </w:r>
      <w:r w:rsidRPr="000E2E38">
        <w:rPr>
          <w:rFonts w:asciiTheme="majorHAnsi" w:hAnsiTheme="majorHAnsi" w:cstheme="majorHAnsi"/>
          <w:sz w:val="24"/>
          <w:szCs w:val="24"/>
        </w:rPr>
        <w:t xml:space="preserve">r. </w:t>
      </w:r>
      <w:r w:rsidRPr="008D3DE8">
        <w:rPr>
          <w:rFonts w:asciiTheme="majorHAnsi" w:hAnsiTheme="majorHAnsi" w:cstheme="majorHAnsi"/>
          <w:sz w:val="24"/>
          <w:szCs w:val="24"/>
        </w:rPr>
        <w:t>Bieg terminu związania ofertą rozpoczyna się wraz z upływem terminu składania ofert.</w:t>
      </w:r>
    </w:p>
    <w:p w14:paraId="00000119" w14:textId="50C9BFA4" w:rsidR="00E571D5" w:rsidRPr="008D3DE8" w:rsidRDefault="00000000">
      <w:pPr>
        <w:numPr>
          <w:ilvl w:val="0"/>
          <w:numId w:val="27"/>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DC79B2">
        <w:rPr>
          <w:rFonts w:asciiTheme="majorHAnsi" w:hAnsiTheme="majorHAnsi" w:cstheme="majorHAnsi"/>
          <w:sz w:val="24"/>
          <w:szCs w:val="24"/>
        </w:rPr>
        <w:br/>
      </w:r>
      <w:r w:rsidRPr="008D3DE8">
        <w:rPr>
          <w:rFonts w:asciiTheme="majorHAnsi" w:hAnsiTheme="majorHAnsi" w:cstheme="majorHAnsi"/>
          <w:sz w:val="24"/>
          <w:szCs w:val="24"/>
        </w:rPr>
        <w:t>o wyrażeniu zgody na przedłużenie terminu związania ofertą.</w:t>
      </w:r>
    </w:p>
    <w:p w14:paraId="0000011A" w14:textId="77777777" w:rsidR="00E571D5" w:rsidRPr="008D3DE8" w:rsidRDefault="00000000">
      <w:pPr>
        <w:numPr>
          <w:ilvl w:val="0"/>
          <w:numId w:val="27"/>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Odmowa wyrażenia zgody na przedłużenie terminu związania ofertą nie powoduje utraty wadium.</w:t>
      </w:r>
    </w:p>
    <w:p w14:paraId="0000011B" w14:textId="4A4D5B10" w:rsidR="00E571D5" w:rsidRPr="00DC79B2" w:rsidRDefault="00000000" w:rsidP="00DC79B2">
      <w:pPr>
        <w:pStyle w:val="Nagwek2"/>
        <w:shd w:val="clear" w:color="auto" w:fill="BFBFBF" w:themeFill="background1" w:themeFillShade="BF"/>
        <w:spacing w:before="240" w:after="240"/>
        <w:rPr>
          <w:rFonts w:asciiTheme="majorHAnsi" w:hAnsiTheme="majorHAnsi" w:cstheme="majorHAnsi"/>
          <w:b/>
          <w:bCs/>
          <w:sz w:val="24"/>
          <w:szCs w:val="24"/>
        </w:rPr>
      </w:pPr>
      <w:bookmarkStart w:id="30" w:name="_Toc137043969"/>
      <w:r w:rsidRPr="00DC79B2">
        <w:rPr>
          <w:rFonts w:asciiTheme="majorHAnsi" w:hAnsiTheme="majorHAnsi" w:cstheme="majorHAnsi"/>
          <w:b/>
          <w:bCs/>
          <w:sz w:val="24"/>
          <w:szCs w:val="24"/>
        </w:rPr>
        <w:t>XI</w:t>
      </w:r>
      <w:r w:rsidR="005B307F">
        <w:rPr>
          <w:rFonts w:asciiTheme="majorHAnsi" w:hAnsiTheme="majorHAnsi" w:cstheme="majorHAnsi"/>
          <w:b/>
          <w:bCs/>
          <w:sz w:val="24"/>
          <w:szCs w:val="24"/>
        </w:rPr>
        <w:t>X</w:t>
      </w:r>
      <w:r w:rsidRPr="00DC79B2">
        <w:rPr>
          <w:rFonts w:asciiTheme="majorHAnsi" w:hAnsiTheme="majorHAnsi" w:cstheme="majorHAnsi"/>
          <w:b/>
          <w:bCs/>
          <w:sz w:val="24"/>
          <w:szCs w:val="24"/>
        </w:rPr>
        <w:t>. Miejsce i termin składania ofert</w:t>
      </w:r>
      <w:bookmarkEnd w:id="30"/>
    </w:p>
    <w:p w14:paraId="0000011C" w14:textId="72235272" w:rsidR="00E571D5" w:rsidRPr="008D3DE8" w:rsidRDefault="00000000" w:rsidP="004A4AF0">
      <w:pPr>
        <w:numPr>
          <w:ilvl w:val="0"/>
          <w:numId w:val="20"/>
        </w:numPr>
        <w:spacing w:before="240"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 xml:space="preserve">Ofertę wraz z wymaganymi dokumentami należy umieścić na </w:t>
      </w:r>
      <w:hyperlink r:id="rId29">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pod adresem:</w:t>
      </w:r>
      <w:r w:rsidR="0065039D">
        <w:t xml:space="preserve"> </w:t>
      </w:r>
      <w:hyperlink r:id="rId30" w:history="1">
        <w:r w:rsidR="0065039D" w:rsidRPr="0065039D">
          <w:rPr>
            <w:rStyle w:val="Hipercze"/>
            <w:rFonts w:asciiTheme="majorHAnsi" w:hAnsiTheme="majorHAnsi" w:cstheme="majorHAnsi"/>
          </w:rPr>
          <w:t>https://platformazakupowa.pl/pn/zduny</w:t>
        </w:r>
      </w:hyperlink>
      <w:r w:rsidR="0065039D">
        <w:t xml:space="preserve"> </w:t>
      </w:r>
      <w:r w:rsidRPr="008D3DE8">
        <w:rPr>
          <w:rFonts w:asciiTheme="majorHAnsi" w:hAnsiTheme="majorHAnsi" w:cstheme="majorHAnsi"/>
          <w:sz w:val="24"/>
          <w:szCs w:val="24"/>
        </w:rPr>
        <w:t xml:space="preserve">w myśl Ustawy PZP na stronie internetowej prowadzonego postępowania do dnia </w:t>
      </w:r>
      <w:r w:rsidR="000E2E38" w:rsidRPr="000E2E38">
        <w:rPr>
          <w:rFonts w:asciiTheme="majorHAnsi" w:hAnsiTheme="majorHAnsi" w:cstheme="majorHAnsi"/>
          <w:b/>
          <w:bCs/>
          <w:sz w:val="24"/>
          <w:szCs w:val="24"/>
        </w:rPr>
        <w:t>2</w:t>
      </w:r>
      <w:r w:rsidR="00EB42C0">
        <w:rPr>
          <w:rFonts w:asciiTheme="majorHAnsi" w:hAnsiTheme="majorHAnsi" w:cstheme="majorHAnsi"/>
          <w:b/>
          <w:bCs/>
          <w:sz w:val="24"/>
          <w:szCs w:val="24"/>
        </w:rPr>
        <w:t>2</w:t>
      </w:r>
      <w:r w:rsidR="00DC79B2" w:rsidRPr="000E2E38">
        <w:rPr>
          <w:rFonts w:asciiTheme="majorHAnsi" w:hAnsiTheme="majorHAnsi" w:cstheme="majorHAnsi"/>
          <w:b/>
          <w:bCs/>
          <w:sz w:val="24"/>
          <w:szCs w:val="24"/>
        </w:rPr>
        <w:t>.0</w:t>
      </w:r>
      <w:r w:rsidR="00EB42C0">
        <w:rPr>
          <w:rFonts w:asciiTheme="majorHAnsi" w:hAnsiTheme="majorHAnsi" w:cstheme="majorHAnsi"/>
          <w:b/>
          <w:bCs/>
          <w:sz w:val="24"/>
          <w:szCs w:val="24"/>
        </w:rPr>
        <w:t>6</w:t>
      </w:r>
      <w:r w:rsidR="00DC79B2" w:rsidRPr="000E2E38">
        <w:rPr>
          <w:rFonts w:asciiTheme="majorHAnsi" w:hAnsiTheme="majorHAnsi" w:cstheme="majorHAnsi"/>
          <w:b/>
          <w:bCs/>
          <w:sz w:val="24"/>
          <w:szCs w:val="24"/>
        </w:rPr>
        <w:t>.2023 r</w:t>
      </w:r>
      <w:r w:rsidR="00DC79B2" w:rsidRPr="006601B6">
        <w:rPr>
          <w:rFonts w:asciiTheme="majorHAnsi" w:hAnsiTheme="majorHAnsi" w:cstheme="majorHAnsi"/>
          <w:b/>
          <w:bCs/>
          <w:sz w:val="24"/>
          <w:szCs w:val="24"/>
        </w:rPr>
        <w:t>.</w:t>
      </w:r>
      <w:r w:rsidRPr="006601B6">
        <w:rPr>
          <w:rFonts w:asciiTheme="majorHAnsi" w:hAnsiTheme="majorHAnsi" w:cstheme="majorHAnsi"/>
          <w:sz w:val="24"/>
          <w:szCs w:val="24"/>
        </w:rPr>
        <w:t xml:space="preserve"> </w:t>
      </w:r>
      <w:r w:rsidRPr="008D3DE8">
        <w:rPr>
          <w:rFonts w:asciiTheme="majorHAnsi" w:hAnsiTheme="majorHAnsi" w:cstheme="majorHAnsi"/>
          <w:sz w:val="24"/>
          <w:szCs w:val="24"/>
        </w:rPr>
        <w:t xml:space="preserve">do godziny </w:t>
      </w:r>
      <w:r w:rsidR="00DC79B2" w:rsidRPr="006601B6">
        <w:rPr>
          <w:rFonts w:asciiTheme="majorHAnsi" w:hAnsiTheme="majorHAnsi" w:cstheme="majorHAnsi"/>
          <w:b/>
          <w:bCs/>
          <w:sz w:val="24"/>
          <w:szCs w:val="24"/>
        </w:rPr>
        <w:t>12:00.</w:t>
      </w:r>
    </w:p>
    <w:p w14:paraId="0000011D" w14:textId="77777777" w:rsidR="00E571D5" w:rsidRPr="008D3DE8" w:rsidRDefault="00000000" w:rsidP="004A4AF0">
      <w:pPr>
        <w:numPr>
          <w:ilvl w:val="0"/>
          <w:numId w:val="20"/>
        </w:numPr>
        <w:pBdr>
          <w:top w:val="nil"/>
          <w:left w:val="nil"/>
          <w:bottom w:val="nil"/>
          <w:right w:val="nil"/>
          <w:between w:val="nil"/>
        </w:pBdr>
        <w:spacing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Do oferty należy dołączyć wszystkie wymagane w SWZ dokumenty.</w:t>
      </w:r>
    </w:p>
    <w:p w14:paraId="0000011E" w14:textId="77777777" w:rsidR="00E571D5" w:rsidRPr="008D3DE8" w:rsidRDefault="00000000" w:rsidP="004A4AF0">
      <w:pPr>
        <w:numPr>
          <w:ilvl w:val="0"/>
          <w:numId w:val="20"/>
        </w:numPr>
        <w:pBdr>
          <w:top w:val="nil"/>
          <w:left w:val="nil"/>
          <w:bottom w:val="nil"/>
          <w:right w:val="nil"/>
          <w:between w:val="nil"/>
        </w:pBdr>
        <w:spacing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1F" w14:textId="77777777" w:rsidR="00E571D5" w:rsidRPr="008D3DE8" w:rsidRDefault="00000000" w:rsidP="004A4AF0">
      <w:pPr>
        <w:numPr>
          <w:ilvl w:val="0"/>
          <w:numId w:val="20"/>
        </w:numPr>
        <w:pBdr>
          <w:top w:val="nil"/>
          <w:left w:val="nil"/>
          <w:bottom w:val="nil"/>
          <w:right w:val="nil"/>
          <w:between w:val="nil"/>
        </w:pBdr>
        <w:spacing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31">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Wykonawca powinien złożyć podpis bezpośrednio na dokumentach przesłanych za pośrednictwem </w:t>
      </w:r>
      <w:hyperlink r:id="rId32">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8D3DE8">
        <w:rPr>
          <w:rFonts w:asciiTheme="majorHAnsi" w:hAnsiTheme="majorHAnsi" w:cstheme="majorHAnsi"/>
          <w:sz w:val="24"/>
          <w:szCs w:val="24"/>
        </w:rPr>
        <w:t>Pzp</w:t>
      </w:r>
      <w:proofErr w:type="spellEnd"/>
      <w:r w:rsidRPr="008D3DE8">
        <w:rPr>
          <w:rFonts w:asciiTheme="majorHAnsi" w:hAnsiTheme="majorHAnsi" w:cstheme="majorHAnsi"/>
          <w:sz w:val="24"/>
          <w:szCs w:val="24"/>
        </w:rPr>
        <w:t xml:space="preserve">, gdzie zaznaczono, </w:t>
      </w:r>
      <w:r w:rsidRPr="008D3DE8">
        <w:rPr>
          <w:rFonts w:asciiTheme="majorHAnsi" w:hAnsiTheme="majorHAnsi" w:cstheme="majorHAnsi"/>
          <w:sz w:val="24"/>
          <w:szCs w:val="24"/>
        </w:rPr>
        <w:lastRenderedPageBreak/>
        <w:t>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E571D5" w:rsidRPr="008D3DE8" w:rsidRDefault="00000000" w:rsidP="004A4AF0">
      <w:pPr>
        <w:numPr>
          <w:ilvl w:val="0"/>
          <w:numId w:val="20"/>
        </w:numPr>
        <w:pBdr>
          <w:top w:val="nil"/>
          <w:left w:val="nil"/>
          <w:bottom w:val="nil"/>
          <w:right w:val="nil"/>
          <w:between w:val="nil"/>
        </w:pBdr>
        <w:spacing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E571D5" w:rsidRPr="008D3DE8" w:rsidRDefault="00000000" w:rsidP="004A4AF0">
      <w:pPr>
        <w:numPr>
          <w:ilvl w:val="0"/>
          <w:numId w:val="20"/>
        </w:numPr>
        <w:pBdr>
          <w:top w:val="nil"/>
          <w:left w:val="nil"/>
          <w:bottom w:val="nil"/>
          <w:right w:val="nil"/>
          <w:between w:val="nil"/>
        </w:pBdr>
        <w:spacing w:after="240"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33">
        <w:r w:rsidRPr="008D3DE8">
          <w:rPr>
            <w:rFonts w:asciiTheme="majorHAnsi" w:hAnsiTheme="majorHAnsi" w:cstheme="majorHAnsi"/>
            <w:color w:val="1155CC"/>
            <w:sz w:val="24"/>
            <w:szCs w:val="24"/>
            <w:u w:val="single"/>
          </w:rPr>
          <w:t>https://platformazakupowa.pl/strona/45-instrukcje</w:t>
        </w:r>
      </w:hyperlink>
    </w:p>
    <w:p w14:paraId="00000122" w14:textId="14AB418B" w:rsidR="00E571D5" w:rsidRPr="00DC79B2" w:rsidRDefault="00000000" w:rsidP="00DC79B2">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31" w:name="_Toc137043970"/>
      <w:r w:rsidRPr="00DC79B2">
        <w:rPr>
          <w:rFonts w:asciiTheme="majorHAnsi" w:hAnsiTheme="majorHAnsi" w:cstheme="majorHAnsi"/>
          <w:b/>
          <w:bCs/>
          <w:sz w:val="24"/>
          <w:szCs w:val="24"/>
        </w:rPr>
        <w:t>XX. Otwarcie ofert</w:t>
      </w:r>
      <w:bookmarkEnd w:id="31"/>
    </w:p>
    <w:p w14:paraId="00000123" w14:textId="3AFB5907" w:rsidR="00E571D5" w:rsidRPr="008D3DE8" w:rsidRDefault="00000000" w:rsidP="005B68EB">
      <w:pPr>
        <w:numPr>
          <w:ilvl w:val="0"/>
          <w:numId w:val="3"/>
        </w:numP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Otwarcie ofert nast</w:t>
      </w:r>
      <w:r w:rsidR="004A4AF0">
        <w:rPr>
          <w:rFonts w:asciiTheme="majorHAnsi" w:hAnsiTheme="majorHAnsi" w:cstheme="majorHAnsi"/>
          <w:sz w:val="24"/>
          <w:szCs w:val="24"/>
        </w:rPr>
        <w:t xml:space="preserve">ąpi w dniu </w:t>
      </w:r>
      <w:r w:rsidR="000E2E38" w:rsidRPr="000E2E38">
        <w:rPr>
          <w:rFonts w:asciiTheme="majorHAnsi" w:hAnsiTheme="majorHAnsi" w:cstheme="majorHAnsi"/>
          <w:b/>
          <w:bCs/>
          <w:sz w:val="24"/>
          <w:szCs w:val="24"/>
        </w:rPr>
        <w:t>2</w:t>
      </w:r>
      <w:r w:rsidR="00EB42C0">
        <w:rPr>
          <w:rFonts w:asciiTheme="majorHAnsi" w:hAnsiTheme="majorHAnsi" w:cstheme="majorHAnsi"/>
          <w:b/>
          <w:bCs/>
          <w:sz w:val="24"/>
          <w:szCs w:val="24"/>
        </w:rPr>
        <w:t>2</w:t>
      </w:r>
      <w:r w:rsidR="004A4AF0" w:rsidRPr="000E2E38">
        <w:rPr>
          <w:rFonts w:asciiTheme="majorHAnsi" w:hAnsiTheme="majorHAnsi" w:cstheme="majorHAnsi"/>
          <w:b/>
          <w:bCs/>
          <w:sz w:val="24"/>
          <w:szCs w:val="24"/>
        </w:rPr>
        <w:t>.0</w:t>
      </w:r>
      <w:r w:rsidR="00EB42C0">
        <w:rPr>
          <w:rFonts w:asciiTheme="majorHAnsi" w:hAnsiTheme="majorHAnsi" w:cstheme="majorHAnsi"/>
          <w:b/>
          <w:bCs/>
          <w:sz w:val="24"/>
          <w:szCs w:val="24"/>
        </w:rPr>
        <w:t>6</w:t>
      </w:r>
      <w:r w:rsidR="004A4AF0" w:rsidRPr="000E2E38">
        <w:rPr>
          <w:rFonts w:asciiTheme="majorHAnsi" w:hAnsiTheme="majorHAnsi" w:cstheme="majorHAnsi"/>
          <w:b/>
          <w:bCs/>
          <w:sz w:val="24"/>
          <w:szCs w:val="24"/>
        </w:rPr>
        <w:t>.2023 r</w:t>
      </w:r>
      <w:r w:rsidR="004A4AF0" w:rsidRPr="000C2799">
        <w:rPr>
          <w:rFonts w:asciiTheme="majorHAnsi" w:hAnsiTheme="majorHAnsi" w:cstheme="majorHAnsi"/>
          <w:color w:val="FF0000"/>
          <w:sz w:val="24"/>
          <w:szCs w:val="24"/>
        </w:rPr>
        <w:t xml:space="preserve">. </w:t>
      </w:r>
      <w:r w:rsidR="004A4AF0">
        <w:rPr>
          <w:rFonts w:asciiTheme="majorHAnsi" w:hAnsiTheme="majorHAnsi" w:cstheme="majorHAnsi"/>
          <w:sz w:val="24"/>
          <w:szCs w:val="24"/>
        </w:rPr>
        <w:t xml:space="preserve">o godz. </w:t>
      </w:r>
      <w:r w:rsidR="004A4AF0" w:rsidRPr="004A4AF0">
        <w:rPr>
          <w:rFonts w:asciiTheme="majorHAnsi" w:hAnsiTheme="majorHAnsi" w:cstheme="majorHAnsi"/>
          <w:b/>
          <w:bCs/>
          <w:sz w:val="24"/>
          <w:szCs w:val="24"/>
        </w:rPr>
        <w:t>12.30</w:t>
      </w:r>
      <w:r w:rsidR="004A4AF0">
        <w:rPr>
          <w:rFonts w:asciiTheme="majorHAnsi" w:hAnsiTheme="majorHAnsi" w:cstheme="majorHAnsi"/>
          <w:sz w:val="24"/>
          <w:szCs w:val="24"/>
        </w:rPr>
        <w:t>.</w:t>
      </w:r>
    </w:p>
    <w:p w14:paraId="00000124" w14:textId="77777777" w:rsidR="00E571D5" w:rsidRPr="008D3DE8" w:rsidRDefault="00000000" w:rsidP="005B68EB">
      <w:pPr>
        <w:numPr>
          <w:ilvl w:val="0"/>
          <w:numId w:val="3"/>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E571D5" w:rsidRPr="008D3DE8" w:rsidRDefault="00000000" w:rsidP="005B68EB">
      <w:pPr>
        <w:numPr>
          <w:ilvl w:val="0"/>
          <w:numId w:val="3"/>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Zamawiający poinformuje o zmianie terminu otwarcia ofert na stronie internetowej prowadzonego postępowania.</w:t>
      </w:r>
    </w:p>
    <w:p w14:paraId="00000126" w14:textId="77777777" w:rsidR="00E571D5" w:rsidRPr="008D3DE8" w:rsidRDefault="00000000" w:rsidP="005B68EB">
      <w:pPr>
        <w:numPr>
          <w:ilvl w:val="0"/>
          <w:numId w:val="3"/>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00000127" w14:textId="77777777" w:rsidR="00E571D5" w:rsidRPr="008D3DE8" w:rsidRDefault="00000000" w:rsidP="005B68EB">
      <w:pPr>
        <w:numPr>
          <w:ilvl w:val="0"/>
          <w:numId w:val="3"/>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Zamawiający, niezwłocznie po otwarciu ofert, udostępnia na stronie internetowej prowadzonego postępowania informacje o:</w:t>
      </w:r>
    </w:p>
    <w:p w14:paraId="00000128" w14:textId="77777777" w:rsidR="00E571D5" w:rsidRPr="008D3DE8" w:rsidRDefault="00000000" w:rsidP="005B68EB">
      <w:pPr>
        <w:shd w:val="clear" w:color="auto" w:fill="FFFFFF"/>
        <w:ind w:left="426" w:hanging="426"/>
        <w:jc w:val="both"/>
        <w:rPr>
          <w:rFonts w:asciiTheme="majorHAnsi" w:hAnsiTheme="majorHAnsi" w:cstheme="majorHAnsi"/>
          <w:sz w:val="24"/>
          <w:szCs w:val="24"/>
        </w:rPr>
      </w:pPr>
      <w:r w:rsidRPr="008D3DE8">
        <w:rPr>
          <w:rFonts w:asciiTheme="majorHAnsi" w:hAnsiTheme="majorHAnsi" w:cstheme="majorHAnsi"/>
          <w:sz w:val="24"/>
          <w:szCs w:val="24"/>
        </w:rPr>
        <w:t>1) nazwach albo imionach i nazwiskach oraz siedzibach lub miejscach prowadzonej działalności gospodarczej albo miejscach zamieszkania Wykonawców, których oferty zostały otwarte;</w:t>
      </w:r>
    </w:p>
    <w:p w14:paraId="00000129" w14:textId="77777777" w:rsidR="00E571D5" w:rsidRPr="008D3DE8" w:rsidRDefault="00000000" w:rsidP="005B68EB">
      <w:pPr>
        <w:shd w:val="clear" w:color="auto" w:fill="FFFFFF"/>
        <w:ind w:left="426" w:hanging="426"/>
        <w:jc w:val="both"/>
        <w:rPr>
          <w:rFonts w:asciiTheme="majorHAnsi" w:hAnsiTheme="majorHAnsi" w:cstheme="majorHAnsi"/>
          <w:sz w:val="24"/>
          <w:szCs w:val="24"/>
        </w:rPr>
      </w:pPr>
      <w:r w:rsidRPr="008D3DE8">
        <w:rPr>
          <w:rFonts w:asciiTheme="majorHAnsi" w:hAnsiTheme="majorHAnsi" w:cstheme="majorHAnsi"/>
          <w:sz w:val="24"/>
          <w:szCs w:val="24"/>
        </w:rPr>
        <w:t>2) cenach lub kosztach zawartych w ofertach.</w:t>
      </w:r>
    </w:p>
    <w:p w14:paraId="0000012A" w14:textId="5EEC366A" w:rsidR="00E571D5" w:rsidRPr="008D3DE8" w:rsidRDefault="00000000" w:rsidP="005B68EB">
      <w:pPr>
        <w:shd w:val="clear" w:color="auto" w:fill="FFFFFF"/>
        <w:ind w:left="426" w:hanging="426"/>
        <w:jc w:val="both"/>
        <w:rPr>
          <w:rFonts w:asciiTheme="majorHAnsi" w:hAnsiTheme="majorHAnsi" w:cstheme="majorHAnsi"/>
          <w:sz w:val="24"/>
          <w:szCs w:val="24"/>
        </w:rPr>
      </w:pPr>
      <w:r w:rsidRPr="008D3DE8">
        <w:rPr>
          <w:rFonts w:asciiTheme="majorHAnsi" w:hAnsiTheme="majorHAnsi" w:cstheme="majorHAnsi"/>
          <w:sz w:val="24"/>
          <w:szCs w:val="24"/>
        </w:rPr>
        <w:t>Informacja zostanie opublikowana na stronie postępowania na</w:t>
      </w:r>
      <w:hyperlink r:id="rId34">
        <w:r w:rsidRPr="008D3DE8">
          <w:rPr>
            <w:rFonts w:asciiTheme="majorHAnsi" w:hAnsiTheme="majorHAnsi" w:cstheme="majorHAnsi"/>
            <w:color w:val="1155CC"/>
            <w:sz w:val="24"/>
            <w:szCs w:val="24"/>
            <w:u w:val="single"/>
          </w:rPr>
          <w:t xml:space="preserve"> platformazakupowa.pl</w:t>
        </w:r>
      </w:hyperlink>
      <w:r w:rsidRPr="008D3DE8">
        <w:rPr>
          <w:rFonts w:asciiTheme="majorHAnsi" w:hAnsiTheme="majorHAnsi" w:cstheme="majorHAnsi"/>
          <w:sz w:val="24"/>
          <w:szCs w:val="24"/>
        </w:rPr>
        <w:t xml:space="preserve"> </w:t>
      </w:r>
      <w:r w:rsidR="004A4AF0">
        <w:rPr>
          <w:rFonts w:asciiTheme="majorHAnsi" w:hAnsiTheme="majorHAnsi" w:cstheme="majorHAnsi"/>
          <w:sz w:val="24"/>
          <w:szCs w:val="24"/>
        </w:rPr>
        <w:br/>
      </w:r>
      <w:r w:rsidRPr="008D3DE8">
        <w:rPr>
          <w:rFonts w:asciiTheme="majorHAnsi" w:hAnsiTheme="majorHAnsi" w:cstheme="majorHAnsi"/>
          <w:sz w:val="24"/>
          <w:szCs w:val="24"/>
        </w:rPr>
        <w:t>w sekcji ,,Komunikaty” .</w:t>
      </w:r>
    </w:p>
    <w:p w14:paraId="0000012B" w14:textId="77777777" w:rsidR="00E571D5" w:rsidRPr="008D3DE8" w:rsidRDefault="00000000">
      <w:pPr>
        <w:shd w:val="clear" w:color="auto" w:fill="FFFFFF"/>
        <w:jc w:val="both"/>
        <w:rPr>
          <w:rFonts w:asciiTheme="majorHAnsi" w:hAnsiTheme="majorHAnsi" w:cstheme="majorHAnsi"/>
          <w:sz w:val="24"/>
          <w:szCs w:val="24"/>
        </w:rPr>
      </w:pPr>
      <w:r w:rsidRPr="008D3DE8">
        <w:rPr>
          <w:rFonts w:asciiTheme="majorHAnsi" w:hAnsiTheme="majorHAnsi" w:cstheme="majorHAnsi"/>
          <w:b/>
          <w:sz w:val="24"/>
          <w:szCs w:val="24"/>
        </w:rPr>
        <w:t xml:space="preserve">Uwaga! </w:t>
      </w:r>
      <w:r w:rsidRPr="008D3DE8">
        <w:rPr>
          <w:rFonts w:asciiTheme="majorHAnsi" w:hAnsiTheme="majorHAnsi" w:cstheme="majorHAnsi"/>
          <w:sz w:val="24"/>
          <w:szCs w:val="24"/>
        </w:rPr>
        <w:t>Zgodnie z Ustawą PZP</w:t>
      </w:r>
      <w:r w:rsidRPr="008D3DE8">
        <w:rPr>
          <w:rFonts w:asciiTheme="majorHAnsi" w:hAnsiTheme="majorHAnsi" w:cstheme="majorHAnsi"/>
          <w:b/>
          <w:sz w:val="24"/>
          <w:szCs w:val="24"/>
        </w:rPr>
        <w:t xml:space="preserve"> Zamawiający nie ma obowiązku przeprowadzania jawnej sesji otwarcia ofert</w:t>
      </w:r>
      <w:r w:rsidRPr="008D3DE8">
        <w:rPr>
          <w:rFonts w:asciiTheme="majorHAnsi" w:hAnsiTheme="majorHAnsi" w:cstheme="majorHAnsi"/>
          <w:sz w:val="24"/>
          <w:szCs w:val="24"/>
        </w:rPr>
        <w:t xml:space="preserve"> w sposób jawny z udziałem Wykonawców lub transmitowania sesji otwarcia za pośrednictwem elektronicznych narzędzi do przekazu wideo on-line a ma jedynie takie uprawnienie.</w:t>
      </w:r>
    </w:p>
    <w:p w14:paraId="0000012C" w14:textId="08FE24FA" w:rsidR="00E571D5" w:rsidRPr="005B68EB" w:rsidRDefault="00000000" w:rsidP="005B68EB">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32" w:name="_Toc137043971"/>
      <w:r w:rsidRPr="005B68EB">
        <w:rPr>
          <w:rFonts w:asciiTheme="majorHAnsi" w:hAnsiTheme="majorHAnsi" w:cstheme="majorHAnsi"/>
          <w:b/>
          <w:bCs/>
          <w:sz w:val="24"/>
          <w:szCs w:val="24"/>
        </w:rPr>
        <w:lastRenderedPageBreak/>
        <w:t>XX</w:t>
      </w:r>
      <w:r w:rsidR="005B307F">
        <w:rPr>
          <w:rFonts w:asciiTheme="majorHAnsi" w:hAnsiTheme="majorHAnsi" w:cstheme="majorHAnsi"/>
          <w:b/>
          <w:bCs/>
          <w:sz w:val="24"/>
          <w:szCs w:val="24"/>
        </w:rPr>
        <w:t>I</w:t>
      </w:r>
      <w:r w:rsidRPr="005B68EB">
        <w:rPr>
          <w:rFonts w:asciiTheme="majorHAnsi" w:hAnsiTheme="majorHAnsi" w:cstheme="majorHAnsi"/>
          <w:b/>
          <w:bCs/>
          <w:sz w:val="24"/>
          <w:szCs w:val="24"/>
        </w:rPr>
        <w:t>. Opis kryteriów oceny ofert wraz z podaniem wag tych kryteriów i sposobu oceny ofert</w:t>
      </w:r>
      <w:bookmarkEnd w:id="32"/>
      <w:r w:rsidRPr="005B68EB">
        <w:rPr>
          <w:rFonts w:asciiTheme="majorHAnsi" w:hAnsiTheme="majorHAnsi" w:cstheme="majorHAnsi"/>
          <w:b/>
          <w:bCs/>
          <w:sz w:val="24"/>
          <w:szCs w:val="24"/>
        </w:rPr>
        <w:t xml:space="preserve"> </w:t>
      </w:r>
    </w:p>
    <w:p w14:paraId="70A82D75" w14:textId="77777777" w:rsidR="005B68EB" w:rsidRPr="005B68EB" w:rsidRDefault="005B68EB" w:rsidP="004A4AF0">
      <w:pPr>
        <w:numPr>
          <w:ilvl w:val="0"/>
          <w:numId w:val="43"/>
        </w:numPr>
        <w:spacing w:line="360" w:lineRule="auto"/>
        <w:ind w:hanging="426"/>
        <w:jc w:val="both"/>
        <w:rPr>
          <w:rFonts w:ascii="Calibri" w:eastAsia="Calibri" w:hAnsi="Calibri" w:cs="Calibri"/>
          <w:sz w:val="24"/>
          <w:szCs w:val="24"/>
          <w:lang w:val="pl-PL"/>
        </w:rPr>
      </w:pPr>
      <w:r w:rsidRPr="005B68EB">
        <w:rPr>
          <w:rFonts w:ascii="Calibri" w:eastAsia="Calibri" w:hAnsi="Calibri" w:cs="Calibri"/>
          <w:sz w:val="24"/>
          <w:szCs w:val="24"/>
          <w:lang w:val="pl-PL"/>
        </w:rPr>
        <w:t>Przy wyborze najkorzystniejszej oferty Zamawiający będzie się kierował następującymi kryteriami i ich wagami:</w:t>
      </w:r>
    </w:p>
    <w:p w14:paraId="7EE4E54D" w14:textId="77777777" w:rsidR="005B68EB" w:rsidRPr="005B68EB" w:rsidRDefault="005B68EB" w:rsidP="004A4AF0">
      <w:pPr>
        <w:numPr>
          <w:ilvl w:val="0"/>
          <w:numId w:val="44"/>
        </w:numPr>
        <w:spacing w:line="360" w:lineRule="auto"/>
        <w:ind w:left="426" w:hanging="142"/>
        <w:jc w:val="both"/>
        <w:rPr>
          <w:rFonts w:ascii="Calibri" w:eastAsia="Calibri" w:hAnsi="Calibri" w:cs="Calibri"/>
          <w:sz w:val="24"/>
          <w:szCs w:val="24"/>
          <w:lang w:val="pl-PL"/>
        </w:rPr>
      </w:pPr>
      <w:r w:rsidRPr="005B68EB">
        <w:rPr>
          <w:rFonts w:ascii="Calibri" w:eastAsia="Calibri" w:hAnsi="Calibri" w:cs="Calibri"/>
          <w:sz w:val="24"/>
          <w:szCs w:val="24"/>
          <w:lang w:val="pl-PL"/>
        </w:rPr>
        <w:t>C – Cena – 60%;</w:t>
      </w:r>
    </w:p>
    <w:p w14:paraId="2E3DA84B" w14:textId="25AE944F" w:rsidR="005B68EB" w:rsidRPr="005B68EB" w:rsidRDefault="005B68EB" w:rsidP="004A4AF0">
      <w:pPr>
        <w:numPr>
          <w:ilvl w:val="0"/>
          <w:numId w:val="44"/>
        </w:numPr>
        <w:spacing w:line="360" w:lineRule="auto"/>
        <w:ind w:left="426" w:hanging="142"/>
        <w:jc w:val="both"/>
        <w:rPr>
          <w:rFonts w:ascii="Calibri" w:eastAsia="Calibri" w:hAnsi="Calibri" w:cs="Calibri"/>
          <w:sz w:val="24"/>
          <w:szCs w:val="24"/>
          <w:lang w:val="pl-PL"/>
        </w:rPr>
      </w:pPr>
      <w:r w:rsidRPr="005B68EB">
        <w:rPr>
          <w:rFonts w:ascii="Calibri" w:eastAsia="Calibri" w:hAnsi="Calibri" w:cs="Calibri"/>
          <w:sz w:val="24"/>
          <w:szCs w:val="24"/>
          <w:lang w:val="pl-PL"/>
        </w:rPr>
        <w:t>G –  O</w:t>
      </w:r>
      <w:r w:rsidRPr="005B68EB">
        <w:rPr>
          <w:rFonts w:ascii="Calibri" w:hAnsi="Calibri" w:cs="Calibri"/>
          <w:sz w:val="24"/>
          <w:szCs w:val="24"/>
          <w:lang w:val="pl-PL" w:bidi="pl-PL"/>
        </w:rPr>
        <w:t xml:space="preserve">kres przedłużenia gwarancji i rękojmi na </w:t>
      </w:r>
      <w:r w:rsidR="00714510">
        <w:rPr>
          <w:rFonts w:ascii="Calibri" w:hAnsi="Calibri" w:cs="Calibri"/>
          <w:sz w:val="24"/>
          <w:szCs w:val="24"/>
          <w:lang w:val="pl-PL" w:bidi="pl-PL"/>
        </w:rPr>
        <w:t>przedmiot zamówienia</w:t>
      </w:r>
      <w:r w:rsidRPr="005B68EB">
        <w:rPr>
          <w:rFonts w:ascii="Calibri" w:eastAsia="Calibri" w:hAnsi="Calibri" w:cs="Calibri"/>
          <w:sz w:val="24"/>
          <w:szCs w:val="24"/>
          <w:lang w:val="pl-PL"/>
        </w:rPr>
        <w:t>– 40%.</w:t>
      </w:r>
    </w:p>
    <w:p w14:paraId="0E6E1FB0" w14:textId="77777777" w:rsidR="005B68EB" w:rsidRPr="005B68EB" w:rsidRDefault="005B68EB" w:rsidP="004A4AF0">
      <w:pPr>
        <w:spacing w:line="360" w:lineRule="auto"/>
        <w:ind w:left="426" w:hanging="142"/>
        <w:jc w:val="both"/>
        <w:rPr>
          <w:rFonts w:ascii="Calibri" w:eastAsia="Calibri" w:hAnsi="Calibri" w:cs="Calibri"/>
          <w:sz w:val="24"/>
          <w:szCs w:val="24"/>
          <w:lang w:val="pl-PL"/>
        </w:rPr>
      </w:pPr>
      <w:r w:rsidRPr="005B68EB">
        <w:rPr>
          <w:rFonts w:ascii="Calibri" w:eastAsia="Calibri" w:hAnsi="Calibri" w:cs="Calibri"/>
          <w:sz w:val="24"/>
          <w:szCs w:val="24"/>
          <w:lang w:val="pl-PL"/>
        </w:rPr>
        <w:tab/>
      </w:r>
    </w:p>
    <w:p w14:paraId="6984449C" w14:textId="28F81486" w:rsidR="005B68EB" w:rsidRPr="005B68EB" w:rsidRDefault="005B68EB" w:rsidP="00714510">
      <w:pPr>
        <w:spacing w:line="360" w:lineRule="auto"/>
        <w:ind w:left="426"/>
        <w:jc w:val="both"/>
        <w:rPr>
          <w:rFonts w:ascii="Calibri" w:eastAsia="Calibri" w:hAnsi="Calibri" w:cs="Calibri"/>
          <w:sz w:val="24"/>
          <w:szCs w:val="24"/>
          <w:lang w:val="pl-PL"/>
        </w:rPr>
      </w:pPr>
      <w:r w:rsidRPr="005B68EB">
        <w:rPr>
          <w:rFonts w:ascii="Calibri" w:eastAsia="Calibri" w:hAnsi="Calibri" w:cs="Calibri"/>
          <w:sz w:val="24"/>
          <w:szCs w:val="24"/>
          <w:lang w:val="pl-PL"/>
        </w:rPr>
        <w:t>Zamawiający nie dopuszcza zaproponowania przez Wykonawcę okresu gwarancji  wyrażonego  w inny sposób niż w pełnych miesiącach.</w:t>
      </w:r>
      <w:r w:rsidR="00714510">
        <w:rPr>
          <w:rFonts w:ascii="Calibri" w:eastAsia="Calibri" w:hAnsi="Calibri" w:cs="Calibri"/>
          <w:sz w:val="24"/>
          <w:szCs w:val="24"/>
          <w:lang w:val="pl-PL"/>
        </w:rPr>
        <w:t xml:space="preserve"> </w:t>
      </w:r>
      <w:r w:rsidRPr="005B68EB">
        <w:rPr>
          <w:rFonts w:ascii="Calibri" w:eastAsia="Calibri" w:hAnsi="Calibri" w:cs="Calibri"/>
          <w:sz w:val="24"/>
          <w:szCs w:val="24"/>
          <w:lang w:val="pl-PL"/>
        </w:rPr>
        <w:t>Minimalny, wymagany przez Zamawiającego, okres gwarancji wynosi 36 miesięcy.  W przypadku zaproponowania przez Wykonawcę okresu gwarancji dłuższego niż  60  miesiące Zamawiający przyjmie, iż zaoferowany został okres 60 – miesięczny.</w:t>
      </w:r>
      <w:r w:rsidRPr="005B68EB">
        <w:rPr>
          <w:rFonts w:ascii="Calibri" w:eastAsia="Calibri" w:hAnsi="Calibri" w:cs="Calibri"/>
          <w:sz w:val="24"/>
          <w:szCs w:val="24"/>
          <w:lang w:val="pl-PL"/>
        </w:rPr>
        <w:tab/>
      </w:r>
    </w:p>
    <w:p w14:paraId="1248FBA0" w14:textId="77777777" w:rsidR="005B68EB" w:rsidRPr="005B68EB" w:rsidRDefault="005B68EB" w:rsidP="004A4AF0">
      <w:pPr>
        <w:spacing w:line="360" w:lineRule="auto"/>
        <w:ind w:left="426"/>
        <w:jc w:val="both"/>
        <w:rPr>
          <w:rFonts w:ascii="Calibri" w:eastAsia="Calibri" w:hAnsi="Calibri" w:cs="Calibri"/>
          <w:sz w:val="24"/>
          <w:szCs w:val="24"/>
          <w:lang w:val="pl-PL"/>
        </w:rPr>
      </w:pPr>
      <w:r w:rsidRPr="005B68EB">
        <w:rPr>
          <w:rFonts w:ascii="Calibri" w:eastAsia="Calibri" w:hAnsi="Calibri" w:cs="Calibri"/>
          <w:sz w:val="24"/>
          <w:szCs w:val="24"/>
          <w:lang w:val="pl-PL"/>
        </w:rPr>
        <w:t>W zakresie przedmiotowych kryteriów oferta może uzyskać maksymalnie 100 punktów.</w:t>
      </w:r>
    </w:p>
    <w:p w14:paraId="14E9F2A2" w14:textId="77777777" w:rsidR="005B68EB" w:rsidRPr="005B68EB" w:rsidRDefault="005B68EB" w:rsidP="004A4AF0">
      <w:pPr>
        <w:spacing w:line="360" w:lineRule="auto"/>
        <w:ind w:left="426" w:hanging="426"/>
        <w:jc w:val="both"/>
        <w:rPr>
          <w:rFonts w:ascii="Calibri" w:eastAsia="Calibri" w:hAnsi="Calibri" w:cs="Calibri"/>
          <w:sz w:val="24"/>
          <w:szCs w:val="24"/>
          <w:lang w:val="pl-PL"/>
        </w:rPr>
      </w:pPr>
    </w:p>
    <w:p w14:paraId="6E0DEB98" w14:textId="77777777" w:rsidR="005B68EB" w:rsidRPr="005B68EB" w:rsidRDefault="005B68EB" w:rsidP="004A4AF0">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Ocena ofert w zakresie kryterium „Cena” zostanie dokonana wg następujących zasad:</w:t>
      </w:r>
    </w:p>
    <w:p w14:paraId="27140FA5" w14:textId="77777777" w:rsidR="005B68EB" w:rsidRPr="005B68EB" w:rsidRDefault="005B68EB" w:rsidP="004A4AF0">
      <w:pPr>
        <w:spacing w:line="360" w:lineRule="auto"/>
        <w:ind w:left="426" w:hanging="426"/>
        <w:jc w:val="both"/>
        <w:rPr>
          <w:rFonts w:ascii="Calibri" w:eastAsia="Calibri" w:hAnsi="Calibri" w:cs="Calibri"/>
          <w:sz w:val="24"/>
          <w:szCs w:val="24"/>
          <w:lang w:val="pl-PL"/>
        </w:rPr>
      </w:pPr>
    </w:p>
    <w:p w14:paraId="47A8F64C" w14:textId="5D69F078" w:rsidR="005B68EB" w:rsidRPr="005B68EB" w:rsidRDefault="005B68EB" w:rsidP="004A4AF0">
      <w:pPr>
        <w:spacing w:line="360" w:lineRule="auto"/>
        <w:ind w:left="426" w:firstLine="141"/>
        <w:jc w:val="both"/>
        <w:rPr>
          <w:rFonts w:ascii="Calibri" w:eastAsia="Calibri" w:hAnsi="Calibri" w:cs="Calibri"/>
          <w:sz w:val="24"/>
          <w:szCs w:val="24"/>
          <w:lang w:val="pl-PL"/>
        </w:rPr>
      </w:pPr>
      <w:r w:rsidRPr="005B68EB">
        <w:rPr>
          <w:rFonts w:ascii="Calibri" w:eastAsia="Calibri" w:hAnsi="Calibri" w:cs="Calibri"/>
          <w:sz w:val="24"/>
          <w:szCs w:val="24"/>
          <w:lang w:val="pl-PL"/>
        </w:rPr>
        <w:t>Cena najniższa spośród złożonych ofert</w:t>
      </w:r>
    </w:p>
    <w:p w14:paraId="37FD94C8" w14:textId="77777777" w:rsidR="005B68EB" w:rsidRPr="005B68EB" w:rsidRDefault="005B68EB" w:rsidP="004A4AF0">
      <w:pPr>
        <w:spacing w:line="360" w:lineRule="auto"/>
        <w:ind w:left="426" w:firstLine="141"/>
        <w:jc w:val="both"/>
        <w:rPr>
          <w:rFonts w:ascii="Calibri" w:eastAsia="Calibri" w:hAnsi="Calibri" w:cs="Calibri"/>
          <w:sz w:val="24"/>
          <w:szCs w:val="24"/>
          <w:lang w:val="pl-PL"/>
        </w:rPr>
      </w:pPr>
      <w:r w:rsidRPr="005B68EB">
        <w:rPr>
          <w:rFonts w:ascii="Calibri" w:eastAsia="Calibri" w:hAnsi="Calibri" w:cs="Calibri"/>
          <w:sz w:val="24"/>
          <w:szCs w:val="24"/>
          <w:lang w:val="pl-PL"/>
        </w:rPr>
        <w:t xml:space="preserve">C = ------------------------------------------------------------- x 60 pkt. </w:t>
      </w:r>
    </w:p>
    <w:p w14:paraId="164187F6" w14:textId="77777777" w:rsidR="005B68EB" w:rsidRPr="005B68EB" w:rsidRDefault="005B68EB" w:rsidP="004A4AF0">
      <w:pPr>
        <w:spacing w:line="360" w:lineRule="auto"/>
        <w:ind w:left="426" w:firstLine="141"/>
        <w:jc w:val="both"/>
        <w:rPr>
          <w:rFonts w:ascii="Calibri" w:eastAsia="Calibri" w:hAnsi="Calibri" w:cs="Calibri"/>
          <w:sz w:val="24"/>
          <w:szCs w:val="24"/>
          <w:lang w:val="pl-PL"/>
        </w:rPr>
      </w:pPr>
      <w:r w:rsidRPr="005B68EB">
        <w:rPr>
          <w:rFonts w:ascii="Calibri" w:eastAsia="Calibri" w:hAnsi="Calibri" w:cs="Calibri"/>
          <w:sz w:val="24"/>
          <w:szCs w:val="24"/>
          <w:lang w:val="pl-PL"/>
        </w:rPr>
        <w:t xml:space="preserve">                         Cena badanej oferty</w:t>
      </w:r>
    </w:p>
    <w:p w14:paraId="6B09B0E5" w14:textId="77777777" w:rsidR="005B68EB" w:rsidRPr="005B68EB" w:rsidRDefault="005B68EB" w:rsidP="004A4AF0">
      <w:pPr>
        <w:spacing w:line="360" w:lineRule="auto"/>
        <w:ind w:left="426" w:firstLine="141"/>
        <w:jc w:val="both"/>
        <w:rPr>
          <w:rFonts w:ascii="Calibri" w:eastAsia="Calibri" w:hAnsi="Calibri" w:cs="Calibri"/>
          <w:sz w:val="24"/>
          <w:szCs w:val="24"/>
          <w:lang w:val="pl-PL"/>
        </w:rPr>
      </w:pPr>
      <w:r w:rsidRPr="005B68EB">
        <w:rPr>
          <w:rFonts w:ascii="Calibri" w:eastAsia="Calibri" w:hAnsi="Calibri" w:cs="Calibri"/>
          <w:sz w:val="24"/>
          <w:szCs w:val="24"/>
          <w:lang w:val="pl-PL"/>
        </w:rPr>
        <w:t>Maksymalna ilość punktów w tym kryterium – 60 pkt.</w:t>
      </w:r>
    </w:p>
    <w:p w14:paraId="6DD43ACC" w14:textId="77777777" w:rsidR="005B68EB" w:rsidRPr="005B68EB" w:rsidRDefault="005B68EB" w:rsidP="004A4AF0">
      <w:pPr>
        <w:spacing w:line="360" w:lineRule="auto"/>
        <w:ind w:left="426" w:firstLine="141"/>
        <w:jc w:val="both"/>
        <w:rPr>
          <w:rFonts w:ascii="Calibri" w:eastAsia="Calibri" w:hAnsi="Calibri" w:cs="Calibri"/>
          <w:sz w:val="24"/>
          <w:szCs w:val="24"/>
          <w:lang w:val="pl-PL"/>
        </w:rPr>
      </w:pPr>
    </w:p>
    <w:p w14:paraId="01E09CD3" w14:textId="4E149B09" w:rsidR="005B68EB" w:rsidRPr="005B68EB" w:rsidRDefault="005B68EB" w:rsidP="004A4AF0">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Ocena ofert w zakresie k</w:t>
      </w:r>
      <w:r w:rsidRPr="005B68EB">
        <w:rPr>
          <w:rFonts w:ascii="Calibri" w:hAnsi="Calibri" w:cs="Calibri"/>
          <w:sz w:val="24"/>
          <w:szCs w:val="24"/>
          <w:lang w:val="pl-PL" w:bidi="pl-PL"/>
        </w:rPr>
        <w:t xml:space="preserve">ryterium „Okres przedłużenia gwarancji i rękojmi na </w:t>
      </w:r>
      <w:r w:rsidR="00714510">
        <w:rPr>
          <w:rFonts w:ascii="Calibri" w:hAnsi="Calibri" w:cs="Calibri"/>
          <w:sz w:val="24"/>
          <w:szCs w:val="24"/>
          <w:lang w:val="pl-PL" w:bidi="pl-PL"/>
        </w:rPr>
        <w:t>przedmiot zamówienia</w:t>
      </w:r>
      <w:r w:rsidRPr="005B68EB">
        <w:rPr>
          <w:rFonts w:ascii="Calibri" w:hAnsi="Calibri" w:cs="Calibri"/>
          <w:sz w:val="24"/>
          <w:szCs w:val="24"/>
          <w:lang w:val="pl-PL" w:bidi="pl-PL"/>
        </w:rPr>
        <w:t>” zostanie dokonana wg następujących zasad:</w:t>
      </w:r>
    </w:p>
    <w:p w14:paraId="20ECEFBE" w14:textId="77777777" w:rsidR="005B68EB" w:rsidRPr="005B68EB" w:rsidRDefault="005B68EB" w:rsidP="004A4AF0">
      <w:pPr>
        <w:spacing w:line="360" w:lineRule="auto"/>
        <w:ind w:left="426"/>
        <w:jc w:val="both"/>
        <w:rPr>
          <w:rFonts w:ascii="Calibri" w:eastAsia="Calibri" w:hAnsi="Calibri" w:cs="Calibri"/>
          <w:sz w:val="24"/>
          <w:szCs w:val="24"/>
          <w:lang w:val="pl-PL"/>
        </w:rPr>
      </w:pPr>
    </w:p>
    <w:p w14:paraId="3CB6227E" w14:textId="77777777" w:rsidR="005B68EB" w:rsidRPr="005B68EB" w:rsidRDefault="005B68EB" w:rsidP="004A4AF0">
      <w:pPr>
        <w:spacing w:line="360" w:lineRule="auto"/>
        <w:ind w:left="426"/>
        <w:jc w:val="both"/>
        <w:rPr>
          <w:rFonts w:ascii="Calibri" w:eastAsia="Calibri" w:hAnsi="Calibri" w:cs="Calibri"/>
          <w:sz w:val="24"/>
          <w:szCs w:val="24"/>
          <w:lang w:val="pl-PL"/>
        </w:rPr>
      </w:pPr>
      <w:r w:rsidRPr="005B68EB">
        <w:rPr>
          <w:rFonts w:ascii="Calibri" w:eastAsia="Calibri" w:hAnsi="Calibri" w:cs="Calibri"/>
          <w:sz w:val="24"/>
          <w:szCs w:val="24"/>
          <w:lang w:val="pl-PL"/>
        </w:rPr>
        <w:t xml:space="preserve">        Okres przedłużenia gwarancji i rękojmi  w badanej ofercie </w:t>
      </w:r>
    </w:p>
    <w:p w14:paraId="32561DC8" w14:textId="77777777" w:rsidR="005B68EB" w:rsidRPr="005B68EB" w:rsidRDefault="005B68EB" w:rsidP="004A4AF0">
      <w:pPr>
        <w:spacing w:line="360" w:lineRule="auto"/>
        <w:ind w:left="426"/>
        <w:jc w:val="both"/>
        <w:rPr>
          <w:rFonts w:ascii="Calibri" w:eastAsia="Calibri" w:hAnsi="Calibri" w:cs="Calibri"/>
          <w:sz w:val="24"/>
          <w:szCs w:val="24"/>
          <w:lang w:val="pl-PL"/>
        </w:rPr>
      </w:pPr>
      <w:r w:rsidRPr="005B68EB">
        <w:rPr>
          <w:rFonts w:ascii="Calibri" w:eastAsia="Calibri" w:hAnsi="Calibri" w:cs="Calibri"/>
          <w:sz w:val="24"/>
          <w:szCs w:val="24"/>
          <w:lang w:val="pl-PL"/>
        </w:rPr>
        <w:t xml:space="preserve">G = ----------------------------------------------------------------------------------------------- x 40 pkt.         </w:t>
      </w:r>
    </w:p>
    <w:p w14:paraId="2CC14B9D" w14:textId="77777777" w:rsidR="005B68EB" w:rsidRPr="005B68EB" w:rsidRDefault="005B68EB" w:rsidP="004A4AF0">
      <w:pPr>
        <w:spacing w:line="360" w:lineRule="auto"/>
        <w:ind w:left="426"/>
        <w:jc w:val="both"/>
        <w:rPr>
          <w:rFonts w:ascii="Calibri" w:eastAsia="Calibri" w:hAnsi="Calibri" w:cs="Calibri"/>
          <w:sz w:val="24"/>
          <w:szCs w:val="24"/>
          <w:lang w:val="pl-PL"/>
        </w:rPr>
      </w:pPr>
      <w:r w:rsidRPr="005B68EB">
        <w:rPr>
          <w:rFonts w:ascii="Calibri" w:eastAsia="Calibri" w:hAnsi="Calibri" w:cs="Calibri"/>
          <w:sz w:val="24"/>
          <w:szCs w:val="24"/>
          <w:lang w:val="pl-PL"/>
        </w:rPr>
        <w:t xml:space="preserve">      Najdłuższy okres przedłużenia gwarancji i rękojmi spośród złożonych ofert</w:t>
      </w:r>
    </w:p>
    <w:p w14:paraId="0E7E843B" w14:textId="77777777" w:rsidR="005B68EB" w:rsidRPr="005B68EB" w:rsidRDefault="005B68EB" w:rsidP="004A4AF0">
      <w:pPr>
        <w:spacing w:line="360" w:lineRule="auto"/>
        <w:ind w:left="426"/>
        <w:jc w:val="both"/>
        <w:rPr>
          <w:rFonts w:ascii="Calibri" w:eastAsia="Calibri" w:hAnsi="Calibri" w:cs="Calibri"/>
          <w:sz w:val="24"/>
          <w:szCs w:val="24"/>
          <w:lang w:val="pl-PL"/>
        </w:rPr>
      </w:pPr>
    </w:p>
    <w:p w14:paraId="26A375C5" w14:textId="77777777" w:rsidR="005B68EB" w:rsidRPr="005B68EB" w:rsidRDefault="005B68EB" w:rsidP="004A4AF0">
      <w:pPr>
        <w:keepNext/>
        <w:keepLines/>
        <w:widowControl w:val="0"/>
        <w:spacing w:line="360" w:lineRule="auto"/>
        <w:ind w:left="426" w:right="1980"/>
        <w:jc w:val="both"/>
        <w:outlineLvl w:val="4"/>
        <w:rPr>
          <w:rFonts w:ascii="Calibri" w:hAnsi="Calibri" w:cs="Calibri"/>
          <w:sz w:val="24"/>
          <w:szCs w:val="24"/>
          <w:lang w:val="pl-PL" w:bidi="pl-PL"/>
        </w:rPr>
      </w:pPr>
      <w:bookmarkStart w:id="33" w:name="_Toc125448130"/>
      <w:bookmarkStart w:id="34" w:name="_Toc125966197"/>
      <w:bookmarkStart w:id="35" w:name="_Toc125967963"/>
      <w:bookmarkStart w:id="36" w:name="_Toc126845493"/>
      <w:bookmarkStart w:id="37" w:name="_Toc126933073"/>
      <w:bookmarkStart w:id="38" w:name="_Toc129092106"/>
      <w:bookmarkStart w:id="39" w:name="_Toc137043972"/>
      <w:r w:rsidRPr="005B68EB">
        <w:rPr>
          <w:rFonts w:ascii="Calibri" w:hAnsi="Calibri" w:cs="Calibri"/>
          <w:sz w:val="24"/>
          <w:szCs w:val="24"/>
          <w:lang w:val="pl-PL" w:bidi="pl-PL"/>
        </w:rPr>
        <w:t>Maksymalna ilość punktów w tym kryterium - 40 pkt.</w:t>
      </w:r>
      <w:bookmarkEnd w:id="33"/>
      <w:bookmarkEnd w:id="34"/>
      <w:bookmarkEnd w:id="35"/>
      <w:bookmarkEnd w:id="36"/>
      <w:bookmarkEnd w:id="37"/>
      <w:bookmarkEnd w:id="38"/>
      <w:bookmarkEnd w:id="39"/>
    </w:p>
    <w:p w14:paraId="67E9D218" w14:textId="77777777" w:rsidR="005B68EB" w:rsidRPr="005B68EB" w:rsidRDefault="005B68EB" w:rsidP="004A4AF0">
      <w:pPr>
        <w:keepNext/>
        <w:keepLines/>
        <w:widowControl w:val="0"/>
        <w:spacing w:line="360" w:lineRule="auto"/>
        <w:ind w:left="426" w:right="1980"/>
        <w:jc w:val="both"/>
        <w:outlineLvl w:val="4"/>
        <w:rPr>
          <w:rFonts w:ascii="Calibri" w:hAnsi="Calibri" w:cs="Calibri"/>
          <w:sz w:val="24"/>
          <w:szCs w:val="24"/>
          <w:lang w:val="pl-PL" w:bidi="pl-PL"/>
        </w:rPr>
      </w:pPr>
    </w:p>
    <w:p w14:paraId="102DC028" w14:textId="77777777" w:rsidR="005B68EB" w:rsidRPr="005B68EB" w:rsidRDefault="005B68EB" w:rsidP="004A4AF0">
      <w:pPr>
        <w:widowControl w:val="0"/>
        <w:tabs>
          <w:tab w:val="left" w:pos="993"/>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 xml:space="preserve">Wykonawca winien podać okres gwarancji i rękojmi w miesiącach, w przeciwnym wypadku Zamawiający do celów punktacji zaokrągli podany okres „w dół” do wartości </w:t>
      </w:r>
      <w:r w:rsidRPr="005B68EB">
        <w:rPr>
          <w:rFonts w:ascii="Calibri" w:hAnsi="Calibri" w:cs="Calibri"/>
          <w:sz w:val="24"/>
          <w:szCs w:val="24"/>
          <w:lang w:val="pl-PL" w:bidi="pl-PL"/>
        </w:rPr>
        <w:lastRenderedPageBreak/>
        <w:t>niższej (np. Wykonawca zaoferuje przedłużenie okresu gwarancji i rękojmi o 12,5 m-ca, Zamawiający zaokrągli ten okres do 12 m-</w:t>
      </w:r>
      <w:proofErr w:type="spellStart"/>
      <w:r w:rsidRPr="005B68EB">
        <w:rPr>
          <w:rFonts w:ascii="Calibri" w:hAnsi="Calibri" w:cs="Calibri"/>
          <w:sz w:val="24"/>
          <w:szCs w:val="24"/>
          <w:lang w:val="pl-PL" w:bidi="pl-PL"/>
        </w:rPr>
        <w:t>cy</w:t>
      </w:r>
      <w:proofErr w:type="spellEnd"/>
      <w:r w:rsidRPr="005B68EB">
        <w:rPr>
          <w:rFonts w:ascii="Calibri" w:hAnsi="Calibri" w:cs="Calibri"/>
          <w:sz w:val="24"/>
          <w:szCs w:val="24"/>
          <w:lang w:val="pl-PL" w:bidi="pl-PL"/>
        </w:rPr>
        <w:t xml:space="preserve"> i przyzna punkty.</w:t>
      </w:r>
    </w:p>
    <w:p w14:paraId="4631856A" w14:textId="078C8C01" w:rsidR="005B68EB" w:rsidRPr="005B68EB" w:rsidRDefault="005B68EB" w:rsidP="004A4AF0">
      <w:pPr>
        <w:widowControl w:val="0"/>
        <w:tabs>
          <w:tab w:val="left" w:pos="993"/>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 xml:space="preserve">Okres gwarancji i rękojmi należy podać liczbowo i słownie (w przypadku rozbieżności </w:t>
      </w:r>
      <w:r w:rsidR="00714510">
        <w:rPr>
          <w:rFonts w:ascii="Calibri" w:hAnsi="Calibri" w:cs="Calibri"/>
          <w:sz w:val="24"/>
          <w:szCs w:val="24"/>
          <w:lang w:val="pl-PL" w:bidi="pl-PL"/>
        </w:rPr>
        <w:br/>
      </w:r>
      <w:r w:rsidRPr="005B68EB">
        <w:rPr>
          <w:rFonts w:ascii="Calibri" w:hAnsi="Calibri" w:cs="Calibri"/>
          <w:sz w:val="24"/>
          <w:szCs w:val="24"/>
          <w:lang w:val="pl-PL" w:bidi="pl-PL"/>
        </w:rPr>
        <w:t>w zakresie okresu przedłużenia gwarancji i rękojmi podanego liczbowo i słownie, Zamawiający za obowiązujący uzna okres przedłużenia gwarancji i rękojmi podany słownie).</w:t>
      </w:r>
    </w:p>
    <w:p w14:paraId="74D806E6" w14:textId="34D5BB95" w:rsidR="005B68EB" w:rsidRPr="005B68EB" w:rsidRDefault="005B68EB" w:rsidP="004A4AF0">
      <w:pPr>
        <w:widowControl w:val="0"/>
        <w:tabs>
          <w:tab w:val="left" w:pos="993"/>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W przypadku przedłużenia okresu gwarancji i rękojmi na</w:t>
      </w:r>
      <w:r w:rsidR="004649D0" w:rsidRPr="005B68EB">
        <w:rPr>
          <w:rFonts w:ascii="Calibri" w:hAnsi="Calibri" w:cs="Calibri"/>
          <w:sz w:val="24"/>
          <w:szCs w:val="24"/>
          <w:lang w:val="pl-PL" w:bidi="pl-PL"/>
        </w:rPr>
        <w:t xml:space="preserve"> </w:t>
      </w:r>
      <w:r w:rsidR="004649D0">
        <w:rPr>
          <w:rFonts w:ascii="Calibri" w:hAnsi="Calibri" w:cs="Calibri"/>
          <w:sz w:val="24"/>
          <w:szCs w:val="24"/>
          <w:lang w:val="pl-PL" w:bidi="pl-PL"/>
        </w:rPr>
        <w:t>przedmiot zamówienia</w:t>
      </w:r>
      <w:r w:rsidR="00714510">
        <w:rPr>
          <w:rFonts w:ascii="Calibri" w:hAnsi="Calibri" w:cs="Calibri"/>
          <w:sz w:val="24"/>
          <w:szCs w:val="24"/>
          <w:lang w:val="pl-PL" w:bidi="pl-PL"/>
        </w:rPr>
        <w:br/>
      </w:r>
      <w:r w:rsidRPr="005B68EB">
        <w:rPr>
          <w:rFonts w:ascii="Calibri" w:hAnsi="Calibri" w:cs="Calibri"/>
          <w:sz w:val="24"/>
          <w:szCs w:val="24"/>
          <w:lang w:val="pl-PL" w:bidi="pl-PL"/>
        </w:rPr>
        <w:t xml:space="preserve">o okres dłuższy niż 24 miesiące, Zamawiający do celów punktacji przyjmie okres przedłużenia gwarancji i rękojmi na wykonane roboty budowlane wynoszący 24 miesiące, natomiast w umowie zostanie uwzględniony okres zaoferowany przez Wykonawcę </w:t>
      </w:r>
      <w:r w:rsidR="00714510">
        <w:rPr>
          <w:rFonts w:ascii="Calibri" w:hAnsi="Calibri" w:cs="Calibri"/>
          <w:sz w:val="24"/>
          <w:szCs w:val="24"/>
          <w:lang w:val="pl-PL" w:bidi="pl-PL"/>
        </w:rPr>
        <w:br/>
      </w:r>
      <w:r w:rsidRPr="005B68EB">
        <w:rPr>
          <w:rFonts w:ascii="Calibri" w:hAnsi="Calibri" w:cs="Calibri"/>
          <w:sz w:val="24"/>
          <w:szCs w:val="24"/>
          <w:lang w:val="pl-PL" w:bidi="pl-PL"/>
        </w:rPr>
        <w:t>w Formularzu oferty.</w:t>
      </w:r>
    </w:p>
    <w:p w14:paraId="1E8DAC21" w14:textId="682E998C" w:rsidR="005B68EB" w:rsidRPr="005B68EB" w:rsidRDefault="005B68EB" w:rsidP="004A4AF0">
      <w:pPr>
        <w:widowControl w:val="0"/>
        <w:tabs>
          <w:tab w:val="left" w:pos="993"/>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 xml:space="preserve">Jeżeli Wykonawca nie złoży oświadczenia odnośnie przedłużenia okresu gwarancji </w:t>
      </w:r>
      <w:r w:rsidR="00714510">
        <w:rPr>
          <w:rFonts w:ascii="Calibri" w:hAnsi="Calibri" w:cs="Calibri"/>
          <w:sz w:val="24"/>
          <w:szCs w:val="24"/>
          <w:lang w:val="pl-PL" w:bidi="pl-PL"/>
        </w:rPr>
        <w:br/>
      </w:r>
      <w:r w:rsidRPr="005B68EB">
        <w:rPr>
          <w:rFonts w:ascii="Calibri" w:hAnsi="Calibri" w:cs="Calibri"/>
          <w:sz w:val="24"/>
          <w:szCs w:val="24"/>
          <w:lang w:val="pl-PL" w:bidi="pl-PL"/>
        </w:rPr>
        <w:t xml:space="preserve">i rękojmi na wykonane roboty budowlane , poda wartość „0” lub wskaże inny zwrot równoznaczny z tym, iż nie oferuje wydłużenia przedmiotowego okresu, Zamawiający uzna, iż Wykonawca nie zaoferował wydłużenia okresu gwarancji i rękojmi na </w:t>
      </w:r>
      <w:r w:rsidR="004649D0">
        <w:rPr>
          <w:rFonts w:ascii="Calibri" w:hAnsi="Calibri" w:cs="Calibri"/>
          <w:sz w:val="24"/>
          <w:szCs w:val="24"/>
          <w:lang w:val="pl-PL" w:bidi="pl-PL"/>
        </w:rPr>
        <w:t>wykonany</w:t>
      </w:r>
      <w:r w:rsidR="004649D0" w:rsidRPr="005B68EB">
        <w:rPr>
          <w:rFonts w:ascii="Calibri" w:hAnsi="Calibri" w:cs="Calibri"/>
          <w:sz w:val="24"/>
          <w:szCs w:val="24"/>
          <w:lang w:val="pl-PL" w:bidi="pl-PL"/>
        </w:rPr>
        <w:t xml:space="preserve"> </w:t>
      </w:r>
      <w:r w:rsidR="004649D0">
        <w:rPr>
          <w:rFonts w:ascii="Calibri" w:hAnsi="Calibri" w:cs="Calibri"/>
          <w:sz w:val="24"/>
          <w:szCs w:val="24"/>
          <w:lang w:val="pl-PL" w:bidi="pl-PL"/>
        </w:rPr>
        <w:t>przedmiot zamówienia</w:t>
      </w:r>
      <w:r w:rsidRPr="005B68EB">
        <w:rPr>
          <w:rFonts w:ascii="Calibri" w:hAnsi="Calibri" w:cs="Calibri"/>
          <w:sz w:val="24"/>
          <w:szCs w:val="24"/>
          <w:lang w:val="pl-PL" w:bidi="pl-PL"/>
        </w:rPr>
        <w:t xml:space="preserve"> i nie przyzna punktów,</w:t>
      </w:r>
    </w:p>
    <w:p w14:paraId="3C112A28" w14:textId="53D5C780" w:rsidR="005B68EB" w:rsidRPr="005B68EB" w:rsidRDefault="005B68EB" w:rsidP="004A4AF0">
      <w:pPr>
        <w:widowControl w:val="0"/>
        <w:tabs>
          <w:tab w:val="left" w:pos="993"/>
          <w:tab w:val="left" w:pos="1230"/>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Jeżeli żaden Wykonawca nie zaoferuje przedłużenia okresu gwarancji i rękojmi na wykonan</w:t>
      </w:r>
      <w:r w:rsidR="004649D0">
        <w:rPr>
          <w:rFonts w:ascii="Calibri" w:hAnsi="Calibri" w:cs="Calibri"/>
          <w:sz w:val="24"/>
          <w:szCs w:val="24"/>
          <w:lang w:val="pl-PL" w:bidi="pl-PL"/>
        </w:rPr>
        <w:t>y</w:t>
      </w:r>
      <w:r w:rsidR="004649D0" w:rsidRPr="005B68EB">
        <w:rPr>
          <w:rFonts w:ascii="Calibri" w:hAnsi="Calibri" w:cs="Calibri"/>
          <w:sz w:val="24"/>
          <w:szCs w:val="24"/>
          <w:lang w:val="pl-PL" w:bidi="pl-PL"/>
        </w:rPr>
        <w:t xml:space="preserve"> </w:t>
      </w:r>
      <w:r w:rsidR="004649D0">
        <w:rPr>
          <w:rFonts w:ascii="Calibri" w:hAnsi="Calibri" w:cs="Calibri"/>
          <w:sz w:val="24"/>
          <w:szCs w:val="24"/>
          <w:lang w:val="pl-PL" w:bidi="pl-PL"/>
        </w:rPr>
        <w:t>przedmiot zamówienia</w:t>
      </w:r>
      <w:r w:rsidRPr="005B68EB">
        <w:rPr>
          <w:rFonts w:ascii="Calibri" w:hAnsi="Calibri" w:cs="Calibri"/>
          <w:sz w:val="24"/>
          <w:szCs w:val="24"/>
          <w:lang w:val="pl-PL" w:bidi="pl-PL"/>
        </w:rPr>
        <w:t>, Zamawiający do obliczenia punktacji w przedmiotowym kryterium nie zastosuje wzoru wskazanego powyżej i przyzna w tym kryterium 0 pkt.</w:t>
      </w:r>
    </w:p>
    <w:p w14:paraId="798B14E6" w14:textId="6B07CC07" w:rsidR="005B68EB" w:rsidRPr="005B68EB" w:rsidRDefault="005B68EB" w:rsidP="004A4AF0">
      <w:pPr>
        <w:widowControl w:val="0"/>
        <w:tabs>
          <w:tab w:val="left" w:pos="993"/>
          <w:tab w:val="left" w:pos="1230"/>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 xml:space="preserve">Jeżeli Wykonawca zaoferuje minimalny okres gwarancji, zgodnie z zapisami rozdz. IV ust. </w:t>
      </w:r>
      <w:r w:rsidR="00DD3DB9">
        <w:rPr>
          <w:rFonts w:ascii="Calibri" w:hAnsi="Calibri" w:cs="Calibri"/>
          <w:sz w:val="24"/>
          <w:szCs w:val="24"/>
          <w:lang w:val="pl-PL" w:bidi="pl-PL"/>
        </w:rPr>
        <w:t>18</w:t>
      </w:r>
      <w:r w:rsidRPr="005B68EB">
        <w:rPr>
          <w:rFonts w:ascii="Calibri" w:hAnsi="Calibri" w:cs="Calibri"/>
          <w:sz w:val="24"/>
          <w:szCs w:val="24"/>
          <w:lang w:val="pl-PL" w:bidi="pl-PL"/>
        </w:rPr>
        <w:t xml:space="preserve"> SWZ, tj. 36 miesięcy - otrzyma w kryterium „okres przedłużenia gwarancja i rękojmia na </w:t>
      </w:r>
      <w:r w:rsidR="00714510">
        <w:rPr>
          <w:rFonts w:ascii="Calibri" w:hAnsi="Calibri" w:cs="Calibri"/>
          <w:sz w:val="24"/>
          <w:szCs w:val="24"/>
          <w:lang w:val="pl-PL" w:bidi="pl-PL"/>
        </w:rPr>
        <w:t>przedmiot zamówienia</w:t>
      </w:r>
      <w:r w:rsidRPr="005B68EB">
        <w:rPr>
          <w:rFonts w:ascii="Calibri" w:hAnsi="Calibri" w:cs="Calibri"/>
          <w:sz w:val="24"/>
          <w:szCs w:val="24"/>
          <w:lang w:val="pl-PL" w:bidi="pl-PL"/>
        </w:rPr>
        <w:t>” liczbę punktów wynoszącą 0.</w:t>
      </w:r>
    </w:p>
    <w:p w14:paraId="67ADA99F" w14:textId="77777777" w:rsidR="005B68EB" w:rsidRPr="005B68EB" w:rsidRDefault="005B68EB" w:rsidP="004A4AF0">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 xml:space="preserve">Uzyskana punktacja w przedmiotowych kryteriach stanowić będzie łącznie sumę punktacji, liczonej wg. wzoru:  O (ocena) = C + G  </w:t>
      </w:r>
    </w:p>
    <w:p w14:paraId="0C513286" w14:textId="5B31A8F4" w:rsidR="005B68EB" w:rsidRPr="005B68EB" w:rsidRDefault="005B68EB" w:rsidP="004A4AF0">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Oferta, która przedstawi najkorzystniejszy bilans według przyjętych kryteriów, a tym</w:t>
      </w:r>
      <w:r w:rsidR="005424E2">
        <w:rPr>
          <w:rFonts w:ascii="Calibri" w:eastAsia="Calibri" w:hAnsi="Calibri" w:cs="Calibri"/>
          <w:sz w:val="24"/>
          <w:szCs w:val="24"/>
          <w:lang w:val="pl-PL"/>
        </w:rPr>
        <w:t xml:space="preserve"> </w:t>
      </w:r>
      <w:r w:rsidRPr="005B68EB">
        <w:rPr>
          <w:rFonts w:ascii="Calibri" w:eastAsia="Calibri" w:hAnsi="Calibri" w:cs="Calibri"/>
          <w:sz w:val="24"/>
          <w:szCs w:val="24"/>
          <w:lang w:val="pl-PL"/>
        </w:rPr>
        <w:t>samym  otrzyma największą liczbę punktów w oparciu o określone kryteria, zostanie uznana za najkorzystniejszą. Pozostałe oferty zostaną sklasyfikowane zgodnie z ilością uzyskanych punktów.</w:t>
      </w:r>
    </w:p>
    <w:p w14:paraId="220BF887" w14:textId="77777777" w:rsidR="005B68EB" w:rsidRPr="005B68EB" w:rsidRDefault="005B68EB" w:rsidP="004A4AF0">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Punktacja przyznawana ofertom w poszczególnych kryteriach oceny ofert będzie liczona z dokładnością do dwóch miejsc po przecinku, zgodnie z zasadami arytmetyki.</w:t>
      </w:r>
    </w:p>
    <w:p w14:paraId="404A0F36" w14:textId="77777777" w:rsidR="005B68EB" w:rsidRPr="005B68EB" w:rsidRDefault="005B68EB" w:rsidP="004A4AF0">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lastRenderedPageBreak/>
        <w:t>W toku badania i oceny ofert Zamawiający może żądać od Wykonawcy wyjaśnień dotyczących treści złożonej oferty, w tym zaoferowanej ceny.</w:t>
      </w:r>
    </w:p>
    <w:p w14:paraId="74365EFC" w14:textId="77777777" w:rsidR="005B68EB" w:rsidRPr="005B68EB" w:rsidRDefault="005B68EB" w:rsidP="004A4AF0">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Zamawiający udzieli zamówienia Wykonawcy, którego oferta zostanie uznana za najkorzystniejszą.</w:t>
      </w:r>
    </w:p>
    <w:p w14:paraId="0000013E" w14:textId="18DD3622" w:rsidR="00E571D5" w:rsidRPr="005B68EB" w:rsidRDefault="00000000" w:rsidP="005B68EB">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40" w:name="_Toc137043973"/>
      <w:r w:rsidRPr="005B68EB">
        <w:rPr>
          <w:rFonts w:asciiTheme="majorHAnsi" w:hAnsiTheme="majorHAnsi" w:cstheme="majorHAnsi"/>
          <w:b/>
          <w:bCs/>
          <w:sz w:val="24"/>
          <w:szCs w:val="24"/>
        </w:rPr>
        <w:t>XXI</w:t>
      </w:r>
      <w:r w:rsidR="005B307F">
        <w:rPr>
          <w:rFonts w:asciiTheme="majorHAnsi" w:hAnsiTheme="majorHAnsi" w:cstheme="majorHAnsi"/>
          <w:b/>
          <w:bCs/>
          <w:sz w:val="24"/>
          <w:szCs w:val="24"/>
        </w:rPr>
        <w:t>I</w:t>
      </w:r>
      <w:r w:rsidRPr="005B68EB">
        <w:rPr>
          <w:rFonts w:asciiTheme="majorHAnsi" w:hAnsiTheme="majorHAnsi" w:cstheme="majorHAnsi"/>
          <w:b/>
          <w:bCs/>
          <w:sz w:val="24"/>
          <w:szCs w:val="24"/>
        </w:rPr>
        <w:t>. Informacje o formalnościach, jakie powinny być dopełnione po wyborze oferty w celu zawarcia umowy</w:t>
      </w:r>
      <w:bookmarkEnd w:id="40"/>
    </w:p>
    <w:p w14:paraId="0000013F" w14:textId="77777777" w:rsidR="00E571D5" w:rsidRPr="008D3DE8" w:rsidRDefault="00000000">
      <w:pPr>
        <w:numPr>
          <w:ilvl w:val="0"/>
          <w:numId w:val="7"/>
        </w:numPr>
        <w:spacing w:before="240" w:line="360" w:lineRule="auto"/>
        <w:ind w:left="462" w:hanging="426"/>
        <w:jc w:val="both"/>
        <w:rPr>
          <w:rFonts w:asciiTheme="majorHAnsi" w:hAnsiTheme="majorHAnsi" w:cstheme="majorHAnsi"/>
          <w:sz w:val="24"/>
          <w:szCs w:val="24"/>
        </w:rPr>
      </w:pPr>
      <w:r w:rsidRPr="008D3DE8">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40" w14:textId="79E53C08" w:rsidR="00E571D5" w:rsidRPr="008D3DE8" w:rsidRDefault="00000000">
      <w:pPr>
        <w:numPr>
          <w:ilvl w:val="0"/>
          <w:numId w:val="7"/>
        </w:numPr>
        <w:spacing w:line="360" w:lineRule="auto"/>
        <w:ind w:left="462" w:hanging="426"/>
        <w:jc w:val="both"/>
        <w:rPr>
          <w:rFonts w:asciiTheme="majorHAnsi" w:hAnsiTheme="majorHAnsi" w:cstheme="majorHAnsi"/>
          <w:sz w:val="24"/>
          <w:szCs w:val="24"/>
        </w:rPr>
      </w:pPr>
      <w:r w:rsidRPr="008D3DE8">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Pr="008D3DE8">
        <w:rPr>
          <w:rFonts w:asciiTheme="majorHAnsi" w:hAnsiTheme="majorHAnsi" w:cstheme="majorHAnsi"/>
          <w:sz w:val="24"/>
          <w:szCs w:val="24"/>
        </w:rPr>
        <w:tab/>
        <w:t>podstawowym złożono tylko jedną ofertę.</w:t>
      </w:r>
    </w:p>
    <w:p w14:paraId="00000141" w14:textId="791685D4" w:rsidR="00E571D5" w:rsidRPr="008D3DE8" w:rsidRDefault="00000000">
      <w:pPr>
        <w:numPr>
          <w:ilvl w:val="0"/>
          <w:numId w:val="7"/>
        </w:numPr>
        <w:spacing w:line="360" w:lineRule="auto"/>
        <w:ind w:left="462" w:hanging="426"/>
        <w:jc w:val="both"/>
        <w:rPr>
          <w:rFonts w:asciiTheme="majorHAnsi" w:hAnsiTheme="majorHAnsi" w:cstheme="majorHAnsi"/>
          <w:sz w:val="24"/>
          <w:szCs w:val="24"/>
        </w:rPr>
      </w:pPr>
      <w:r w:rsidRPr="008D3DE8">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5B68EB">
        <w:rPr>
          <w:rFonts w:asciiTheme="majorHAnsi" w:hAnsiTheme="majorHAnsi" w:cstheme="majorHAnsi"/>
          <w:sz w:val="24"/>
          <w:szCs w:val="24"/>
        </w:rPr>
        <w:t>II</w:t>
      </w:r>
      <w:r w:rsidR="006C3A2A">
        <w:rPr>
          <w:rFonts w:asciiTheme="majorHAnsi" w:hAnsiTheme="majorHAnsi" w:cstheme="majorHAnsi"/>
          <w:sz w:val="24"/>
          <w:szCs w:val="24"/>
        </w:rPr>
        <w:t>I</w:t>
      </w:r>
      <w:r w:rsidRPr="008D3DE8">
        <w:rPr>
          <w:rFonts w:asciiTheme="majorHAnsi" w:hAnsiTheme="majorHAnsi" w:cstheme="majorHAnsi"/>
          <w:sz w:val="24"/>
          <w:szCs w:val="24"/>
        </w:rPr>
        <w:t xml:space="preserve"> SWZ.</w:t>
      </w:r>
    </w:p>
    <w:p w14:paraId="00000142" w14:textId="33A31C3E" w:rsidR="00E571D5" w:rsidRDefault="00000000">
      <w:pPr>
        <w:numPr>
          <w:ilvl w:val="0"/>
          <w:numId w:val="7"/>
        </w:numPr>
        <w:spacing w:line="360" w:lineRule="auto"/>
        <w:ind w:left="462"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W przypadku wyboru oferty złożonej przez Wykonawców wspólnie ubiegających się </w:t>
      </w:r>
      <w:r w:rsidR="00987369">
        <w:rPr>
          <w:rFonts w:asciiTheme="majorHAnsi" w:hAnsiTheme="majorHAnsi" w:cstheme="majorHAnsi"/>
          <w:sz w:val="24"/>
          <w:szCs w:val="24"/>
        </w:rPr>
        <w:br/>
      </w:r>
      <w:r w:rsidRPr="008D3DE8">
        <w:rPr>
          <w:rFonts w:asciiTheme="majorHAnsi" w:hAnsiTheme="majorHAnsi" w:cstheme="majorHAnsi"/>
          <w:sz w:val="24"/>
          <w:szCs w:val="24"/>
        </w:rPr>
        <w:t>o udzielenie zamówienia Zamawiający zastrzega sobie prawo żądania przed zawarciem umowy w sprawie zamówienia publicznego umowy regulującej współpracę tych Wykonawców.</w:t>
      </w:r>
    </w:p>
    <w:p w14:paraId="11E9E209" w14:textId="54DF6473" w:rsidR="005B68EB" w:rsidRPr="00EE5A5C" w:rsidRDefault="005B68EB">
      <w:pPr>
        <w:pStyle w:val="Akapitzlist"/>
        <w:widowControl w:val="0"/>
        <w:numPr>
          <w:ilvl w:val="0"/>
          <w:numId w:val="7"/>
        </w:numPr>
        <w:spacing w:after="0" w:line="360" w:lineRule="auto"/>
        <w:ind w:left="426" w:hanging="426"/>
        <w:jc w:val="both"/>
        <w:rPr>
          <w:rFonts w:cs="Calibri"/>
          <w:sz w:val="24"/>
          <w:szCs w:val="24"/>
        </w:rPr>
      </w:pPr>
      <w:r w:rsidRPr="00EE5A5C">
        <w:rPr>
          <w:rFonts w:cs="Calibri"/>
          <w:sz w:val="24"/>
          <w:szCs w:val="24"/>
        </w:rPr>
        <w:t>Zaleca się, aby umowa konsorcjum regulująca współpracę wykonawców wspólnie ubiegających się o udzielenie zamówienia w szczególności zawierała postanowienia wynikające z charakteru konsorcjum:</w:t>
      </w:r>
    </w:p>
    <w:p w14:paraId="54913D5F" w14:textId="77777777" w:rsidR="005B68EB" w:rsidRPr="005B68EB"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określenie stron umowy z oznaczeniem lidera konsorcjum,</w:t>
      </w:r>
    </w:p>
    <w:p w14:paraId="62EC5800" w14:textId="77777777" w:rsidR="005B68EB" w:rsidRPr="005B68EB"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cel zawarcia umowy,</w:t>
      </w:r>
    </w:p>
    <w:p w14:paraId="1FF8E6D2" w14:textId="77777777" w:rsidR="005B68EB" w:rsidRPr="005B68EB"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czas trwania konsorcjum (obejmujący okres realizacji przedmiotu zamówienia, gwarancji i rękojmi),</w:t>
      </w:r>
    </w:p>
    <w:p w14:paraId="2ABBD291" w14:textId="77777777" w:rsidR="005B68EB" w:rsidRPr="005B68EB"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szczegółowy sposób współdziałania w wykonaniu zamówienia i podział zadań,</w:t>
      </w:r>
    </w:p>
    <w:p w14:paraId="0289DB12" w14:textId="77777777" w:rsidR="005B68EB" w:rsidRPr="005B68EB"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zapis o solidarnej odpowiedzialności każdego członka konsorcjum wobec Zamawiającego za wykonanie umowy,</w:t>
      </w:r>
    </w:p>
    <w:p w14:paraId="7DA60592" w14:textId="137F4174" w:rsidR="005B68EB" w:rsidRPr="005B68EB" w:rsidRDefault="005B68EB">
      <w:pPr>
        <w:numPr>
          <w:ilvl w:val="3"/>
          <w:numId w:val="40"/>
        </w:numPr>
        <w:tabs>
          <w:tab w:val="num" w:pos="709"/>
        </w:tabs>
        <w:spacing w:line="360" w:lineRule="auto"/>
        <w:ind w:left="709" w:hanging="284"/>
        <w:jc w:val="both"/>
        <w:rPr>
          <w:rFonts w:ascii="Calibri" w:eastAsia="Calibri" w:hAnsi="Calibri" w:cs="Calibri"/>
          <w:sz w:val="24"/>
          <w:szCs w:val="24"/>
          <w:lang w:val="pl-PL"/>
        </w:rPr>
      </w:pPr>
      <w:r w:rsidRPr="005B68EB">
        <w:rPr>
          <w:rFonts w:ascii="Calibri" w:eastAsia="Calibri" w:hAnsi="Calibri" w:cs="Calibri"/>
          <w:sz w:val="24"/>
          <w:szCs w:val="24"/>
          <w:lang w:val="pl-PL"/>
        </w:rPr>
        <w:lastRenderedPageBreak/>
        <w:t xml:space="preserve">wyłączenie możliwości wypowiedzenia umowy konsorcjum przez któregokolwiek </w:t>
      </w:r>
      <w:r w:rsidR="00987369">
        <w:rPr>
          <w:rFonts w:ascii="Calibri" w:eastAsia="Calibri" w:hAnsi="Calibri" w:cs="Calibri"/>
          <w:sz w:val="24"/>
          <w:szCs w:val="24"/>
          <w:lang w:val="pl-PL"/>
        </w:rPr>
        <w:br/>
      </w:r>
      <w:r w:rsidRPr="005B68EB">
        <w:rPr>
          <w:rFonts w:ascii="Calibri" w:eastAsia="Calibri" w:hAnsi="Calibri" w:cs="Calibri"/>
          <w:sz w:val="24"/>
          <w:szCs w:val="24"/>
          <w:lang w:val="pl-PL"/>
        </w:rPr>
        <w:t>z jego członków do czasu obowiązywania umowy w zakresie niniejszego zamówienia,</w:t>
      </w:r>
    </w:p>
    <w:p w14:paraId="6530AF8B" w14:textId="77777777" w:rsidR="005B68EB" w:rsidRPr="005B68EB" w:rsidRDefault="005B68EB">
      <w:pPr>
        <w:numPr>
          <w:ilvl w:val="3"/>
          <w:numId w:val="40"/>
        </w:numPr>
        <w:tabs>
          <w:tab w:val="num" w:pos="709"/>
        </w:tabs>
        <w:spacing w:line="360" w:lineRule="auto"/>
        <w:ind w:left="709" w:hanging="284"/>
        <w:jc w:val="both"/>
        <w:rPr>
          <w:rFonts w:ascii="Calibri" w:eastAsia="Calibri" w:hAnsi="Calibri" w:cs="Calibri"/>
          <w:sz w:val="24"/>
          <w:szCs w:val="24"/>
          <w:lang w:val="pl-PL"/>
        </w:rPr>
      </w:pPr>
      <w:r w:rsidRPr="005B68EB">
        <w:rPr>
          <w:rFonts w:ascii="Calibri" w:eastAsia="Calibri" w:hAnsi="Calibri" w:cs="Calibri"/>
          <w:sz w:val="24"/>
          <w:szCs w:val="24"/>
          <w:lang w:val="pl-PL"/>
        </w:rPr>
        <w:t>oświadczenie, że Lider jest upoważniony do zaciągania zobowiązań, do przyjmowania płatności od Zamawiającego i do przyjmowania instrukcji na rzecz i w imieniu wszystkich partnerów (współwykonawców) razem i każdego z osobna.</w:t>
      </w:r>
    </w:p>
    <w:p w14:paraId="17CB61DB" w14:textId="13FECB32" w:rsidR="005B68EB" w:rsidRPr="00EE5A5C" w:rsidRDefault="005B68EB">
      <w:pPr>
        <w:pStyle w:val="Akapitzlist"/>
        <w:widowControl w:val="0"/>
        <w:numPr>
          <w:ilvl w:val="0"/>
          <w:numId w:val="53"/>
        </w:numPr>
        <w:spacing w:after="0" w:line="360" w:lineRule="auto"/>
        <w:ind w:left="426" w:hanging="426"/>
        <w:jc w:val="both"/>
        <w:rPr>
          <w:rFonts w:cs="Calibri"/>
          <w:sz w:val="24"/>
          <w:szCs w:val="24"/>
        </w:rPr>
      </w:pPr>
      <w:r w:rsidRPr="00EE5A5C">
        <w:rPr>
          <w:rFonts w:cs="Calibri"/>
          <w:sz w:val="24"/>
          <w:szCs w:val="24"/>
        </w:rPr>
        <w:t xml:space="preserve">Jeżeli wykonawca, którego oferta została wybrana, uchyla się od zawarcia umowy </w:t>
      </w:r>
      <w:r w:rsidR="00987369">
        <w:rPr>
          <w:rFonts w:cs="Calibri"/>
          <w:sz w:val="24"/>
          <w:szCs w:val="24"/>
        </w:rPr>
        <w:br/>
      </w:r>
      <w:r w:rsidRPr="00EE5A5C">
        <w:rPr>
          <w:rFonts w:cs="Calibri"/>
          <w:sz w:val="24"/>
          <w:szCs w:val="24"/>
        </w:rPr>
        <w:t xml:space="preserve">w sprawie zamówienia publicznego, Zamawiający wybiera ofertę najkorzystniejszą spośród pozostałych ofert, bez przeprowadzania ich ponownej oceny, chyba, że zachodzą przesłanki, o których mowa w art. 255  ustawy </w:t>
      </w:r>
      <w:proofErr w:type="spellStart"/>
      <w:r w:rsidRPr="00EE5A5C">
        <w:rPr>
          <w:rFonts w:cs="Calibri"/>
          <w:sz w:val="24"/>
          <w:szCs w:val="24"/>
        </w:rPr>
        <w:t>Pzp</w:t>
      </w:r>
      <w:proofErr w:type="spellEnd"/>
      <w:r w:rsidRPr="00EE5A5C">
        <w:rPr>
          <w:rFonts w:cs="Calibri"/>
          <w:sz w:val="24"/>
          <w:szCs w:val="24"/>
        </w:rPr>
        <w:t>.</w:t>
      </w:r>
    </w:p>
    <w:p w14:paraId="7075D9C9" w14:textId="09289D80" w:rsidR="005B68EB" w:rsidRPr="00EE5A5C" w:rsidRDefault="005B68EB">
      <w:pPr>
        <w:pStyle w:val="Akapitzlist"/>
        <w:widowControl w:val="0"/>
        <w:numPr>
          <w:ilvl w:val="0"/>
          <w:numId w:val="53"/>
        </w:numPr>
        <w:spacing w:after="0" w:line="360" w:lineRule="auto"/>
        <w:ind w:left="426" w:hanging="426"/>
        <w:jc w:val="both"/>
        <w:rPr>
          <w:rFonts w:cs="Calibri"/>
          <w:sz w:val="24"/>
          <w:szCs w:val="24"/>
        </w:rPr>
      </w:pPr>
      <w:r w:rsidRPr="00EE5A5C">
        <w:rPr>
          <w:rFonts w:cs="Calibri"/>
          <w:sz w:val="24"/>
          <w:szCs w:val="24"/>
        </w:rPr>
        <w:t>Wykonawca będzie zobowiązany do podpisania umowy w miejscu i terminie wskazanym przez Zamawiającego.</w:t>
      </w:r>
    </w:p>
    <w:p w14:paraId="7430DBF1" w14:textId="3CFF3EB2" w:rsidR="005B68EB" w:rsidRPr="00EE5A5C" w:rsidRDefault="005B68EB">
      <w:pPr>
        <w:pStyle w:val="Akapitzlist"/>
        <w:numPr>
          <w:ilvl w:val="0"/>
          <w:numId w:val="53"/>
        </w:numPr>
        <w:spacing w:after="0" w:line="360" w:lineRule="auto"/>
        <w:ind w:left="426" w:hanging="426"/>
        <w:jc w:val="both"/>
        <w:rPr>
          <w:rFonts w:cs="Calibri"/>
          <w:sz w:val="24"/>
          <w:szCs w:val="24"/>
        </w:rPr>
      </w:pPr>
      <w:r w:rsidRPr="00EE5A5C">
        <w:rPr>
          <w:rFonts w:cs="Calibri"/>
          <w:sz w:val="24"/>
          <w:szCs w:val="24"/>
        </w:rPr>
        <w:t xml:space="preserve">W sprawach nieuregulowanych w niniejszej SWZ mają zastosowanie przepisy ustawy Prawo zamówień publicznych oraz przepisy Kodeksu cywilnego. </w:t>
      </w:r>
    </w:p>
    <w:p w14:paraId="1172AA5C" w14:textId="77777777" w:rsidR="005B68EB" w:rsidRPr="005B68EB" w:rsidRDefault="005B68EB">
      <w:pPr>
        <w:numPr>
          <w:ilvl w:val="0"/>
          <w:numId w:val="53"/>
        </w:numPr>
        <w:spacing w:line="360" w:lineRule="auto"/>
        <w:ind w:left="426" w:hanging="426"/>
        <w:contextualSpacing/>
        <w:jc w:val="both"/>
        <w:rPr>
          <w:rFonts w:ascii="Calibri" w:eastAsia="Calibri" w:hAnsi="Calibri" w:cs="Calibri"/>
          <w:sz w:val="24"/>
          <w:szCs w:val="24"/>
          <w:lang w:val="pl-PL" w:eastAsia="en-US"/>
        </w:rPr>
      </w:pPr>
      <w:r w:rsidRPr="005B68EB">
        <w:rPr>
          <w:rFonts w:ascii="Calibri" w:eastAsia="Calibri" w:hAnsi="Calibri" w:cs="Calibri"/>
          <w:sz w:val="24"/>
          <w:szCs w:val="24"/>
          <w:lang w:val="pl-PL" w:eastAsia="en-US"/>
        </w:rPr>
        <w:t xml:space="preserve">Osoby reprezentujące Wykonawcę przy podpisaniu umowy winny posiadać ze sobą dokumenty potwierdzające ich umocowanie do podpisania umowy, o ile umocowanie to nie będzie wynikać z dokumentów załączonych do przedłożonej oferty. </w:t>
      </w:r>
    </w:p>
    <w:p w14:paraId="00000144" w14:textId="79726960" w:rsidR="00E571D5" w:rsidRPr="005B68EB" w:rsidRDefault="00000000" w:rsidP="005B68EB">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41" w:name="_Toc137043974"/>
      <w:r w:rsidRPr="005B68EB">
        <w:rPr>
          <w:rFonts w:asciiTheme="majorHAnsi" w:hAnsiTheme="majorHAnsi" w:cstheme="majorHAnsi"/>
          <w:b/>
          <w:bCs/>
          <w:sz w:val="24"/>
          <w:szCs w:val="24"/>
        </w:rPr>
        <w:t>XXI</w:t>
      </w:r>
      <w:r w:rsidR="005B307F">
        <w:rPr>
          <w:rFonts w:asciiTheme="majorHAnsi" w:hAnsiTheme="majorHAnsi" w:cstheme="majorHAnsi"/>
          <w:b/>
          <w:bCs/>
          <w:sz w:val="24"/>
          <w:szCs w:val="24"/>
        </w:rPr>
        <w:t>I</w:t>
      </w:r>
      <w:r w:rsidRPr="005B68EB">
        <w:rPr>
          <w:rFonts w:asciiTheme="majorHAnsi" w:hAnsiTheme="majorHAnsi" w:cstheme="majorHAnsi"/>
          <w:b/>
          <w:bCs/>
          <w:sz w:val="24"/>
          <w:szCs w:val="24"/>
        </w:rPr>
        <w:t>I. Wymagania dotyczące zabezpieczenia należytego wykonania umowy</w:t>
      </w:r>
      <w:bookmarkEnd w:id="41"/>
    </w:p>
    <w:p w14:paraId="476A8258" w14:textId="73432867" w:rsidR="00EE5A5C" w:rsidRPr="00081419" w:rsidRDefault="00081419" w:rsidP="00081419">
      <w:pPr>
        <w:tabs>
          <w:tab w:val="left" w:pos="426"/>
        </w:tabs>
        <w:autoSpaceDE w:val="0"/>
        <w:autoSpaceDN w:val="0"/>
        <w:adjustRightInd w:val="0"/>
        <w:spacing w:line="240" w:lineRule="auto"/>
        <w:ind w:left="426"/>
        <w:jc w:val="both"/>
        <w:rPr>
          <w:rFonts w:ascii="Calibri" w:eastAsia="Calibri" w:hAnsi="Calibri" w:cs="Calibri"/>
          <w:iCs/>
          <w:sz w:val="24"/>
          <w:szCs w:val="24"/>
          <w:lang w:val="pl-PL"/>
        </w:rPr>
      </w:pPr>
      <w:r w:rsidRPr="00081419">
        <w:rPr>
          <w:rFonts w:ascii="Calibri" w:eastAsia="Calibri" w:hAnsi="Calibri" w:cs="Calibri"/>
          <w:sz w:val="24"/>
          <w:szCs w:val="24"/>
          <w:lang w:val="pl-PL"/>
        </w:rPr>
        <w:t>Zamawiający nie wymaga wniesienia, przed zawarciem umowy, zabezpieczenia należytego wykonania umowy.</w:t>
      </w:r>
    </w:p>
    <w:p w14:paraId="00000146" w14:textId="2E090B87" w:rsidR="00E571D5" w:rsidRPr="00EE5A5C" w:rsidRDefault="00000000" w:rsidP="00EE5A5C">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42" w:name="_Toc137043975"/>
      <w:r w:rsidRPr="00EE5A5C">
        <w:rPr>
          <w:rFonts w:asciiTheme="majorHAnsi" w:hAnsiTheme="majorHAnsi" w:cstheme="majorHAnsi"/>
          <w:b/>
          <w:bCs/>
          <w:sz w:val="24"/>
          <w:szCs w:val="24"/>
        </w:rPr>
        <w:t>XXI</w:t>
      </w:r>
      <w:r w:rsidR="005B307F">
        <w:rPr>
          <w:rFonts w:asciiTheme="majorHAnsi" w:hAnsiTheme="majorHAnsi" w:cstheme="majorHAnsi"/>
          <w:b/>
          <w:bCs/>
          <w:sz w:val="24"/>
          <w:szCs w:val="24"/>
        </w:rPr>
        <w:t>V</w:t>
      </w:r>
      <w:r w:rsidRPr="00EE5A5C">
        <w:rPr>
          <w:rFonts w:asciiTheme="majorHAnsi" w:hAnsiTheme="majorHAnsi" w:cstheme="majorHAnsi"/>
          <w:b/>
          <w:bCs/>
          <w:sz w:val="24"/>
          <w:szCs w:val="24"/>
        </w:rPr>
        <w:t>. Informacje o treści zawieranej umowy oraz możliwości jej zmiany</w:t>
      </w:r>
      <w:bookmarkEnd w:id="42"/>
      <w:r w:rsidRPr="00EE5A5C">
        <w:rPr>
          <w:rFonts w:asciiTheme="majorHAnsi" w:hAnsiTheme="majorHAnsi" w:cstheme="majorHAnsi"/>
          <w:b/>
          <w:bCs/>
          <w:sz w:val="24"/>
          <w:szCs w:val="24"/>
        </w:rPr>
        <w:t xml:space="preserve"> </w:t>
      </w:r>
    </w:p>
    <w:p w14:paraId="78F9E002" w14:textId="77777777" w:rsidR="004A4AF0" w:rsidRDefault="00000000" w:rsidP="004A4AF0">
      <w:pPr>
        <w:numPr>
          <w:ilvl w:val="3"/>
          <w:numId w:val="14"/>
        </w:numPr>
        <w:spacing w:before="240" w:line="360" w:lineRule="auto"/>
        <w:ind w:left="284"/>
        <w:jc w:val="both"/>
        <w:rPr>
          <w:rFonts w:asciiTheme="majorHAnsi" w:hAnsiTheme="majorHAnsi" w:cstheme="majorHAnsi"/>
          <w:sz w:val="24"/>
          <w:szCs w:val="24"/>
        </w:rPr>
      </w:pPr>
      <w:r w:rsidRPr="004A4AF0">
        <w:rPr>
          <w:rFonts w:asciiTheme="majorHAnsi" w:hAnsiTheme="majorHAnsi" w:cstheme="majorHAnsi"/>
          <w:sz w:val="24"/>
          <w:szCs w:val="24"/>
        </w:rPr>
        <w:t xml:space="preserve">Wybrany Wykonawca jest zobowiązany do zawarcia umowy w sprawie zamówienia publicznego na warunkach określonych we Wzorze Umowy, stanowiącym </w:t>
      </w:r>
      <w:r w:rsidRPr="004A4AF0">
        <w:rPr>
          <w:rFonts w:asciiTheme="majorHAnsi" w:hAnsiTheme="majorHAnsi" w:cstheme="majorHAnsi"/>
          <w:b/>
          <w:sz w:val="24"/>
          <w:szCs w:val="24"/>
        </w:rPr>
        <w:t xml:space="preserve">Załącznik nr </w:t>
      </w:r>
      <w:r w:rsidR="00EE5A5C" w:rsidRPr="004A4AF0">
        <w:rPr>
          <w:rFonts w:asciiTheme="majorHAnsi" w:hAnsiTheme="majorHAnsi" w:cstheme="majorHAnsi"/>
          <w:b/>
          <w:bCs/>
          <w:sz w:val="24"/>
          <w:szCs w:val="24"/>
        </w:rPr>
        <w:t>7</w:t>
      </w:r>
      <w:r w:rsidRPr="004A4AF0">
        <w:rPr>
          <w:rFonts w:asciiTheme="majorHAnsi" w:hAnsiTheme="majorHAnsi" w:cstheme="majorHAnsi"/>
          <w:b/>
          <w:sz w:val="24"/>
          <w:szCs w:val="24"/>
        </w:rPr>
        <w:t xml:space="preserve"> do SWZ</w:t>
      </w:r>
      <w:r w:rsidRPr="004A4AF0">
        <w:rPr>
          <w:rFonts w:asciiTheme="majorHAnsi" w:hAnsiTheme="majorHAnsi" w:cstheme="majorHAnsi"/>
          <w:sz w:val="24"/>
          <w:szCs w:val="24"/>
        </w:rPr>
        <w:t>.</w:t>
      </w:r>
    </w:p>
    <w:p w14:paraId="2EB9CF84" w14:textId="6AF94C88" w:rsidR="00EE5A5C" w:rsidRPr="004A4AF0" w:rsidRDefault="007A4448" w:rsidP="004A4AF0">
      <w:pPr>
        <w:numPr>
          <w:ilvl w:val="3"/>
          <w:numId w:val="14"/>
        </w:numPr>
        <w:spacing w:before="240" w:line="360" w:lineRule="auto"/>
        <w:ind w:left="284"/>
        <w:jc w:val="both"/>
        <w:rPr>
          <w:rFonts w:asciiTheme="majorHAnsi" w:hAnsiTheme="majorHAnsi" w:cstheme="majorHAnsi"/>
          <w:sz w:val="24"/>
          <w:szCs w:val="24"/>
        </w:rPr>
      </w:pPr>
      <w:r w:rsidRPr="004A4AF0">
        <w:rPr>
          <w:rFonts w:asciiTheme="majorHAnsi" w:hAnsiTheme="majorHAnsi" w:cstheme="majorHAnsi"/>
          <w:sz w:val="24"/>
          <w:szCs w:val="24"/>
        </w:rPr>
        <w:t>Złożenie</w:t>
      </w:r>
      <w:r w:rsidR="00EE5A5C" w:rsidRPr="004A4AF0">
        <w:rPr>
          <w:rFonts w:asciiTheme="majorHAnsi" w:hAnsiTheme="majorHAnsi" w:cstheme="majorHAnsi"/>
          <w:sz w:val="24"/>
          <w:szCs w:val="24"/>
        </w:rPr>
        <w:t xml:space="preserve"> oferty jest jednoznaczne z akceptacją przez Wykonawcę projektowanych postanowień umowy.</w:t>
      </w:r>
    </w:p>
    <w:p w14:paraId="00000148" w14:textId="77777777" w:rsidR="00E571D5" w:rsidRPr="008D3DE8" w:rsidRDefault="00000000">
      <w:pPr>
        <w:numPr>
          <w:ilvl w:val="3"/>
          <w:numId w:val="14"/>
        </w:numPr>
        <w:spacing w:line="360" w:lineRule="auto"/>
        <w:ind w:left="284"/>
        <w:jc w:val="both"/>
        <w:rPr>
          <w:rFonts w:asciiTheme="majorHAnsi" w:hAnsiTheme="majorHAnsi" w:cstheme="majorHAnsi"/>
          <w:sz w:val="24"/>
          <w:szCs w:val="24"/>
        </w:rPr>
      </w:pPr>
      <w:r w:rsidRPr="008D3DE8">
        <w:rPr>
          <w:rFonts w:asciiTheme="majorHAnsi" w:hAnsiTheme="majorHAnsi" w:cstheme="majorHAnsi"/>
          <w:sz w:val="24"/>
          <w:szCs w:val="24"/>
        </w:rPr>
        <w:t>Zakres świadczenia Wykonawcy wynikający z umowy jest tożsamy z jego zobowiązaniem zawartym w ofercie.</w:t>
      </w:r>
    </w:p>
    <w:p w14:paraId="00000149" w14:textId="4EEC8881" w:rsidR="00E571D5" w:rsidRPr="008D3DE8" w:rsidRDefault="00000000">
      <w:pPr>
        <w:numPr>
          <w:ilvl w:val="3"/>
          <w:numId w:val="14"/>
        </w:numPr>
        <w:spacing w:line="360" w:lineRule="auto"/>
        <w:ind w:left="284"/>
        <w:jc w:val="both"/>
        <w:rPr>
          <w:rFonts w:asciiTheme="majorHAnsi" w:hAnsiTheme="majorHAnsi" w:cstheme="majorHAnsi"/>
          <w:sz w:val="24"/>
          <w:szCs w:val="24"/>
        </w:rPr>
      </w:pPr>
      <w:r w:rsidRPr="008D3DE8">
        <w:rPr>
          <w:rFonts w:asciiTheme="majorHAnsi" w:hAnsiTheme="majorHAnsi" w:cstheme="majorHAnsi"/>
          <w:sz w:val="24"/>
          <w:szCs w:val="24"/>
        </w:rPr>
        <w:lastRenderedPageBreak/>
        <w:t xml:space="preserve">Zamawiający przewiduje możliwość zmiany zawartej umowy w stosunku do treści wybranej oferty w zakresie uregulowanym w art. 454-455 PZP oraz wskazanym we Wzorze Umowy, stanowiącym </w:t>
      </w:r>
      <w:r w:rsidRPr="008D3DE8">
        <w:rPr>
          <w:rFonts w:asciiTheme="majorHAnsi" w:hAnsiTheme="majorHAnsi" w:cstheme="majorHAnsi"/>
          <w:b/>
          <w:sz w:val="24"/>
          <w:szCs w:val="24"/>
        </w:rPr>
        <w:t xml:space="preserve">Załącznik nr </w:t>
      </w:r>
      <w:r w:rsidR="00EE5A5C" w:rsidRPr="00EE5A5C">
        <w:rPr>
          <w:rFonts w:asciiTheme="majorHAnsi" w:hAnsiTheme="majorHAnsi" w:cstheme="majorHAnsi"/>
          <w:b/>
          <w:bCs/>
          <w:sz w:val="24"/>
          <w:szCs w:val="24"/>
        </w:rPr>
        <w:t>7</w:t>
      </w:r>
      <w:r w:rsidRPr="00EE5A5C">
        <w:rPr>
          <w:rFonts w:asciiTheme="majorHAnsi" w:hAnsiTheme="majorHAnsi" w:cstheme="majorHAnsi"/>
          <w:b/>
          <w:sz w:val="24"/>
          <w:szCs w:val="24"/>
        </w:rPr>
        <w:t xml:space="preserve"> </w:t>
      </w:r>
      <w:r w:rsidRPr="008D3DE8">
        <w:rPr>
          <w:rFonts w:asciiTheme="majorHAnsi" w:hAnsiTheme="majorHAnsi" w:cstheme="majorHAnsi"/>
          <w:b/>
          <w:sz w:val="24"/>
          <w:szCs w:val="24"/>
        </w:rPr>
        <w:t>do SWZ</w:t>
      </w:r>
      <w:r w:rsidRPr="008D3DE8">
        <w:rPr>
          <w:rFonts w:asciiTheme="majorHAnsi" w:hAnsiTheme="majorHAnsi" w:cstheme="majorHAnsi"/>
          <w:sz w:val="24"/>
          <w:szCs w:val="24"/>
        </w:rPr>
        <w:t>.</w:t>
      </w:r>
    </w:p>
    <w:p w14:paraId="0000014A" w14:textId="77777777" w:rsidR="00E571D5" w:rsidRPr="008D3DE8" w:rsidRDefault="00000000">
      <w:pPr>
        <w:numPr>
          <w:ilvl w:val="3"/>
          <w:numId w:val="14"/>
        </w:numPr>
        <w:spacing w:line="360" w:lineRule="auto"/>
        <w:ind w:left="284"/>
        <w:jc w:val="both"/>
        <w:rPr>
          <w:rFonts w:asciiTheme="majorHAnsi" w:hAnsiTheme="majorHAnsi" w:cstheme="majorHAnsi"/>
          <w:sz w:val="24"/>
          <w:szCs w:val="24"/>
        </w:rPr>
      </w:pPr>
      <w:r w:rsidRPr="008D3DE8">
        <w:rPr>
          <w:rFonts w:asciiTheme="majorHAnsi" w:hAnsiTheme="majorHAnsi" w:cstheme="majorHAnsi"/>
          <w:sz w:val="24"/>
          <w:szCs w:val="24"/>
        </w:rPr>
        <w:t>Zmiana umowy wymaga dla swej ważności, pod rygorem nieważności, zachowania formy pisemnej.</w:t>
      </w:r>
    </w:p>
    <w:p w14:paraId="0000014B" w14:textId="2C0BF490" w:rsidR="00E571D5" w:rsidRPr="005B68EB" w:rsidRDefault="00000000" w:rsidP="005B68EB">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43" w:name="_Toc137043976"/>
      <w:r w:rsidRPr="005B68EB">
        <w:rPr>
          <w:rFonts w:asciiTheme="majorHAnsi" w:hAnsiTheme="majorHAnsi" w:cstheme="majorHAnsi"/>
          <w:b/>
          <w:bCs/>
          <w:sz w:val="24"/>
          <w:szCs w:val="24"/>
        </w:rPr>
        <w:t>XV. Pouczenie o środkach ochrony prawnej przysługujących Wykonawcy</w:t>
      </w:r>
      <w:bookmarkEnd w:id="43"/>
    </w:p>
    <w:p w14:paraId="0000014C" w14:textId="77777777" w:rsidR="00E571D5" w:rsidRPr="008D3DE8" w:rsidRDefault="00000000">
      <w:pPr>
        <w:numPr>
          <w:ilvl w:val="0"/>
          <w:numId w:val="6"/>
        </w:numPr>
        <w:spacing w:before="240"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Odwołanie przysługuje na:</w:t>
      </w:r>
    </w:p>
    <w:p w14:paraId="0000014F" w14:textId="77777777" w:rsidR="00E571D5" w:rsidRPr="008D3DE8" w:rsidRDefault="00000000">
      <w:pPr>
        <w:spacing w:line="360" w:lineRule="auto"/>
        <w:ind w:left="868" w:hanging="425"/>
        <w:jc w:val="both"/>
        <w:rPr>
          <w:rFonts w:asciiTheme="majorHAnsi" w:hAnsiTheme="majorHAnsi" w:cstheme="majorHAnsi"/>
          <w:sz w:val="24"/>
          <w:szCs w:val="24"/>
        </w:rPr>
      </w:pPr>
      <w:r w:rsidRPr="008D3DE8">
        <w:rPr>
          <w:rFonts w:asciiTheme="majorHAnsi" w:hAnsiTheme="majorHAnsi" w:cstheme="majorHAnsi"/>
          <w:sz w:val="24"/>
          <w:szCs w:val="24"/>
        </w:rPr>
        <w:t>1)</w:t>
      </w:r>
      <w:r w:rsidRPr="008D3DE8">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50" w14:textId="77777777" w:rsidR="00E571D5" w:rsidRPr="008D3DE8" w:rsidRDefault="00000000">
      <w:pPr>
        <w:spacing w:line="360" w:lineRule="auto"/>
        <w:ind w:left="868" w:hanging="425"/>
        <w:jc w:val="both"/>
        <w:rPr>
          <w:rFonts w:asciiTheme="majorHAnsi" w:hAnsiTheme="majorHAnsi" w:cstheme="majorHAnsi"/>
          <w:sz w:val="24"/>
          <w:szCs w:val="24"/>
        </w:rPr>
      </w:pPr>
      <w:r w:rsidRPr="008D3DE8">
        <w:rPr>
          <w:rFonts w:asciiTheme="majorHAnsi" w:hAnsiTheme="majorHAnsi" w:cstheme="majorHAnsi"/>
          <w:sz w:val="24"/>
          <w:szCs w:val="24"/>
        </w:rPr>
        <w:t>2)</w:t>
      </w:r>
      <w:r w:rsidRPr="008D3DE8">
        <w:rPr>
          <w:rFonts w:asciiTheme="majorHAnsi" w:hAnsiTheme="majorHAnsi" w:cstheme="majorHAnsi"/>
          <w:sz w:val="24"/>
          <w:szCs w:val="24"/>
        </w:rPr>
        <w:tab/>
        <w:t>zaniechanie czynności w postępowaniu o udzielenie zamówienia do której zamawiający był obowiązany na podstawie ustawy;</w:t>
      </w:r>
    </w:p>
    <w:p w14:paraId="00000151"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53"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Odwołanie wnosi się w terminie:</w:t>
      </w:r>
    </w:p>
    <w:p w14:paraId="00000154" w14:textId="77777777" w:rsidR="00E571D5" w:rsidRPr="008D3DE8" w:rsidRDefault="00000000">
      <w:pPr>
        <w:spacing w:line="360" w:lineRule="auto"/>
        <w:ind w:left="709" w:hanging="425"/>
        <w:jc w:val="both"/>
        <w:rPr>
          <w:rFonts w:asciiTheme="majorHAnsi" w:hAnsiTheme="majorHAnsi" w:cstheme="majorHAnsi"/>
          <w:sz w:val="24"/>
          <w:szCs w:val="24"/>
        </w:rPr>
      </w:pPr>
      <w:r w:rsidRPr="008D3DE8">
        <w:rPr>
          <w:rFonts w:asciiTheme="majorHAnsi" w:hAnsiTheme="majorHAnsi" w:cstheme="majorHAnsi"/>
          <w:sz w:val="24"/>
          <w:szCs w:val="24"/>
        </w:rPr>
        <w:t>1)</w:t>
      </w:r>
      <w:r w:rsidRPr="008D3DE8">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55" w14:textId="77777777" w:rsidR="00E571D5" w:rsidRPr="008D3DE8" w:rsidRDefault="00000000">
      <w:pPr>
        <w:spacing w:line="360" w:lineRule="auto"/>
        <w:ind w:left="709" w:hanging="425"/>
        <w:jc w:val="both"/>
        <w:rPr>
          <w:rFonts w:asciiTheme="majorHAnsi" w:hAnsiTheme="majorHAnsi" w:cstheme="majorHAnsi"/>
          <w:sz w:val="24"/>
          <w:szCs w:val="24"/>
        </w:rPr>
      </w:pPr>
      <w:r w:rsidRPr="008D3DE8">
        <w:rPr>
          <w:rFonts w:asciiTheme="majorHAnsi" w:hAnsiTheme="majorHAnsi" w:cstheme="majorHAnsi"/>
          <w:sz w:val="24"/>
          <w:szCs w:val="24"/>
        </w:rPr>
        <w:lastRenderedPageBreak/>
        <w:t>2)</w:t>
      </w:r>
      <w:r w:rsidRPr="008D3DE8">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56"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58"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Skargę wnosi się do Sądu Okręgowego w Warszawie - sądu zamówień publicznych, zwanego dalej "sądem zamówień publicznych".</w:t>
      </w:r>
    </w:p>
    <w:p w14:paraId="0000015A"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Prezes Izby przekazuje skargę wraz z aktami postępowania odwoławczego do sądu zamówień publicznych w terminie 7 dni od dnia jej otrzymania.</w:t>
      </w:r>
    </w:p>
    <w:p w14:paraId="0000015C" w14:textId="61B20CD4" w:rsidR="00E571D5" w:rsidRPr="00EE5A5C" w:rsidRDefault="00000000" w:rsidP="00EE5A5C">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44" w:name="_Toc137043977"/>
      <w:r w:rsidRPr="00EE5A5C">
        <w:rPr>
          <w:rFonts w:asciiTheme="majorHAnsi" w:hAnsiTheme="majorHAnsi" w:cstheme="majorHAnsi"/>
          <w:b/>
          <w:bCs/>
          <w:sz w:val="24"/>
          <w:szCs w:val="24"/>
        </w:rPr>
        <w:t>XXV</w:t>
      </w:r>
      <w:r w:rsidR="005B307F">
        <w:rPr>
          <w:rFonts w:asciiTheme="majorHAnsi" w:hAnsiTheme="majorHAnsi" w:cstheme="majorHAnsi"/>
          <w:b/>
          <w:bCs/>
          <w:sz w:val="24"/>
          <w:szCs w:val="24"/>
        </w:rPr>
        <w:t>I</w:t>
      </w:r>
      <w:r w:rsidRPr="00EE5A5C">
        <w:rPr>
          <w:rFonts w:asciiTheme="majorHAnsi" w:hAnsiTheme="majorHAnsi" w:cstheme="majorHAnsi"/>
          <w:b/>
          <w:bCs/>
          <w:sz w:val="24"/>
          <w:szCs w:val="24"/>
        </w:rPr>
        <w:t>. Spis załączników</w:t>
      </w:r>
      <w:bookmarkEnd w:id="44"/>
    </w:p>
    <w:p w14:paraId="6F14C091" w14:textId="77777777" w:rsidR="00EE5A5C" w:rsidRPr="00EE5A5C" w:rsidRDefault="00EE5A5C" w:rsidP="00EE5A5C">
      <w:pPr>
        <w:tabs>
          <w:tab w:val="left" w:pos="567"/>
        </w:tabs>
        <w:autoSpaceDE w:val="0"/>
        <w:autoSpaceDN w:val="0"/>
        <w:adjustRightInd w:val="0"/>
        <w:jc w:val="both"/>
        <w:rPr>
          <w:rFonts w:ascii="Calibri" w:eastAsia="Calibri" w:hAnsi="Calibri" w:cs="Calibri"/>
          <w:sz w:val="24"/>
          <w:szCs w:val="24"/>
          <w:lang w:val="pl-PL"/>
        </w:rPr>
      </w:pPr>
    </w:p>
    <w:p w14:paraId="0A2C6F91" w14:textId="77777777" w:rsidR="00EE5A5C" w:rsidRPr="00EE5A5C" w:rsidRDefault="00EE5A5C" w:rsidP="006601B6">
      <w:pPr>
        <w:numPr>
          <w:ilvl w:val="2"/>
          <w:numId w:val="54"/>
        </w:numPr>
        <w:spacing w:line="360" w:lineRule="auto"/>
        <w:ind w:left="567" w:hanging="425"/>
        <w:rPr>
          <w:rFonts w:ascii="Calibri" w:eastAsia="Cambria" w:hAnsi="Calibri" w:cs="Calibri"/>
          <w:sz w:val="24"/>
          <w:szCs w:val="24"/>
          <w:lang w:val="pl-PL"/>
        </w:rPr>
      </w:pPr>
      <w:r w:rsidRPr="00EE5A5C">
        <w:rPr>
          <w:rFonts w:ascii="Calibri" w:eastAsia="Cambria" w:hAnsi="Calibri" w:cs="Calibri"/>
          <w:sz w:val="24"/>
          <w:szCs w:val="24"/>
          <w:lang w:val="pl-PL"/>
        </w:rPr>
        <w:t>Załącznik nr 1 - Formularz oferty,</w:t>
      </w:r>
    </w:p>
    <w:p w14:paraId="65C0CEF0" w14:textId="38E50D44" w:rsidR="00EE5A5C" w:rsidRPr="00EE5A5C" w:rsidRDefault="00EE5A5C" w:rsidP="006601B6">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Załącznik nr 2 - Oświadczenie Wykonawcy o niepodleganiu wykluczeniu, spełnianiu warunków udziału w postępowaniu,</w:t>
      </w:r>
    </w:p>
    <w:p w14:paraId="30CFAF0C" w14:textId="463AAA84" w:rsidR="00EE5A5C" w:rsidRPr="00EE5A5C" w:rsidRDefault="00EE5A5C" w:rsidP="006601B6">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Załącznik nr 2a - Oświadczenie innego podmiotu o niepodleganiu wykluczeniu, spełnianiu warunków udziału w postępowaniu,</w:t>
      </w:r>
    </w:p>
    <w:p w14:paraId="2A7B1B61" w14:textId="53AC685D" w:rsidR="00EE5A5C" w:rsidRPr="00EE5A5C" w:rsidRDefault="00EE5A5C" w:rsidP="006601B6">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Załącznik nr 3 - Oświadczenie o braku przynależności bądź przynależności do tej samej grupy kapitałowej,</w:t>
      </w:r>
    </w:p>
    <w:p w14:paraId="4FD61EAC" w14:textId="61BF2326" w:rsidR="00EE5A5C" w:rsidRPr="00EE5A5C" w:rsidRDefault="00EE5A5C" w:rsidP="006601B6">
      <w:pPr>
        <w:numPr>
          <w:ilvl w:val="2"/>
          <w:numId w:val="54"/>
        </w:numPr>
        <w:spacing w:line="360" w:lineRule="auto"/>
        <w:ind w:left="567" w:hanging="425"/>
        <w:jc w:val="both"/>
        <w:rPr>
          <w:rFonts w:ascii="Calibri" w:eastAsia="Cambria" w:hAnsi="Calibri" w:cs="Calibri"/>
          <w:sz w:val="24"/>
          <w:szCs w:val="24"/>
          <w:lang w:val="pl-PL"/>
        </w:rPr>
      </w:pPr>
      <w:bookmarkStart w:id="45" w:name="_Hlk68695329"/>
      <w:r w:rsidRPr="00EE5A5C">
        <w:rPr>
          <w:rFonts w:ascii="Calibri" w:eastAsia="Cambria" w:hAnsi="Calibri" w:cs="Calibri"/>
          <w:sz w:val="24"/>
          <w:szCs w:val="24"/>
          <w:lang w:val="pl-PL"/>
        </w:rPr>
        <w:lastRenderedPageBreak/>
        <w:t xml:space="preserve">Załącznik nr 4 – </w:t>
      </w:r>
      <w:bookmarkEnd w:id="45"/>
      <w:r w:rsidR="00081419" w:rsidRPr="00EE5A5C">
        <w:rPr>
          <w:rFonts w:ascii="Calibri" w:eastAsia="Cambria" w:hAnsi="Calibri" w:cs="Calibri"/>
          <w:sz w:val="24"/>
          <w:szCs w:val="24"/>
          <w:lang w:val="pl-PL"/>
        </w:rPr>
        <w:t xml:space="preserve">Dokumentacja projektowa, Specyfikacje Techniczne Wykonania </w:t>
      </w:r>
      <w:r w:rsidR="006601B6">
        <w:rPr>
          <w:rFonts w:ascii="Calibri" w:eastAsia="Cambria" w:hAnsi="Calibri" w:cs="Calibri"/>
          <w:sz w:val="24"/>
          <w:szCs w:val="24"/>
          <w:lang w:val="pl-PL"/>
        </w:rPr>
        <w:br/>
      </w:r>
      <w:r w:rsidR="00081419" w:rsidRPr="00EE5A5C">
        <w:rPr>
          <w:rFonts w:ascii="Calibri" w:eastAsia="Cambria" w:hAnsi="Calibri" w:cs="Calibri"/>
          <w:sz w:val="24"/>
          <w:szCs w:val="24"/>
          <w:lang w:val="pl-PL"/>
        </w:rPr>
        <w:t>i Odbioru Robót oraz przedmiary robót.</w:t>
      </w:r>
    </w:p>
    <w:p w14:paraId="64637C6E" w14:textId="77777777" w:rsidR="00EE5A5C" w:rsidRPr="00EE5A5C" w:rsidRDefault="00EE5A5C" w:rsidP="006601B6">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Załącznik nr 5 - Wykaz robót budowlanych,</w:t>
      </w:r>
    </w:p>
    <w:p w14:paraId="57A980E5" w14:textId="77777777" w:rsidR="00EE5A5C" w:rsidRPr="00EE5A5C" w:rsidRDefault="00EE5A5C" w:rsidP="006601B6">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Załącznik nr 6 -  Zobowiązanie innych podmiotów,</w:t>
      </w:r>
    </w:p>
    <w:p w14:paraId="1CC2B17A" w14:textId="18AA28C1" w:rsidR="00EE5A5C" w:rsidRDefault="00EE5A5C" w:rsidP="006601B6">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 xml:space="preserve">Załącznik nr 7 – </w:t>
      </w:r>
      <w:r w:rsidR="00AB450B">
        <w:rPr>
          <w:rFonts w:ascii="Calibri" w:eastAsia="Cambria" w:hAnsi="Calibri" w:cs="Calibri"/>
          <w:sz w:val="24"/>
          <w:szCs w:val="24"/>
          <w:lang w:val="pl-PL"/>
        </w:rPr>
        <w:t>Projekt</w:t>
      </w:r>
      <w:r w:rsidRPr="00EE5A5C">
        <w:rPr>
          <w:rFonts w:ascii="Calibri" w:eastAsia="Cambria" w:hAnsi="Calibri" w:cs="Calibri"/>
          <w:sz w:val="24"/>
          <w:szCs w:val="24"/>
          <w:lang w:val="pl-PL"/>
        </w:rPr>
        <w:t xml:space="preserve"> umowy</w:t>
      </w:r>
    </w:p>
    <w:p w14:paraId="3A9D3A42" w14:textId="038C8E2D" w:rsidR="005B307F" w:rsidRPr="000E2E38" w:rsidRDefault="005B307F" w:rsidP="006601B6">
      <w:pPr>
        <w:numPr>
          <w:ilvl w:val="2"/>
          <w:numId w:val="54"/>
        </w:numPr>
        <w:spacing w:line="360" w:lineRule="auto"/>
        <w:ind w:left="567" w:hanging="425"/>
        <w:jc w:val="both"/>
        <w:rPr>
          <w:rFonts w:ascii="Calibri" w:eastAsia="Cambria" w:hAnsi="Calibri" w:cs="Calibri"/>
          <w:sz w:val="24"/>
          <w:szCs w:val="24"/>
          <w:lang w:val="pl-PL"/>
        </w:rPr>
      </w:pPr>
      <w:r w:rsidRPr="000E2E38">
        <w:rPr>
          <w:rFonts w:ascii="Calibri" w:eastAsia="Cambria" w:hAnsi="Calibri" w:cs="Calibri"/>
          <w:sz w:val="24"/>
          <w:szCs w:val="24"/>
          <w:lang w:val="pl-PL"/>
        </w:rPr>
        <w:t>Załącznik nr 8 Specyfikacja techniczna dostarczanych urządzeń</w:t>
      </w:r>
      <w:r w:rsidR="001A03E7" w:rsidRPr="000E2E38">
        <w:rPr>
          <w:rFonts w:ascii="Calibri" w:eastAsia="Cambria" w:hAnsi="Calibri" w:cs="Calibri"/>
          <w:sz w:val="24"/>
          <w:szCs w:val="24"/>
          <w:lang w:val="pl-PL"/>
        </w:rPr>
        <w:t xml:space="preserve"> i wyposażenia</w:t>
      </w:r>
    </w:p>
    <w:p w14:paraId="719150C0" w14:textId="77777777" w:rsidR="00EE5A5C" w:rsidRPr="00EE5A5C" w:rsidRDefault="00EE5A5C" w:rsidP="00EE5A5C">
      <w:pPr>
        <w:rPr>
          <w:rFonts w:ascii="Calibri" w:eastAsia="Cambria" w:hAnsi="Calibri" w:cs="Calibri"/>
          <w:sz w:val="24"/>
          <w:szCs w:val="24"/>
          <w:lang w:val="pl-PL"/>
        </w:rPr>
      </w:pPr>
    </w:p>
    <w:p w14:paraId="44275610" w14:textId="2B5C921E" w:rsidR="00EE5A5C" w:rsidRPr="00123BB8" w:rsidRDefault="00EE5A5C" w:rsidP="00123BB8">
      <w:pPr>
        <w:tabs>
          <w:tab w:val="num" w:pos="0"/>
        </w:tabs>
        <w:suppressAutoHyphens/>
        <w:spacing w:after="40"/>
        <w:ind w:left="709" w:hanging="709"/>
        <w:rPr>
          <w:rFonts w:ascii="Calibri" w:eastAsia="Calibri" w:hAnsi="Calibri" w:cs="Calibri"/>
          <w:b/>
          <w:sz w:val="24"/>
          <w:szCs w:val="24"/>
          <w:lang w:val="pl-PL"/>
        </w:rPr>
      </w:pPr>
      <w:bookmarkStart w:id="46" w:name="_Hlk65146602"/>
      <w:r w:rsidRPr="00EE5A5C">
        <w:rPr>
          <w:rFonts w:ascii="Calibri" w:eastAsia="Calibri" w:hAnsi="Calibri" w:cs="Calibri"/>
          <w:b/>
          <w:sz w:val="24"/>
          <w:szCs w:val="24"/>
          <w:lang w:val="pl-PL"/>
        </w:rPr>
        <w:tab/>
      </w:r>
      <w:r w:rsidRPr="00EE5A5C">
        <w:rPr>
          <w:rFonts w:ascii="Calibri" w:eastAsia="Calibri" w:hAnsi="Calibri" w:cs="Calibri"/>
          <w:b/>
          <w:sz w:val="24"/>
          <w:szCs w:val="24"/>
          <w:lang w:val="pl-PL"/>
        </w:rPr>
        <w:tab/>
      </w:r>
      <w:r w:rsidRPr="00EE5A5C">
        <w:rPr>
          <w:rFonts w:ascii="Calibri" w:eastAsia="Calibri" w:hAnsi="Calibri" w:cs="Calibri"/>
          <w:b/>
          <w:sz w:val="24"/>
          <w:szCs w:val="24"/>
          <w:lang w:val="pl-PL"/>
        </w:rPr>
        <w:tab/>
      </w:r>
      <w:r w:rsidRPr="00EE5A5C">
        <w:rPr>
          <w:rFonts w:ascii="Calibri" w:eastAsia="Calibri" w:hAnsi="Calibri" w:cs="Calibri"/>
          <w:b/>
          <w:sz w:val="24"/>
          <w:szCs w:val="24"/>
          <w:lang w:val="pl-PL"/>
        </w:rPr>
        <w:tab/>
        <w:t xml:space="preserve">           </w:t>
      </w:r>
      <w:r>
        <w:rPr>
          <w:rFonts w:ascii="Calibri" w:eastAsia="Calibri" w:hAnsi="Calibri" w:cs="Calibri"/>
          <w:b/>
          <w:sz w:val="24"/>
          <w:szCs w:val="24"/>
          <w:lang w:val="pl-PL"/>
        </w:rPr>
        <w:t xml:space="preserve">                                      </w:t>
      </w:r>
      <w:r w:rsidRPr="00EE5A5C">
        <w:rPr>
          <w:rFonts w:ascii="Calibri" w:eastAsia="Calibri" w:hAnsi="Calibri" w:cs="Calibri"/>
          <w:b/>
          <w:sz w:val="24"/>
          <w:szCs w:val="24"/>
          <w:lang w:val="pl-PL"/>
        </w:rPr>
        <w:t xml:space="preserve">                   </w:t>
      </w:r>
      <w:r>
        <w:rPr>
          <w:rFonts w:ascii="Calibri" w:eastAsia="Calibri" w:hAnsi="Calibri" w:cs="Calibri"/>
          <w:b/>
          <w:sz w:val="24"/>
          <w:szCs w:val="24"/>
          <w:lang w:val="pl-PL"/>
        </w:rPr>
        <w:t xml:space="preserve">      </w:t>
      </w:r>
      <w:r w:rsidRPr="00EE5A5C">
        <w:rPr>
          <w:rFonts w:ascii="Calibri" w:eastAsia="Calibri" w:hAnsi="Calibri" w:cs="Calibri"/>
          <w:b/>
          <w:sz w:val="24"/>
          <w:szCs w:val="24"/>
          <w:lang w:val="pl-PL"/>
        </w:rPr>
        <w:t>Zatwierdzam:</w:t>
      </w:r>
      <w:r w:rsidR="0065039D">
        <w:rPr>
          <w:rFonts w:ascii="Calibri" w:eastAsia="Calibri" w:hAnsi="Calibri" w:cs="Calibri"/>
          <w:sz w:val="24"/>
          <w:szCs w:val="24"/>
          <w:lang w:val="pl-PL"/>
        </w:rPr>
        <w:tab/>
      </w:r>
      <w:r w:rsidR="00123BB8">
        <w:rPr>
          <w:rFonts w:ascii="Calibri" w:eastAsia="Calibri" w:hAnsi="Calibri" w:cs="Calibri"/>
          <w:sz w:val="24"/>
          <w:szCs w:val="24"/>
          <w:lang w:val="pl-PL"/>
        </w:rPr>
        <w:tab/>
      </w:r>
      <w:r>
        <w:rPr>
          <w:rFonts w:ascii="Calibri" w:eastAsia="Calibri" w:hAnsi="Calibri" w:cs="Calibri"/>
          <w:sz w:val="24"/>
          <w:szCs w:val="24"/>
          <w:lang w:val="pl-PL"/>
        </w:rPr>
        <w:t xml:space="preserve">Zduny, </w:t>
      </w:r>
      <w:r w:rsidRPr="00EE5A5C">
        <w:rPr>
          <w:rFonts w:ascii="Calibri" w:eastAsia="Calibri" w:hAnsi="Calibri" w:cs="Calibri"/>
          <w:sz w:val="24"/>
          <w:szCs w:val="24"/>
          <w:lang w:val="pl-PL"/>
        </w:rPr>
        <w:t xml:space="preserve">dnia </w:t>
      </w:r>
      <w:r w:rsidR="00714510">
        <w:rPr>
          <w:rFonts w:ascii="Calibri" w:eastAsia="Calibri" w:hAnsi="Calibri" w:cs="Calibri"/>
          <w:sz w:val="24"/>
          <w:szCs w:val="24"/>
          <w:lang w:val="pl-PL"/>
        </w:rPr>
        <w:t>07.06.2023</w:t>
      </w:r>
      <w:r w:rsidRPr="00EE5A5C">
        <w:rPr>
          <w:rFonts w:ascii="Calibri" w:eastAsia="Calibri" w:hAnsi="Calibri" w:cs="Calibri"/>
          <w:b/>
          <w:sz w:val="24"/>
          <w:szCs w:val="24"/>
          <w:lang w:val="pl-PL"/>
        </w:rPr>
        <w:tab/>
      </w:r>
      <w:r>
        <w:rPr>
          <w:rFonts w:ascii="Calibri" w:eastAsia="Calibri" w:hAnsi="Calibri" w:cs="Calibri"/>
          <w:b/>
          <w:sz w:val="24"/>
          <w:szCs w:val="24"/>
          <w:lang w:val="pl-PL"/>
        </w:rPr>
        <w:tab/>
      </w:r>
      <w:r>
        <w:rPr>
          <w:rFonts w:ascii="Calibri" w:eastAsia="Calibri" w:hAnsi="Calibri" w:cs="Calibri"/>
          <w:b/>
          <w:sz w:val="24"/>
          <w:szCs w:val="24"/>
          <w:lang w:val="pl-PL"/>
        </w:rPr>
        <w:tab/>
      </w:r>
      <w:r>
        <w:rPr>
          <w:rFonts w:ascii="Calibri" w:eastAsia="Calibri" w:hAnsi="Calibri" w:cs="Calibri"/>
          <w:b/>
          <w:sz w:val="24"/>
          <w:szCs w:val="24"/>
          <w:lang w:val="pl-PL"/>
        </w:rPr>
        <w:tab/>
      </w:r>
    </w:p>
    <w:bookmarkEnd w:id="46"/>
    <w:p w14:paraId="26362BB2" w14:textId="77777777" w:rsidR="00147D17" w:rsidRPr="003462C4" w:rsidRDefault="004874E6" w:rsidP="00147D17">
      <w:pPr>
        <w:ind w:left="5245" w:right="-828" w:hanging="1417"/>
        <w:jc w:val="center"/>
        <w:rPr>
          <w:rFonts w:asciiTheme="majorHAnsi" w:hAnsiTheme="majorHAnsi" w:cstheme="majorHAnsi"/>
          <w:sz w:val="24"/>
          <w:szCs w:val="24"/>
        </w:rPr>
      </w:pPr>
      <w:r>
        <w:rPr>
          <w:rFonts w:ascii="Calibri" w:hAnsi="Calibri" w:cs="Calibri"/>
          <w:sz w:val="24"/>
          <w:szCs w:val="24"/>
        </w:rPr>
        <w:t xml:space="preserve">      </w:t>
      </w:r>
      <w:r w:rsidR="00147D17" w:rsidRPr="003462C4">
        <w:rPr>
          <w:rFonts w:asciiTheme="majorHAnsi" w:hAnsiTheme="majorHAnsi" w:cstheme="majorHAnsi"/>
          <w:sz w:val="24"/>
          <w:szCs w:val="24"/>
        </w:rPr>
        <w:t>Z up. Burmistrza Zdun</w:t>
      </w:r>
    </w:p>
    <w:p w14:paraId="07371DA4" w14:textId="77777777" w:rsidR="00147D17" w:rsidRPr="003462C4" w:rsidRDefault="00147D17" w:rsidP="00147D17">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Kierownik Wydziału Gospodarki,</w:t>
      </w:r>
    </w:p>
    <w:p w14:paraId="6878C51D" w14:textId="77777777" w:rsidR="00147D17" w:rsidRPr="003462C4" w:rsidRDefault="00147D17" w:rsidP="00147D17">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Rolnictwa i Rozwoju</w:t>
      </w:r>
    </w:p>
    <w:p w14:paraId="7C2ECDA3" w14:textId="77777777" w:rsidR="00147D17" w:rsidRPr="003462C4" w:rsidRDefault="00147D17" w:rsidP="00147D17">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 mgr Miłosz Zwierzyk</w:t>
      </w:r>
    </w:p>
    <w:p w14:paraId="341D714A" w14:textId="2A93D9D5" w:rsidR="00EE5A5C" w:rsidRPr="00EE5A5C" w:rsidRDefault="00EE5A5C" w:rsidP="00147D17">
      <w:pPr>
        <w:ind w:left="4956" w:right="-828" w:firstLine="708"/>
        <w:rPr>
          <w:rFonts w:ascii="Calibri" w:eastAsia="Calibri" w:hAnsi="Calibri" w:cs="Calibri"/>
          <w:sz w:val="24"/>
          <w:szCs w:val="24"/>
          <w:lang w:val="pl-PL"/>
        </w:rPr>
      </w:pPr>
    </w:p>
    <w:sectPr w:rsidR="00EE5A5C" w:rsidRPr="00EE5A5C">
      <w:footerReference w:type="defaul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50CB" w14:textId="77777777" w:rsidR="00164D94" w:rsidRDefault="00164D94">
      <w:pPr>
        <w:spacing w:line="240" w:lineRule="auto"/>
      </w:pPr>
      <w:r>
        <w:separator/>
      </w:r>
    </w:p>
  </w:endnote>
  <w:endnote w:type="continuationSeparator" w:id="0">
    <w:p w14:paraId="30DF6870" w14:textId="77777777" w:rsidR="00164D94" w:rsidRDefault="00164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986991"/>
      <w:docPartObj>
        <w:docPartGallery w:val="Page Numbers (Bottom of Page)"/>
        <w:docPartUnique/>
      </w:docPartObj>
    </w:sdtPr>
    <w:sdtContent>
      <w:p w14:paraId="78B8DAD3" w14:textId="36269A90" w:rsidR="004A4AF0" w:rsidRDefault="004A4AF0">
        <w:pPr>
          <w:pStyle w:val="Stopka"/>
          <w:jc w:val="right"/>
        </w:pPr>
        <w:r>
          <w:fldChar w:fldCharType="begin"/>
        </w:r>
        <w:r>
          <w:instrText>PAGE   \* MERGEFORMAT</w:instrText>
        </w:r>
        <w:r>
          <w:fldChar w:fldCharType="separate"/>
        </w:r>
        <w:r>
          <w:rPr>
            <w:lang w:val="pl-PL"/>
          </w:rPr>
          <w:t>2</w:t>
        </w:r>
        <w:r>
          <w:fldChar w:fldCharType="end"/>
        </w:r>
      </w:p>
    </w:sdtContent>
  </w:sdt>
  <w:p w14:paraId="00000165" w14:textId="3AA2202B" w:rsidR="00E571D5" w:rsidRDefault="00E571D5" w:rsidP="00B23AF9">
    <w:pPr>
      <w:tabs>
        <w:tab w:val="left" w:pos="3615"/>
        <w:tab w:val="right" w:pos="902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B133" w14:textId="77777777" w:rsidR="00164D94" w:rsidRDefault="00164D94">
      <w:pPr>
        <w:spacing w:line="240" w:lineRule="auto"/>
      </w:pPr>
      <w:r>
        <w:separator/>
      </w:r>
    </w:p>
  </w:footnote>
  <w:footnote w:type="continuationSeparator" w:id="0">
    <w:p w14:paraId="340D50E9" w14:textId="77777777" w:rsidR="00164D94" w:rsidRDefault="00164D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4EE"/>
    <w:multiLevelType w:val="hybridMultilevel"/>
    <w:tmpl w:val="9D9C0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C77D0"/>
    <w:multiLevelType w:val="hybridMultilevel"/>
    <w:tmpl w:val="5066DAC8"/>
    <w:lvl w:ilvl="0" w:tplc="A642D49A">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F3F32"/>
    <w:multiLevelType w:val="multilevel"/>
    <w:tmpl w:val="5F7C8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836991"/>
    <w:multiLevelType w:val="multilevel"/>
    <w:tmpl w:val="A31E2CA2"/>
    <w:lvl w:ilvl="0">
      <w:start w:val="4"/>
      <w:numFmt w:val="decimal"/>
      <w:lvlText w:val="%1."/>
      <w:lvlJc w:val="left"/>
      <w:pPr>
        <w:ind w:left="851" w:hanging="360"/>
      </w:pPr>
      <w:rPr>
        <w:rFonts w:hint="default"/>
        <w:color w:val="auto"/>
      </w:rPr>
    </w:lvl>
    <w:lvl w:ilvl="1">
      <w:start w:val="1"/>
      <w:numFmt w:val="decimal"/>
      <w:lvlText w:val="%1.%2."/>
      <w:lvlJc w:val="left"/>
      <w:pPr>
        <w:tabs>
          <w:tab w:val="num" w:pos="794"/>
        </w:tabs>
        <w:ind w:left="794" w:hanging="471"/>
      </w:pPr>
      <w:rPr>
        <w:rFonts w:ascii="Times New Roman" w:hAnsi="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z w:val="22"/>
        <w:szCs w:val="22"/>
      </w:rPr>
    </w:lvl>
    <w:lvl w:ilvl="3">
      <w:start w:val="1"/>
      <w:numFmt w:val="decimal"/>
      <w:lvlText w:val="%4)"/>
      <w:lvlJc w:val="left"/>
      <w:pPr>
        <w:tabs>
          <w:tab w:val="num" w:pos="1474"/>
        </w:tabs>
        <w:ind w:left="1474" w:hanging="340"/>
      </w:pPr>
      <w:rPr>
        <w:rFonts w:ascii="Times New Roman" w:eastAsia="Times New Roman" w:hAnsi="Times New Roman" w:cs="Times New Roman"/>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4" w15:restartNumberingAfterBreak="0">
    <w:nsid w:val="0D397A67"/>
    <w:multiLevelType w:val="multilevel"/>
    <w:tmpl w:val="E2767CFE"/>
    <w:lvl w:ilvl="0">
      <w:start w:val="1"/>
      <w:numFmt w:val="decimal"/>
      <w:lvlText w:val="%1."/>
      <w:lvlJc w:val="left"/>
      <w:pPr>
        <w:ind w:hanging="338"/>
      </w:pPr>
      <w:rPr>
        <w:rFonts w:hint="default"/>
        <w:b/>
        <w:bCs/>
        <w:spacing w:val="-2"/>
        <w:w w:val="103"/>
        <w:sz w:val="22"/>
        <w:szCs w:val="22"/>
      </w:rPr>
    </w:lvl>
    <w:lvl w:ilvl="1">
      <w:start w:val="1"/>
      <w:numFmt w:val="lowerLetter"/>
      <w:lvlText w:val="%2)"/>
      <w:lvlJc w:val="left"/>
      <w:pPr>
        <w:ind w:hanging="338"/>
      </w:pPr>
      <w:rPr>
        <w:rFonts w:ascii="Arial" w:eastAsia="Times New Roman" w:hAnsi="Arial" w:cs="Arial"/>
        <w:b w:val="0"/>
        <w:bCs/>
        <w:w w:val="103"/>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11272DA8"/>
    <w:multiLevelType w:val="hybridMultilevel"/>
    <w:tmpl w:val="8444C108"/>
    <w:lvl w:ilvl="0" w:tplc="F8AA3BB0">
      <w:start w:val="1"/>
      <w:numFmt w:val="decimal"/>
      <w:lvlText w:val="%1)"/>
      <w:lvlJc w:val="left"/>
      <w:pPr>
        <w:ind w:left="2907" w:hanging="360"/>
      </w:pPr>
      <w:rPr>
        <w:b w:val="0"/>
        <w:bCs w:val="0"/>
      </w:r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6" w15:restartNumberingAfterBreak="0">
    <w:nsid w:val="12B857E7"/>
    <w:multiLevelType w:val="multilevel"/>
    <w:tmpl w:val="FBFEE20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 w15:restartNumberingAfterBreak="0">
    <w:nsid w:val="17F7151B"/>
    <w:multiLevelType w:val="multilevel"/>
    <w:tmpl w:val="C6B6CD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1A1E2EE3"/>
    <w:multiLevelType w:val="multilevel"/>
    <w:tmpl w:val="E616783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A363B2D"/>
    <w:multiLevelType w:val="hybridMultilevel"/>
    <w:tmpl w:val="EB802E08"/>
    <w:lvl w:ilvl="0" w:tplc="0415001B">
      <w:start w:val="1"/>
      <w:numFmt w:val="lowerRoman"/>
      <w:lvlText w:val="%1."/>
      <w:lvlJc w:val="righ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abstractNum w:abstractNumId="10" w15:restartNumberingAfterBreak="0">
    <w:nsid w:val="1AB4158D"/>
    <w:multiLevelType w:val="multilevel"/>
    <w:tmpl w:val="F1CA8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CE64C9B"/>
    <w:multiLevelType w:val="hybridMultilevel"/>
    <w:tmpl w:val="39B07588"/>
    <w:lvl w:ilvl="0" w:tplc="04150011">
      <w:start w:val="1"/>
      <w:numFmt w:val="decimal"/>
      <w:lvlText w:val="%1)"/>
      <w:lvlJc w:val="left"/>
      <w:pPr>
        <w:ind w:left="2912"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2" w15:restartNumberingAfterBreak="0">
    <w:nsid w:val="2329164E"/>
    <w:multiLevelType w:val="multilevel"/>
    <w:tmpl w:val="CE1EFD1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246C7CF1"/>
    <w:multiLevelType w:val="multilevel"/>
    <w:tmpl w:val="2EA4C76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26CF0534"/>
    <w:multiLevelType w:val="hybridMultilevel"/>
    <w:tmpl w:val="54F6E2F2"/>
    <w:lvl w:ilvl="0" w:tplc="1E96C8D4">
      <w:start w:val="5"/>
      <w:numFmt w:val="decimal"/>
      <w:lvlText w:val="%1."/>
      <w:lvlJc w:val="left"/>
      <w:pPr>
        <w:ind w:left="1146" w:hanging="360"/>
      </w:pPr>
      <w:rPr>
        <w:rFonts w:asciiTheme="majorHAnsi" w:eastAsia="Times New Roman" w:hAnsiTheme="majorHAnsi" w:cstheme="majorHAnsi"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93196D"/>
    <w:multiLevelType w:val="multilevel"/>
    <w:tmpl w:val="2160DDD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29FA09A0"/>
    <w:multiLevelType w:val="multilevel"/>
    <w:tmpl w:val="D05ABDE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C3E05ED"/>
    <w:multiLevelType w:val="hybridMultilevel"/>
    <w:tmpl w:val="029ED8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D527D3"/>
    <w:multiLevelType w:val="multilevel"/>
    <w:tmpl w:val="A456FC9E"/>
    <w:lvl w:ilvl="0">
      <w:start w:val="1"/>
      <w:numFmt w:val="decimal"/>
      <w:lvlText w:val="%1."/>
      <w:lvlJc w:val="left"/>
      <w:pPr>
        <w:ind w:left="720" w:hanging="360"/>
      </w:pPr>
      <w:rPr>
        <w:b/>
        <w:bCs w:val="0"/>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9" w15:restartNumberingAfterBreak="0">
    <w:nsid w:val="2D0D10B1"/>
    <w:multiLevelType w:val="hybridMultilevel"/>
    <w:tmpl w:val="8F868F2E"/>
    <w:lvl w:ilvl="0" w:tplc="7F8A69C2">
      <w:start w:val="1"/>
      <w:numFmt w:val="decimal"/>
      <w:lvlText w:val="%1."/>
      <w:lvlJc w:val="left"/>
      <w:pPr>
        <w:ind w:left="720" w:hanging="720"/>
      </w:pPr>
      <w:rPr>
        <w:rFonts w:asciiTheme="majorHAnsi" w:eastAsia="Times New Roman" w:hAnsiTheme="majorHAnsi" w:cstheme="majorHAnsi" w:hint="default"/>
        <w:b/>
        <w:bCs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D821AA7"/>
    <w:multiLevelType w:val="hybridMultilevel"/>
    <w:tmpl w:val="2E500F1A"/>
    <w:lvl w:ilvl="0" w:tplc="9B64E28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B529F"/>
    <w:multiLevelType w:val="hybridMultilevel"/>
    <w:tmpl w:val="8B1E6AF2"/>
    <w:lvl w:ilvl="0" w:tplc="4308DA1A">
      <w:start w:val="1"/>
      <w:numFmt w:val="decimal"/>
      <w:lvlText w:val="%1."/>
      <w:lvlJc w:val="left"/>
      <w:pPr>
        <w:ind w:left="1146" w:hanging="360"/>
      </w:pPr>
      <w:rPr>
        <w:rFonts w:ascii="Calibri" w:eastAsia="Times New Roman" w:hAnsi="Calibri" w:cs="Calibri" w:hint="default"/>
        <w:b/>
        <w:bCs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F0340A"/>
    <w:multiLevelType w:val="hybridMultilevel"/>
    <w:tmpl w:val="8C32DDA2"/>
    <w:lvl w:ilvl="0" w:tplc="2674AC14">
      <w:start w:val="6"/>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735F1C"/>
    <w:multiLevelType w:val="hybridMultilevel"/>
    <w:tmpl w:val="D778C09A"/>
    <w:lvl w:ilvl="0" w:tplc="04150017">
      <w:start w:val="1"/>
      <w:numFmt w:val="lowerLetter"/>
      <w:lvlText w:val="%1)"/>
      <w:lvlJc w:val="left"/>
      <w:pPr>
        <w:ind w:left="1429" w:hanging="360"/>
      </w:pPr>
    </w:lvl>
    <w:lvl w:ilvl="1" w:tplc="4D867212">
      <w:start w:val="1"/>
      <w:numFmt w:val="lowerLetter"/>
      <w:lvlText w:val="%2)"/>
      <w:lvlJc w:val="left"/>
      <w:pPr>
        <w:ind w:left="2149" w:hanging="360"/>
      </w:pPr>
      <w:rPr>
        <w:b w:val="0"/>
        <w:bCs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356814D9"/>
    <w:multiLevelType w:val="hybridMultilevel"/>
    <w:tmpl w:val="51C44C46"/>
    <w:lvl w:ilvl="0" w:tplc="A5C608AA">
      <w:start w:val="1"/>
      <w:numFmt w:val="lowerRoman"/>
      <w:lvlText w:val="%1."/>
      <w:lvlJc w:val="righ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35C46854"/>
    <w:multiLevelType w:val="hybridMultilevel"/>
    <w:tmpl w:val="00308D4E"/>
    <w:lvl w:ilvl="0" w:tplc="7466E586">
      <w:start w:val="1"/>
      <w:numFmt w:val="decimal"/>
      <w:lvlText w:val="%1."/>
      <w:lvlJc w:val="left"/>
      <w:pPr>
        <w:ind w:left="720" w:hanging="360"/>
      </w:pPr>
      <w:rPr>
        <w:b/>
        <w:bCs/>
      </w:rPr>
    </w:lvl>
    <w:lvl w:ilvl="1" w:tplc="9F027ACA">
      <w:start w:val="1"/>
      <w:numFmt w:val="lowerLetter"/>
      <w:lvlText w:val="%2)"/>
      <w:lvlJc w:val="left"/>
      <w:pPr>
        <w:ind w:left="1440" w:hanging="360"/>
      </w:pPr>
      <w:rPr>
        <w:rFonts w:hint="default"/>
      </w:rPr>
    </w:lvl>
    <w:lvl w:ilvl="2" w:tplc="18AE09A8">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AC63CA"/>
    <w:multiLevelType w:val="multilevel"/>
    <w:tmpl w:val="0FBC0C7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3B9047F5"/>
    <w:multiLevelType w:val="multilevel"/>
    <w:tmpl w:val="6BD40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D116F29"/>
    <w:multiLevelType w:val="multilevel"/>
    <w:tmpl w:val="A1189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DB61D2C"/>
    <w:multiLevelType w:val="multilevel"/>
    <w:tmpl w:val="B5F4D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EC84D27"/>
    <w:multiLevelType w:val="hybridMultilevel"/>
    <w:tmpl w:val="EFFC14AA"/>
    <w:lvl w:ilvl="0" w:tplc="D42E8FD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FED1F87"/>
    <w:multiLevelType w:val="hybridMultilevel"/>
    <w:tmpl w:val="6F52347E"/>
    <w:lvl w:ilvl="0" w:tplc="56EC07F0">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6F90A8B"/>
    <w:multiLevelType w:val="hybridMultilevel"/>
    <w:tmpl w:val="CDC827A0"/>
    <w:lvl w:ilvl="0" w:tplc="76A038BE">
      <w:start w:val="1"/>
      <w:numFmt w:val="decimal"/>
      <w:lvlText w:val="%1."/>
      <w:lvlJc w:val="left"/>
      <w:pPr>
        <w:ind w:left="928" w:hanging="360"/>
      </w:pPr>
      <w:rPr>
        <w:b w:val="0"/>
        <w:bCs w:val="0"/>
        <w:sz w:val="24"/>
        <w:szCs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482B4D6A"/>
    <w:multiLevelType w:val="multilevel"/>
    <w:tmpl w:val="640C7B8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49D35B73"/>
    <w:multiLevelType w:val="multilevel"/>
    <w:tmpl w:val="36B89EE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5" w15:restartNumberingAfterBreak="0">
    <w:nsid w:val="4A0E4FFB"/>
    <w:multiLevelType w:val="hybridMultilevel"/>
    <w:tmpl w:val="B36CD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061F4D"/>
    <w:multiLevelType w:val="hybridMultilevel"/>
    <w:tmpl w:val="E708C8AC"/>
    <w:lvl w:ilvl="0" w:tplc="04150011">
      <w:start w:val="1"/>
      <w:numFmt w:val="decimal"/>
      <w:lvlText w:val="%1)"/>
      <w:lvlJc w:val="left"/>
      <w:pPr>
        <w:ind w:left="1287" w:hanging="360"/>
      </w:pPr>
    </w:lvl>
    <w:lvl w:ilvl="1" w:tplc="2906422A">
      <w:start w:val="1"/>
      <w:numFmt w:val="lowerLetter"/>
      <w:lvlText w:val="%2)"/>
      <w:lvlJc w:val="left"/>
      <w:pPr>
        <w:ind w:left="2019" w:hanging="372"/>
      </w:pPr>
      <w:rPr>
        <w:rFonts w:hint="default"/>
        <w:b w:val="0"/>
      </w:rPr>
    </w:lvl>
    <w:lvl w:ilvl="2" w:tplc="623E515E">
      <w:start w:val="1"/>
      <w:numFmt w:val="decimal"/>
      <w:lvlText w:val="%3)"/>
      <w:lvlJc w:val="left"/>
      <w:pPr>
        <w:ind w:left="2727" w:hanging="180"/>
      </w:pPr>
      <w:rPr>
        <w:b w:val="0"/>
        <w:bCs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4E9E58DE"/>
    <w:multiLevelType w:val="hybridMultilevel"/>
    <w:tmpl w:val="B234E24E"/>
    <w:lvl w:ilvl="0" w:tplc="4A9CABA0">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018656F"/>
    <w:multiLevelType w:val="hybridMultilevel"/>
    <w:tmpl w:val="83829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ED5546"/>
    <w:multiLevelType w:val="hybridMultilevel"/>
    <w:tmpl w:val="2988B28E"/>
    <w:lvl w:ilvl="0" w:tplc="04150011">
      <w:start w:val="1"/>
      <w:numFmt w:val="decimal"/>
      <w:lvlText w:val="%1)"/>
      <w:lvlJc w:val="left"/>
      <w:pPr>
        <w:tabs>
          <w:tab w:val="num" w:pos="794"/>
        </w:tabs>
        <w:ind w:left="794" w:hanging="434"/>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4C7399"/>
    <w:multiLevelType w:val="multilevel"/>
    <w:tmpl w:val="1952DF3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1" w15:restartNumberingAfterBreak="0">
    <w:nsid w:val="570A6230"/>
    <w:multiLevelType w:val="multilevel"/>
    <w:tmpl w:val="98764E22"/>
    <w:lvl w:ilvl="0">
      <w:start w:val="1"/>
      <w:numFmt w:val="decimal"/>
      <w:pStyle w:val="TableParagraph"/>
      <w:lvlText w:val="%1."/>
      <w:lvlJc w:val="left"/>
      <w:pPr>
        <w:ind w:left="360" w:hanging="360"/>
      </w:pPr>
      <w:rPr>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A485217"/>
    <w:multiLevelType w:val="multilevel"/>
    <w:tmpl w:val="17E2B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D10094D"/>
    <w:multiLevelType w:val="hybridMultilevel"/>
    <w:tmpl w:val="095C4E14"/>
    <w:lvl w:ilvl="0" w:tplc="8B26C5B2">
      <w:start w:val="6"/>
      <w:numFmt w:val="decimal"/>
      <w:lvlText w:val="%1)"/>
      <w:lvlJc w:val="left"/>
      <w:pPr>
        <w:ind w:left="23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A774DC"/>
    <w:multiLevelType w:val="hybridMultilevel"/>
    <w:tmpl w:val="DD1AA878"/>
    <w:lvl w:ilvl="0" w:tplc="E5BE2BD4">
      <w:start w:val="2"/>
      <w:numFmt w:val="lowerLetter"/>
      <w:lvlText w:val="%1)"/>
      <w:lvlJc w:val="left"/>
      <w:pPr>
        <w:ind w:left="185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9613D4"/>
    <w:multiLevelType w:val="multilevel"/>
    <w:tmpl w:val="C8C81B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49B692B"/>
    <w:multiLevelType w:val="multilevel"/>
    <w:tmpl w:val="3DDA3AE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4E02237"/>
    <w:multiLevelType w:val="multilevel"/>
    <w:tmpl w:val="29228392"/>
    <w:lvl w:ilvl="0">
      <w:start w:val="1"/>
      <w:numFmt w:val="decimal"/>
      <w:lvlText w:val="%1."/>
      <w:lvlJc w:val="left"/>
      <w:pPr>
        <w:ind w:left="595" w:hanging="453"/>
      </w:pPr>
      <w:rPr>
        <w:b/>
        <w:i w:val="0"/>
        <w:i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72E2792"/>
    <w:multiLevelType w:val="multilevel"/>
    <w:tmpl w:val="84CAB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7D2374C"/>
    <w:multiLevelType w:val="hybridMultilevel"/>
    <w:tmpl w:val="D7FA2B40"/>
    <w:lvl w:ilvl="0" w:tplc="5BEA9E66">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C05AC2E8">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0" w15:restartNumberingAfterBreak="0">
    <w:nsid w:val="6927449B"/>
    <w:multiLevelType w:val="multilevel"/>
    <w:tmpl w:val="6CB2604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F6125C5"/>
    <w:multiLevelType w:val="hybridMultilevel"/>
    <w:tmpl w:val="B088F26E"/>
    <w:lvl w:ilvl="0" w:tplc="04150017">
      <w:start w:val="1"/>
      <w:numFmt w:val="lowerLetter"/>
      <w:lvlText w:val="%1)"/>
      <w:lvlJc w:val="left"/>
      <w:pPr>
        <w:ind w:left="720" w:hanging="360"/>
      </w:pPr>
    </w:lvl>
    <w:lvl w:ilvl="1" w:tplc="04150011">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9C4206"/>
    <w:multiLevelType w:val="multilevel"/>
    <w:tmpl w:val="3D3EEE5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730C69AE"/>
    <w:multiLevelType w:val="hybridMultilevel"/>
    <w:tmpl w:val="42CE2354"/>
    <w:lvl w:ilvl="0" w:tplc="A5BCC646">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CD6390"/>
    <w:multiLevelType w:val="multilevel"/>
    <w:tmpl w:val="E0164FA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5" w15:restartNumberingAfterBreak="0">
    <w:nsid w:val="73E57790"/>
    <w:multiLevelType w:val="multilevel"/>
    <w:tmpl w:val="35649C2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79A614F0"/>
    <w:multiLevelType w:val="multilevel"/>
    <w:tmpl w:val="3042AF9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3257253">
    <w:abstractNumId w:val="47"/>
  </w:num>
  <w:num w:numId="2" w16cid:durableId="1953051497">
    <w:abstractNumId w:val="55"/>
  </w:num>
  <w:num w:numId="3" w16cid:durableId="548032414">
    <w:abstractNumId w:val="42"/>
  </w:num>
  <w:num w:numId="4" w16cid:durableId="554587691">
    <w:abstractNumId w:val="40"/>
  </w:num>
  <w:num w:numId="5" w16cid:durableId="477458977">
    <w:abstractNumId w:val="28"/>
  </w:num>
  <w:num w:numId="6" w16cid:durableId="1659069375">
    <w:abstractNumId w:val="50"/>
  </w:num>
  <w:num w:numId="7" w16cid:durableId="535237601">
    <w:abstractNumId w:val="8"/>
  </w:num>
  <w:num w:numId="8" w16cid:durableId="677123710">
    <w:abstractNumId w:val="33"/>
  </w:num>
  <w:num w:numId="9" w16cid:durableId="856431339">
    <w:abstractNumId w:val="18"/>
  </w:num>
  <w:num w:numId="10" w16cid:durableId="1623615050">
    <w:abstractNumId w:val="13"/>
  </w:num>
  <w:num w:numId="11" w16cid:durableId="712003394">
    <w:abstractNumId w:val="6"/>
  </w:num>
  <w:num w:numId="12" w16cid:durableId="1340505961">
    <w:abstractNumId w:val="27"/>
  </w:num>
  <w:num w:numId="13" w16cid:durableId="571624531">
    <w:abstractNumId w:val="15"/>
  </w:num>
  <w:num w:numId="14" w16cid:durableId="2047173429">
    <w:abstractNumId w:val="52"/>
  </w:num>
  <w:num w:numId="15" w16cid:durableId="707031962">
    <w:abstractNumId w:val="56"/>
  </w:num>
  <w:num w:numId="16" w16cid:durableId="1605766855">
    <w:abstractNumId w:val="7"/>
  </w:num>
  <w:num w:numId="17" w16cid:durableId="1213734755">
    <w:abstractNumId w:val="45"/>
  </w:num>
  <w:num w:numId="18" w16cid:durableId="2006277390">
    <w:abstractNumId w:val="34"/>
  </w:num>
  <w:num w:numId="19" w16cid:durableId="1522740897">
    <w:abstractNumId w:val="26"/>
  </w:num>
  <w:num w:numId="20" w16cid:durableId="2084333036">
    <w:abstractNumId w:val="2"/>
  </w:num>
  <w:num w:numId="21" w16cid:durableId="861742811">
    <w:abstractNumId w:val="16"/>
  </w:num>
  <w:num w:numId="22" w16cid:durableId="406224856">
    <w:abstractNumId w:val="48"/>
  </w:num>
  <w:num w:numId="23" w16cid:durableId="1340932929">
    <w:abstractNumId w:val="54"/>
  </w:num>
  <w:num w:numId="24" w16cid:durableId="1447846339">
    <w:abstractNumId w:val="12"/>
  </w:num>
  <w:num w:numId="25" w16cid:durableId="908810714">
    <w:abstractNumId w:val="29"/>
  </w:num>
  <w:num w:numId="26" w16cid:durableId="427166464">
    <w:abstractNumId w:val="46"/>
  </w:num>
  <w:num w:numId="27" w16cid:durableId="1142384115">
    <w:abstractNumId w:val="10"/>
  </w:num>
  <w:num w:numId="28" w16cid:durableId="1272981622">
    <w:abstractNumId w:val="30"/>
  </w:num>
  <w:num w:numId="29" w16cid:durableId="684401140">
    <w:abstractNumId w:val="49"/>
  </w:num>
  <w:num w:numId="30" w16cid:durableId="1442650007">
    <w:abstractNumId w:val="37"/>
  </w:num>
  <w:num w:numId="31" w16cid:durableId="618073136">
    <w:abstractNumId w:val="9"/>
  </w:num>
  <w:num w:numId="32" w16cid:durableId="1127436076">
    <w:abstractNumId w:val="53"/>
  </w:num>
  <w:num w:numId="33" w16cid:durableId="1027562051">
    <w:abstractNumId w:val="25"/>
  </w:num>
  <w:num w:numId="34" w16cid:durableId="337536860">
    <w:abstractNumId w:val="0"/>
  </w:num>
  <w:num w:numId="35" w16cid:durableId="306399660">
    <w:abstractNumId w:val="51"/>
  </w:num>
  <w:num w:numId="36" w16cid:durableId="208297926">
    <w:abstractNumId w:val="43"/>
  </w:num>
  <w:num w:numId="37" w16cid:durableId="208038142">
    <w:abstractNumId w:val="38"/>
  </w:num>
  <w:num w:numId="38" w16cid:durableId="945618977">
    <w:abstractNumId w:val="21"/>
  </w:num>
  <w:num w:numId="39" w16cid:durableId="1113479577">
    <w:abstractNumId w:val="19"/>
  </w:num>
  <w:num w:numId="40" w16cid:durableId="1016737309">
    <w:abstractNumId w:val="3"/>
  </w:num>
  <w:num w:numId="41" w16cid:durableId="896401881">
    <w:abstractNumId w:val="31"/>
  </w:num>
  <w:num w:numId="42" w16cid:durableId="263001854">
    <w:abstractNumId w:val="41"/>
  </w:num>
  <w:num w:numId="43" w16cid:durableId="1971014353">
    <w:abstractNumId w:val="4"/>
  </w:num>
  <w:num w:numId="44" w16cid:durableId="105852897">
    <w:abstractNumId w:val="35"/>
  </w:num>
  <w:num w:numId="45" w16cid:durableId="148137435">
    <w:abstractNumId w:val="20"/>
  </w:num>
  <w:num w:numId="46" w16cid:durableId="1522863594">
    <w:abstractNumId w:val="5"/>
  </w:num>
  <w:num w:numId="47" w16cid:durableId="1879736269">
    <w:abstractNumId w:val="36"/>
  </w:num>
  <w:num w:numId="48" w16cid:durableId="774249432">
    <w:abstractNumId w:val="23"/>
  </w:num>
  <w:num w:numId="49" w16cid:durableId="1741514084">
    <w:abstractNumId w:val="24"/>
  </w:num>
  <w:num w:numId="50" w16cid:durableId="172843915">
    <w:abstractNumId w:val="44"/>
  </w:num>
  <w:num w:numId="51" w16cid:durableId="92821034">
    <w:abstractNumId w:val="1"/>
  </w:num>
  <w:num w:numId="52" w16cid:durableId="1092554767">
    <w:abstractNumId w:val="14"/>
  </w:num>
  <w:num w:numId="53" w16cid:durableId="168450513">
    <w:abstractNumId w:val="22"/>
  </w:num>
  <w:num w:numId="54" w16cid:durableId="1996062324">
    <w:abstractNumId w:val="17"/>
  </w:num>
  <w:num w:numId="55" w16cid:durableId="2029674655">
    <w:abstractNumId w:val="39"/>
  </w:num>
  <w:num w:numId="56" w16cid:durableId="857811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7383040">
    <w:abstractNumId w:val="32"/>
  </w:num>
  <w:num w:numId="58" w16cid:durableId="1628394843">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D5"/>
    <w:rsid w:val="00081419"/>
    <w:rsid w:val="00082ABF"/>
    <w:rsid w:val="0008380C"/>
    <w:rsid w:val="0009650C"/>
    <w:rsid w:val="000A41C1"/>
    <w:rsid w:val="000B1F3D"/>
    <w:rsid w:val="000C2799"/>
    <w:rsid w:val="000D68DD"/>
    <w:rsid w:val="000E2E38"/>
    <w:rsid w:val="000E37D5"/>
    <w:rsid w:val="00104845"/>
    <w:rsid w:val="00123BB8"/>
    <w:rsid w:val="00147D17"/>
    <w:rsid w:val="00164D94"/>
    <w:rsid w:val="001716C3"/>
    <w:rsid w:val="00187840"/>
    <w:rsid w:val="001A03E7"/>
    <w:rsid w:val="00211E4F"/>
    <w:rsid w:val="002141C3"/>
    <w:rsid w:val="002228E6"/>
    <w:rsid w:val="0022579D"/>
    <w:rsid w:val="00237725"/>
    <w:rsid w:val="002539BE"/>
    <w:rsid w:val="002656B4"/>
    <w:rsid w:val="0028454B"/>
    <w:rsid w:val="002A53DB"/>
    <w:rsid w:val="002B2685"/>
    <w:rsid w:val="002D4AFF"/>
    <w:rsid w:val="002F2BB8"/>
    <w:rsid w:val="002F6502"/>
    <w:rsid w:val="00300E16"/>
    <w:rsid w:val="0032172B"/>
    <w:rsid w:val="003252F0"/>
    <w:rsid w:val="00333835"/>
    <w:rsid w:val="00341D6B"/>
    <w:rsid w:val="0035211C"/>
    <w:rsid w:val="00354EEE"/>
    <w:rsid w:val="003659EC"/>
    <w:rsid w:val="00374979"/>
    <w:rsid w:val="003925F3"/>
    <w:rsid w:val="003A13B3"/>
    <w:rsid w:val="003B01F2"/>
    <w:rsid w:val="003C7AD0"/>
    <w:rsid w:val="004649D0"/>
    <w:rsid w:val="004758A6"/>
    <w:rsid w:val="004828CD"/>
    <w:rsid w:val="004874E6"/>
    <w:rsid w:val="004910EB"/>
    <w:rsid w:val="004A4AF0"/>
    <w:rsid w:val="004C170C"/>
    <w:rsid w:val="004D2F92"/>
    <w:rsid w:val="004E2890"/>
    <w:rsid w:val="00501988"/>
    <w:rsid w:val="00517083"/>
    <w:rsid w:val="00524B3D"/>
    <w:rsid w:val="00531051"/>
    <w:rsid w:val="005424E2"/>
    <w:rsid w:val="005674FE"/>
    <w:rsid w:val="00594489"/>
    <w:rsid w:val="005B307F"/>
    <w:rsid w:val="005B68EB"/>
    <w:rsid w:val="00600C7C"/>
    <w:rsid w:val="0063042C"/>
    <w:rsid w:val="0063602B"/>
    <w:rsid w:val="0065039D"/>
    <w:rsid w:val="006601B6"/>
    <w:rsid w:val="00685EF1"/>
    <w:rsid w:val="00692436"/>
    <w:rsid w:val="006C3A2A"/>
    <w:rsid w:val="006C4718"/>
    <w:rsid w:val="006E1D29"/>
    <w:rsid w:val="006E73EF"/>
    <w:rsid w:val="00714510"/>
    <w:rsid w:val="00737425"/>
    <w:rsid w:val="0075240C"/>
    <w:rsid w:val="007A4448"/>
    <w:rsid w:val="007A624C"/>
    <w:rsid w:val="007A72D8"/>
    <w:rsid w:val="007B6095"/>
    <w:rsid w:val="007B6712"/>
    <w:rsid w:val="007B7267"/>
    <w:rsid w:val="007D43A3"/>
    <w:rsid w:val="007D5D3A"/>
    <w:rsid w:val="007F12EA"/>
    <w:rsid w:val="008156EE"/>
    <w:rsid w:val="008323DB"/>
    <w:rsid w:val="00843DFC"/>
    <w:rsid w:val="0085155B"/>
    <w:rsid w:val="008B05FD"/>
    <w:rsid w:val="008D26DD"/>
    <w:rsid w:val="008D3DE8"/>
    <w:rsid w:val="0093422A"/>
    <w:rsid w:val="009501E6"/>
    <w:rsid w:val="009505F8"/>
    <w:rsid w:val="00987369"/>
    <w:rsid w:val="009908C3"/>
    <w:rsid w:val="00996F6C"/>
    <w:rsid w:val="009B32C8"/>
    <w:rsid w:val="009C016D"/>
    <w:rsid w:val="009C50ED"/>
    <w:rsid w:val="009F48D2"/>
    <w:rsid w:val="00A13779"/>
    <w:rsid w:val="00A17947"/>
    <w:rsid w:val="00A537D9"/>
    <w:rsid w:val="00AA181F"/>
    <w:rsid w:val="00AB450B"/>
    <w:rsid w:val="00AB65B6"/>
    <w:rsid w:val="00AE3966"/>
    <w:rsid w:val="00B2312F"/>
    <w:rsid w:val="00B23AF9"/>
    <w:rsid w:val="00B27D1D"/>
    <w:rsid w:val="00B35208"/>
    <w:rsid w:val="00B90441"/>
    <w:rsid w:val="00B95597"/>
    <w:rsid w:val="00BE6B73"/>
    <w:rsid w:val="00C07250"/>
    <w:rsid w:val="00C10E51"/>
    <w:rsid w:val="00C27311"/>
    <w:rsid w:val="00C320D0"/>
    <w:rsid w:val="00C6760D"/>
    <w:rsid w:val="00C925AC"/>
    <w:rsid w:val="00CA78FC"/>
    <w:rsid w:val="00CB769A"/>
    <w:rsid w:val="00CC3EC9"/>
    <w:rsid w:val="00CC5ED3"/>
    <w:rsid w:val="00CD5CB0"/>
    <w:rsid w:val="00CE11EE"/>
    <w:rsid w:val="00D00739"/>
    <w:rsid w:val="00D650F5"/>
    <w:rsid w:val="00D766F0"/>
    <w:rsid w:val="00D92340"/>
    <w:rsid w:val="00D93C41"/>
    <w:rsid w:val="00DC79B2"/>
    <w:rsid w:val="00DD3DB9"/>
    <w:rsid w:val="00E223D4"/>
    <w:rsid w:val="00E26767"/>
    <w:rsid w:val="00E279C9"/>
    <w:rsid w:val="00E324CD"/>
    <w:rsid w:val="00E571D5"/>
    <w:rsid w:val="00E637AC"/>
    <w:rsid w:val="00E76F37"/>
    <w:rsid w:val="00EA0771"/>
    <w:rsid w:val="00EB42C0"/>
    <w:rsid w:val="00ED0169"/>
    <w:rsid w:val="00EE5A5C"/>
    <w:rsid w:val="00EE75F1"/>
    <w:rsid w:val="00F21D68"/>
    <w:rsid w:val="00F37251"/>
    <w:rsid w:val="00F47621"/>
    <w:rsid w:val="00F74ECE"/>
    <w:rsid w:val="00F7715D"/>
    <w:rsid w:val="00F90522"/>
    <w:rsid w:val="00FE56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8BBED"/>
  <w15:docId w15:val="{8AC60893-38FB-409B-89A9-38AD1CD8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B4"/>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94489"/>
    <w:pPr>
      <w:tabs>
        <w:tab w:val="center" w:pos="4536"/>
        <w:tab w:val="right" w:pos="9072"/>
      </w:tabs>
      <w:spacing w:line="240" w:lineRule="auto"/>
    </w:pPr>
  </w:style>
  <w:style w:type="character" w:customStyle="1" w:styleId="NagwekZnak">
    <w:name w:val="Nagłówek Znak"/>
    <w:basedOn w:val="Domylnaczcionkaakapitu"/>
    <w:link w:val="Nagwek"/>
    <w:uiPriority w:val="99"/>
    <w:rsid w:val="00594489"/>
  </w:style>
  <w:style w:type="paragraph" w:styleId="Stopka">
    <w:name w:val="footer"/>
    <w:basedOn w:val="Normalny"/>
    <w:link w:val="StopkaZnak"/>
    <w:uiPriority w:val="99"/>
    <w:unhideWhenUsed/>
    <w:rsid w:val="00594489"/>
    <w:pPr>
      <w:tabs>
        <w:tab w:val="center" w:pos="4536"/>
        <w:tab w:val="right" w:pos="9072"/>
      </w:tabs>
      <w:spacing w:line="240" w:lineRule="auto"/>
    </w:pPr>
  </w:style>
  <w:style w:type="character" w:customStyle="1" w:styleId="StopkaZnak">
    <w:name w:val="Stopka Znak"/>
    <w:basedOn w:val="Domylnaczcionkaakapitu"/>
    <w:link w:val="Stopka"/>
    <w:uiPriority w:val="99"/>
    <w:rsid w:val="00594489"/>
  </w:style>
  <w:style w:type="paragraph" w:styleId="Akapitzlist">
    <w:name w:val="List Paragraph"/>
    <w:aliases w:val="Podsis rysunku,Akapit z listą numerowaną,L1,Numerowanie,2 heading,A_wyliczenie,K-P_odwolanie,Akapit z listą5,maz_wyliczenie,opis dzialania,CW_Lista,Wypunktowanie,zwykły tekst,T_SZ_List Paragraph,normalny tekst,Akapit z listą BS,BulletC"/>
    <w:basedOn w:val="Normalny"/>
    <w:link w:val="AkapitzlistZnak"/>
    <w:uiPriority w:val="34"/>
    <w:qFormat/>
    <w:rsid w:val="00104845"/>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odsis rysunku Znak,Akapit z listą numerowaną Znak,L1 Znak,Numerowanie Znak,2 heading Znak,A_wyliczenie Znak,K-P_odwolanie Znak,Akapit z listą5 Znak,maz_wyliczenie Znak,opis dzialania Znak,CW_Lista Znak,Wypunktowanie Znak"/>
    <w:link w:val="Akapitzlist"/>
    <w:uiPriority w:val="34"/>
    <w:qFormat/>
    <w:locked/>
    <w:rsid w:val="00104845"/>
    <w:rPr>
      <w:rFonts w:ascii="Calibri" w:eastAsia="Calibri" w:hAnsi="Calibri" w:cs="Times New Roman"/>
      <w:lang w:val="pl-PL" w:eastAsia="en-US"/>
    </w:rPr>
  </w:style>
  <w:style w:type="character" w:styleId="Hipercze">
    <w:name w:val="Hyperlink"/>
    <w:basedOn w:val="Domylnaczcionkaakapitu"/>
    <w:uiPriority w:val="99"/>
    <w:unhideWhenUsed/>
    <w:rsid w:val="0063602B"/>
    <w:rPr>
      <w:color w:val="0000FF" w:themeColor="hyperlink"/>
      <w:u w:val="single"/>
    </w:rPr>
  </w:style>
  <w:style w:type="character" w:styleId="Nierozpoznanawzmianka">
    <w:name w:val="Unresolved Mention"/>
    <w:basedOn w:val="Domylnaczcionkaakapitu"/>
    <w:uiPriority w:val="99"/>
    <w:semiHidden/>
    <w:unhideWhenUsed/>
    <w:rsid w:val="0063602B"/>
    <w:rPr>
      <w:color w:val="605E5C"/>
      <w:shd w:val="clear" w:color="auto" w:fill="E1DFDD"/>
    </w:rPr>
  </w:style>
  <w:style w:type="numbering" w:customStyle="1" w:styleId="Bezlisty1">
    <w:name w:val="Bez listy1"/>
    <w:next w:val="Bezlisty"/>
    <w:uiPriority w:val="99"/>
    <w:semiHidden/>
    <w:unhideWhenUsed/>
    <w:rsid w:val="000E37D5"/>
  </w:style>
  <w:style w:type="paragraph" w:styleId="Tekstpodstawowy">
    <w:name w:val="Body Text"/>
    <w:basedOn w:val="Normalny"/>
    <w:link w:val="TekstpodstawowyZnak"/>
    <w:rsid w:val="000E37D5"/>
    <w:pPr>
      <w:suppressAutoHyphens/>
      <w:spacing w:after="120"/>
    </w:pPr>
    <w:rPr>
      <w:rFonts w:ascii="Calibri" w:eastAsia="Times New Roman" w:hAnsi="Calibri" w:cs="Times New Roman"/>
      <w:lang w:val="pl-PL" w:eastAsia="ar-SA"/>
    </w:rPr>
  </w:style>
  <w:style w:type="character" w:customStyle="1" w:styleId="TekstpodstawowyZnak">
    <w:name w:val="Tekst podstawowy Znak"/>
    <w:basedOn w:val="Domylnaczcionkaakapitu"/>
    <w:link w:val="Tekstpodstawowy"/>
    <w:uiPriority w:val="99"/>
    <w:rsid w:val="000E37D5"/>
    <w:rPr>
      <w:rFonts w:ascii="Calibri" w:eastAsia="Times New Roman" w:hAnsi="Calibri" w:cs="Times New Roman"/>
      <w:lang w:val="pl-PL" w:eastAsia="ar-SA"/>
    </w:rPr>
  </w:style>
  <w:style w:type="paragraph" w:customStyle="1" w:styleId="arimr">
    <w:name w:val="arimr"/>
    <w:basedOn w:val="Normalny"/>
    <w:rsid w:val="000E37D5"/>
    <w:pPr>
      <w:widowControl w:val="0"/>
      <w:snapToGrid w:val="0"/>
      <w:spacing w:line="360" w:lineRule="auto"/>
    </w:pPr>
    <w:rPr>
      <w:rFonts w:ascii="Times New Roman" w:eastAsia="Times New Roman" w:hAnsi="Times New Roman" w:cs="Times New Roman"/>
      <w:sz w:val="24"/>
      <w:szCs w:val="20"/>
      <w:lang w:val="en-US"/>
    </w:rPr>
  </w:style>
  <w:style w:type="paragraph" w:customStyle="1" w:styleId="pkt">
    <w:name w:val="pkt"/>
    <w:basedOn w:val="Normalny"/>
    <w:link w:val="pktZnak"/>
    <w:rsid w:val="000E37D5"/>
    <w:pPr>
      <w:spacing w:before="60" w:after="60" w:line="240" w:lineRule="auto"/>
      <w:ind w:left="851" w:hanging="295"/>
      <w:jc w:val="both"/>
    </w:pPr>
    <w:rPr>
      <w:rFonts w:ascii="Times New Roman" w:eastAsia="Times New Roman" w:hAnsi="Times New Roman" w:cs="Times New Roman"/>
      <w:sz w:val="24"/>
      <w:szCs w:val="20"/>
      <w:lang w:val="pl-PL"/>
    </w:rPr>
  </w:style>
  <w:style w:type="character" w:customStyle="1" w:styleId="pktZnak">
    <w:name w:val="pkt Znak"/>
    <w:link w:val="pkt"/>
    <w:locked/>
    <w:rsid w:val="000E37D5"/>
    <w:rPr>
      <w:rFonts w:ascii="Times New Roman" w:eastAsia="Times New Roman" w:hAnsi="Times New Roman" w:cs="Times New Roman"/>
      <w:sz w:val="24"/>
      <w:szCs w:val="20"/>
      <w:lang w:val="pl-PL"/>
    </w:rPr>
  </w:style>
  <w:style w:type="paragraph" w:styleId="Tekstprzypisudolnego">
    <w:name w:val="footnote text"/>
    <w:aliases w:val="Podrozdział"/>
    <w:basedOn w:val="Normalny"/>
    <w:link w:val="TekstprzypisudolnegoZnak"/>
    <w:uiPriority w:val="99"/>
    <w:semiHidden/>
    <w:rsid w:val="000E37D5"/>
    <w:pPr>
      <w:spacing w:line="240" w:lineRule="auto"/>
    </w:pPr>
    <w:rPr>
      <w:rFonts w:ascii="Tahoma" w:eastAsia="Times New Roman"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0E37D5"/>
    <w:rPr>
      <w:rFonts w:ascii="Tahoma" w:eastAsia="Times New Roman" w:hAnsi="Tahoma" w:cs="Times New Roman"/>
      <w:sz w:val="20"/>
      <w:szCs w:val="20"/>
      <w:lang w:val="pl-PL"/>
    </w:rPr>
  </w:style>
  <w:style w:type="character" w:styleId="Odwoanieprzypisudolnego">
    <w:name w:val="footnote reference"/>
    <w:uiPriority w:val="99"/>
    <w:rsid w:val="000E37D5"/>
    <w:rPr>
      <w:rFonts w:cs="Times New Roman"/>
      <w:sz w:val="20"/>
      <w:vertAlign w:val="superscript"/>
    </w:rPr>
  </w:style>
  <w:style w:type="character" w:customStyle="1" w:styleId="Teksttreci">
    <w:name w:val="Tekst treści_"/>
    <w:link w:val="Teksttreci0"/>
    <w:locked/>
    <w:rsid w:val="000E37D5"/>
    <w:rPr>
      <w:rFonts w:ascii="Verdana" w:hAnsi="Verdana"/>
      <w:sz w:val="19"/>
      <w:shd w:val="clear" w:color="auto" w:fill="FFFFFF"/>
    </w:rPr>
  </w:style>
  <w:style w:type="paragraph" w:customStyle="1" w:styleId="Teksttreci0">
    <w:name w:val="Tekst treści"/>
    <w:basedOn w:val="Normalny"/>
    <w:link w:val="Teksttreci"/>
    <w:rsid w:val="000E37D5"/>
    <w:pPr>
      <w:shd w:val="clear" w:color="auto" w:fill="FFFFFF"/>
      <w:spacing w:line="240" w:lineRule="atLeast"/>
      <w:ind w:hanging="1700"/>
    </w:pPr>
    <w:rPr>
      <w:rFonts w:ascii="Verdana" w:hAnsi="Verdana"/>
      <w:sz w:val="19"/>
    </w:rPr>
  </w:style>
  <w:style w:type="character" w:customStyle="1" w:styleId="TeksttreciPogrubienie">
    <w:name w:val="Tekst treści + Pogrubienie"/>
    <w:rsid w:val="000E37D5"/>
    <w:rPr>
      <w:rFonts w:ascii="Verdana" w:hAnsi="Verdana"/>
      <w:b/>
      <w:spacing w:val="0"/>
      <w:sz w:val="19"/>
      <w:shd w:val="clear" w:color="auto" w:fill="FFFFFF"/>
    </w:rPr>
  </w:style>
  <w:style w:type="character" w:customStyle="1" w:styleId="alb">
    <w:name w:val="a_lb"/>
    <w:basedOn w:val="Domylnaczcionkaakapitu"/>
    <w:rsid w:val="000E37D5"/>
  </w:style>
  <w:style w:type="character" w:customStyle="1" w:styleId="Teksttreci4">
    <w:name w:val="Tekst treści (4)_"/>
    <w:link w:val="Teksttreci40"/>
    <w:locked/>
    <w:rsid w:val="000E37D5"/>
    <w:rPr>
      <w:rFonts w:ascii="Verdana" w:hAnsi="Verdana"/>
      <w:sz w:val="19"/>
      <w:shd w:val="clear" w:color="auto" w:fill="FFFFFF"/>
    </w:rPr>
  </w:style>
  <w:style w:type="paragraph" w:customStyle="1" w:styleId="Teksttreci40">
    <w:name w:val="Tekst treści (4)"/>
    <w:basedOn w:val="Normalny"/>
    <w:link w:val="Teksttreci4"/>
    <w:rsid w:val="000E37D5"/>
    <w:pPr>
      <w:shd w:val="clear" w:color="auto" w:fill="FFFFFF"/>
      <w:spacing w:before="240" w:after="240" w:line="240" w:lineRule="atLeast"/>
      <w:ind w:hanging="1420"/>
      <w:jc w:val="both"/>
    </w:pPr>
    <w:rPr>
      <w:rFonts w:ascii="Verdana" w:hAnsi="Verdana"/>
      <w:sz w:val="19"/>
    </w:rPr>
  </w:style>
  <w:style w:type="paragraph" w:customStyle="1" w:styleId="Default">
    <w:name w:val="Default"/>
    <w:rsid w:val="000E37D5"/>
    <w:pPr>
      <w:autoSpaceDE w:val="0"/>
      <w:autoSpaceDN w:val="0"/>
      <w:adjustRightInd w:val="0"/>
      <w:spacing w:line="240" w:lineRule="auto"/>
    </w:pPr>
    <w:rPr>
      <w:rFonts w:ascii="Times New Roman" w:eastAsia="Calibri" w:hAnsi="Times New Roman" w:cs="Times New Roman"/>
      <w:color w:val="000000"/>
      <w:sz w:val="24"/>
      <w:szCs w:val="24"/>
      <w:lang w:val="pl-PL"/>
    </w:rPr>
  </w:style>
  <w:style w:type="paragraph" w:customStyle="1" w:styleId="western">
    <w:name w:val="western"/>
    <w:basedOn w:val="Normalny"/>
    <w:rsid w:val="000E37D5"/>
    <w:pPr>
      <w:spacing w:before="100" w:beforeAutospacing="1" w:after="119" w:line="360" w:lineRule="auto"/>
      <w:jc w:val="both"/>
    </w:pPr>
    <w:rPr>
      <w:rFonts w:eastAsia="Times New Roman"/>
      <w:lang w:val="pl-PL"/>
    </w:rPr>
  </w:style>
  <w:style w:type="paragraph" w:styleId="Tekstpodstawowywcity">
    <w:name w:val="Body Text Indent"/>
    <w:basedOn w:val="Normalny"/>
    <w:link w:val="TekstpodstawowywcityZnak"/>
    <w:uiPriority w:val="99"/>
    <w:semiHidden/>
    <w:unhideWhenUsed/>
    <w:rsid w:val="000E37D5"/>
    <w:pPr>
      <w:spacing w:after="120" w:line="240" w:lineRule="auto"/>
      <w:ind w:left="283"/>
    </w:pPr>
    <w:rPr>
      <w:rFonts w:ascii="Calibri" w:eastAsia="Calibri" w:hAnsi="Calibri"/>
      <w:sz w:val="20"/>
      <w:szCs w:val="20"/>
      <w:lang w:val="pl-PL"/>
    </w:rPr>
  </w:style>
  <w:style w:type="character" w:customStyle="1" w:styleId="TekstpodstawowywcityZnak">
    <w:name w:val="Tekst podstawowy wcięty Znak"/>
    <w:basedOn w:val="Domylnaczcionkaakapitu"/>
    <w:link w:val="Tekstpodstawowywcity"/>
    <w:uiPriority w:val="99"/>
    <w:semiHidden/>
    <w:rsid w:val="000E37D5"/>
    <w:rPr>
      <w:rFonts w:ascii="Calibri" w:eastAsia="Calibri" w:hAnsi="Calibri"/>
      <w:sz w:val="20"/>
      <w:szCs w:val="20"/>
      <w:lang w:val="pl-PL"/>
    </w:rPr>
  </w:style>
  <w:style w:type="character" w:styleId="UyteHipercze">
    <w:name w:val="FollowedHyperlink"/>
    <w:uiPriority w:val="99"/>
    <w:semiHidden/>
    <w:unhideWhenUsed/>
    <w:rsid w:val="000E37D5"/>
    <w:rPr>
      <w:color w:val="954F72"/>
      <w:u w:val="single"/>
    </w:rPr>
  </w:style>
  <w:style w:type="paragraph" w:customStyle="1" w:styleId="TableParagraph">
    <w:name w:val="Table Paragraph"/>
    <w:basedOn w:val="Normalny"/>
    <w:uiPriority w:val="1"/>
    <w:qFormat/>
    <w:rsid w:val="000E37D5"/>
    <w:pPr>
      <w:widowControl w:val="0"/>
      <w:numPr>
        <w:numId w:val="42"/>
      </w:numPr>
      <w:autoSpaceDE w:val="0"/>
      <w:autoSpaceDN w:val="0"/>
      <w:spacing w:line="240" w:lineRule="auto"/>
    </w:pPr>
    <w:rPr>
      <w:rFonts w:ascii="Avenir-Light" w:eastAsia="Avenir-Light" w:hAnsi="Avenir-Light" w:cs="Avenir-Light"/>
      <w:lang w:val="en-US" w:eastAsia="en-US"/>
    </w:rPr>
  </w:style>
  <w:style w:type="character" w:customStyle="1" w:styleId="Nagwek1Znak">
    <w:name w:val="Nagłówek 1 Znak"/>
    <w:link w:val="Nagwek1"/>
    <w:rsid w:val="000E37D5"/>
    <w:rPr>
      <w:sz w:val="40"/>
      <w:szCs w:val="40"/>
    </w:rPr>
  </w:style>
  <w:style w:type="paragraph" w:customStyle="1" w:styleId="Nagwek11">
    <w:name w:val="Nagłówek 11"/>
    <w:basedOn w:val="Normalny"/>
    <w:uiPriority w:val="1"/>
    <w:qFormat/>
    <w:rsid w:val="000E37D5"/>
    <w:pPr>
      <w:widowControl w:val="0"/>
      <w:autoSpaceDE w:val="0"/>
      <w:autoSpaceDN w:val="0"/>
      <w:spacing w:line="240" w:lineRule="auto"/>
      <w:ind w:left="388"/>
      <w:outlineLvl w:val="1"/>
    </w:pPr>
    <w:rPr>
      <w:rFonts w:ascii="Times New Roman" w:eastAsia="Times New Roman" w:hAnsi="Times New Roman" w:cs="Times New Roman"/>
      <w:b/>
      <w:bCs/>
      <w:sz w:val="24"/>
      <w:szCs w:val="24"/>
      <w:lang w:val="pl-PL" w:eastAsia="en-US"/>
    </w:rPr>
  </w:style>
  <w:style w:type="paragraph" w:styleId="NormalnyWeb">
    <w:name w:val="Normal (Web)"/>
    <w:basedOn w:val="Normalny"/>
    <w:rsid w:val="000E37D5"/>
    <w:pPr>
      <w:suppressAutoHyphens/>
      <w:spacing w:before="280" w:after="280" w:line="240" w:lineRule="auto"/>
    </w:pPr>
    <w:rPr>
      <w:rFonts w:ascii="Times New Roman" w:eastAsia="Times New Roman" w:hAnsi="Times New Roman" w:cs="Times New Roman"/>
      <w:sz w:val="24"/>
      <w:szCs w:val="24"/>
      <w:lang w:val="pl-PL" w:eastAsia="ar-SA"/>
    </w:rPr>
  </w:style>
  <w:style w:type="paragraph" w:styleId="Bezodstpw">
    <w:name w:val="No Spacing"/>
    <w:link w:val="BezodstpwZnak"/>
    <w:uiPriority w:val="1"/>
    <w:qFormat/>
    <w:rsid w:val="000E37D5"/>
    <w:pPr>
      <w:spacing w:line="240" w:lineRule="auto"/>
    </w:pPr>
    <w:rPr>
      <w:rFonts w:ascii="Calibri" w:eastAsia="Calibri" w:hAnsi="Calibri" w:cs="Calibri"/>
      <w:lang w:val="pl-PL" w:eastAsia="en-US"/>
    </w:rPr>
  </w:style>
  <w:style w:type="paragraph" w:customStyle="1" w:styleId="Tekstpodstawowy21">
    <w:name w:val="Tekst podstawowy 21"/>
    <w:basedOn w:val="Normalny"/>
    <w:rsid w:val="000E37D5"/>
    <w:pPr>
      <w:suppressAutoHyphens/>
      <w:autoSpaceDE w:val="0"/>
      <w:spacing w:line="240" w:lineRule="auto"/>
      <w:jc w:val="both"/>
    </w:pPr>
    <w:rPr>
      <w:rFonts w:ascii="Times New Roman" w:eastAsia="Times New Roman" w:hAnsi="Times New Roman" w:cs="Times New Roman"/>
      <w:i/>
      <w:iCs/>
      <w:color w:val="FF0000"/>
      <w:sz w:val="24"/>
      <w:szCs w:val="24"/>
      <w:lang w:val="pl-PL" w:eastAsia="ar-SA"/>
    </w:rPr>
  </w:style>
  <w:style w:type="character" w:customStyle="1" w:styleId="BezodstpwZnak">
    <w:name w:val="Bez odstępów Znak"/>
    <w:link w:val="Bezodstpw"/>
    <w:uiPriority w:val="1"/>
    <w:locked/>
    <w:rsid w:val="000E37D5"/>
    <w:rPr>
      <w:rFonts w:ascii="Calibri" w:eastAsia="Calibri" w:hAnsi="Calibri" w:cs="Calibri"/>
      <w:lang w:val="pl-PL" w:eastAsia="en-US"/>
    </w:rPr>
  </w:style>
  <w:style w:type="paragraph" w:customStyle="1" w:styleId="Tekstpodstawowy22">
    <w:name w:val="Tekst podstawowy 22"/>
    <w:basedOn w:val="Normalny"/>
    <w:rsid w:val="000E37D5"/>
    <w:pPr>
      <w:suppressAutoHyphens/>
      <w:spacing w:line="240" w:lineRule="auto"/>
      <w:jc w:val="center"/>
    </w:pPr>
    <w:rPr>
      <w:rFonts w:ascii="Times New Roman" w:eastAsia="Times New Roman" w:hAnsi="Times New Roman" w:cs="Times New Roman"/>
      <w:b/>
      <w:sz w:val="40"/>
      <w:szCs w:val="20"/>
      <w:lang w:val="pl-PL" w:eastAsia="zh-CN"/>
    </w:rPr>
  </w:style>
  <w:style w:type="character" w:styleId="Odwoaniedokomentarza">
    <w:name w:val="annotation reference"/>
    <w:uiPriority w:val="99"/>
    <w:semiHidden/>
    <w:unhideWhenUsed/>
    <w:rsid w:val="000E37D5"/>
    <w:rPr>
      <w:sz w:val="16"/>
      <w:szCs w:val="16"/>
    </w:rPr>
  </w:style>
  <w:style w:type="paragraph" w:styleId="Tekstkomentarza">
    <w:name w:val="annotation text"/>
    <w:basedOn w:val="Normalny"/>
    <w:link w:val="TekstkomentarzaZnak"/>
    <w:uiPriority w:val="99"/>
    <w:semiHidden/>
    <w:unhideWhenUsed/>
    <w:rsid w:val="000E37D5"/>
    <w:pPr>
      <w:spacing w:line="240" w:lineRule="auto"/>
    </w:pPr>
    <w:rPr>
      <w:rFonts w:ascii="Calibri" w:eastAsia="Calibri" w:hAnsi="Calibri"/>
      <w:sz w:val="20"/>
      <w:szCs w:val="20"/>
      <w:lang w:val="pl-PL"/>
    </w:rPr>
  </w:style>
  <w:style w:type="character" w:customStyle="1" w:styleId="TekstkomentarzaZnak">
    <w:name w:val="Tekst komentarza Znak"/>
    <w:basedOn w:val="Domylnaczcionkaakapitu"/>
    <w:link w:val="Tekstkomentarza"/>
    <w:uiPriority w:val="99"/>
    <w:semiHidden/>
    <w:rsid w:val="000E37D5"/>
    <w:rPr>
      <w:rFonts w:ascii="Calibri" w:eastAsia="Calibri" w:hAnsi="Calibri"/>
      <w:sz w:val="20"/>
      <w:szCs w:val="20"/>
      <w:lang w:val="pl-PL"/>
    </w:rPr>
  </w:style>
  <w:style w:type="paragraph" w:styleId="Tematkomentarza">
    <w:name w:val="annotation subject"/>
    <w:basedOn w:val="Tekstkomentarza"/>
    <w:next w:val="Tekstkomentarza"/>
    <w:link w:val="TematkomentarzaZnak"/>
    <w:uiPriority w:val="99"/>
    <w:semiHidden/>
    <w:unhideWhenUsed/>
    <w:rsid w:val="000E37D5"/>
    <w:rPr>
      <w:b/>
      <w:bCs/>
    </w:rPr>
  </w:style>
  <w:style w:type="character" w:customStyle="1" w:styleId="TematkomentarzaZnak">
    <w:name w:val="Temat komentarza Znak"/>
    <w:basedOn w:val="TekstkomentarzaZnak"/>
    <w:link w:val="Tematkomentarza"/>
    <w:uiPriority w:val="99"/>
    <w:semiHidden/>
    <w:rsid w:val="000E37D5"/>
    <w:rPr>
      <w:rFonts w:ascii="Calibri" w:eastAsia="Calibri" w:hAnsi="Calibri"/>
      <w:b/>
      <w:bCs/>
      <w:sz w:val="20"/>
      <w:szCs w:val="20"/>
      <w:lang w:val="pl-PL"/>
    </w:rPr>
  </w:style>
  <w:style w:type="numbering" w:customStyle="1" w:styleId="Bezlisty2">
    <w:name w:val="Bez listy2"/>
    <w:next w:val="Bezlisty"/>
    <w:uiPriority w:val="99"/>
    <w:semiHidden/>
    <w:unhideWhenUsed/>
    <w:rsid w:val="000E37D5"/>
  </w:style>
  <w:style w:type="numbering" w:customStyle="1" w:styleId="Bezlisty3">
    <w:name w:val="Bez listy3"/>
    <w:next w:val="Bezlisty"/>
    <w:uiPriority w:val="99"/>
    <w:semiHidden/>
    <w:unhideWhenUsed/>
    <w:rsid w:val="005B68EB"/>
  </w:style>
  <w:style w:type="paragraph" w:styleId="Spistreci2">
    <w:name w:val="toc 2"/>
    <w:basedOn w:val="Normalny"/>
    <w:next w:val="Normalny"/>
    <w:autoRedefine/>
    <w:uiPriority w:val="39"/>
    <w:unhideWhenUsed/>
    <w:rsid w:val="007B7267"/>
    <w:pPr>
      <w:spacing w:after="100"/>
      <w:ind w:left="220"/>
    </w:pPr>
  </w:style>
  <w:style w:type="paragraph" w:styleId="Spistreci5">
    <w:name w:val="toc 5"/>
    <w:basedOn w:val="Normalny"/>
    <w:next w:val="Normalny"/>
    <w:autoRedefine/>
    <w:uiPriority w:val="39"/>
    <w:unhideWhenUsed/>
    <w:rsid w:val="007B7267"/>
    <w:pPr>
      <w:spacing w:after="100"/>
      <w:ind w:left="880"/>
    </w:pPr>
  </w:style>
  <w:style w:type="table" w:styleId="Tabela-Siatka">
    <w:name w:val="Table Grid"/>
    <w:basedOn w:val="Standardowy"/>
    <w:uiPriority w:val="39"/>
    <w:rsid w:val="00F476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mailto:zduny@zduny.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s://platformazakupowa.pl/pn/zduny"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file:///C:\Users\Paulina%20Boguszy&#324;ska\Desktop\Pan%20Tomek\Przetargi%202023\GK.271.2.2023%20%20%20Budowa%20skateparku\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zduny"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41</Pages>
  <Words>11368</Words>
  <Characters>68209</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Miłosz Zwierzyk</dc:creator>
  <cp:lastModifiedBy>Urząd Miejski w Zdunach</cp:lastModifiedBy>
  <cp:revision>11</cp:revision>
  <cp:lastPrinted>2023-06-07T13:16:00Z</cp:lastPrinted>
  <dcterms:created xsi:type="dcterms:W3CDTF">2023-03-17T13:17:00Z</dcterms:created>
  <dcterms:modified xsi:type="dcterms:W3CDTF">2023-06-07T13:25:00Z</dcterms:modified>
</cp:coreProperties>
</file>