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9B1E" w14:textId="0F6FA6DF" w:rsidR="005B763B" w:rsidRPr="005F4ABD" w:rsidRDefault="00047EE5" w:rsidP="005B763B">
      <w:pPr>
        <w:rPr>
          <w:rFonts w:ascii="Tahoma" w:hAnsi="Tahoma" w:cs="Tahoma"/>
        </w:rPr>
      </w:pPr>
      <w:r w:rsidRPr="005F4ABD">
        <w:rPr>
          <w:rFonts w:ascii="Tahoma" w:hAnsi="Tahoma" w:cs="Tahoma"/>
          <w:b/>
          <w:bCs/>
        </w:rPr>
        <w:t>ZAŁĄCZNIK NR 1</w:t>
      </w:r>
      <w:r w:rsidR="003C0264">
        <w:rPr>
          <w:rFonts w:ascii="Tahoma" w:hAnsi="Tahoma" w:cs="Tahoma"/>
          <w:b/>
          <w:bCs/>
        </w:rPr>
        <w:t>a</w:t>
      </w:r>
      <w:r w:rsidRPr="005F4ABD">
        <w:rPr>
          <w:rFonts w:ascii="Tahoma" w:hAnsi="Tahoma" w:cs="Tahoma"/>
          <w:b/>
          <w:bCs/>
        </w:rPr>
        <w:t xml:space="preserve"> – OPIS PUNKTÓW POBORU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62"/>
        <w:gridCol w:w="4666"/>
        <w:gridCol w:w="4666"/>
      </w:tblGrid>
      <w:tr w:rsidR="00C46CB7" w14:paraId="4B612F90" w14:textId="77777777" w:rsidTr="00C46CB7">
        <w:trPr>
          <w:trHeight w:val="567"/>
        </w:trPr>
        <w:tc>
          <w:tcPr>
            <w:tcW w:w="1666" w:type="pct"/>
          </w:tcPr>
          <w:p w14:paraId="5DD77A7B" w14:textId="77777777" w:rsidR="00C46CB7" w:rsidRDefault="00C46CB7"/>
        </w:tc>
        <w:tc>
          <w:tcPr>
            <w:tcW w:w="1667" w:type="pct"/>
            <w:vAlign w:val="center"/>
          </w:tcPr>
          <w:p w14:paraId="2E829D72" w14:textId="77777777" w:rsidR="00C46CB7" w:rsidRPr="005B763B" w:rsidRDefault="00C46CB7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1</w:t>
            </w:r>
          </w:p>
        </w:tc>
        <w:tc>
          <w:tcPr>
            <w:tcW w:w="1667" w:type="pct"/>
            <w:vAlign w:val="center"/>
          </w:tcPr>
          <w:p w14:paraId="63DEF34E" w14:textId="77777777" w:rsidR="00C46CB7" w:rsidRPr="005B763B" w:rsidRDefault="00C46CB7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2</w:t>
            </w:r>
          </w:p>
        </w:tc>
      </w:tr>
      <w:tr w:rsidR="00C46CB7" w14:paraId="2EBF7019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6A6A7C5B" w14:textId="77777777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Nr punktu poboru:</w:t>
            </w:r>
          </w:p>
        </w:tc>
        <w:tc>
          <w:tcPr>
            <w:tcW w:w="1667" w:type="pct"/>
            <w:vAlign w:val="center"/>
          </w:tcPr>
          <w:p w14:paraId="12318F1F" w14:textId="0906C33F" w:rsidR="00C46CB7" w:rsidRDefault="00C46CB7" w:rsidP="005B763B">
            <w:r w:rsidRPr="009B04E1">
              <w:rPr>
                <w:rFonts w:cs="Tahoma"/>
                <w:sz w:val="24"/>
                <w:szCs w:val="24"/>
              </w:rPr>
              <w:t>590322427600002299</w:t>
            </w:r>
          </w:p>
        </w:tc>
        <w:tc>
          <w:tcPr>
            <w:tcW w:w="1667" w:type="pct"/>
            <w:vAlign w:val="center"/>
          </w:tcPr>
          <w:p w14:paraId="124C467F" w14:textId="7B6B8A00" w:rsidR="00C46CB7" w:rsidRDefault="00C46CB7" w:rsidP="005B763B">
            <w:r w:rsidRPr="009B04E1">
              <w:t>590322427900508972</w:t>
            </w:r>
          </w:p>
        </w:tc>
      </w:tr>
      <w:tr w:rsidR="00C46CB7" w14:paraId="098C2D56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5BF45127" w14:textId="77777777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Adres punktu poboru:</w:t>
            </w:r>
          </w:p>
        </w:tc>
        <w:tc>
          <w:tcPr>
            <w:tcW w:w="1667" w:type="pct"/>
            <w:vAlign w:val="center"/>
          </w:tcPr>
          <w:p w14:paraId="46DA3111" w14:textId="2C0B8B50" w:rsidR="00C46CB7" w:rsidRDefault="00C46CB7" w:rsidP="005B763B">
            <w:r>
              <w:t xml:space="preserve">ul. Mickiewicza 2 </w:t>
            </w:r>
            <w:r>
              <w:br/>
              <w:t>32-300 Olkusz</w:t>
            </w:r>
          </w:p>
        </w:tc>
        <w:tc>
          <w:tcPr>
            <w:tcW w:w="1667" w:type="pct"/>
            <w:vAlign w:val="center"/>
          </w:tcPr>
          <w:p w14:paraId="3B99223B" w14:textId="1EA8C2A8" w:rsidR="00C46CB7" w:rsidRDefault="00C46CB7" w:rsidP="005B763B">
            <w:r>
              <w:t xml:space="preserve">Al. 1000-lecia 1a </w:t>
            </w:r>
            <w:r>
              <w:br/>
              <w:t>32-300 Olkusz</w:t>
            </w:r>
          </w:p>
        </w:tc>
      </w:tr>
      <w:tr w:rsidR="00C46CB7" w14:paraId="3127532A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61B3FE2D" w14:textId="77777777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Grupa taryfowa:</w:t>
            </w:r>
          </w:p>
        </w:tc>
        <w:tc>
          <w:tcPr>
            <w:tcW w:w="1667" w:type="pct"/>
            <w:vAlign w:val="center"/>
          </w:tcPr>
          <w:p w14:paraId="512AFE8E" w14:textId="77777777" w:rsidR="00C46CB7" w:rsidRDefault="00C46CB7" w:rsidP="005B763B">
            <w:r>
              <w:t>C21</w:t>
            </w:r>
          </w:p>
        </w:tc>
        <w:tc>
          <w:tcPr>
            <w:tcW w:w="1667" w:type="pct"/>
            <w:vAlign w:val="center"/>
          </w:tcPr>
          <w:p w14:paraId="7974713D" w14:textId="29FC1935" w:rsidR="00C46CB7" w:rsidRDefault="00C46CB7" w:rsidP="005B763B">
            <w:r>
              <w:t>C11b</w:t>
            </w:r>
          </w:p>
        </w:tc>
      </w:tr>
      <w:tr w:rsidR="00C46CB7" w14:paraId="58FAF83F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4CAE4FEB" w14:textId="77777777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Moc umowna:</w:t>
            </w:r>
          </w:p>
        </w:tc>
        <w:tc>
          <w:tcPr>
            <w:tcW w:w="1667" w:type="pct"/>
            <w:vAlign w:val="center"/>
          </w:tcPr>
          <w:p w14:paraId="563CC628" w14:textId="583FA257" w:rsidR="00C46CB7" w:rsidRDefault="007B2CBD" w:rsidP="005B763B">
            <w:r>
              <w:t>72 kW</w:t>
            </w:r>
          </w:p>
        </w:tc>
        <w:tc>
          <w:tcPr>
            <w:tcW w:w="1667" w:type="pct"/>
            <w:vAlign w:val="center"/>
          </w:tcPr>
          <w:p w14:paraId="748AD9EC" w14:textId="77777777" w:rsidR="00C46CB7" w:rsidRDefault="00C46CB7" w:rsidP="005B763B">
            <w:r>
              <w:t>40 kW</w:t>
            </w:r>
          </w:p>
        </w:tc>
      </w:tr>
      <w:tr w:rsidR="00C46CB7" w14:paraId="386C281C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2F127875" w14:textId="7A796AFF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Szacunkow</w:t>
            </w:r>
            <w:r w:rsidR="0064303C">
              <w:rPr>
                <w:b/>
              </w:rPr>
              <w:t>a ilość energii pobranej</w:t>
            </w:r>
            <w:r w:rsidRPr="005B763B">
              <w:rPr>
                <w:b/>
              </w:rPr>
              <w:t>:</w:t>
            </w:r>
          </w:p>
        </w:tc>
        <w:tc>
          <w:tcPr>
            <w:tcW w:w="1667" w:type="pct"/>
            <w:vAlign w:val="center"/>
          </w:tcPr>
          <w:p w14:paraId="72A3E5BC" w14:textId="206E7DD2" w:rsidR="00C46CB7" w:rsidRDefault="007B2CBD" w:rsidP="005B763B">
            <w:r>
              <w:t>60 500</w:t>
            </w:r>
            <w:r w:rsidR="00C46CB7">
              <w:t xml:space="preserve"> kWh</w:t>
            </w:r>
          </w:p>
        </w:tc>
        <w:tc>
          <w:tcPr>
            <w:tcW w:w="1667" w:type="pct"/>
            <w:vAlign w:val="center"/>
          </w:tcPr>
          <w:p w14:paraId="14B15735" w14:textId="643B1F60" w:rsidR="00C46CB7" w:rsidRDefault="00C46CB7" w:rsidP="005B763B">
            <w:r>
              <w:t>1</w:t>
            </w:r>
            <w:r w:rsidR="007B2CBD">
              <w:t>2</w:t>
            </w:r>
            <w:r>
              <w:t>.000 kWh</w:t>
            </w:r>
          </w:p>
        </w:tc>
      </w:tr>
      <w:tr w:rsidR="007B2CBD" w14:paraId="4832C456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71D0DF00" w14:textId="1F0AB133" w:rsidR="007B2CBD" w:rsidRPr="005B763B" w:rsidRDefault="007B2CBD" w:rsidP="005B763B">
            <w:pPr>
              <w:rPr>
                <w:b/>
              </w:rPr>
            </w:pPr>
            <w:r>
              <w:rPr>
                <w:b/>
              </w:rPr>
              <w:t>Szac</w:t>
            </w:r>
            <w:r w:rsidR="0064303C">
              <w:rPr>
                <w:b/>
              </w:rPr>
              <w:t>unkowa ilość energii oddanej:</w:t>
            </w:r>
          </w:p>
        </w:tc>
        <w:tc>
          <w:tcPr>
            <w:tcW w:w="1667" w:type="pct"/>
            <w:vAlign w:val="center"/>
          </w:tcPr>
          <w:p w14:paraId="750808E5" w14:textId="32353D5C" w:rsidR="007B2CBD" w:rsidRDefault="0064303C" w:rsidP="005B763B">
            <w:r>
              <w:t>6 500 kWh</w:t>
            </w:r>
          </w:p>
        </w:tc>
        <w:tc>
          <w:tcPr>
            <w:tcW w:w="1667" w:type="pct"/>
            <w:vAlign w:val="center"/>
          </w:tcPr>
          <w:p w14:paraId="504A29CF" w14:textId="5CDE4502" w:rsidR="007B2CBD" w:rsidRDefault="0064303C" w:rsidP="005B763B">
            <w:r>
              <w:t>---</w:t>
            </w:r>
          </w:p>
        </w:tc>
      </w:tr>
      <w:tr w:rsidR="00C46CB7" w14:paraId="07244A80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284B8926" w14:textId="77777777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Obecny sprzedawca:</w:t>
            </w:r>
          </w:p>
        </w:tc>
        <w:tc>
          <w:tcPr>
            <w:tcW w:w="1667" w:type="pct"/>
            <w:vAlign w:val="center"/>
          </w:tcPr>
          <w:p w14:paraId="74D93B83" w14:textId="3A2626C6" w:rsidR="00C46CB7" w:rsidRDefault="0064303C" w:rsidP="005B763B">
            <w:r>
              <w:t>Tauron Sprzedaż sp. z o.o.</w:t>
            </w:r>
          </w:p>
        </w:tc>
        <w:tc>
          <w:tcPr>
            <w:tcW w:w="1667" w:type="pct"/>
            <w:vAlign w:val="center"/>
          </w:tcPr>
          <w:p w14:paraId="4CCD0015" w14:textId="0EF62293" w:rsidR="00C46CB7" w:rsidRDefault="0064303C" w:rsidP="005B763B">
            <w:r>
              <w:t>Tauron Sprzedaż sp. z o.o.</w:t>
            </w:r>
          </w:p>
        </w:tc>
      </w:tr>
      <w:tr w:rsidR="00C46CB7" w14:paraId="7649B4FE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164AD5F6" w14:textId="77777777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OSD:</w:t>
            </w:r>
          </w:p>
        </w:tc>
        <w:tc>
          <w:tcPr>
            <w:tcW w:w="1667" w:type="pct"/>
            <w:vAlign w:val="center"/>
          </w:tcPr>
          <w:p w14:paraId="4FFF0074" w14:textId="77777777" w:rsidR="00C46CB7" w:rsidRDefault="00C46CB7" w:rsidP="005B763B">
            <w:r>
              <w:t>Tauron</w:t>
            </w:r>
          </w:p>
        </w:tc>
        <w:tc>
          <w:tcPr>
            <w:tcW w:w="1667" w:type="pct"/>
            <w:vAlign w:val="center"/>
          </w:tcPr>
          <w:p w14:paraId="04C143ED" w14:textId="77777777" w:rsidR="00C46CB7" w:rsidRDefault="00C46CB7" w:rsidP="005B763B">
            <w:r>
              <w:t>Tauron</w:t>
            </w:r>
          </w:p>
        </w:tc>
      </w:tr>
      <w:tr w:rsidR="00C46CB7" w14:paraId="0EC22800" w14:textId="77777777" w:rsidTr="00C46CB7">
        <w:trPr>
          <w:trHeight w:val="567"/>
        </w:trPr>
        <w:tc>
          <w:tcPr>
            <w:tcW w:w="1666" w:type="pct"/>
            <w:vAlign w:val="center"/>
          </w:tcPr>
          <w:p w14:paraId="04B170BC" w14:textId="77777777" w:rsidR="00C46CB7" w:rsidRPr="005B763B" w:rsidRDefault="00C46CB7" w:rsidP="005B763B">
            <w:pPr>
              <w:rPr>
                <w:b/>
              </w:rPr>
            </w:pPr>
            <w:r w:rsidRPr="005B763B">
              <w:rPr>
                <w:b/>
              </w:rPr>
              <w:t>Obowiązywanie obecnie zawartej umowy:</w:t>
            </w:r>
          </w:p>
        </w:tc>
        <w:tc>
          <w:tcPr>
            <w:tcW w:w="1667" w:type="pct"/>
            <w:vAlign w:val="center"/>
          </w:tcPr>
          <w:p w14:paraId="263E8489" w14:textId="4D954C04" w:rsidR="00C46CB7" w:rsidRDefault="00C46CB7" w:rsidP="005B763B">
            <w:r>
              <w:t>31.12.202</w:t>
            </w:r>
            <w:r w:rsidR="00073068">
              <w:t>4</w:t>
            </w:r>
          </w:p>
        </w:tc>
        <w:tc>
          <w:tcPr>
            <w:tcW w:w="1667" w:type="pct"/>
            <w:vAlign w:val="center"/>
          </w:tcPr>
          <w:p w14:paraId="476F4400" w14:textId="47474C10" w:rsidR="00C46CB7" w:rsidRDefault="00C46CB7" w:rsidP="005B763B">
            <w:r>
              <w:t>31.12.202</w:t>
            </w:r>
            <w:r w:rsidR="00073068">
              <w:t>4</w:t>
            </w:r>
          </w:p>
        </w:tc>
      </w:tr>
    </w:tbl>
    <w:p w14:paraId="49854358" w14:textId="77777777" w:rsidR="00F46607" w:rsidRDefault="00F46607"/>
    <w:sectPr w:rsidR="00F46607" w:rsidSect="00F46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2994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07"/>
    <w:rsid w:val="000319B0"/>
    <w:rsid w:val="00047EE5"/>
    <w:rsid w:val="00073068"/>
    <w:rsid w:val="002065FD"/>
    <w:rsid w:val="003C0264"/>
    <w:rsid w:val="003D1642"/>
    <w:rsid w:val="005622B2"/>
    <w:rsid w:val="005B0163"/>
    <w:rsid w:val="005B763B"/>
    <w:rsid w:val="005F4ABD"/>
    <w:rsid w:val="0064303C"/>
    <w:rsid w:val="007B2CBD"/>
    <w:rsid w:val="00C31D09"/>
    <w:rsid w:val="00C46CB7"/>
    <w:rsid w:val="00F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02E"/>
  <w15:chartTrackingRefBased/>
  <w15:docId w15:val="{213C221B-B1DE-4CC2-90D8-14BA751A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763B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763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B763B"/>
    <w:pPr>
      <w:keepNext/>
      <w:numPr>
        <w:ilvl w:val="3"/>
        <w:numId w:val="1"/>
      </w:numPr>
      <w:suppressAutoHyphens/>
      <w:spacing w:after="0"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B763B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5B763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B763B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763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B763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5B763B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5B763B"/>
    <w:rPr>
      <w:rFonts w:ascii="Arial" w:eastAsia="Times New Roman" w:hAnsi="Arial" w:cs="Arial"/>
      <w:b/>
      <w:spacing w:val="1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Kinga Kluczewska</cp:lastModifiedBy>
  <cp:revision>2</cp:revision>
  <cp:lastPrinted>2024-10-14T06:44:00Z</cp:lastPrinted>
  <dcterms:created xsi:type="dcterms:W3CDTF">2024-10-16T08:16:00Z</dcterms:created>
  <dcterms:modified xsi:type="dcterms:W3CDTF">2024-10-16T08:16:00Z</dcterms:modified>
</cp:coreProperties>
</file>