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079108F4" w:rsidR="00091513" w:rsidRPr="00A823D0" w:rsidRDefault="00091513" w:rsidP="002E220A">
      <w:pPr>
        <w:spacing w:line="276" w:lineRule="auto"/>
        <w:jc w:val="right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Nowy Tomyśl, dnia </w:t>
      </w:r>
      <w:r w:rsidR="00EB331D">
        <w:rPr>
          <w:rFonts w:ascii="Encode Sans Compressed" w:hAnsi="Encode Sans Compressed"/>
          <w:sz w:val="24"/>
          <w:szCs w:val="24"/>
        </w:rPr>
        <w:t>04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C17BF4">
        <w:rPr>
          <w:rFonts w:ascii="Encode Sans Compressed" w:hAnsi="Encode Sans Compressed"/>
          <w:sz w:val="24"/>
          <w:szCs w:val="24"/>
        </w:rPr>
        <w:t>czerwca</w:t>
      </w:r>
      <w:r w:rsidRPr="00A823D0">
        <w:rPr>
          <w:rFonts w:ascii="Encode Sans Compressed" w:hAnsi="Encode Sans Compressed"/>
          <w:sz w:val="24"/>
          <w:szCs w:val="24"/>
        </w:rPr>
        <w:t xml:space="preserve"> 2024 r. </w:t>
      </w:r>
    </w:p>
    <w:p w14:paraId="73A763EA" w14:textId="6BBA22E6" w:rsidR="00091513" w:rsidRPr="00A823D0" w:rsidRDefault="00091513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Gmina Nowy Tomyśl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ul. Poznańska 33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D6C932C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Znak sprawy: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ZP.271.9.2024</w:t>
      </w:r>
    </w:p>
    <w:p w14:paraId="2956F2C0" w14:textId="77777777" w:rsidR="00091513" w:rsidRPr="00A823D0" w:rsidRDefault="00091513" w:rsidP="002E220A">
      <w:pPr>
        <w:spacing w:line="276" w:lineRule="auto"/>
        <w:ind w:left="4956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Do wszystkich Wykonawców</w:t>
      </w:r>
    </w:p>
    <w:p w14:paraId="07AB7B95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369E11F9" w14:textId="124B1CE3" w:rsidR="00091513" w:rsidRPr="00A823D0" w:rsidRDefault="00091513" w:rsidP="002E220A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WYJAŚNIENIA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SPECYFIKACJI WARUNKÓW ZAMÓWIENIA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br/>
        <w:t>WRAZ Z MODYFIKACJĄ SPECYFIKACJI WARUNKÓW ZAMÓWIENIA</w:t>
      </w:r>
    </w:p>
    <w:p w14:paraId="32A8CB1C" w14:textId="77777777" w:rsidR="00091513" w:rsidRPr="00A823D0" w:rsidRDefault="00091513" w:rsidP="002E220A">
      <w:pPr>
        <w:spacing w:before="240" w:line="276" w:lineRule="auto"/>
        <w:jc w:val="center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postępowaniu prowadzonym w trybie podstawowym dla zadania pn.:</w:t>
      </w:r>
    </w:p>
    <w:p w14:paraId="4FA6D832" w14:textId="77777777" w:rsidR="00091513" w:rsidRPr="00A823D0" w:rsidRDefault="00091513" w:rsidP="002E220A">
      <w:pPr>
        <w:spacing w:before="240"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„Budowa budynku strażnicy Ochotniczej Straży Pożarnej wraz z niezbędną infrastrukturą towarzyszącą w miejscowości Bukowiec”</w:t>
      </w:r>
    </w:p>
    <w:p w14:paraId="4EC0CE81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55BF0A9F" w14:textId="4F36446F" w:rsidR="00091513" w:rsidRPr="00A823D0" w:rsidRDefault="00091513" w:rsidP="002E220A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I.</w:t>
      </w:r>
    </w:p>
    <w:p w14:paraId="1D0754D9" w14:textId="77777777" w:rsidR="00091513" w:rsidRPr="00A823D0" w:rsidRDefault="00091513" w:rsidP="002E220A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Zamawiający informuje, że Wykonawca zgodnie z  art. 284  ust. 1 ustawy z dnia 11 września 2019 r. - Prawo zamówień publicznych (t.j. Dz. U. z 2023 r. poz. 1605 ze zm.) zwrócił się do Zamawiającego z wnioskiem o wyjaśnienie treści SWZ. W związku z powyższym, Zamawiający udziela następujących wyjaśnień:</w:t>
      </w:r>
    </w:p>
    <w:p w14:paraId="3D4ECF91" w14:textId="77777777" w:rsidR="00091513" w:rsidRPr="00A823D0" w:rsidRDefault="00091513" w:rsidP="002E220A">
      <w:pPr>
        <w:spacing w:line="276" w:lineRule="auto"/>
        <w:rPr>
          <w:rFonts w:ascii="Encode Sans Compressed" w:hAnsi="Encode Sans Compressed"/>
          <w:sz w:val="24"/>
          <w:szCs w:val="24"/>
        </w:rPr>
      </w:pPr>
    </w:p>
    <w:p w14:paraId="09600FEF" w14:textId="7EA5F807" w:rsidR="00C17BF4" w:rsidRPr="00C17BF4" w:rsidRDefault="00091513" w:rsidP="00C17BF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C17BF4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W ślad za udzielonymi w dniu 23.05.2024 przez Zamawiającego wyjaśnieniami treści SIWZ – Oferent ponownie zwraca się z prośbą o dalsze wyjaśnienia:</w:t>
      </w:r>
    </w:p>
    <w:p w14:paraId="45AD6C85" w14:textId="40291190" w:rsidR="00F6307B" w:rsidRPr="00A823D0" w:rsidRDefault="00C17BF4" w:rsidP="00C17BF4">
      <w:pPr>
        <w:pStyle w:val="Akapitzlist"/>
        <w:spacing w:after="0" w:line="276" w:lineRule="auto"/>
        <w:ind w:left="426"/>
        <w:jc w:val="both"/>
        <w:rPr>
          <w:rFonts w:ascii="Encode Sans Compressed" w:hAnsi="Encode Sans Compressed"/>
          <w:sz w:val="24"/>
          <w:szCs w:val="24"/>
        </w:rPr>
      </w:pPr>
      <w:r w:rsidRPr="00C17BF4">
        <w:rPr>
          <w:rFonts w:ascii="Encode Sans Compressed" w:hAnsi="Encode Sans Compressed"/>
          <w:sz w:val="24"/>
          <w:szCs w:val="24"/>
        </w:rPr>
        <w:t>Czy ściana treningowa w osi 15 (wspinalnia) ma być wyposażona w niezależny system asekuracji i zabezpieczenia przed upadkiem zgodnie z treścią Rozporządzenia Ministra Spraw Wewnętrznych i Administracji z dnia 31 sierpnia 2021 r. w sprawie szczegółowych warunków bezpieczeństwa i higieny służby strażaków Państwowej Straży Pożarnej (Dz. U. 2021.1681).</w:t>
      </w:r>
    </w:p>
    <w:p w14:paraId="245ECD17" w14:textId="77777777" w:rsidR="00F6307B" w:rsidRPr="00A823D0" w:rsidRDefault="00F6307B" w:rsidP="002E220A">
      <w:pPr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</w:p>
    <w:p w14:paraId="235EF3E7" w14:textId="1912FC64" w:rsidR="00F6307B" w:rsidRDefault="00091513" w:rsidP="00EB331D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Zamawiający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potwierdza, że ściana treningowa w osi 15 (wspinalnia) ma być wyposażona w niezależny system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asekuracji i zabezpieczenia przed upadkiem oraz siatkę zabezpieczającą zgodnie z treścią Rozporządzenia Ministra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 xml:space="preserve">Spraw Wewnętrznych </w:t>
      </w:r>
      <w:r w:rsidR="00EB331D">
        <w:rPr>
          <w:rFonts w:ascii="Encode Sans Compressed" w:hAnsi="Encode Sans Compressed"/>
          <w:b/>
          <w:bCs/>
          <w:sz w:val="24"/>
          <w:szCs w:val="24"/>
        </w:rPr>
        <w:br/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i Administracji z dnia 31 sierpnia 2021 r. w sprawie szczegółowych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 xml:space="preserve">warunków bezpieczeństwa i higieny służby strażaków Państwowej Straży Pożarnej (Dz.U. z 2021 r. poz. 1681). Układ asekuracji musi posiadać oznakowanie CE oraz certyfikat bezpieczeństwa (świadectwo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lastRenderedPageBreak/>
        <w:t>uznania badania typu) uznanych państwowych instytucji certyfikujących.</w:t>
      </w:r>
      <w:r w:rsidR="00B331FB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Siatka asekuracyjna musi być rozpięta aby zapewnić wymagany dla wspinaczy prześwit między ścianą wspinalni i siatką ok. 70 cm. Siatka musi zostać rozpięta na konstrukcji (wysięgnikach) montowanych do wspinalni na wysokości 4,3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m od podstawy wspinalni.</w:t>
      </w:r>
    </w:p>
    <w:p w14:paraId="3094C5EF" w14:textId="77777777" w:rsidR="00EB331D" w:rsidRPr="00EB331D" w:rsidRDefault="00EB331D" w:rsidP="00EB331D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279107D" w14:textId="77777777" w:rsidR="00F6307B" w:rsidRPr="00A823D0" w:rsidRDefault="00F6307B" w:rsidP="002E220A">
      <w:pPr>
        <w:pStyle w:val="Akapitzlist"/>
        <w:spacing w:after="0" w:line="276" w:lineRule="auto"/>
        <w:jc w:val="both"/>
        <w:rPr>
          <w:rFonts w:ascii="Encode Sans Compressed" w:hAnsi="Encode Sans Compressed"/>
          <w:sz w:val="24"/>
          <w:szCs w:val="24"/>
        </w:rPr>
      </w:pPr>
    </w:p>
    <w:p w14:paraId="1A3393ED" w14:textId="6EB900B3" w:rsidR="00C17BF4" w:rsidRPr="00C17BF4" w:rsidRDefault="00F6307B" w:rsidP="00C17BF4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Pytanie: </w:t>
      </w:r>
      <w:r w:rsidR="00C17BF4" w:rsidRPr="00C17BF4">
        <w:rPr>
          <w:rFonts w:ascii="Encode Sans Compressed" w:hAnsi="Encode Sans Compressed"/>
          <w:sz w:val="24"/>
          <w:szCs w:val="24"/>
        </w:rPr>
        <w:t>Czy Zamawiający potwierdza, że przed ścianą frontową wspinalni (PZT A-01) ma być wykonana nawierzchnia z betonowej kostki brukowej zamiast poduszki amortyzującej upadek z wysokości, co nie odpowiada treści w/w Rozporządzenia?</w:t>
      </w:r>
      <w:r w:rsid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Jeżeli ma być wykonana poduszka amortyzująca – Oferent prosi o wskazanie wymaganej powierzchni oraz rozwiązań konstrukcyjno-materiałowych zapewniających pochłanianie energii, właściwą sprężystość i odporność na odkształcanie w celu maksymalnego ograniczenia prawdopodobieństwa powstania urazów dzięki kontaktowi z jej płaszczyzną poziomą</w:t>
      </w:r>
    </w:p>
    <w:p w14:paraId="0B5D1845" w14:textId="77777777" w:rsidR="00F6307B" w:rsidRPr="00A823D0" w:rsidRDefault="00F6307B" w:rsidP="002E220A">
      <w:pPr>
        <w:pStyle w:val="Akapitzlist"/>
        <w:spacing w:after="0" w:line="276" w:lineRule="auto"/>
        <w:ind w:left="425" w:hanging="357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AFFFA7A" w14:textId="192B4146" w:rsidR="00E03480" w:rsidRPr="00A823D0" w:rsidRDefault="00F6307B" w:rsidP="00C17BF4">
      <w:pPr>
        <w:spacing w:after="0"/>
        <w:jc w:val="both"/>
        <w:rPr>
          <w:rFonts w:ascii="Encode Sans Compressed" w:hAnsi="Encode Sans Compressed" w:cs="Arial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>Zamawiający informuje, że</w:t>
      </w:r>
      <w:r w:rsidR="000F57A7"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 xml:space="preserve">ma być wykonana poduszka amortyzująca. Parametry poduszki: 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>p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odłoże przed ścianą frontową wspinalni wykraczające po 1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m z każdej strony (licząc od krawędzi ściany wspinalni) i długości 4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m, wykonane z wielu warstw różnych materiałów (piasek, trociny, wióry, faszyna, maty z tworzyw sztucznych, itp.) o łącznej grubości większej niż 1</w:t>
      </w:r>
      <w:r w:rsidR="00B331FB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m.</w:t>
      </w:r>
    </w:p>
    <w:p w14:paraId="7BA89443" w14:textId="77777777" w:rsidR="00F6307B" w:rsidRPr="00A823D0" w:rsidRDefault="00F6307B" w:rsidP="002E220A">
      <w:pPr>
        <w:pStyle w:val="Akapitzlist"/>
        <w:spacing w:after="0" w:line="276" w:lineRule="auto"/>
        <w:ind w:left="425" w:hanging="357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D647950" w14:textId="77777777" w:rsidR="00F6307B" w:rsidRPr="00A823D0" w:rsidRDefault="00F6307B" w:rsidP="002E220A">
      <w:pPr>
        <w:pStyle w:val="Akapitzlist"/>
        <w:spacing w:after="0" w:line="276" w:lineRule="auto"/>
        <w:ind w:left="425" w:hanging="357"/>
        <w:jc w:val="both"/>
        <w:rPr>
          <w:rFonts w:ascii="Encode Sans Compressed" w:hAnsi="Encode Sans Compressed"/>
          <w:sz w:val="24"/>
          <w:szCs w:val="24"/>
        </w:rPr>
      </w:pPr>
    </w:p>
    <w:p w14:paraId="06299E75" w14:textId="53D54473" w:rsidR="00F6307B" w:rsidRPr="00A823D0" w:rsidRDefault="00F6307B" w:rsidP="002E220A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Pytanie: </w:t>
      </w:r>
      <w:r w:rsidR="00C17BF4" w:rsidRPr="00C17BF4">
        <w:rPr>
          <w:rFonts w:ascii="Encode Sans Compressed" w:hAnsi="Encode Sans Compressed"/>
          <w:sz w:val="24"/>
          <w:szCs w:val="24"/>
        </w:rPr>
        <w:t>Wykonawca zwraca się z prośbą o potwierdzenie, że zgodnie z przekazaną specyfikacją dla bram garażowych (odpowiedź z dnia 23.05.2024) - Zamawiający nie ma żadnych wymagań w zakresie prędkości przesuwu bramy i całkowitego czasu otwarcia.</w:t>
      </w:r>
    </w:p>
    <w:p w14:paraId="6206F2F0" w14:textId="77777777" w:rsidR="002E220A" w:rsidRPr="00A823D0" w:rsidRDefault="002E220A" w:rsidP="002E220A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1325EE4E" w14:textId="51D89E87" w:rsidR="00C17BF4" w:rsidRPr="00A823D0" w:rsidRDefault="002E220A" w:rsidP="00EB331D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Zamawiający </w:t>
      </w:r>
      <w:r w:rsidR="00EB331D" w:rsidRPr="00EB331D">
        <w:rPr>
          <w:rFonts w:ascii="Encode Sans Compressed" w:hAnsi="Encode Sans Compressed"/>
          <w:b/>
          <w:bCs/>
          <w:sz w:val="24"/>
          <w:szCs w:val="24"/>
        </w:rPr>
        <w:t>potwierdza dotychczasową specyfikację bram garażowych.</w:t>
      </w:r>
    </w:p>
    <w:p w14:paraId="6BA812E9" w14:textId="77777777" w:rsidR="002E220A" w:rsidRPr="00A823D0" w:rsidRDefault="002E220A" w:rsidP="002E220A">
      <w:pPr>
        <w:spacing w:after="0" w:line="276" w:lineRule="auto"/>
        <w:ind w:left="68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61812089" w14:textId="77777777" w:rsidR="00F6307B" w:rsidRPr="00A823D0" w:rsidRDefault="00F6307B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2BE0305F" w14:textId="2B04D7F9" w:rsidR="00C17BF4" w:rsidRPr="00C17BF4" w:rsidRDefault="00F6307B" w:rsidP="00C17BF4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W ślad za udzieloną odpowiedzią w zakresie wymagań dla paneli elewacyjnych – Oferent zwraca się z prośbą o wyrażenie zgody na zastosowanie przyklejanych bezpośrednio na warstwę izolacji termicznej płyt elewacyjnych tego samego Producenta lecz w formacie 2420x1210 mm o grubości 15 (maksymalnie 20 mm) na bazie mineralnego granulatu perlitowego, utwardzanego w wyniku specjalnej obróbki termicznej z kolorystyką nadaną poprzez odpowiednią powłokę malarską (reakcja na ogień wg EN 13501-1: A2-s1, d0).</w:t>
      </w:r>
      <w:r w:rsid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Powyższe rozwiązanie w żaden sposób nie wpłynie na obniżenie parametrów zaprojektowanej przegrody, natomiast w sposób znaczący obniży koszt wykonania elewacji.</w:t>
      </w:r>
      <w:r w:rsid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Jednocześnie informujemy, że z instrukcji technicznej Producenta wynika, że wskazany przez Państwa panel o gr. 50 mm z uwagi na swoją grubość i wagę - wymaga kołkowania przez warstwę zbrojącą izolatora (styropian, wełna) oraz po przyklejeniu płyty - dodatkowego całościowego mocowania mechanicznego do muru.</w:t>
      </w:r>
    </w:p>
    <w:p w14:paraId="18DB5638" w14:textId="77777777" w:rsidR="002E220A" w:rsidRPr="00A823D0" w:rsidRDefault="002E220A" w:rsidP="002E220A">
      <w:pPr>
        <w:spacing w:after="0" w:line="276" w:lineRule="auto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69EF0BF" w14:textId="688EC646" w:rsidR="000F57A7" w:rsidRPr="00AF5C6E" w:rsidRDefault="002E220A" w:rsidP="00C17BF4">
      <w:pPr>
        <w:spacing w:after="0"/>
        <w:jc w:val="both"/>
        <w:rPr>
          <w:rFonts w:ascii="Encode Sans Compressed" w:hAnsi="Encode Sans Compressed" w:cs="Arial"/>
          <w:b/>
          <w:bCs/>
          <w:sz w:val="24"/>
          <w:szCs w:val="24"/>
        </w:rPr>
      </w:pPr>
      <w:r w:rsidRPr="00AF5C6E">
        <w:rPr>
          <w:rFonts w:ascii="Encode Sans Compressed" w:hAnsi="Encode Sans Compressed"/>
          <w:b/>
          <w:bCs/>
          <w:sz w:val="24"/>
          <w:szCs w:val="24"/>
          <w:u w:val="single"/>
        </w:rPr>
        <w:lastRenderedPageBreak/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AF5C6E">
        <w:rPr>
          <w:rFonts w:ascii="Encode Sans Compressed" w:hAnsi="Encode Sans Compressed"/>
          <w:b/>
          <w:bCs/>
          <w:sz w:val="24"/>
          <w:szCs w:val="24"/>
        </w:rPr>
        <w:t xml:space="preserve">Zamawiający informuje, że </w:t>
      </w:r>
      <w:r w:rsidR="00EB331D">
        <w:rPr>
          <w:rFonts w:ascii="Encode Sans Compressed" w:hAnsi="Encode Sans Compressed"/>
          <w:b/>
          <w:bCs/>
          <w:sz w:val="24"/>
          <w:szCs w:val="24"/>
        </w:rPr>
        <w:t xml:space="preserve">wyraża zgodę na zastosowanie wskazanego rozwiązania. </w:t>
      </w:r>
    </w:p>
    <w:p w14:paraId="011AA33F" w14:textId="77777777" w:rsidR="00F6307B" w:rsidRPr="00A823D0" w:rsidRDefault="00F6307B" w:rsidP="002E220A">
      <w:pPr>
        <w:pStyle w:val="Akapitzlist"/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31053EAD" w14:textId="77777777" w:rsidR="002E220A" w:rsidRPr="00A823D0" w:rsidRDefault="002E220A" w:rsidP="002E220A">
      <w:pPr>
        <w:pStyle w:val="Akapitzlist"/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268D6CDC" w14:textId="0A48E593" w:rsidR="00C17BF4" w:rsidRPr="00C17BF4" w:rsidRDefault="00F6307B" w:rsidP="00C17BF4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Encode Sans Compressed" w:hAnsi="Encode Sans Compressed"/>
          <w:sz w:val="24"/>
          <w:szCs w:val="24"/>
        </w:rPr>
      </w:pPr>
      <w:r w:rsidRPr="00C17BF4">
        <w:rPr>
          <w:rFonts w:ascii="Encode Sans Compressed" w:hAnsi="Encode Sans Compressed"/>
          <w:b/>
          <w:bCs/>
          <w:sz w:val="24"/>
          <w:szCs w:val="24"/>
        </w:rPr>
        <w:t>Pytanie:</w:t>
      </w:r>
      <w:r w:rsidRP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Czy w ramach wynagrodzenia umownego Oferent ma dostarczyć i zamontować napisy „112”, „OSP BUKOWIEC” na elewacji wschodniej oraz „OSP” na elewacji południowej?</w:t>
      </w:r>
      <w:r w:rsidR="00C17BF4">
        <w:rPr>
          <w:rFonts w:ascii="Encode Sans Compressed" w:hAnsi="Encode Sans Compressed"/>
          <w:sz w:val="24"/>
          <w:szCs w:val="24"/>
        </w:rPr>
        <w:t xml:space="preserve"> </w:t>
      </w:r>
      <w:r w:rsidR="00C17BF4" w:rsidRPr="00C17BF4">
        <w:rPr>
          <w:rFonts w:ascii="Encode Sans Compressed" w:hAnsi="Encode Sans Compressed"/>
          <w:sz w:val="24"/>
          <w:szCs w:val="24"/>
        </w:rPr>
        <w:t>Jeżeli tak – prosimy o zamieszczenie szczegółowej specyfikacji i wymagań Zamawiającego w tym zakresie.</w:t>
      </w:r>
    </w:p>
    <w:p w14:paraId="041A7E46" w14:textId="77777777" w:rsidR="00F6307B" w:rsidRPr="00A823D0" w:rsidRDefault="00F6307B" w:rsidP="002E220A">
      <w:pPr>
        <w:pStyle w:val="Akapitzlist"/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5130188E" w14:textId="67F48C98" w:rsidR="000F57A7" w:rsidRPr="00A823D0" w:rsidRDefault="002E220A" w:rsidP="005B3571">
      <w:pPr>
        <w:spacing w:after="0"/>
        <w:jc w:val="both"/>
        <w:rPr>
          <w:rFonts w:ascii="Encode Sans Compressed" w:hAnsi="Encode Sans Compressed" w:cs="Arial"/>
          <w:sz w:val="24"/>
          <w:szCs w:val="24"/>
        </w:rPr>
      </w:pPr>
      <w:r w:rsidRPr="00AF5C6E">
        <w:rPr>
          <w:rFonts w:ascii="Encode Sans Compressed" w:hAnsi="Encode Sans Compressed"/>
          <w:b/>
          <w:bCs/>
          <w:sz w:val="24"/>
          <w:szCs w:val="24"/>
          <w:u w:val="single"/>
        </w:rPr>
        <w:t>Odpowiedź: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AF5C6E">
        <w:rPr>
          <w:rFonts w:ascii="Encode Sans Compressed" w:hAnsi="Encode Sans Compressed"/>
          <w:b/>
          <w:bCs/>
          <w:sz w:val="24"/>
          <w:szCs w:val="24"/>
        </w:rPr>
        <w:t>Zamawiający informuje, że</w:t>
      </w:r>
      <w:r w:rsidR="005B3571">
        <w:rPr>
          <w:rFonts w:ascii="Encode Sans Compressed" w:hAnsi="Encode Sans Compressed"/>
          <w:b/>
          <w:bCs/>
          <w:sz w:val="24"/>
          <w:szCs w:val="24"/>
        </w:rPr>
        <w:t xml:space="preserve"> napisy</w:t>
      </w:r>
      <w:r w:rsidRPr="00AF5C6E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="005B3571" w:rsidRPr="005B3571">
        <w:rPr>
          <w:rFonts w:ascii="Encode Sans Compressed" w:hAnsi="Encode Sans Compressed"/>
          <w:b/>
          <w:bCs/>
          <w:sz w:val="24"/>
          <w:szCs w:val="24"/>
        </w:rPr>
        <w:t>należy wykonać z materiału wykorzystanego na wykończenie elewacji, tj. z przyklejanych płyt elewacyjnych o grubości 15 (maksymalnie 20 mm) na bazie mineralnego granulatu perlitowego, utwardzanego w wyniku specjalnej obróbki termicznej z kolorystyką nadaną poprzez odpowiednią powłokę malarską (reakcja na ogień wg EN 13501-1: A2-s1, d0).</w:t>
      </w:r>
    </w:p>
    <w:p w14:paraId="342D08B0" w14:textId="77777777" w:rsidR="008B579D" w:rsidRDefault="008B579D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6C76C942" w14:textId="77777777" w:rsidR="002E220A" w:rsidRPr="00A823D0" w:rsidRDefault="002E220A" w:rsidP="002E220A">
      <w:pPr>
        <w:spacing w:line="276" w:lineRule="auto"/>
        <w:jc w:val="center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II.</w:t>
      </w:r>
    </w:p>
    <w:p w14:paraId="73033E61" w14:textId="379CFBAF" w:rsidR="002E220A" w:rsidRPr="00A823D0" w:rsidRDefault="002E220A" w:rsidP="002E220A">
      <w:pPr>
        <w:spacing w:line="276" w:lineRule="auto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Jednocześnie Zamawiający, działając na podstawie art 286 ust. 1, 3 i 5 ustawy z dnia </w:t>
      </w:r>
      <w:r w:rsidR="00FD6DB9" w:rsidRPr="00A823D0">
        <w:rPr>
          <w:rFonts w:ascii="Encode Sans Compressed" w:hAnsi="Encode Sans Compressed"/>
          <w:sz w:val="24"/>
          <w:szCs w:val="24"/>
        </w:rPr>
        <w:br/>
      </w:r>
      <w:r w:rsidRPr="00A823D0">
        <w:rPr>
          <w:rFonts w:ascii="Encode Sans Compressed" w:hAnsi="Encode Sans Compressed"/>
          <w:sz w:val="24"/>
          <w:szCs w:val="24"/>
        </w:rPr>
        <w:t>11 września 2019 r. Prawo zamówień publicznych (tj. Dz.U. z 2023 r., poz. 1605 z późn.zm.), dokonuje modyfikacji treści SWZ w zakresie:</w:t>
      </w:r>
    </w:p>
    <w:p w14:paraId="5E7D1030" w14:textId="77777777" w:rsidR="002E220A" w:rsidRPr="00A823D0" w:rsidRDefault="002E220A" w:rsidP="002E220A">
      <w:pPr>
        <w:spacing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5CCC84EE" w14:textId="77777777" w:rsidR="002E220A" w:rsidRPr="00A823D0" w:rsidRDefault="002E220A" w:rsidP="002E220A">
      <w:pPr>
        <w:pStyle w:val="Akapitzlist"/>
        <w:numPr>
          <w:ilvl w:val="0"/>
          <w:numId w:val="3"/>
        </w:numPr>
        <w:spacing w:after="0" w:line="276" w:lineRule="auto"/>
        <w:ind w:left="425" w:hanging="357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Rozdz. XI Termin związania ofertą pkt 1 w następujący sposób:</w:t>
      </w:r>
    </w:p>
    <w:p w14:paraId="6B1423A1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</w:p>
    <w:p w14:paraId="0C40A18B" w14:textId="24E11CA1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Było:</w:t>
      </w:r>
    </w:p>
    <w:p w14:paraId="3227DC09" w14:textId="77777777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„1. Wykonawca jest związany ofertą od dnia upływu terminu składania ofert do dnia </w:t>
      </w:r>
      <w:r w:rsidRPr="00A823D0">
        <w:rPr>
          <w:rFonts w:ascii="Encode Sans Compressed" w:hAnsi="Encode Sans Compressed"/>
          <w:sz w:val="24"/>
          <w:szCs w:val="24"/>
        </w:rPr>
        <w:br/>
      </w:r>
      <w:r>
        <w:rPr>
          <w:rFonts w:ascii="Encode Sans Compressed" w:hAnsi="Encode Sans Compressed"/>
          <w:b/>
          <w:bCs/>
          <w:sz w:val="24"/>
          <w:szCs w:val="24"/>
        </w:rPr>
        <w:t>05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lipca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r., tj. przez 30 dni</w:t>
      </w:r>
      <w:r w:rsidRPr="00A823D0">
        <w:rPr>
          <w:rFonts w:ascii="Encode Sans Compressed" w:hAnsi="Encode Sans Compressed"/>
          <w:sz w:val="24"/>
          <w:szCs w:val="24"/>
        </w:rPr>
        <w:t>, przy czym pierwszym dniem terminu związania ofertą jest dzień, w którym upływa termin składania ofert.”.</w:t>
      </w:r>
    </w:p>
    <w:p w14:paraId="461546A0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</w:rPr>
      </w:pPr>
    </w:p>
    <w:p w14:paraId="671F913D" w14:textId="530D7383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Jest:</w:t>
      </w:r>
    </w:p>
    <w:p w14:paraId="4B542877" w14:textId="3796A0FF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„1. Wykonawca jest związany ofertą od dnia upływu terminu składania ofert do dnia </w:t>
      </w:r>
      <w:r w:rsidRPr="00A823D0">
        <w:rPr>
          <w:rFonts w:ascii="Encode Sans Compressed" w:hAnsi="Encode Sans Compressed"/>
          <w:sz w:val="24"/>
          <w:szCs w:val="24"/>
        </w:rPr>
        <w:br/>
      </w:r>
      <w:r>
        <w:rPr>
          <w:rFonts w:ascii="Encode Sans Compressed" w:hAnsi="Encode Sans Compressed"/>
          <w:b/>
          <w:bCs/>
          <w:sz w:val="24"/>
          <w:szCs w:val="24"/>
        </w:rPr>
        <w:t>09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lipca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r., tj. przez 30 dni</w:t>
      </w:r>
      <w:r w:rsidRPr="00A823D0">
        <w:rPr>
          <w:rFonts w:ascii="Encode Sans Compressed" w:hAnsi="Encode Sans Compressed"/>
          <w:sz w:val="24"/>
          <w:szCs w:val="24"/>
        </w:rPr>
        <w:t>, przy czym pierwszym dniem terminu związania ofertą jest dzień, w którym upływa termin składania ofert.”.</w:t>
      </w:r>
    </w:p>
    <w:p w14:paraId="0258AF8A" w14:textId="77777777" w:rsidR="002E220A" w:rsidRPr="00A823D0" w:rsidRDefault="002E220A" w:rsidP="002E220A">
      <w:pPr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1A058D59" w14:textId="77777777" w:rsidR="002E220A" w:rsidRPr="00A823D0" w:rsidRDefault="002E220A" w:rsidP="002E220A">
      <w:pPr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13D05712" w14:textId="77777777" w:rsidR="002E220A" w:rsidRPr="00A823D0" w:rsidRDefault="002E220A" w:rsidP="002E220A">
      <w:pPr>
        <w:pStyle w:val="Akapitzlist"/>
        <w:numPr>
          <w:ilvl w:val="0"/>
          <w:numId w:val="3"/>
        </w:numPr>
        <w:spacing w:after="0" w:line="276" w:lineRule="auto"/>
        <w:ind w:left="425" w:hanging="357"/>
        <w:rPr>
          <w:rFonts w:ascii="Encode Sans Compressed" w:hAnsi="Encode Sans Compressed"/>
          <w:b/>
          <w:bCs/>
          <w:sz w:val="24"/>
          <w:szCs w:val="24"/>
        </w:rPr>
      </w:pPr>
      <w:r w:rsidRPr="00A823D0">
        <w:rPr>
          <w:rFonts w:ascii="Encode Sans Compressed" w:hAnsi="Encode Sans Compressed"/>
          <w:b/>
          <w:bCs/>
          <w:sz w:val="24"/>
          <w:szCs w:val="24"/>
        </w:rPr>
        <w:t>Rozdz. XIII Miejsce oraz termin składania i otwarcia ofert pkt 2 i 6 w następujący sposób:</w:t>
      </w:r>
    </w:p>
    <w:p w14:paraId="72B15236" w14:textId="77777777" w:rsidR="002E220A" w:rsidRPr="00A823D0" w:rsidRDefault="002E220A" w:rsidP="002E220A">
      <w:pPr>
        <w:pStyle w:val="Akapitzlist"/>
        <w:spacing w:after="0" w:line="276" w:lineRule="auto"/>
        <w:rPr>
          <w:rFonts w:ascii="Encode Sans Compressed" w:hAnsi="Encode Sans Compressed"/>
          <w:b/>
          <w:bCs/>
          <w:sz w:val="24"/>
          <w:szCs w:val="24"/>
        </w:rPr>
      </w:pPr>
    </w:p>
    <w:p w14:paraId="7C884719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t>Było:</w:t>
      </w:r>
    </w:p>
    <w:p w14:paraId="3E28E11D" w14:textId="77777777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„2. Ofertę należy złożyć w terminie do </w:t>
      </w:r>
      <w:r>
        <w:rPr>
          <w:rFonts w:ascii="Encode Sans Compressed" w:hAnsi="Encode Sans Compressed"/>
          <w:b/>
          <w:bCs/>
          <w:sz w:val="24"/>
          <w:szCs w:val="24"/>
        </w:rPr>
        <w:t>06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CA1468">
        <w:rPr>
          <w:rFonts w:ascii="Encode Sans Compressed" w:hAnsi="Encode Sans Compressed"/>
          <w:b/>
          <w:bCs/>
          <w:sz w:val="24"/>
          <w:szCs w:val="24"/>
        </w:rPr>
        <w:t>do godziny 09:00</w:t>
      </w:r>
      <w:r w:rsidRPr="00A823D0">
        <w:rPr>
          <w:rFonts w:ascii="Encode Sans Compressed" w:hAnsi="Encode Sans Compressed"/>
          <w:sz w:val="24"/>
          <w:szCs w:val="24"/>
        </w:rPr>
        <w:t xml:space="preserve"> dokonując przesłania zaszyfrowanej oferty za pośrednictwem www.platformazakupowa.pl. </w:t>
      </w:r>
    </w:p>
    <w:p w14:paraId="4150DA9F" w14:textId="77777777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6. Otwarcie ofert nastąpi w dniu </w:t>
      </w:r>
      <w:r>
        <w:rPr>
          <w:rFonts w:ascii="Encode Sans Compressed" w:hAnsi="Encode Sans Compressed"/>
          <w:b/>
          <w:bCs/>
          <w:sz w:val="24"/>
          <w:szCs w:val="24"/>
        </w:rPr>
        <w:t>06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 do godziny 10:00</w:t>
      </w:r>
      <w:r w:rsidRPr="00A823D0">
        <w:rPr>
          <w:rFonts w:ascii="Encode Sans Compressed" w:hAnsi="Encode Sans Compressed"/>
          <w:sz w:val="24"/>
          <w:szCs w:val="24"/>
        </w:rPr>
        <w:t>”.</w:t>
      </w:r>
    </w:p>
    <w:p w14:paraId="10A07E28" w14:textId="77777777" w:rsidR="002E220A" w:rsidRPr="00A823D0" w:rsidRDefault="002E220A" w:rsidP="002E220A">
      <w:pPr>
        <w:pStyle w:val="Akapitzlist"/>
        <w:spacing w:after="0" w:line="276" w:lineRule="auto"/>
        <w:ind w:left="425"/>
        <w:rPr>
          <w:rFonts w:ascii="Encode Sans Compressed" w:hAnsi="Encode Sans Compressed"/>
          <w:sz w:val="24"/>
          <w:szCs w:val="24"/>
          <w:u w:val="single"/>
        </w:rPr>
      </w:pPr>
      <w:r w:rsidRPr="00A823D0">
        <w:rPr>
          <w:rFonts w:ascii="Encode Sans Compressed" w:hAnsi="Encode Sans Compressed"/>
          <w:b/>
          <w:bCs/>
          <w:sz w:val="24"/>
          <w:szCs w:val="24"/>
          <w:u w:val="single"/>
        </w:rPr>
        <w:lastRenderedPageBreak/>
        <w:t>Jest:</w:t>
      </w:r>
    </w:p>
    <w:p w14:paraId="10E53ED7" w14:textId="6D731721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„2. Ofertę należy złożyć w terminie do </w:t>
      </w:r>
      <w:r>
        <w:rPr>
          <w:rFonts w:ascii="Encode Sans Compressed" w:hAnsi="Encode Sans Compressed"/>
          <w:b/>
          <w:bCs/>
          <w:sz w:val="24"/>
          <w:szCs w:val="24"/>
        </w:rPr>
        <w:t>10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</w:t>
      </w:r>
      <w:r w:rsidRPr="00A823D0">
        <w:rPr>
          <w:rFonts w:ascii="Encode Sans Compressed" w:hAnsi="Encode Sans Compressed"/>
          <w:sz w:val="24"/>
          <w:szCs w:val="24"/>
        </w:rPr>
        <w:t xml:space="preserve"> </w:t>
      </w:r>
      <w:r w:rsidRPr="00CA1468">
        <w:rPr>
          <w:rFonts w:ascii="Encode Sans Compressed" w:hAnsi="Encode Sans Compressed"/>
          <w:b/>
          <w:bCs/>
          <w:sz w:val="24"/>
          <w:szCs w:val="24"/>
        </w:rPr>
        <w:t>do godziny 09:00</w:t>
      </w:r>
      <w:r w:rsidRPr="00A823D0">
        <w:rPr>
          <w:rFonts w:ascii="Encode Sans Compressed" w:hAnsi="Encode Sans Compressed"/>
          <w:sz w:val="24"/>
          <w:szCs w:val="24"/>
        </w:rPr>
        <w:t xml:space="preserve"> dokonując przesłania zaszyfrowanej oferty za pośrednictwem www.platformazakupowa.pl. </w:t>
      </w:r>
    </w:p>
    <w:p w14:paraId="45A879C0" w14:textId="6F6530B7" w:rsidR="00C17BF4" w:rsidRPr="00A823D0" w:rsidRDefault="00C17BF4" w:rsidP="00C17BF4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 xml:space="preserve">6. Otwarcie ofert nastąpi w dniu </w:t>
      </w:r>
      <w:r>
        <w:rPr>
          <w:rFonts w:ascii="Encode Sans Compressed" w:hAnsi="Encode Sans Compressed"/>
          <w:b/>
          <w:bCs/>
          <w:sz w:val="24"/>
          <w:szCs w:val="24"/>
        </w:rPr>
        <w:t>10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>
        <w:rPr>
          <w:rFonts w:ascii="Encode Sans Compressed" w:hAnsi="Encode Sans Compressed"/>
          <w:b/>
          <w:bCs/>
          <w:sz w:val="24"/>
          <w:szCs w:val="24"/>
        </w:rPr>
        <w:t>czerwca</w:t>
      </w:r>
      <w:r w:rsidRPr="00A823D0">
        <w:rPr>
          <w:rFonts w:ascii="Encode Sans Compressed" w:hAnsi="Encode Sans Compressed"/>
          <w:b/>
          <w:bCs/>
          <w:sz w:val="24"/>
          <w:szCs w:val="24"/>
        </w:rPr>
        <w:t xml:space="preserve"> 2024 r. do godziny 10:00</w:t>
      </w:r>
      <w:r w:rsidRPr="00A823D0">
        <w:rPr>
          <w:rFonts w:ascii="Encode Sans Compressed" w:hAnsi="Encode Sans Compressed"/>
          <w:sz w:val="24"/>
          <w:szCs w:val="24"/>
        </w:rPr>
        <w:t>”.</w:t>
      </w:r>
    </w:p>
    <w:p w14:paraId="5B7BA783" w14:textId="77777777" w:rsidR="002E220A" w:rsidRPr="00A823D0" w:rsidRDefault="002E220A" w:rsidP="002E220A">
      <w:pPr>
        <w:spacing w:after="0" w:line="276" w:lineRule="auto"/>
        <w:ind w:left="425"/>
        <w:rPr>
          <w:rFonts w:ascii="Encode Sans Compressed" w:hAnsi="Encode Sans Compressed"/>
          <w:b/>
          <w:bCs/>
          <w:sz w:val="24"/>
          <w:szCs w:val="24"/>
        </w:rPr>
      </w:pPr>
    </w:p>
    <w:p w14:paraId="567B9FF9" w14:textId="31D62D53" w:rsidR="002E220A" w:rsidRPr="00A823D0" w:rsidRDefault="002E220A" w:rsidP="002E220A">
      <w:pPr>
        <w:spacing w:after="0" w:line="276" w:lineRule="auto"/>
        <w:rPr>
          <w:rFonts w:ascii="Encode Sans Compressed" w:hAnsi="Encode Sans Compressed"/>
          <w:sz w:val="24"/>
          <w:szCs w:val="24"/>
        </w:rPr>
      </w:pPr>
      <w:r w:rsidRPr="00A823D0">
        <w:rPr>
          <w:rFonts w:ascii="Encode Sans Compressed" w:hAnsi="Encode Sans Compressed"/>
          <w:sz w:val="24"/>
          <w:szCs w:val="24"/>
        </w:rPr>
        <w:t>W pozostałym zakresie SWZ oraz załączniki do SWZ pozostają bez zmian.</w:t>
      </w:r>
    </w:p>
    <w:p w14:paraId="00F9CFD9" w14:textId="77777777" w:rsidR="002E220A" w:rsidRDefault="002E220A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3F6AF12F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2FDB17D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C5EE268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4EDF03D6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797FDEA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p w14:paraId="7C49C5B5" w14:textId="77777777" w:rsidR="00CA1468" w:rsidRDefault="00CA1468" w:rsidP="002E220A">
      <w:pPr>
        <w:pStyle w:val="Akapitzlist"/>
        <w:spacing w:after="0" w:line="276" w:lineRule="auto"/>
        <w:ind w:left="425"/>
        <w:jc w:val="both"/>
        <w:rPr>
          <w:rFonts w:ascii="Encode Sans Compressed" w:hAnsi="Encode Sans Compressed"/>
          <w:b/>
          <w:bCs/>
          <w:sz w:val="24"/>
          <w:szCs w:val="24"/>
        </w:rPr>
      </w:pPr>
    </w:p>
    <w:sectPr w:rsidR="00CA14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6BDD"/>
    <w:rsid w:val="00091513"/>
    <w:rsid w:val="000F163F"/>
    <w:rsid w:val="000F57A7"/>
    <w:rsid w:val="00140C3D"/>
    <w:rsid w:val="001C5232"/>
    <w:rsid w:val="00294F82"/>
    <w:rsid w:val="002E220A"/>
    <w:rsid w:val="00354863"/>
    <w:rsid w:val="00382678"/>
    <w:rsid w:val="00593DA9"/>
    <w:rsid w:val="005B3571"/>
    <w:rsid w:val="005E26C9"/>
    <w:rsid w:val="007B0141"/>
    <w:rsid w:val="007D1426"/>
    <w:rsid w:val="00811368"/>
    <w:rsid w:val="00870A01"/>
    <w:rsid w:val="008B579D"/>
    <w:rsid w:val="009B7C6D"/>
    <w:rsid w:val="00A823D0"/>
    <w:rsid w:val="00AF5C6E"/>
    <w:rsid w:val="00B331FB"/>
    <w:rsid w:val="00C17BF4"/>
    <w:rsid w:val="00CA1468"/>
    <w:rsid w:val="00E03480"/>
    <w:rsid w:val="00EB331D"/>
    <w:rsid w:val="00F6307B"/>
    <w:rsid w:val="00FB08B1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11</cp:revision>
  <cp:lastPrinted>2024-05-23T08:33:00Z</cp:lastPrinted>
  <dcterms:created xsi:type="dcterms:W3CDTF">2024-05-22T13:06:00Z</dcterms:created>
  <dcterms:modified xsi:type="dcterms:W3CDTF">2024-06-04T09:05:00Z</dcterms:modified>
</cp:coreProperties>
</file>