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51306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5E35B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51306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056B51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53171A">
        <w:rPr>
          <w:rFonts w:asciiTheme="minorHAnsi" w:hAnsiTheme="minorHAnsi" w:cstheme="minorHAnsi"/>
          <w:b/>
          <w:iCs/>
          <w:sz w:val="24"/>
          <w:szCs w:val="24"/>
        </w:rPr>
        <w:t>3114G w miejscowości Balewo, gm. Mikołajki Pomorskie od km 4+670 do km 5+650”</w:t>
      </w:r>
      <w:r w:rsidR="00056B51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6A0C19" w:rsidRPr="003B688B" w:rsidRDefault="006A0C19" w:rsidP="006A0C19">
      <w:pPr>
        <w:spacing w:before="57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.....................................</w:t>
      </w:r>
    </w:p>
    <w:p w:rsidR="006A0C19" w:rsidRPr="003B688B" w:rsidRDefault="006A0C19" w:rsidP="006A0C19">
      <w:pPr>
        <w:spacing w:before="57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Data</w:t>
      </w: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513063" w:rsidRDefault="00513063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sectPr w:rsidR="00513063" w:rsidRPr="00513063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1312" behindDoc="1" locked="0" layoutInCell="1" allowOverlap="1" wp14:anchorId="31904175" wp14:editId="062BF336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AC67C8" w:rsidRDefault="00C10E5E" w:rsidP="0065112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</w:rPr>
    </w:pPr>
    <w:r w:rsidRPr="00AC67C8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56B51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33EAC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063"/>
    <w:rsid w:val="00513212"/>
    <w:rsid w:val="005214B2"/>
    <w:rsid w:val="0052726F"/>
    <w:rsid w:val="0053171A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35BF"/>
    <w:rsid w:val="005E5B90"/>
    <w:rsid w:val="006058B5"/>
    <w:rsid w:val="0060603C"/>
    <w:rsid w:val="00626299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FCFCB85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2023-01-23T09:10:00Z</dcterms:created>
  <dcterms:modified xsi:type="dcterms:W3CDTF">2023-01-23T09:10:00Z</dcterms:modified>
</cp:coreProperties>
</file>