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B0D" w:rsidRPr="00596674" w:rsidRDefault="00991BFB" w:rsidP="00991BFB">
      <w:pPr>
        <w:jc w:val="right"/>
        <w:rPr>
          <w:rFonts w:asciiTheme="minorHAnsi" w:hAnsiTheme="minorHAnsi" w:cstheme="minorHAnsi"/>
          <w:b/>
          <w:sz w:val="16"/>
          <w:szCs w:val="16"/>
        </w:rPr>
      </w:pPr>
      <w:r w:rsidRPr="00596674">
        <w:rPr>
          <w:rFonts w:asciiTheme="minorHAnsi" w:hAnsiTheme="minorHAnsi" w:cstheme="minorHAnsi"/>
          <w:b/>
          <w:sz w:val="16"/>
          <w:szCs w:val="16"/>
        </w:rPr>
        <w:t xml:space="preserve">Specyfikacja techniczna Załącznik nr </w:t>
      </w:r>
      <w:r w:rsidR="00B22B1A">
        <w:rPr>
          <w:rFonts w:asciiTheme="minorHAnsi" w:hAnsiTheme="minorHAnsi" w:cstheme="minorHAnsi"/>
          <w:b/>
          <w:sz w:val="16"/>
          <w:szCs w:val="16"/>
        </w:rPr>
        <w:t>3</w:t>
      </w:r>
    </w:p>
    <w:p w:rsidR="00991BFB" w:rsidRPr="00596674" w:rsidRDefault="00991BFB" w:rsidP="00991BFB">
      <w:pPr>
        <w:jc w:val="right"/>
        <w:rPr>
          <w:rFonts w:asciiTheme="minorHAnsi" w:hAnsiTheme="minorHAnsi" w:cstheme="minorHAnsi"/>
        </w:rPr>
      </w:pPr>
    </w:p>
    <w:p w:rsidR="00991BFB" w:rsidRPr="00596674" w:rsidRDefault="00991BFB" w:rsidP="00991BFB">
      <w:pPr>
        <w:rPr>
          <w:rFonts w:asciiTheme="minorHAnsi" w:hAnsiTheme="minorHAnsi" w:cstheme="minorHAnsi"/>
          <w:b/>
          <w:sz w:val="28"/>
          <w:szCs w:val="28"/>
        </w:rPr>
      </w:pPr>
      <w:r w:rsidRPr="00596674">
        <w:rPr>
          <w:rFonts w:asciiTheme="minorHAnsi" w:hAnsiTheme="minorHAnsi" w:cstheme="minorHAnsi"/>
          <w:b/>
          <w:sz w:val="28"/>
          <w:szCs w:val="28"/>
        </w:rPr>
        <w:t>FORMULARZ SPECYFIKACJI TECHNICZNO</w:t>
      </w:r>
      <w:r w:rsidR="00596674" w:rsidRPr="0059667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96674">
        <w:rPr>
          <w:rFonts w:asciiTheme="minorHAnsi" w:hAnsiTheme="minorHAnsi" w:cstheme="minorHAnsi"/>
          <w:b/>
          <w:sz w:val="28"/>
          <w:szCs w:val="28"/>
        </w:rPr>
        <w:t>OFEROWAN</w:t>
      </w:r>
      <w:r w:rsidR="00596674" w:rsidRPr="00596674">
        <w:rPr>
          <w:rFonts w:asciiTheme="minorHAnsi" w:hAnsiTheme="minorHAnsi" w:cstheme="minorHAnsi"/>
          <w:b/>
          <w:sz w:val="28"/>
          <w:szCs w:val="28"/>
        </w:rPr>
        <w:t>YCH ELEMENTÓW S</w:t>
      </w:r>
      <w:r w:rsidR="001F6B83">
        <w:rPr>
          <w:rFonts w:asciiTheme="minorHAnsi" w:hAnsiTheme="minorHAnsi" w:cstheme="minorHAnsi"/>
          <w:b/>
          <w:sz w:val="28"/>
          <w:szCs w:val="28"/>
        </w:rPr>
        <w:t>ystemu Kontroli Dostępu</w:t>
      </w:r>
      <w:r w:rsidRPr="0059667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96674">
        <w:rPr>
          <w:rFonts w:asciiTheme="minorHAnsi" w:hAnsiTheme="minorHAnsi" w:cstheme="minorHAnsi"/>
          <w:b/>
          <w:sz w:val="28"/>
          <w:szCs w:val="28"/>
        </w:rPr>
        <w:br/>
      </w:r>
    </w:p>
    <w:p w:rsidR="00B22B1A" w:rsidRDefault="00B22B1A" w:rsidP="00B22B1A">
      <w:pPr>
        <w:spacing w:before="120" w:after="120"/>
        <w:ind w:left="425" w:right="567"/>
        <w:jc w:val="both"/>
        <w:rPr>
          <w:rFonts w:asciiTheme="minorHAnsi" w:hAnsiTheme="minorHAnsi" w:cstheme="minorHAnsi"/>
        </w:rPr>
      </w:pPr>
      <w:r w:rsidRPr="00B22B1A">
        <w:rPr>
          <w:rFonts w:asciiTheme="minorHAnsi" w:hAnsiTheme="minorHAnsi" w:cstheme="minorHAnsi"/>
        </w:rPr>
        <w:t xml:space="preserve">Należy podać </w:t>
      </w:r>
      <w:r w:rsidRPr="00B22B1A">
        <w:rPr>
          <w:rFonts w:asciiTheme="minorHAnsi" w:hAnsiTheme="minorHAnsi" w:cstheme="minorHAnsi"/>
        </w:rPr>
        <w:t>Typ (model) oferowany,</w:t>
      </w:r>
      <w:r>
        <w:rPr>
          <w:rFonts w:asciiTheme="minorHAnsi" w:hAnsiTheme="minorHAnsi" w:cstheme="minorHAnsi"/>
        </w:rPr>
        <w:t xml:space="preserve"> </w:t>
      </w:r>
      <w:r w:rsidRPr="00B22B1A">
        <w:rPr>
          <w:rFonts w:asciiTheme="minorHAnsi" w:hAnsiTheme="minorHAnsi" w:cstheme="minorHAnsi"/>
        </w:rPr>
        <w:t>producent</w:t>
      </w:r>
      <w:r w:rsidRPr="00B22B1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w kolumnie 4 </w:t>
      </w:r>
      <w:r w:rsidRPr="00B22B1A">
        <w:rPr>
          <w:rFonts w:asciiTheme="minorHAnsi" w:hAnsiTheme="minorHAnsi" w:cstheme="minorHAnsi"/>
        </w:rPr>
        <w:t>oraz opis każdej pozycji w kolumnie</w:t>
      </w:r>
      <w:r>
        <w:rPr>
          <w:rFonts w:asciiTheme="minorHAnsi" w:hAnsiTheme="minorHAnsi" w:cstheme="minorHAnsi"/>
        </w:rPr>
        <w:t xml:space="preserve">5 </w:t>
      </w:r>
      <w:r w:rsidRPr="00B22B1A">
        <w:rPr>
          <w:rFonts w:asciiTheme="minorHAnsi" w:hAnsiTheme="minorHAnsi" w:cstheme="minorHAnsi"/>
        </w:rPr>
        <w:t xml:space="preserve"> „</w:t>
      </w:r>
      <w:r w:rsidRPr="00B22B1A">
        <w:rPr>
          <w:rFonts w:asciiTheme="minorHAnsi" w:hAnsiTheme="minorHAnsi" w:cstheme="minorHAnsi"/>
        </w:rPr>
        <w:t>Parametry,</w:t>
      </w:r>
      <w:r>
        <w:rPr>
          <w:rFonts w:asciiTheme="minorHAnsi" w:hAnsiTheme="minorHAnsi" w:cstheme="minorHAnsi"/>
        </w:rPr>
        <w:t xml:space="preserve"> </w:t>
      </w:r>
      <w:r w:rsidRPr="00B22B1A">
        <w:rPr>
          <w:rFonts w:asciiTheme="minorHAnsi" w:hAnsiTheme="minorHAnsi" w:cstheme="minorHAnsi"/>
        </w:rPr>
        <w:t>wyposażenie oferowanego produktu</w:t>
      </w:r>
      <w:r w:rsidRPr="00B22B1A">
        <w:rPr>
          <w:rFonts w:asciiTheme="minorHAnsi" w:hAnsiTheme="minorHAnsi" w:cstheme="minorHAnsi"/>
        </w:rPr>
        <w:t>”.</w:t>
      </w:r>
      <w:bookmarkStart w:id="0" w:name="_GoBack"/>
      <w:bookmarkEnd w:id="0"/>
    </w:p>
    <w:p w:rsidR="00991BFB" w:rsidRPr="00596674" w:rsidRDefault="00B22B1A" w:rsidP="00B22B1A">
      <w:pPr>
        <w:spacing w:before="120" w:after="120"/>
        <w:ind w:left="425" w:righ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Oferowany elementy SDK</w:t>
      </w:r>
      <w:r w:rsidR="00991BFB" w:rsidRPr="00596674">
        <w:rPr>
          <w:rFonts w:asciiTheme="minorHAnsi" w:hAnsiTheme="minorHAnsi" w:cstheme="minorHAnsi"/>
        </w:rPr>
        <w:t xml:space="preserve"> wymieniony w poniższej tabeli, mus</w:t>
      </w:r>
      <w:r>
        <w:rPr>
          <w:rFonts w:asciiTheme="minorHAnsi" w:hAnsiTheme="minorHAnsi" w:cstheme="minorHAnsi"/>
        </w:rPr>
        <w:t>zą</w:t>
      </w:r>
      <w:r w:rsidR="00991BFB" w:rsidRPr="00596674">
        <w:rPr>
          <w:rFonts w:asciiTheme="minorHAnsi" w:hAnsiTheme="minorHAnsi" w:cstheme="minorHAnsi"/>
        </w:rPr>
        <w:t xml:space="preserve"> być kompletn</w:t>
      </w:r>
      <w:r>
        <w:rPr>
          <w:rFonts w:asciiTheme="minorHAnsi" w:hAnsiTheme="minorHAnsi" w:cstheme="minorHAnsi"/>
        </w:rPr>
        <w:t>e</w:t>
      </w:r>
      <w:r w:rsidR="00991BFB" w:rsidRPr="00596674">
        <w:rPr>
          <w:rFonts w:asciiTheme="minorHAnsi" w:hAnsiTheme="minorHAnsi" w:cstheme="minorHAnsi"/>
        </w:rPr>
        <w:t xml:space="preserve">, zdatny do użytku i musi spełniać wszystkie zdefiniowane </w:t>
      </w:r>
      <w:r w:rsidR="00596674">
        <w:rPr>
          <w:rFonts w:asciiTheme="minorHAnsi" w:hAnsiTheme="minorHAnsi" w:cstheme="minorHAnsi"/>
        </w:rPr>
        <w:t>w załączniku nr 1 do SWZ</w:t>
      </w:r>
      <w:r w:rsidR="001F6B83">
        <w:rPr>
          <w:rFonts w:asciiTheme="minorHAnsi" w:hAnsiTheme="minorHAnsi" w:cstheme="minorHAnsi"/>
        </w:rPr>
        <w:t xml:space="preserve"> </w:t>
      </w:r>
      <w:r w:rsidR="00991BFB" w:rsidRPr="00596674">
        <w:rPr>
          <w:rFonts w:asciiTheme="minorHAnsi" w:hAnsiTheme="minorHAnsi" w:cstheme="minorHAnsi"/>
        </w:rPr>
        <w:t xml:space="preserve">wymagania i </w:t>
      </w:r>
      <w:r>
        <w:rPr>
          <w:rFonts w:asciiTheme="minorHAnsi" w:hAnsiTheme="minorHAnsi" w:cstheme="minorHAnsi"/>
        </w:rPr>
        <w:t>w</w:t>
      </w:r>
      <w:r w:rsidRPr="00B22B1A">
        <w:rPr>
          <w:rFonts w:asciiTheme="minorHAnsi" w:hAnsiTheme="minorHAnsi" w:cstheme="minorHAnsi"/>
        </w:rPr>
        <w:t>ymagane minimalne parametry,</w:t>
      </w:r>
      <w:r>
        <w:rPr>
          <w:rFonts w:asciiTheme="minorHAnsi" w:hAnsiTheme="minorHAnsi" w:cstheme="minorHAnsi"/>
        </w:rPr>
        <w:t xml:space="preserve"> </w:t>
      </w:r>
      <w:r w:rsidRPr="00B22B1A">
        <w:rPr>
          <w:rFonts w:asciiTheme="minorHAnsi" w:hAnsiTheme="minorHAnsi" w:cstheme="minorHAnsi"/>
        </w:rPr>
        <w:t>wyposażenie zamawianego produktu</w:t>
      </w:r>
      <w:r w:rsidR="00991BFB" w:rsidRPr="00596674">
        <w:rPr>
          <w:rFonts w:asciiTheme="minorHAnsi" w:hAnsiTheme="minorHAnsi" w:cstheme="minorHAnsi"/>
        </w:rPr>
        <w:t>.</w:t>
      </w:r>
    </w:p>
    <w:p w:rsidR="00991BFB" w:rsidRPr="00596674" w:rsidRDefault="00991BFB" w:rsidP="00991BFB">
      <w:pPr>
        <w:spacing w:before="120" w:after="120"/>
        <w:ind w:left="425" w:right="567"/>
        <w:jc w:val="both"/>
        <w:rPr>
          <w:rFonts w:asciiTheme="minorHAnsi" w:hAnsiTheme="minorHAnsi" w:cstheme="minorHAnsi"/>
        </w:rPr>
      </w:pPr>
    </w:p>
    <w:tbl>
      <w:tblPr>
        <w:tblW w:w="13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3686"/>
        <w:gridCol w:w="3686"/>
        <w:gridCol w:w="1843"/>
        <w:gridCol w:w="3543"/>
      </w:tblGrid>
      <w:tr w:rsidR="000C5144" w:rsidRPr="00596674" w:rsidTr="000C5144">
        <w:trPr>
          <w:trHeight w:val="160"/>
          <w:tblHeader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C5144" w:rsidRPr="00596674" w:rsidRDefault="000C5144" w:rsidP="009801FB">
            <w:pPr>
              <w:tabs>
                <w:tab w:val="num" w:pos="-162"/>
                <w:tab w:val="num" w:pos="378"/>
              </w:tabs>
              <w:ind w:left="-106" w:right="-17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96674">
              <w:rPr>
                <w:rFonts w:asciiTheme="minorHAnsi" w:hAnsiTheme="minorHAnsi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C5144" w:rsidRPr="001F6B83" w:rsidRDefault="000C5144" w:rsidP="001F6B83">
            <w:pPr>
              <w:ind w:left="-57" w:right="-50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1F6B83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Typ oferowanego elementu SKDK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C5144" w:rsidRPr="00596674" w:rsidRDefault="000C5144" w:rsidP="009801FB">
            <w:pPr>
              <w:ind w:left="-57" w:right="-5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596674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Wymagane minimalne parametry,</w:t>
            </w:r>
            <w:r w:rsidRPr="00596674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br/>
              <w:t>wyposażenie zamawianego produktu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C5144" w:rsidRPr="00596674" w:rsidRDefault="000C5144" w:rsidP="009801FB">
            <w:pPr>
              <w:ind w:left="-57" w:right="-5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596674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Typ (model) oferowany,</w:t>
            </w:r>
          </w:p>
          <w:p w:rsidR="000C5144" w:rsidRPr="00596674" w:rsidRDefault="000C5144" w:rsidP="009801FB">
            <w:pPr>
              <w:ind w:left="-57" w:right="-5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596674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producent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C5144" w:rsidRPr="00596674" w:rsidRDefault="000C5144" w:rsidP="009801F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96674">
              <w:rPr>
                <w:rFonts w:asciiTheme="minorHAnsi" w:hAnsiTheme="minorHAnsi" w:cstheme="minorHAnsi"/>
                <w:b/>
                <w:sz w:val="16"/>
                <w:szCs w:val="16"/>
              </w:rPr>
              <w:t>Parametry,</w:t>
            </w:r>
          </w:p>
          <w:p w:rsidR="000C5144" w:rsidRPr="00596674" w:rsidRDefault="000C5144" w:rsidP="009801F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96674">
              <w:rPr>
                <w:rFonts w:asciiTheme="minorHAnsi" w:hAnsiTheme="minorHAnsi" w:cstheme="minorHAnsi"/>
                <w:b/>
                <w:sz w:val="16"/>
                <w:szCs w:val="16"/>
              </w:rPr>
              <w:t>wyposażenie oferowanego produktu</w:t>
            </w:r>
          </w:p>
        </w:tc>
      </w:tr>
      <w:tr w:rsidR="000C5144" w:rsidRPr="00596674" w:rsidTr="000C5144">
        <w:trPr>
          <w:trHeight w:val="160"/>
          <w:tblHeader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C5144" w:rsidRPr="00596674" w:rsidRDefault="000C5144" w:rsidP="009801F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96674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C5144" w:rsidRPr="001F6B83" w:rsidRDefault="000C5144" w:rsidP="001F6B8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6B83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C5144" w:rsidRPr="00596674" w:rsidRDefault="000C5144" w:rsidP="009801F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C5144" w:rsidRPr="00596674" w:rsidRDefault="000C5144" w:rsidP="009801F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C5144" w:rsidRPr="00596674" w:rsidRDefault="000C5144" w:rsidP="009801F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</w:tr>
      <w:tr w:rsidR="000C5144" w:rsidRPr="00596674" w:rsidTr="000C5144">
        <w:trPr>
          <w:trHeight w:val="274"/>
          <w:jc w:val="center"/>
        </w:trPr>
        <w:tc>
          <w:tcPr>
            <w:tcW w:w="432" w:type="dxa"/>
            <w:shd w:val="pct10" w:color="auto" w:fill="auto"/>
            <w:vAlign w:val="center"/>
          </w:tcPr>
          <w:p w:rsidR="000C5144" w:rsidRPr="00596674" w:rsidRDefault="000C5144" w:rsidP="00991BFB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0C5144" w:rsidRPr="001F6B83" w:rsidRDefault="000C5144" w:rsidP="001F6B8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6B83">
              <w:rPr>
                <w:rFonts w:asciiTheme="minorHAnsi" w:hAnsiTheme="minorHAnsi" w:cstheme="minorHAnsi"/>
                <w:b/>
                <w:sz w:val="22"/>
                <w:szCs w:val="22"/>
              </w:rPr>
              <w:t>Kontroler</w:t>
            </w:r>
          </w:p>
        </w:tc>
        <w:tc>
          <w:tcPr>
            <w:tcW w:w="3686" w:type="dxa"/>
            <w:vAlign w:val="center"/>
          </w:tcPr>
          <w:p w:rsidR="000C5144" w:rsidRPr="001F6B83" w:rsidRDefault="000C5144" w:rsidP="001F6B83">
            <w:pPr>
              <w:pStyle w:val="Akapitzlist"/>
              <w:numPr>
                <w:ilvl w:val="0"/>
                <w:numId w:val="2"/>
              </w:numPr>
              <w:ind w:left="337" w:hanging="28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F6B83">
              <w:rPr>
                <w:rFonts w:asciiTheme="minorHAnsi" w:hAnsiTheme="minorHAnsi" w:cstheme="minorHAnsi"/>
                <w:sz w:val="16"/>
                <w:szCs w:val="16"/>
              </w:rPr>
              <w:t>Możliwość obsługi min. 64 przejść przez jeden kontroler, z wykorzystaniem modułów rozszerzających.</w:t>
            </w:r>
          </w:p>
          <w:p w:rsidR="000C5144" w:rsidRPr="001F6B83" w:rsidRDefault="000C5144" w:rsidP="001F6B83">
            <w:pPr>
              <w:pStyle w:val="Akapitzlist"/>
              <w:numPr>
                <w:ilvl w:val="0"/>
                <w:numId w:val="2"/>
              </w:numPr>
              <w:ind w:left="337" w:hanging="28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F6B83">
              <w:rPr>
                <w:rFonts w:asciiTheme="minorHAnsi" w:hAnsiTheme="minorHAnsi" w:cstheme="minorHAnsi"/>
                <w:sz w:val="16"/>
                <w:szCs w:val="16"/>
              </w:rPr>
              <w:t>Obsługa protokołów OSDP, bezpiecznego OSDP, Wiegand.</w:t>
            </w:r>
          </w:p>
          <w:p w:rsidR="000C5144" w:rsidRPr="001F6B83" w:rsidRDefault="000C5144" w:rsidP="001F6B83">
            <w:pPr>
              <w:pStyle w:val="Akapitzlist"/>
              <w:numPr>
                <w:ilvl w:val="0"/>
                <w:numId w:val="2"/>
              </w:numPr>
              <w:ind w:left="337" w:hanging="28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F6B83">
              <w:rPr>
                <w:rFonts w:asciiTheme="minorHAnsi" w:hAnsiTheme="minorHAnsi" w:cstheme="minorHAnsi"/>
                <w:sz w:val="16"/>
                <w:szCs w:val="16"/>
              </w:rPr>
              <w:t>Obsługa czytników biometrycznych, pasków magnetycznych, czytników F/2F i jego nadzorowanych technologii.</w:t>
            </w:r>
          </w:p>
          <w:p w:rsidR="000C5144" w:rsidRPr="001F6B83" w:rsidRDefault="000C5144" w:rsidP="001F6B83">
            <w:pPr>
              <w:pStyle w:val="Akapitzlist"/>
              <w:numPr>
                <w:ilvl w:val="0"/>
                <w:numId w:val="2"/>
              </w:numPr>
              <w:ind w:left="337" w:hanging="28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F6B83">
              <w:rPr>
                <w:rFonts w:asciiTheme="minorHAnsi" w:hAnsiTheme="minorHAnsi" w:cstheme="minorHAnsi"/>
                <w:sz w:val="16"/>
                <w:szCs w:val="16"/>
              </w:rPr>
              <w:t>Obsługa klawiatury oraz możliwość odczytywania zawartych w przesyłanych w komunikacji szeregowej danych informacji o dacie i godzinie.</w:t>
            </w:r>
          </w:p>
          <w:p w:rsidR="000C5144" w:rsidRPr="001F6B83" w:rsidRDefault="000C5144" w:rsidP="001F6B83">
            <w:pPr>
              <w:pStyle w:val="Akapitzlist"/>
              <w:numPr>
                <w:ilvl w:val="0"/>
                <w:numId w:val="2"/>
              </w:numPr>
              <w:ind w:left="337" w:hanging="28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F6B83">
              <w:rPr>
                <w:rFonts w:asciiTheme="minorHAnsi" w:hAnsiTheme="minorHAnsi" w:cstheme="minorHAnsi"/>
                <w:sz w:val="16"/>
                <w:szCs w:val="16"/>
              </w:rPr>
              <w:t>Wbudowany układ pamięci kryptograficznej i szyfrowanie danych.</w:t>
            </w:r>
          </w:p>
          <w:p w:rsidR="000C5144" w:rsidRPr="001F6B83" w:rsidRDefault="000C5144" w:rsidP="001F6B83">
            <w:pPr>
              <w:pStyle w:val="Akapitzlist"/>
              <w:numPr>
                <w:ilvl w:val="0"/>
                <w:numId w:val="2"/>
              </w:numPr>
              <w:ind w:left="337" w:hanging="28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F6B83">
              <w:rPr>
                <w:rFonts w:asciiTheme="minorHAnsi" w:hAnsiTheme="minorHAnsi" w:cstheme="minorHAnsi"/>
                <w:sz w:val="16"/>
                <w:szCs w:val="16"/>
              </w:rPr>
              <w:t>Komunikacja hosta chroniona przez TLS 1.2/1.1</w:t>
            </w:r>
          </w:p>
          <w:p w:rsidR="000C5144" w:rsidRPr="001F6B83" w:rsidRDefault="000C5144" w:rsidP="001F6B83">
            <w:pPr>
              <w:pStyle w:val="Akapitzlist"/>
              <w:numPr>
                <w:ilvl w:val="0"/>
                <w:numId w:val="2"/>
              </w:numPr>
              <w:ind w:left="337" w:hanging="28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F6B83">
              <w:rPr>
                <w:rFonts w:asciiTheme="minorHAnsi" w:hAnsiTheme="minorHAnsi" w:cstheme="minorHAnsi"/>
                <w:sz w:val="16"/>
                <w:szCs w:val="16"/>
              </w:rPr>
              <w:t>Złącze rozszerzające kontroler/IO chronione przez AES (seria 3 SIO)</w:t>
            </w:r>
          </w:p>
          <w:p w:rsidR="000C5144" w:rsidRPr="001F6B83" w:rsidRDefault="000C5144" w:rsidP="001F6B83">
            <w:pPr>
              <w:pStyle w:val="Akapitzlist"/>
              <w:numPr>
                <w:ilvl w:val="0"/>
                <w:numId w:val="2"/>
              </w:numPr>
              <w:ind w:left="337" w:hanging="28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F6B83">
              <w:rPr>
                <w:rFonts w:asciiTheme="minorHAnsi" w:hAnsiTheme="minorHAnsi" w:cstheme="minorHAnsi"/>
                <w:sz w:val="16"/>
                <w:szCs w:val="16"/>
              </w:rPr>
              <w:t>Kontrola dostępu do sieci za pomocą 802.1X</w:t>
            </w:r>
          </w:p>
          <w:p w:rsidR="000C5144" w:rsidRPr="001F6B83" w:rsidRDefault="000C5144" w:rsidP="001F6B83">
            <w:pPr>
              <w:pStyle w:val="Akapitzlist"/>
              <w:numPr>
                <w:ilvl w:val="0"/>
                <w:numId w:val="2"/>
              </w:numPr>
              <w:ind w:left="337" w:hanging="28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F6B83">
              <w:rPr>
                <w:rFonts w:asciiTheme="minorHAnsi" w:hAnsiTheme="minorHAnsi" w:cstheme="minorHAnsi"/>
                <w:sz w:val="16"/>
                <w:szCs w:val="16"/>
              </w:rPr>
              <w:t xml:space="preserve">Wsparcie dla </w:t>
            </w:r>
            <w:proofErr w:type="spellStart"/>
            <w:r w:rsidRPr="001F6B83">
              <w:rPr>
                <w:rFonts w:asciiTheme="minorHAnsi" w:hAnsiTheme="minorHAnsi" w:cstheme="minorHAnsi"/>
                <w:sz w:val="16"/>
                <w:szCs w:val="16"/>
              </w:rPr>
              <w:t>OpenSSL</w:t>
            </w:r>
            <w:proofErr w:type="spellEnd"/>
          </w:p>
          <w:p w:rsidR="000C5144" w:rsidRPr="001F6B83" w:rsidRDefault="000C5144" w:rsidP="001F6B83">
            <w:pPr>
              <w:pStyle w:val="Akapitzlist"/>
              <w:numPr>
                <w:ilvl w:val="0"/>
                <w:numId w:val="2"/>
              </w:numPr>
              <w:ind w:left="337" w:hanging="28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F6B83">
              <w:rPr>
                <w:rFonts w:asciiTheme="minorHAnsi" w:hAnsiTheme="minorHAnsi" w:cstheme="minorHAnsi"/>
                <w:sz w:val="16"/>
                <w:szCs w:val="16"/>
              </w:rPr>
              <w:t xml:space="preserve">Możliwość zachowania danych przez okres min. 3 </w:t>
            </w:r>
            <w:proofErr w:type="spellStart"/>
            <w:r w:rsidRPr="001F6B83">
              <w:rPr>
                <w:rFonts w:asciiTheme="minorHAnsi" w:hAnsiTheme="minorHAnsi" w:cstheme="minorHAnsi"/>
                <w:sz w:val="16"/>
                <w:szCs w:val="16"/>
              </w:rPr>
              <w:t>miesiący</w:t>
            </w:r>
            <w:proofErr w:type="spellEnd"/>
            <w:r w:rsidRPr="001F6B83">
              <w:rPr>
                <w:rFonts w:asciiTheme="minorHAnsi" w:hAnsiTheme="minorHAnsi" w:cstheme="minorHAnsi"/>
                <w:sz w:val="16"/>
                <w:szCs w:val="16"/>
              </w:rPr>
              <w:t xml:space="preserve"> po utracie zasilania</w:t>
            </w:r>
          </w:p>
          <w:p w:rsidR="000C5144" w:rsidRPr="001F6B83" w:rsidRDefault="000C5144" w:rsidP="001F6B83">
            <w:pPr>
              <w:pStyle w:val="Akapitzlist"/>
              <w:numPr>
                <w:ilvl w:val="0"/>
                <w:numId w:val="2"/>
              </w:numPr>
              <w:ind w:left="337" w:hanging="28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F6B83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Możliwość podłączenia min 4 czytników z użyciem protokołu OSDP.</w:t>
            </w:r>
          </w:p>
          <w:p w:rsidR="000C5144" w:rsidRPr="001F6B83" w:rsidRDefault="000C5144" w:rsidP="001F6B83">
            <w:pPr>
              <w:pStyle w:val="Akapitzlist"/>
              <w:numPr>
                <w:ilvl w:val="0"/>
                <w:numId w:val="2"/>
              </w:numPr>
              <w:ind w:left="337" w:hanging="28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F6B83">
              <w:rPr>
                <w:rFonts w:asciiTheme="minorHAnsi" w:hAnsiTheme="minorHAnsi" w:cstheme="minorHAnsi"/>
                <w:sz w:val="16"/>
                <w:szCs w:val="16"/>
              </w:rPr>
              <w:t>Min. 6 wejść monitorujących oraz min 4 wyjścia przekaźnikowe.</w:t>
            </w:r>
          </w:p>
          <w:p w:rsidR="000C5144" w:rsidRPr="001F6B83" w:rsidRDefault="000C5144" w:rsidP="001F6B83">
            <w:pPr>
              <w:pStyle w:val="Akapitzlist"/>
              <w:numPr>
                <w:ilvl w:val="0"/>
                <w:numId w:val="2"/>
              </w:numPr>
              <w:ind w:left="337" w:hanging="28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F6B83">
              <w:rPr>
                <w:rFonts w:asciiTheme="minorHAnsi" w:hAnsiTheme="minorHAnsi" w:cstheme="minorHAnsi"/>
                <w:sz w:val="16"/>
                <w:szCs w:val="16"/>
              </w:rPr>
              <w:t xml:space="preserve">Moduł wspiera łączenie aktywności innych urządzeń w obrębie systemu w celu generowania działań zaprogramowanych przez system. </w:t>
            </w:r>
          </w:p>
          <w:p w:rsidR="000C5144" w:rsidRPr="001F6B83" w:rsidRDefault="000C5144" w:rsidP="001F6B83">
            <w:pPr>
              <w:pStyle w:val="Akapitzlist"/>
              <w:numPr>
                <w:ilvl w:val="0"/>
                <w:numId w:val="2"/>
              </w:numPr>
              <w:ind w:left="337" w:hanging="28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F6B83">
              <w:rPr>
                <w:rFonts w:asciiTheme="minorHAnsi" w:hAnsiTheme="minorHAnsi" w:cstheme="minorHAnsi"/>
                <w:sz w:val="16"/>
                <w:szCs w:val="16"/>
              </w:rPr>
              <w:t>Globalna funkcja „</w:t>
            </w:r>
            <w:proofErr w:type="spellStart"/>
            <w:r w:rsidRPr="001F6B83">
              <w:rPr>
                <w:rFonts w:asciiTheme="minorHAnsi" w:hAnsiTheme="minorHAnsi" w:cstheme="minorHAnsi"/>
                <w:sz w:val="16"/>
                <w:szCs w:val="16"/>
              </w:rPr>
              <w:t>antipasspback</w:t>
            </w:r>
            <w:proofErr w:type="spellEnd"/>
            <w:r w:rsidRPr="001F6B83">
              <w:rPr>
                <w:rFonts w:asciiTheme="minorHAnsi" w:hAnsiTheme="minorHAnsi" w:cstheme="minorHAnsi"/>
                <w:sz w:val="16"/>
                <w:szCs w:val="16"/>
              </w:rPr>
              <w:t>” w trybie online oraz  w trybie offline</w:t>
            </w:r>
          </w:p>
        </w:tc>
        <w:tc>
          <w:tcPr>
            <w:tcW w:w="1843" w:type="dxa"/>
          </w:tcPr>
          <w:p w:rsidR="000C5144" w:rsidRPr="00596674" w:rsidRDefault="000C5144" w:rsidP="009801F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:rsidR="000C5144" w:rsidRPr="00596674" w:rsidRDefault="000C5144" w:rsidP="009801FB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C5144" w:rsidRPr="00596674" w:rsidTr="000C5144">
        <w:trPr>
          <w:trHeight w:val="274"/>
          <w:jc w:val="center"/>
        </w:trPr>
        <w:tc>
          <w:tcPr>
            <w:tcW w:w="432" w:type="dxa"/>
            <w:shd w:val="pct10" w:color="auto" w:fill="auto"/>
            <w:vAlign w:val="center"/>
          </w:tcPr>
          <w:p w:rsidR="000C5144" w:rsidRPr="00596674" w:rsidRDefault="000C5144" w:rsidP="00991BFB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0C5144" w:rsidRPr="001F6B83" w:rsidRDefault="000C5144" w:rsidP="001F6B8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Moduł rozszerzający</w:t>
            </w:r>
          </w:p>
        </w:tc>
        <w:tc>
          <w:tcPr>
            <w:tcW w:w="3686" w:type="dxa"/>
            <w:vAlign w:val="center"/>
          </w:tcPr>
          <w:p w:rsidR="000C5144" w:rsidRPr="001F6B83" w:rsidRDefault="000C5144" w:rsidP="001F6B83">
            <w:pPr>
              <w:pStyle w:val="Akapitzlist"/>
              <w:numPr>
                <w:ilvl w:val="0"/>
                <w:numId w:val="2"/>
              </w:numPr>
              <w:ind w:left="337" w:hanging="28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F6B83">
              <w:rPr>
                <w:rFonts w:asciiTheme="minorHAnsi" w:hAnsiTheme="minorHAnsi" w:cstheme="minorHAnsi"/>
                <w:sz w:val="16"/>
                <w:szCs w:val="16"/>
              </w:rPr>
              <w:t>Obsługa protokołów OSDP v1 i v2.</w:t>
            </w:r>
          </w:p>
          <w:p w:rsidR="000C5144" w:rsidRPr="001F6B83" w:rsidRDefault="000C5144" w:rsidP="001F6B83">
            <w:pPr>
              <w:pStyle w:val="Akapitzlist"/>
              <w:numPr>
                <w:ilvl w:val="0"/>
                <w:numId w:val="2"/>
              </w:numPr>
              <w:ind w:left="337" w:hanging="28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F6B83">
              <w:rPr>
                <w:rFonts w:asciiTheme="minorHAnsi" w:hAnsiTheme="minorHAnsi" w:cstheme="minorHAnsi"/>
                <w:sz w:val="16"/>
                <w:szCs w:val="16"/>
              </w:rPr>
              <w:t>Możliwość podłączenia min 2 czytników za pomocą protokołu OSDP.</w:t>
            </w:r>
          </w:p>
          <w:p w:rsidR="000C5144" w:rsidRPr="001F6B83" w:rsidRDefault="000C5144" w:rsidP="001F6B83">
            <w:pPr>
              <w:pStyle w:val="Akapitzlist"/>
              <w:numPr>
                <w:ilvl w:val="0"/>
                <w:numId w:val="2"/>
              </w:numPr>
              <w:ind w:left="337" w:hanging="28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F6B83">
              <w:rPr>
                <w:rFonts w:asciiTheme="minorHAnsi" w:hAnsiTheme="minorHAnsi" w:cstheme="minorHAnsi"/>
                <w:sz w:val="16"/>
                <w:szCs w:val="16"/>
              </w:rPr>
              <w:t xml:space="preserve">Minimum 8 wejść programowalnych, minimum 1 wejście typu </w:t>
            </w:r>
            <w:proofErr w:type="spellStart"/>
            <w:r w:rsidRPr="001F6B83">
              <w:rPr>
                <w:rFonts w:asciiTheme="minorHAnsi" w:hAnsiTheme="minorHAnsi" w:cstheme="minorHAnsi"/>
                <w:sz w:val="16"/>
                <w:szCs w:val="16"/>
              </w:rPr>
              <w:t>tamper</w:t>
            </w:r>
            <w:proofErr w:type="spellEnd"/>
            <w:r w:rsidRPr="001F6B83">
              <w:rPr>
                <w:rFonts w:asciiTheme="minorHAnsi" w:hAnsiTheme="minorHAnsi" w:cstheme="minorHAnsi"/>
                <w:sz w:val="16"/>
                <w:szCs w:val="16"/>
              </w:rPr>
              <w:t>, minimum 1 wejście awarii zasilania oraz min. 6 wyjść przekaźnikowych i obsługa min. 1 magistrali RS 485</w:t>
            </w:r>
          </w:p>
          <w:p w:rsidR="000C5144" w:rsidRPr="00596674" w:rsidRDefault="000C5144" w:rsidP="001F6B83">
            <w:pPr>
              <w:pStyle w:val="Akapitzlist"/>
              <w:numPr>
                <w:ilvl w:val="0"/>
                <w:numId w:val="2"/>
              </w:numPr>
              <w:ind w:left="337" w:hanging="283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F6B83">
              <w:rPr>
                <w:rFonts w:asciiTheme="minorHAnsi" w:hAnsiTheme="minorHAnsi" w:cstheme="minorHAnsi"/>
                <w:sz w:val="16"/>
                <w:szCs w:val="16"/>
              </w:rPr>
              <w:t>Wbudowany układ pamięci kryptograficznej i szyfrowanie danych, komunikacja zabezpieczona przez TLS 1.2/1.1 lub AES-256/128</w:t>
            </w:r>
          </w:p>
        </w:tc>
        <w:tc>
          <w:tcPr>
            <w:tcW w:w="1843" w:type="dxa"/>
          </w:tcPr>
          <w:p w:rsidR="000C5144" w:rsidRPr="00596674" w:rsidRDefault="000C5144" w:rsidP="009801F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:rsidR="000C5144" w:rsidRPr="00596674" w:rsidRDefault="000C5144" w:rsidP="009801FB">
            <w:pPr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0C5144" w:rsidRPr="00596674" w:rsidTr="000C5144">
        <w:trPr>
          <w:trHeight w:val="274"/>
          <w:jc w:val="center"/>
        </w:trPr>
        <w:tc>
          <w:tcPr>
            <w:tcW w:w="432" w:type="dxa"/>
            <w:shd w:val="pct10" w:color="auto" w:fill="auto"/>
            <w:vAlign w:val="center"/>
          </w:tcPr>
          <w:p w:rsidR="000C5144" w:rsidRPr="00596674" w:rsidRDefault="000C5144" w:rsidP="00991BFB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0C5144" w:rsidRPr="001F6B83" w:rsidRDefault="000C5144" w:rsidP="001F6B8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Czytnik kart</w:t>
            </w:r>
          </w:p>
        </w:tc>
        <w:tc>
          <w:tcPr>
            <w:tcW w:w="3686" w:type="dxa"/>
            <w:vAlign w:val="center"/>
          </w:tcPr>
          <w:p w:rsidR="000C5144" w:rsidRPr="00531094" w:rsidRDefault="000C5144" w:rsidP="00531094">
            <w:pPr>
              <w:pStyle w:val="Akapitzlist"/>
              <w:numPr>
                <w:ilvl w:val="0"/>
                <w:numId w:val="2"/>
              </w:numPr>
              <w:ind w:left="337" w:hanging="28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31094">
              <w:rPr>
                <w:rFonts w:asciiTheme="minorHAnsi" w:hAnsiTheme="minorHAnsi" w:cstheme="minorHAnsi"/>
                <w:sz w:val="16"/>
                <w:szCs w:val="16"/>
              </w:rPr>
              <w:t xml:space="preserve">Obsługa protokołu OSDP </w:t>
            </w:r>
          </w:p>
          <w:p w:rsidR="000C5144" w:rsidRDefault="000C5144" w:rsidP="00531094">
            <w:pPr>
              <w:pStyle w:val="Akapitzlist"/>
              <w:numPr>
                <w:ilvl w:val="0"/>
                <w:numId w:val="2"/>
              </w:numPr>
              <w:ind w:left="337" w:hanging="28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Umożliwiona komunikacja z czytnikiem z użyciem protokołu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BlueTooth</w:t>
            </w:r>
            <w:proofErr w:type="spellEnd"/>
          </w:p>
          <w:p w:rsidR="000C5144" w:rsidRPr="00531094" w:rsidRDefault="000C5144" w:rsidP="00531094">
            <w:pPr>
              <w:pStyle w:val="Akapitzlist"/>
              <w:numPr>
                <w:ilvl w:val="0"/>
                <w:numId w:val="2"/>
              </w:numPr>
              <w:ind w:left="337" w:hanging="28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31094">
              <w:rPr>
                <w:rFonts w:asciiTheme="minorHAnsi" w:hAnsiTheme="minorHAnsi" w:cstheme="minorHAnsi"/>
                <w:sz w:val="16"/>
                <w:szCs w:val="16"/>
              </w:rPr>
              <w:t>Współpraca z kartami 13,56 MHz:</w:t>
            </w:r>
          </w:p>
          <w:p w:rsidR="000C5144" w:rsidRPr="00531094" w:rsidRDefault="000C5144" w:rsidP="00531094">
            <w:pPr>
              <w:pStyle w:val="Akapitzlist"/>
              <w:numPr>
                <w:ilvl w:val="0"/>
                <w:numId w:val="2"/>
              </w:numPr>
              <w:ind w:left="337" w:hanging="28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31094">
              <w:rPr>
                <w:rFonts w:asciiTheme="minorHAnsi" w:hAnsiTheme="minorHAnsi" w:cstheme="minorHAnsi"/>
                <w:sz w:val="16"/>
                <w:szCs w:val="16"/>
              </w:rPr>
              <w:t xml:space="preserve">- MIFARE Classic i MIFARE </w:t>
            </w:r>
            <w:proofErr w:type="spellStart"/>
            <w:r w:rsidRPr="00531094">
              <w:rPr>
                <w:rFonts w:asciiTheme="minorHAnsi" w:hAnsiTheme="minorHAnsi" w:cstheme="minorHAnsi"/>
                <w:sz w:val="16"/>
                <w:szCs w:val="16"/>
              </w:rPr>
              <w:t>DESFire</w:t>
            </w:r>
            <w:proofErr w:type="spellEnd"/>
            <w:r w:rsidRPr="00531094">
              <w:rPr>
                <w:rFonts w:asciiTheme="minorHAnsi" w:hAnsiTheme="minorHAnsi" w:cstheme="minorHAnsi"/>
                <w:sz w:val="16"/>
                <w:szCs w:val="16"/>
              </w:rPr>
              <w:t xml:space="preserve"> EV1;</w:t>
            </w:r>
          </w:p>
          <w:p w:rsidR="000C5144" w:rsidRPr="00531094" w:rsidRDefault="000C5144" w:rsidP="00531094">
            <w:pPr>
              <w:pStyle w:val="Akapitzlist"/>
              <w:numPr>
                <w:ilvl w:val="0"/>
                <w:numId w:val="2"/>
              </w:numPr>
              <w:ind w:left="337" w:hanging="28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31094">
              <w:rPr>
                <w:rFonts w:asciiTheme="minorHAnsi" w:hAnsiTheme="minorHAnsi" w:cstheme="minorHAnsi"/>
                <w:sz w:val="16"/>
                <w:szCs w:val="16"/>
              </w:rPr>
              <w:t xml:space="preserve">-  </w:t>
            </w:r>
            <w:proofErr w:type="spellStart"/>
            <w:r w:rsidRPr="00531094">
              <w:rPr>
                <w:rFonts w:asciiTheme="minorHAnsi" w:hAnsiTheme="minorHAnsi" w:cstheme="minorHAnsi"/>
                <w:sz w:val="16"/>
                <w:szCs w:val="16"/>
              </w:rPr>
              <w:t>iCLASS</w:t>
            </w:r>
            <w:proofErr w:type="spellEnd"/>
            <w:r w:rsidRPr="00531094">
              <w:rPr>
                <w:rFonts w:asciiTheme="minorHAnsi" w:hAnsiTheme="minorHAnsi" w:cstheme="minorHAnsi"/>
                <w:sz w:val="16"/>
                <w:szCs w:val="16"/>
              </w:rPr>
              <w:t xml:space="preserve"> SE;</w:t>
            </w:r>
          </w:p>
          <w:p w:rsidR="000C5144" w:rsidRPr="00531094" w:rsidRDefault="000C5144" w:rsidP="00531094">
            <w:pPr>
              <w:pStyle w:val="Akapitzlist"/>
              <w:numPr>
                <w:ilvl w:val="0"/>
                <w:numId w:val="2"/>
              </w:numPr>
              <w:ind w:left="337" w:hanging="28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31094">
              <w:rPr>
                <w:rFonts w:asciiTheme="minorHAnsi" w:hAnsiTheme="minorHAnsi" w:cstheme="minorHAnsi"/>
                <w:sz w:val="16"/>
                <w:szCs w:val="16"/>
              </w:rPr>
              <w:t>- ISO14443A (MIFARE) CSN, ISO14443B CSN, ISO15693 CSN;</w:t>
            </w:r>
          </w:p>
          <w:p w:rsidR="000C5144" w:rsidRPr="00531094" w:rsidRDefault="000C5144" w:rsidP="00531094">
            <w:pPr>
              <w:pStyle w:val="Akapitzlist"/>
              <w:numPr>
                <w:ilvl w:val="0"/>
                <w:numId w:val="2"/>
              </w:numPr>
              <w:ind w:left="337" w:hanging="28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31094">
              <w:rPr>
                <w:rFonts w:asciiTheme="minorHAnsi" w:hAnsiTheme="minorHAnsi" w:cstheme="minorHAnsi"/>
                <w:sz w:val="16"/>
                <w:szCs w:val="16"/>
              </w:rPr>
              <w:t xml:space="preserve">- FeliCa™4 CSN, CEPAS4 CSN </w:t>
            </w:r>
            <w:proofErr w:type="spellStart"/>
            <w:r w:rsidRPr="00531094">
              <w:rPr>
                <w:rFonts w:asciiTheme="minorHAnsi" w:hAnsiTheme="minorHAnsi" w:cstheme="minorHAnsi"/>
                <w:sz w:val="16"/>
                <w:szCs w:val="16"/>
              </w:rPr>
              <w:t>or</w:t>
            </w:r>
            <w:proofErr w:type="spellEnd"/>
            <w:r w:rsidRPr="00531094">
              <w:rPr>
                <w:rFonts w:asciiTheme="minorHAnsi" w:hAnsiTheme="minorHAnsi" w:cstheme="minorHAnsi"/>
                <w:sz w:val="16"/>
                <w:szCs w:val="16"/>
              </w:rPr>
              <w:t xml:space="preserve"> CAN.</w:t>
            </w:r>
          </w:p>
          <w:p w:rsidR="000C5144" w:rsidRPr="00531094" w:rsidRDefault="000C5144" w:rsidP="00531094">
            <w:pPr>
              <w:pStyle w:val="Akapitzlist"/>
              <w:numPr>
                <w:ilvl w:val="0"/>
                <w:numId w:val="2"/>
              </w:numPr>
              <w:ind w:left="337" w:hanging="28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31094">
              <w:rPr>
                <w:rFonts w:asciiTheme="minorHAnsi" w:hAnsiTheme="minorHAnsi" w:cstheme="minorHAnsi"/>
                <w:sz w:val="16"/>
                <w:szCs w:val="16"/>
              </w:rPr>
              <w:t xml:space="preserve">Czytniki kart zbliżeniowych jest kompatybilny z modelem danych </w:t>
            </w:r>
            <w:proofErr w:type="spellStart"/>
            <w:r w:rsidRPr="00531094">
              <w:rPr>
                <w:rFonts w:asciiTheme="minorHAnsi" w:hAnsiTheme="minorHAnsi" w:cstheme="minorHAnsi"/>
                <w:sz w:val="16"/>
                <w:szCs w:val="16"/>
              </w:rPr>
              <w:t>Secure</w:t>
            </w:r>
            <w:proofErr w:type="spellEnd"/>
            <w:r w:rsidRPr="00531094">
              <w:rPr>
                <w:rFonts w:asciiTheme="minorHAnsi" w:hAnsiTheme="minorHAnsi" w:cstheme="minorHAnsi"/>
                <w:sz w:val="16"/>
                <w:szCs w:val="16"/>
              </w:rPr>
              <w:t xml:space="preserve"> Identity Object™ (SIO) i wspiera poświadczenia </w:t>
            </w:r>
            <w:proofErr w:type="spellStart"/>
            <w:r w:rsidRPr="00531094">
              <w:rPr>
                <w:rFonts w:asciiTheme="minorHAnsi" w:hAnsiTheme="minorHAnsi" w:cstheme="minorHAnsi"/>
                <w:sz w:val="16"/>
                <w:szCs w:val="16"/>
              </w:rPr>
              <w:t>Secure</w:t>
            </w:r>
            <w:proofErr w:type="spellEnd"/>
            <w:r w:rsidRPr="00531094">
              <w:rPr>
                <w:rFonts w:asciiTheme="minorHAnsi" w:hAnsiTheme="minorHAnsi" w:cstheme="minorHAnsi"/>
                <w:sz w:val="16"/>
                <w:szCs w:val="16"/>
              </w:rPr>
              <w:t xml:space="preserve"> Identity Object™ (SIO) </w:t>
            </w:r>
          </w:p>
          <w:p w:rsidR="000C5144" w:rsidRPr="00531094" w:rsidRDefault="000C5144" w:rsidP="00531094">
            <w:pPr>
              <w:pStyle w:val="Akapitzlist"/>
              <w:numPr>
                <w:ilvl w:val="0"/>
                <w:numId w:val="2"/>
              </w:numPr>
              <w:ind w:left="337" w:hanging="28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31094">
              <w:rPr>
                <w:rFonts w:asciiTheme="minorHAnsi" w:hAnsiTheme="minorHAnsi" w:cstheme="minorHAnsi"/>
                <w:sz w:val="16"/>
                <w:szCs w:val="16"/>
              </w:rPr>
              <w:t xml:space="preserve">Poświadczenia SIO mogą znajdować się na dowolnej liczbie nośników, takich jak karty zbliżeniowe </w:t>
            </w:r>
            <w:proofErr w:type="spellStart"/>
            <w:r w:rsidRPr="00531094">
              <w:rPr>
                <w:rFonts w:asciiTheme="minorHAnsi" w:hAnsiTheme="minorHAnsi" w:cstheme="minorHAnsi"/>
                <w:sz w:val="16"/>
                <w:szCs w:val="16"/>
              </w:rPr>
              <w:t>iCLASS</w:t>
            </w:r>
            <w:proofErr w:type="spellEnd"/>
            <w:r w:rsidRPr="0053109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31094">
              <w:rPr>
                <w:rFonts w:asciiTheme="minorHAnsi" w:hAnsiTheme="minorHAnsi" w:cstheme="minorHAnsi"/>
                <w:sz w:val="16"/>
                <w:szCs w:val="16"/>
              </w:rPr>
              <w:t>Seos</w:t>
            </w:r>
            <w:proofErr w:type="spellEnd"/>
            <w:r w:rsidRPr="00531094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531094">
              <w:rPr>
                <w:rFonts w:asciiTheme="minorHAnsi" w:hAnsiTheme="minorHAnsi" w:cstheme="minorHAnsi"/>
                <w:sz w:val="16"/>
                <w:szCs w:val="16"/>
              </w:rPr>
              <w:t>iCLASS</w:t>
            </w:r>
            <w:proofErr w:type="spellEnd"/>
            <w:r w:rsidRPr="00531094">
              <w:rPr>
                <w:rFonts w:asciiTheme="minorHAnsi" w:hAnsiTheme="minorHAnsi" w:cstheme="minorHAnsi"/>
                <w:sz w:val="16"/>
                <w:szCs w:val="16"/>
              </w:rPr>
              <w:t xml:space="preserve"> SE, MIFARE Classic oraz MIFARE </w:t>
            </w:r>
            <w:proofErr w:type="spellStart"/>
            <w:r w:rsidRPr="00531094">
              <w:rPr>
                <w:rFonts w:asciiTheme="minorHAnsi" w:hAnsiTheme="minorHAnsi" w:cstheme="minorHAnsi"/>
                <w:sz w:val="16"/>
                <w:szCs w:val="16"/>
              </w:rPr>
              <w:t>DESFire</w:t>
            </w:r>
            <w:proofErr w:type="spellEnd"/>
            <w:r w:rsidRPr="00531094">
              <w:rPr>
                <w:rFonts w:asciiTheme="minorHAnsi" w:hAnsiTheme="minorHAnsi" w:cstheme="minorHAnsi"/>
                <w:sz w:val="16"/>
                <w:szCs w:val="16"/>
              </w:rPr>
              <w:t xml:space="preserve"> EV1.</w:t>
            </w:r>
          </w:p>
          <w:p w:rsidR="000C5144" w:rsidRPr="00531094" w:rsidRDefault="000C5144" w:rsidP="00531094">
            <w:pPr>
              <w:pStyle w:val="Akapitzlist"/>
              <w:numPr>
                <w:ilvl w:val="0"/>
                <w:numId w:val="2"/>
              </w:numPr>
              <w:ind w:left="337" w:hanging="28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3109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Zaawansowane funkcje związane z pracą oraz wydajnością czytnika:</w:t>
            </w:r>
          </w:p>
          <w:p w:rsidR="000C5144" w:rsidRPr="00531094" w:rsidRDefault="000C5144" w:rsidP="00531094">
            <w:pPr>
              <w:pStyle w:val="Akapitzlist"/>
              <w:numPr>
                <w:ilvl w:val="0"/>
                <w:numId w:val="2"/>
              </w:numPr>
              <w:ind w:left="337" w:hanging="28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31094">
              <w:rPr>
                <w:rFonts w:asciiTheme="minorHAnsi" w:hAnsiTheme="minorHAnsi" w:cstheme="minorHAnsi"/>
                <w:sz w:val="16"/>
                <w:szCs w:val="16"/>
              </w:rPr>
              <w:t>a)  zmiana priorytetów odczytu dla dualnych kart zbliżeniowych z podwójnym układem wysokich częstotliwości (13.56 MHz). Zmiana priorytetu jednej technologii pomaga w jej odczycie jako pierwszej w momencie zbliżenia karty do czytnika, ograniczając w ten sposób ilość odczytów drugiej technologii.</w:t>
            </w:r>
          </w:p>
          <w:p w:rsidR="000C5144" w:rsidRPr="00531094" w:rsidRDefault="000C5144" w:rsidP="00531094">
            <w:pPr>
              <w:pStyle w:val="Akapitzlist"/>
              <w:numPr>
                <w:ilvl w:val="0"/>
                <w:numId w:val="2"/>
              </w:numPr>
              <w:ind w:left="337" w:hanging="28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31094">
              <w:rPr>
                <w:rFonts w:asciiTheme="minorHAnsi" w:hAnsiTheme="minorHAnsi" w:cstheme="minorHAnsi"/>
                <w:sz w:val="16"/>
                <w:szCs w:val="16"/>
              </w:rPr>
              <w:t>b) możliwość zmiany konfiguracji związanej z obsługą konkretnych typów kart, w celu możliwości podniesienia poziomu bezpieczeństwa w przyszłości lub w przypadku migracji ze starszego standardu na nowy.</w:t>
            </w:r>
          </w:p>
          <w:p w:rsidR="000C5144" w:rsidRPr="00531094" w:rsidRDefault="000C5144" w:rsidP="00531094">
            <w:pPr>
              <w:pStyle w:val="Akapitzlist"/>
              <w:numPr>
                <w:ilvl w:val="0"/>
                <w:numId w:val="2"/>
              </w:numPr>
              <w:ind w:left="337" w:hanging="28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31094">
              <w:rPr>
                <w:rFonts w:asciiTheme="minorHAnsi" w:hAnsiTheme="minorHAnsi" w:cstheme="minorHAnsi"/>
                <w:sz w:val="16"/>
                <w:szCs w:val="16"/>
              </w:rPr>
              <w:t xml:space="preserve">c) możliwość zmiany konfiguracji jego aplikacji z wykorzystaniem konfiguracyjnych kart </w:t>
            </w:r>
            <w:proofErr w:type="spellStart"/>
            <w:r w:rsidRPr="00531094">
              <w:rPr>
                <w:rFonts w:asciiTheme="minorHAnsi" w:hAnsiTheme="minorHAnsi" w:cstheme="minorHAnsi"/>
                <w:sz w:val="16"/>
                <w:szCs w:val="16"/>
              </w:rPr>
              <w:t>firmware’owych</w:t>
            </w:r>
            <w:proofErr w:type="spellEnd"/>
            <w:r w:rsidRPr="00531094">
              <w:rPr>
                <w:rFonts w:asciiTheme="minorHAnsi" w:hAnsiTheme="minorHAnsi" w:cstheme="minorHAnsi"/>
                <w:sz w:val="16"/>
                <w:szCs w:val="16"/>
              </w:rPr>
              <w:t>. Funkcja umożliwia zmianę funkcjonalności poprzednio zainstalowanych czytników i dostosowaniu ich do zmian w późniejszym czasie.</w:t>
            </w:r>
          </w:p>
          <w:p w:rsidR="000C5144" w:rsidRPr="00531094" w:rsidRDefault="000C5144" w:rsidP="00531094">
            <w:pPr>
              <w:pStyle w:val="Akapitzlist"/>
              <w:numPr>
                <w:ilvl w:val="0"/>
                <w:numId w:val="2"/>
              </w:numPr>
              <w:ind w:left="337" w:hanging="28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31094">
              <w:rPr>
                <w:rFonts w:asciiTheme="minorHAnsi" w:hAnsiTheme="minorHAnsi" w:cstheme="minorHAnsi"/>
                <w:sz w:val="16"/>
                <w:szCs w:val="16"/>
              </w:rPr>
              <w:t xml:space="preserve">Czytnik powinien umożliwiać konfigurację funkcji </w:t>
            </w:r>
            <w:proofErr w:type="spellStart"/>
            <w:r w:rsidRPr="00531094">
              <w:rPr>
                <w:rFonts w:asciiTheme="minorHAnsi" w:hAnsiTheme="minorHAnsi" w:cstheme="minorHAnsi"/>
                <w:sz w:val="16"/>
                <w:szCs w:val="16"/>
              </w:rPr>
              <w:t>Velocity</w:t>
            </w:r>
            <w:proofErr w:type="spellEnd"/>
            <w:r w:rsidRPr="0053109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31094">
              <w:rPr>
                <w:rFonts w:asciiTheme="minorHAnsi" w:hAnsiTheme="minorHAnsi" w:cstheme="minorHAnsi"/>
                <w:sz w:val="16"/>
                <w:szCs w:val="16"/>
              </w:rPr>
              <w:t>Checking</w:t>
            </w:r>
            <w:proofErr w:type="spellEnd"/>
            <w:r w:rsidRPr="00531094">
              <w:rPr>
                <w:rFonts w:asciiTheme="minorHAnsi" w:hAnsiTheme="minorHAnsi" w:cstheme="minorHAnsi"/>
                <w:sz w:val="16"/>
                <w:szCs w:val="16"/>
              </w:rPr>
              <w:t xml:space="preserve"> (kontrola prędkości danych) w celu zabezpieczenia przed atakami elektronicznymi, opartymi na wielokrotnych próbach uwierzytelnienia</w:t>
            </w:r>
          </w:p>
          <w:p w:rsidR="000C5144" w:rsidRPr="00531094" w:rsidRDefault="000C5144" w:rsidP="00531094">
            <w:pPr>
              <w:pStyle w:val="Akapitzlist"/>
              <w:numPr>
                <w:ilvl w:val="0"/>
                <w:numId w:val="2"/>
              </w:numPr>
              <w:ind w:left="337" w:hanging="28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31094">
              <w:rPr>
                <w:rFonts w:asciiTheme="minorHAnsi" w:hAnsiTheme="minorHAnsi" w:cstheme="minorHAnsi"/>
                <w:sz w:val="16"/>
                <w:szCs w:val="16"/>
              </w:rPr>
              <w:t>Odczytywanie obiektu SIO wgranego na kartę typu MIFARE (13,56MHz) przez czytniki.</w:t>
            </w:r>
          </w:p>
          <w:p w:rsidR="000C5144" w:rsidRPr="00531094" w:rsidRDefault="000C5144" w:rsidP="00531094">
            <w:pPr>
              <w:pStyle w:val="Akapitzlist"/>
              <w:numPr>
                <w:ilvl w:val="0"/>
                <w:numId w:val="2"/>
              </w:numPr>
              <w:ind w:left="337" w:hanging="28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31094">
              <w:rPr>
                <w:rFonts w:asciiTheme="minorHAnsi" w:hAnsiTheme="minorHAnsi" w:cstheme="minorHAnsi"/>
                <w:sz w:val="16"/>
                <w:szCs w:val="16"/>
              </w:rPr>
              <w:t>Zakres temperatur pracy: nie węższy niż od -30</w:t>
            </w:r>
            <w:r w:rsidRPr="00531094">
              <w:rPr>
                <w:rFonts w:ascii="Cambria Math" w:hAnsi="Cambria Math" w:cs="Cambria Math"/>
                <w:sz w:val="16"/>
                <w:szCs w:val="16"/>
              </w:rPr>
              <w:t>℃</w:t>
            </w:r>
            <w:r w:rsidRPr="00531094">
              <w:rPr>
                <w:rFonts w:asciiTheme="minorHAnsi" w:hAnsiTheme="minorHAnsi" w:cstheme="minorHAnsi"/>
                <w:sz w:val="16"/>
                <w:szCs w:val="16"/>
              </w:rPr>
              <w:t xml:space="preserve"> do 60</w:t>
            </w:r>
            <w:r w:rsidRPr="00531094">
              <w:rPr>
                <w:rFonts w:ascii="Cambria Math" w:hAnsi="Cambria Math" w:cs="Cambria Math"/>
                <w:sz w:val="16"/>
                <w:szCs w:val="16"/>
              </w:rPr>
              <w:t>℃</w:t>
            </w:r>
          </w:p>
          <w:p w:rsidR="000C5144" w:rsidRPr="00531094" w:rsidRDefault="000C5144" w:rsidP="00531094">
            <w:pPr>
              <w:pStyle w:val="Akapitzlist"/>
              <w:numPr>
                <w:ilvl w:val="0"/>
                <w:numId w:val="2"/>
              </w:numPr>
              <w:ind w:left="337" w:hanging="28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31094">
              <w:rPr>
                <w:rFonts w:asciiTheme="minorHAnsi" w:hAnsiTheme="minorHAnsi" w:cstheme="minorHAnsi"/>
                <w:sz w:val="16"/>
                <w:szCs w:val="16"/>
              </w:rPr>
              <w:t>Klasa środowiskowa IP65</w:t>
            </w:r>
          </w:p>
        </w:tc>
        <w:tc>
          <w:tcPr>
            <w:tcW w:w="1843" w:type="dxa"/>
          </w:tcPr>
          <w:p w:rsidR="000C5144" w:rsidRPr="00596674" w:rsidRDefault="000C5144" w:rsidP="009801F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:rsidR="000C5144" w:rsidRPr="00596674" w:rsidRDefault="000C5144" w:rsidP="009801FB">
            <w:pPr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:rsidR="00991BFB" w:rsidRPr="00596674" w:rsidRDefault="00991BFB" w:rsidP="00991BFB">
      <w:pPr>
        <w:rPr>
          <w:rFonts w:asciiTheme="minorHAnsi" w:hAnsiTheme="minorHAnsi" w:cstheme="minorHAnsi"/>
        </w:rPr>
      </w:pPr>
    </w:p>
    <w:p w:rsidR="00991BFB" w:rsidRPr="00596674" w:rsidRDefault="00991BFB" w:rsidP="00991BFB">
      <w:pPr>
        <w:rPr>
          <w:rFonts w:asciiTheme="minorHAnsi" w:hAnsiTheme="minorHAnsi" w:cstheme="minorHAnsi"/>
        </w:rPr>
      </w:pPr>
    </w:p>
    <w:p w:rsidR="00991BFB" w:rsidRPr="00596674" w:rsidRDefault="00991BFB" w:rsidP="00991BFB">
      <w:pPr>
        <w:rPr>
          <w:rFonts w:asciiTheme="minorHAnsi" w:hAnsiTheme="minorHAnsi" w:cstheme="minorHAnsi"/>
        </w:rPr>
      </w:pPr>
    </w:p>
    <w:p w:rsidR="00991BFB" w:rsidRPr="00596674" w:rsidRDefault="00991BFB" w:rsidP="00531094">
      <w:pPr>
        <w:ind w:left="9356" w:right="-685" w:firstLine="424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596674">
        <w:rPr>
          <w:rFonts w:asciiTheme="minorHAnsi" w:hAnsiTheme="minorHAnsi" w:cstheme="minorHAnsi"/>
          <w:color w:val="000000"/>
          <w:sz w:val="16"/>
          <w:szCs w:val="16"/>
        </w:rPr>
        <w:t>…………………………………………….…..</w:t>
      </w:r>
    </w:p>
    <w:p w:rsidR="00991BFB" w:rsidRPr="00596674" w:rsidRDefault="00991BFB" w:rsidP="00991BFB">
      <w:pPr>
        <w:pStyle w:val="Stopka"/>
        <w:jc w:val="both"/>
        <w:rPr>
          <w:rFonts w:asciiTheme="minorHAnsi" w:hAnsiTheme="minorHAnsi" w:cstheme="minorHAnsi"/>
        </w:rPr>
      </w:pPr>
      <w:r w:rsidRPr="00596674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596674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596674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596674">
        <w:rPr>
          <w:rFonts w:asciiTheme="minorHAnsi" w:hAnsiTheme="minorHAnsi" w:cstheme="minorHAnsi"/>
          <w:color w:val="000000"/>
          <w:sz w:val="16"/>
          <w:szCs w:val="16"/>
        </w:rPr>
        <w:tab/>
        <w:t>podpis i pieczątka wykonawcy</w:t>
      </w:r>
    </w:p>
    <w:p w:rsidR="00991BFB" w:rsidRPr="00596674" w:rsidRDefault="00991BFB" w:rsidP="00991BFB">
      <w:pPr>
        <w:tabs>
          <w:tab w:val="right" w:leader="dot" w:pos="7655"/>
        </w:tabs>
        <w:ind w:left="709"/>
        <w:jc w:val="left"/>
        <w:rPr>
          <w:rFonts w:asciiTheme="minorHAnsi" w:hAnsiTheme="minorHAnsi" w:cstheme="minorHAnsi"/>
          <w:b/>
        </w:rPr>
      </w:pPr>
    </w:p>
    <w:sectPr w:rsidR="00991BFB" w:rsidRPr="00596674" w:rsidSect="00531094">
      <w:footerReference w:type="default" r:id="rId7"/>
      <w:pgSz w:w="16838" w:h="11906" w:orient="landscape" w:code="9"/>
      <w:pgMar w:top="1002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7B3" w:rsidRDefault="00B447B3" w:rsidP="00B447B3">
      <w:r>
        <w:separator/>
      </w:r>
    </w:p>
  </w:endnote>
  <w:endnote w:type="continuationSeparator" w:id="0">
    <w:p w:rsidR="00B447B3" w:rsidRDefault="00B447B3" w:rsidP="00B4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16"/>
        <w:szCs w:val="16"/>
        <w:lang w:eastAsia="ja-JP"/>
      </w:rPr>
      <w:id w:val="-1337446302"/>
      <w:docPartObj>
        <w:docPartGallery w:val="Page Numbers (Bottom of Page)"/>
        <w:docPartUnique/>
      </w:docPartObj>
    </w:sdtPr>
    <w:sdtEndPr>
      <w:rPr>
        <w:lang w:eastAsia="pl-PL"/>
      </w:rPr>
    </w:sdtEndPr>
    <w:sdtContent>
      <w:sdt>
        <w:sdtPr>
          <w:rPr>
            <w:rFonts w:asciiTheme="minorHAnsi" w:hAnsiTheme="minorHAnsi" w:cstheme="minorHAnsi"/>
            <w:sz w:val="16"/>
            <w:szCs w:val="16"/>
            <w:lang w:eastAsia="ja-JP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lang w:eastAsia="pl-PL"/>
          </w:rPr>
        </w:sdtEndPr>
        <w:sdtContent>
          <w:p w:rsidR="00B447B3" w:rsidRDefault="00B447B3" w:rsidP="00B447B3">
            <w:pPr>
              <w:spacing w:before="600"/>
              <w:ind w:left="-170" w:right="-170"/>
              <w:rPr>
                <w:rFonts w:cstheme="minorHAnsi"/>
                <w:sz w:val="16"/>
                <w:szCs w:val="16"/>
                <w:lang w:eastAsia="ja-JP"/>
              </w:rPr>
            </w:pPr>
            <w:r w:rsidRPr="00412C1D">
              <w:rPr>
                <w:i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63360" behindDoc="0" locked="0" layoutInCell="1" allowOverlap="1" wp14:anchorId="1299C013" wp14:editId="2F6A44E3">
                  <wp:simplePos x="0" y="0"/>
                  <wp:positionH relativeFrom="margin">
                    <wp:posOffset>3476625</wp:posOffset>
                  </wp:positionH>
                  <wp:positionV relativeFrom="margin">
                    <wp:posOffset>5076825</wp:posOffset>
                  </wp:positionV>
                  <wp:extent cx="1566545" cy="510540"/>
                  <wp:effectExtent l="0" t="0" r="0" b="3810"/>
                  <wp:wrapNone/>
                  <wp:docPr id="30" name="Obraz 30" descr="Barwy_RP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arwy_RP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54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2C1D">
              <w:rPr>
                <w:i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61312" behindDoc="0" locked="0" layoutInCell="1" allowOverlap="1" wp14:anchorId="26AA340D" wp14:editId="6A9BA6AB">
                  <wp:simplePos x="0" y="0"/>
                  <wp:positionH relativeFrom="column">
                    <wp:posOffset>6771005</wp:posOffset>
                  </wp:positionH>
                  <wp:positionV relativeFrom="paragraph">
                    <wp:posOffset>171450</wp:posOffset>
                  </wp:positionV>
                  <wp:extent cx="2192020" cy="647700"/>
                  <wp:effectExtent l="0" t="0" r="0" b="0"/>
                  <wp:wrapNone/>
                  <wp:docPr id="31" name="Obraz 31" descr="EU_EFS_rgb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U_EFS_rgb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202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447B3" w:rsidRPr="00412C1D" w:rsidRDefault="00B447B3" w:rsidP="00B447B3">
            <w:pPr>
              <w:spacing w:before="600"/>
              <w:ind w:left="-170" w:right="-170"/>
              <w:rPr>
                <w:rFonts w:cs="Calibri"/>
                <w:i/>
                <w:sz w:val="16"/>
                <w:szCs w:val="16"/>
              </w:rPr>
            </w:pPr>
            <w:r w:rsidRPr="00412C1D">
              <w:rPr>
                <w:i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 wp14:anchorId="7055E70D" wp14:editId="2A8DE45F">
                  <wp:simplePos x="0" y="0"/>
                  <wp:positionH relativeFrom="column">
                    <wp:posOffset>-228600</wp:posOffset>
                  </wp:positionH>
                  <wp:positionV relativeFrom="paragraph">
                    <wp:posOffset>-306705</wp:posOffset>
                  </wp:positionV>
                  <wp:extent cx="1382395" cy="647700"/>
                  <wp:effectExtent l="0" t="0" r="8255" b="0"/>
                  <wp:wrapNone/>
                  <wp:docPr id="64" name="Obraz 64" descr="logo_FE_Wiedza_Edukacja_Rozwoj_rgb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FE_Wiedza_Edukacja_Rozwoj_rgb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39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12C1D">
              <w:rPr>
                <w:i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 wp14:anchorId="207ED3BA" wp14:editId="3C8D376D">
                  <wp:simplePos x="0" y="0"/>
                  <wp:positionH relativeFrom="margin">
                    <wp:posOffset>1830070</wp:posOffset>
                  </wp:positionH>
                  <wp:positionV relativeFrom="margin">
                    <wp:posOffset>8221345</wp:posOffset>
                  </wp:positionV>
                  <wp:extent cx="1566545" cy="510540"/>
                  <wp:effectExtent l="0" t="0" r="0" b="3810"/>
                  <wp:wrapNone/>
                  <wp:docPr id="65" name="Obraz 65" descr="Barwy_RP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arwy_RP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54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2C1D">
              <w:rPr>
                <w:rFonts w:cs="Calibri"/>
                <w:i/>
                <w:sz w:val="16"/>
                <w:szCs w:val="16"/>
              </w:rPr>
              <w:t>Projekt „</w:t>
            </w:r>
            <w:r w:rsidRPr="00412C1D">
              <w:rPr>
                <w:rFonts w:cs="Calibri"/>
                <w:i/>
                <w:color w:val="000000"/>
                <w:sz w:val="16"/>
                <w:szCs w:val="16"/>
              </w:rPr>
              <w:t>Poprawa jakości kształcenia i zarządzania na Uniwersytecie Ekonomiczny</w:t>
            </w:r>
            <w:r>
              <w:rPr>
                <w:rFonts w:cs="Calibri"/>
                <w:i/>
                <w:color w:val="000000"/>
                <w:sz w:val="16"/>
                <w:szCs w:val="16"/>
              </w:rPr>
              <w:t>m w Poznaniu” POWR.03.05.00-00-Z</w:t>
            </w:r>
            <w:r w:rsidRPr="00412C1D">
              <w:rPr>
                <w:rFonts w:cs="Calibri"/>
                <w:i/>
                <w:color w:val="000000"/>
                <w:sz w:val="16"/>
                <w:szCs w:val="16"/>
              </w:rPr>
              <w:t>054/18</w:t>
            </w:r>
            <w:r w:rsidRPr="00412C1D">
              <w:rPr>
                <w:rFonts w:cs="Calibri"/>
                <w:i/>
                <w:sz w:val="16"/>
                <w:szCs w:val="16"/>
              </w:rPr>
              <w:t xml:space="preserve"> współ</w:t>
            </w:r>
            <w:r w:rsidRPr="00412C1D">
              <w:rPr>
                <w:rFonts w:cs="Calibri"/>
                <w:i/>
                <w:sz w:val="16"/>
                <w:szCs w:val="16"/>
              </w:rPr>
              <w:softHyphen/>
              <w:t>finansowany przez Unię Europejską z Europejskiego Funduszu Społecznego w ramach Programu Operacyjnego Wiedza Edukacja Rozwój 2014-2020</w:t>
            </w:r>
          </w:p>
          <w:p w:rsidR="00B447B3" w:rsidRPr="005C77F7" w:rsidRDefault="00B447B3" w:rsidP="00B447B3">
            <w:pPr>
              <w:pStyle w:val="Stopka"/>
              <w:spacing w:before="12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C77F7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5C77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5C77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5C77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B22B1A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4</w:t>
            </w:r>
            <w:r w:rsidRPr="005C77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5C77F7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5C77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5C77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5C77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B22B1A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4</w:t>
            </w:r>
            <w:r w:rsidRPr="005C77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7B3" w:rsidRDefault="00B447B3" w:rsidP="00B447B3">
      <w:r>
        <w:separator/>
      </w:r>
    </w:p>
  </w:footnote>
  <w:footnote w:type="continuationSeparator" w:id="0">
    <w:p w:rsidR="00B447B3" w:rsidRDefault="00B447B3" w:rsidP="00B44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25635"/>
    <w:multiLevelType w:val="hybridMultilevel"/>
    <w:tmpl w:val="CF72CC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101E6"/>
    <w:multiLevelType w:val="hybridMultilevel"/>
    <w:tmpl w:val="7A940CDA"/>
    <w:lvl w:ilvl="0" w:tplc="1C5C77E2">
      <w:start w:val="1"/>
      <w:numFmt w:val="decimal"/>
      <w:lvlText w:val="%1."/>
      <w:lvlJc w:val="left"/>
      <w:pPr>
        <w:ind w:left="283" w:hanging="283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196" w:hanging="360"/>
      </w:pPr>
    </w:lvl>
    <w:lvl w:ilvl="2" w:tplc="0415001B" w:tentative="1">
      <w:start w:val="1"/>
      <w:numFmt w:val="lowerRoman"/>
      <w:lvlText w:val="%3."/>
      <w:lvlJc w:val="right"/>
      <w:pPr>
        <w:ind w:left="524" w:hanging="180"/>
      </w:pPr>
    </w:lvl>
    <w:lvl w:ilvl="3" w:tplc="0415000F" w:tentative="1">
      <w:start w:val="1"/>
      <w:numFmt w:val="decimal"/>
      <w:lvlText w:val="%4."/>
      <w:lvlJc w:val="left"/>
      <w:pPr>
        <w:ind w:left="1244" w:hanging="360"/>
      </w:pPr>
    </w:lvl>
    <w:lvl w:ilvl="4" w:tplc="04150019" w:tentative="1">
      <w:start w:val="1"/>
      <w:numFmt w:val="lowerLetter"/>
      <w:lvlText w:val="%5."/>
      <w:lvlJc w:val="left"/>
      <w:pPr>
        <w:ind w:left="1964" w:hanging="360"/>
      </w:pPr>
    </w:lvl>
    <w:lvl w:ilvl="5" w:tplc="0415001B" w:tentative="1">
      <w:start w:val="1"/>
      <w:numFmt w:val="lowerRoman"/>
      <w:lvlText w:val="%6."/>
      <w:lvlJc w:val="right"/>
      <w:pPr>
        <w:ind w:left="2684" w:hanging="180"/>
      </w:pPr>
    </w:lvl>
    <w:lvl w:ilvl="6" w:tplc="0415000F" w:tentative="1">
      <w:start w:val="1"/>
      <w:numFmt w:val="decimal"/>
      <w:lvlText w:val="%7."/>
      <w:lvlJc w:val="left"/>
      <w:pPr>
        <w:ind w:left="3404" w:hanging="360"/>
      </w:pPr>
    </w:lvl>
    <w:lvl w:ilvl="7" w:tplc="04150019" w:tentative="1">
      <w:start w:val="1"/>
      <w:numFmt w:val="lowerLetter"/>
      <w:lvlText w:val="%8."/>
      <w:lvlJc w:val="left"/>
      <w:pPr>
        <w:ind w:left="4124" w:hanging="360"/>
      </w:pPr>
    </w:lvl>
    <w:lvl w:ilvl="8" w:tplc="0415001B" w:tentative="1">
      <w:start w:val="1"/>
      <w:numFmt w:val="lowerRoman"/>
      <w:lvlText w:val="%9."/>
      <w:lvlJc w:val="right"/>
      <w:pPr>
        <w:ind w:left="48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7B3"/>
    <w:rsid w:val="000C5144"/>
    <w:rsid w:val="001F6B83"/>
    <w:rsid w:val="003933E0"/>
    <w:rsid w:val="00476B0D"/>
    <w:rsid w:val="00531094"/>
    <w:rsid w:val="00596674"/>
    <w:rsid w:val="007D7B7F"/>
    <w:rsid w:val="009668D6"/>
    <w:rsid w:val="00991BFB"/>
    <w:rsid w:val="00B22B1A"/>
    <w:rsid w:val="00B447B3"/>
    <w:rsid w:val="00D01F60"/>
    <w:rsid w:val="00ED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C3FF6DF5-74B4-4ABE-A51E-8D7F58F7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1BF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47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47B3"/>
  </w:style>
  <w:style w:type="paragraph" w:styleId="Stopka">
    <w:name w:val="footer"/>
    <w:basedOn w:val="Normalny"/>
    <w:link w:val="StopkaZnak"/>
    <w:uiPriority w:val="99"/>
    <w:unhideWhenUsed/>
    <w:rsid w:val="00B447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47B3"/>
  </w:style>
  <w:style w:type="paragraph" w:styleId="Akapitzlist">
    <w:name w:val="List Paragraph"/>
    <w:basedOn w:val="Normalny"/>
    <w:uiPriority w:val="34"/>
    <w:qFormat/>
    <w:rsid w:val="001F6B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33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33E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D65C3FC5</Template>
  <TotalTime>9</TotalTime>
  <Pages>4</Pages>
  <Words>564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Blachowski</dc:creator>
  <cp:keywords/>
  <dc:description/>
  <cp:lastModifiedBy>Paweł Lembicz</cp:lastModifiedBy>
  <cp:revision>3</cp:revision>
  <cp:lastPrinted>2023-07-20T09:21:00Z</cp:lastPrinted>
  <dcterms:created xsi:type="dcterms:W3CDTF">2023-07-20T09:22:00Z</dcterms:created>
  <dcterms:modified xsi:type="dcterms:W3CDTF">2023-07-20T11:24:00Z</dcterms:modified>
</cp:coreProperties>
</file>