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  <w:color w:val="000000"/>
          <w:sz w:val="30"/>
          <w:szCs w:val="30"/>
        </w:rPr>
      </w:pPr>
      <w:r>
        <w:rPr>
          <w:rFonts w:cs="Arial" w:ascii="Arial" w:hAnsi="Arial"/>
          <w:b/>
          <w:color w:val="000000"/>
          <w:position w:val="2"/>
          <w:sz w:val="30"/>
          <w:szCs w:val="30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postępowanie z wyłączenia stosowania ustawy Prawo zamówień publicznych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DOSTAWA TOREB TRANSPORTOWYCH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Default"/>
        <w:jc w:val="center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i/>
          <w:i/>
          <w:color w:val="000000"/>
          <w:sz w:val="20"/>
          <w:szCs w:val="20"/>
        </w:rPr>
      </w:pPr>
      <w:r>
        <w:rPr>
          <w:rFonts w:eastAsia="Calibri" w:cs="Arial" w:ascii="Arial" w:hAnsi="Arial"/>
          <w:b/>
          <w:i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  <w:t xml:space="preserve">Nr postępowania: Kz-II.2380.212.2024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91-048 Łódź</w:t>
      </w:r>
    </w:p>
    <w:p>
      <w:pPr>
        <w:pStyle w:val="ListParagraph"/>
        <w:spacing w:before="0" w:after="0"/>
        <w:ind w:left="360"/>
        <w:contextualSpacing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Postępowanie prowadzone jest z wyłączenia stosowania Ustawy Prawo Zamówień Publicznych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  <w:u w:val="single"/>
        </w:rPr>
        <w:t>Opis  przedmiotu  zamówienia – minimalne wymagania techniczne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1.</w:t>
        <w:tab/>
        <w:t>Zamawiający nie będzie udzielał zaliczki na dostawy będące przedmiotem zamówienia.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2.</w:t>
        <w:tab/>
        <w:t>Koszty transportu oraz inne opłaty/koszty związane z wykonaniem przedmiotu zamówienia zostaną wkalkulowane w wartość asortymentu.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  <w:t>3. Przedmiotem zamówienia jest dostawa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0" w:left="680" w:right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Toreb transportowych</w:t>
      </w:r>
      <w:r>
        <w:rPr>
          <w:rFonts w:eastAsia="Calibri" w:cs="Arial" w:ascii="Arial" w:hAnsi="Arial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o parametrach nie gorszych niż torba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 xml:space="preserve">Tasmanian Tiger Transporter Samll Trolley 110 l,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kolor czarny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0" w:left="680" w:right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397" w:left="794" w:right="0"/>
        <w:jc w:val="both"/>
        <w:rPr>
          <w:rFonts w:ascii="Arial" w:hAnsi="Arial"/>
          <w:b w:val="false"/>
          <w:bCs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4. </w:t>
      </w:r>
      <w:r>
        <w:rPr>
          <w:rFonts w:eastAsia="Calibri" w:cs="Arial" w:ascii="Arial" w:hAnsi="Arial"/>
          <w:b w:val="false"/>
          <w:bCs w:val="false"/>
          <w:color w:val="000000"/>
          <w:sz w:val="20"/>
          <w:szCs w:val="20"/>
        </w:rPr>
        <w:t>Ilości asortymentu wskazane w dokumentach zamówienia są ilościami szacunkowymi służącymi skalkulowaniu ceny oferty.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397" w:left="794" w:right="0"/>
        <w:jc w:val="both"/>
        <w:rPr>
          <w:rFonts w:ascii="Arial" w:hAnsi="Arial"/>
          <w:b w:val="false"/>
          <w:bCs w:val="false"/>
          <w:color w:val="000000"/>
          <w:sz w:val="20"/>
          <w:szCs w:val="20"/>
        </w:rPr>
      </w:pPr>
      <w:r>
        <w:rPr>
          <w:rFonts w:eastAsia="Calibri" w:cs="Arial" w:ascii="Arial" w:hAnsi="Arial"/>
          <w:b w:val="false"/>
          <w:bCs w:val="false"/>
          <w:color w:val="000000"/>
          <w:sz w:val="20"/>
          <w:szCs w:val="20"/>
        </w:rPr>
        <w:t xml:space="preserve">5. </w:t>
        <w:tab/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Zamawiający zastrzega sobie możliwość zmniejszenia lub zwiększenia ilości zamawianego asortymentu do wysokości otrzymanych środków finansowych.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397" w:left="794" w:right="0"/>
        <w:jc w:val="both"/>
        <w:rPr>
          <w:rFonts w:ascii="Arial" w:hAnsi="Arial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6.  </w:t>
        <w:tab/>
        <w:t>W przypadku zwiększenia ilości zamawianego asortymentu, zwiększenie zamówienie będzie odbywało się przy uwzględnieniu możliwości Wykonawcy, którego oferta została wybrana jako najkorzystniejsza.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397" w:left="794" w:right="0"/>
        <w:jc w:val="both"/>
        <w:rPr>
          <w:rFonts w:ascii="Arial" w:hAnsi="Arial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7. </w:t>
        <w:tab/>
      </w:r>
      <w:r>
        <w:rPr>
          <w:rFonts w:ascii="Arial" w:hAnsi="Arial"/>
          <w:b w:val="false"/>
          <w:bCs w:val="false"/>
          <w:color w:val="000000"/>
          <w:sz w:val="20"/>
          <w:szCs w:val="20"/>
          <w:u w:val="single"/>
        </w:rPr>
        <w:t>Wybór Wykonawcy i zawarcie umowy nastąpi w chwili potwierdzenia posiadania środków przez Zamawiającego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397" w:left="794" w:right="0"/>
        <w:jc w:val="both"/>
        <w:rPr>
          <w:rFonts w:ascii="Arial" w:hAnsi="Arial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8. </w:t>
        <w:tab/>
        <w:t>Zamawiający zastrzega możliwość odstąpienia od realizacji zamówienia w przypadku braku nie przyznania finansowych, niezbędnych do realizacji zamówienia.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b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u w:val="single"/>
          <w:lang w:eastAsia="pl-PL"/>
        </w:rPr>
        <w:t>Termin wykonania: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ind w:hanging="0" w:left="3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b/>
          <w:i/>
          <w:color w:val="000000"/>
          <w:sz w:val="20"/>
          <w:szCs w:val="20"/>
        </w:rPr>
        <w:t>Realizacja zamówienia w terminie do 24 czerwca 2024 r.</w:t>
      </w:r>
    </w:p>
    <w:p>
      <w:pPr>
        <w:pStyle w:val="Normal"/>
        <w:spacing w:lineRule="auto" w:line="276" w:before="0"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  <w:t xml:space="preserve">5.   </w:t>
      </w:r>
      <w:r>
        <w:rPr>
          <w:rFonts w:eastAsia="Calibri" w:cs="Arial" w:ascii="Arial" w:hAnsi="Arial"/>
          <w:b/>
          <w:color w:val="000000"/>
          <w:sz w:val="20"/>
          <w:szCs w:val="20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cs="Arial" w:ascii="Arial" w:hAnsi="Arial"/>
          <w:vanish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cs="Arial" w:ascii="Arial" w:hAnsi="Arial"/>
          <w:vanish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Wykonawca składa ofertę drogą elektroniczną poprzez platformę zakupową Open Nexus                                     wraz z wymaganymi załącznikami </w:t>
      </w:r>
      <w:r>
        <w:rPr>
          <w:rFonts w:cs="Arial" w:ascii="Arial" w:hAnsi="Arial"/>
          <w:color w:val="000000"/>
          <w:sz w:val="20"/>
          <w:szCs w:val="20"/>
          <w:u w:val="single"/>
        </w:rPr>
        <w:t>podpisanymi przez osobę upoważnioną do reprezentowania podmiotu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6.  </w:t>
      </w:r>
      <w:r>
        <w:rPr>
          <w:rFonts w:cs="Arial" w:ascii="Arial" w:hAnsi="Arial"/>
          <w:b/>
          <w:color w:val="000000"/>
          <w:sz w:val="20"/>
          <w:szCs w:val="20"/>
          <w:u w:val="single"/>
        </w:rPr>
        <w:t>Oferta musi zawierać podpisane: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Formularz ofertowy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Oświadczenie o braku przesłanek wykluczenia</w:t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6.1.</w:t>
        <w:tab/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 przypadku braku któregoś z wymaganych dokumentów bądź niejasności treści przedstawionych dokumentów, Zamawiający zwróci się do Wykonawców z prośbą                                     o uzupełnienie bądź wyjaśnienie.</w:t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ab/>
        <w:t>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6.2.</w:t>
        <w:tab/>
        <w:t>Dołączone do ogłoszenia formularze i druki załączników mogą stanowić wzór dla Wykonawcy przy opracowywaniu tych dokumentów. Dopuszcza się sporządzenie formularza ofertowego i załączników na drukach opracowanych przez Wykonawcę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6.4.</w:t>
        <w:tab/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 xml:space="preserve">Oferta i załączniki oferty muszą  być podpisane przez  osobę/osoby uprawnioną/uprawnione do reprezentowania podmiotu.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6.5.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color w:val="000000"/>
          <w:sz w:val="20"/>
          <w:szCs w:val="20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  <w:t>7.</w:t>
        <w:tab/>
      </w:r>
      <w:r>
        <w:rPr>
          <w:rFonts w:eastAsia="Times New Roman" w:cs="Arial" w:ascii="Arial" w:hAnsi="Arial"/>
          <w:b/>
          <w:color w:val="000000"/>
          <w:sz w:val="20"/>
          <w:szCs w:val="20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Ofertę należy złożyć na platformie Open Nexus </w:t>
      </w: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  <w:t xml:space="preserve">w nieprzekraczalnym </w:t>
      </w:r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  <w:t xml:space="preserve">terminie do dnia 22.05.2024 do godz. 15:00 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FF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  <w:t>8.</w:t>
        <w:tab/>
        <w:t xml:space="preserve"> </w:t>
      </w:r>
      <w:r>
        <w:rPr>
          <w:rFonts w:eastAsia="Calibri" w:cs="Arial" w:ascii="Arial" w:hAnsi="Arial"/>
          <w:b/>
          <w:color w:val="000000"/>
          <w:sz w:val="20"/>
          <w:szCs w:val="20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  <w:t xml:space="preserve">9. </w:t>
      </w:r>
      <w:r>
        <w:rPr>
          <w:rFonts w:cs="Arial" w:ascii="Arial" w:hAnsi="Arial"/>
          <w:b/>
          <w:color w:val="000000"/>
          <w:sz w:val="20"/>
          <w:szCs w:val="20"/>
          <w:u w:val="single"/>
          <w:lang w:eastAsia="ar-SA"/>
        </w:rPr>
        <w:t>Kryteria wyboru oferty</w:t>
      </w:r>
      <w:r>
        <w:rPr>
          <w:rFonts w:cs="Arial" w:ascii="Arial" w:hAnsi="Arial"/>
          <w:b/>
          <w:color w:val="000000"/>
          <w:sz w:val="20"/>
          <w:szCs w:val="20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cs="Arial" w:ascii="Arial" w:hAnsi="Arial"/>
          <w:color w:val="000000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eastAsia="ar-SA"/>
        </w:rPr>
        <w:t>a.</w:t>
        <w:tab/>
        <w:t>cena oferty brutto /C/ –  100%,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cs="Arial" w:ascii="Arial" w:hAnsi="Arial"/>
          <w:color w:val="000000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eastAsia="ar-SA"/>
        </w:rPr>
        <w:t>Opis kryterium: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eastAsia="ar-SA"/>
        </w:rPr>
        <w:t>a)</w:t>
        <w:tab/>
      </w:r>
      <w:r>
        <w:rPr>
          <w:rFonts w:cs="Arial" w:ascii="Arial" w:hAnsi="Arial"/>
          <w:b/>
          <w:color w:val="000000"/>
          <w:sz w:val="20"/>
          <w:szCs w:val="20"/>
          <w:lang w:eastAsia="ar-SA"/>
        </w:rPr>
        <w:t xml:space="preserve">cena  oferty - /C/ </w:t>
      </w:r>
      <w:r>
        <w:rPr>
          <w:rFonts w:cs="Arial" w:ascii="Arial" w:hAnsi="Arial"/>
          <w:color w:val="000000"/>
          <w:sz w:val="20"/>
          <w:szCs w:val="20"/>
          <w:lang w:eastAsia="ar-SA"/>
        </w:rPr>
        <w:t>- punkty za  kryterium będą  przyznawane  na   podstawie   ceny  podanej w Formularzu  ofertowym, stanowiącym załącznik nr 1.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eastAsia="ar-SA"/>
        </w:rPr>
        <w:t>Wykonawca, który zaproponuje najniższą cenę za wykonanie przedmiotu zamówienia otrzyma 100 pkt., pozostali Wykonawcy odpowiednio mniej  wg wzoru:</w:t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>najniższa cena oferty (wartość brutto) 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x 100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>cena oferty badanej (wartość brutto) 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cs="Arial" w:ascii="Arial" w:hAnsi="Arial"/>
          <w:color w:val="000000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color w:val="000000"/>
          <w:sz w:val="20"/>
          <w:szCs w:val="20"/>
        </w:rPr>
        <w:t>Projekt umowy w załączniku nr 3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Calibri" w:cs="Arial" w:ascii="Arial" w:hAnsi="Arial"/>
          <w:b/>
          <w:i/>
          <w:color w:val="000000"/>
          <w:sz w:val="20"/>
          <w:szCs w:val="20"/>
        </w:rPr>
        <w:t>11. O udzielenie zamówienia mogą ubiegać się wykonawcy, którzy nie podlegają wykluczeniu                             na podstawie art. 7 ust 1 ustawy z dnia 13 kwietnia 2022 r., o szczególnych rozwiązaniach w zakresie przeciwdziałaniu wspieraniu agresji na Ukrainę oraz służących ochronie bezpieczeństwa narodowego (Dz.U. 2024 poz. 507)</w:t>
      </w:r>
    </w:p>
    <w:p>
      <w:pPr>
        <w:pStyle w:val="Normal"/>
        <w:spacing w:lineRule="auto" w:line="276" w:before="0" w:after="0"/>
        <w:jc w:val="both"/>
        <w:rPr>
          <w:rFonts w:ascii="Arial" w:hAnsi="Arial"/>
          <w:color w:val="000000"/>
          <w:sz w:val="14"/>
          <w:szCs w:val="14"/>
        </w:rPr>
      </w:pPr>
      <w:r>
        <w:rPr>
          <w:rFonts w:eastAsia="Calibri" w:cs="Arial" w:ascii="Arial" w:hAnsi="Arial"/>
          <w:b/>
          <w:color w:val="000000"/>
          <w:sz w:val="14"/>
          <w:szCs w:val="14"/>
          <w:u w:val="single"/>
        </w:rPr>
        <w:t>ZAŁĄCZNIKI  DO  OGŁOSZENIA: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/>
          <w:color w:val="000000"/>
          <w:sz w:val="14"/>
          <w:szCs w:val="14"/>
        </w:rPr>
      </w:pPr>
      <w:r>
        <w:rPr>
          <w:rFonts w:eastAsia="Calibri" w:cs="Arial" w:ascii="Arial" w:hAnsi="Arial"/>
          <w:color w:val="000000"/>
          <w:sz w:val="14"/>
          <w:szCs w:val="14"/>
        </w:rPr>
        <w:t xml:space="preserve">Załącznik nr 1 - </w:t>
      </w:r>
      <w:r>
        <w:rPr>
          <w:rFonts w:eastAsia="Times New Roman" w:cs="Arial" w:ascii="Arial" w:hAnsi="Arial"/>
          <w:color w:val="000000"/>
          <w:sz w:val="14"/>
          <w:szCs w:val="14"/>
          <w:lang w:eastAsia="pl-PL"/>
        </w:rPr>
        <w:t xml:space="preserve">Formularz ofertowy 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/>
          <w:color w:val="000000"/>
          <w:sz w:val="14"/>
          <w:szCs w:val="14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pl-PL"/>
        </w:rPr>
        <w:t xml:space="preserve">Załącznik nr 2 - Oświadczenie RODO </w:t>
      </w:r>
    </w:p>
    <w:p>
      <w:pPr>
        <w:pStyle w:val="Normal"/>
        <w:spacing w:lineRule="auto" w:line="276" w:before="0" w:after="0"/>
        <w:jc w:val="both"/>
        <w:rPr>
          <w:rFonts w:ascii="Arial" w:hAnsi="Arial"/>
          <w:color w:val="000000"/>
          <w:sz w:val="14"/>
          <w:szCs w:val="14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pl-PL"/>
        </w:rPr>
        <w:t>Załącznik nr 3 – Projekt umowy</w:t>
      </w:r>
    </w:p>
    <w:p>
      <w:pPr>
        <w:pStyle w:val="Normal"/>
        <w:spacing w:lineRule="auto" w:line="276" w:before="0" w:after="0"/>
        <w:jc w:val="both"/>
        <w:rPr>
          <w:rFonts w:ascii="Arial" w:hAnsi="Arial"/>
          <w:color w:val="000000"/>
          <w:sz w:val="14"/>
          <w:szCs w:val="14"/>
        </w:rPr>
      </w:pPr>
      <w:r>
        <w:rPr>
          <w:rFonts w:eastAsia="Times New Roman" w:ascii="Arial" w:hAnsi="Arial"/>
          <w:color w:val="000000"/>
          <w:sz w:val="14"/>
          <w:szCs w:val="14"/>
          <w:lang w:eastAsia="pl-PL"/>
        </w:rPr>
        <w:t>Załącznik nr 4 – Oświadczenie dotyczące przesłanek wykluczenia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rPr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</w:r>
  </w:p>
  <w:p>
    <w:pPr>
      <w:pStyle w:val="Footer"/>
      <w:tabs>
        <w:tab w:val="clear" w:pos="4536"/>
        <w:tab w:val="clear" w:pos="9072"/>
        <w:tab w:val="left" w:pos="2327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7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3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34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omynie" w:customStyle="1">
    <w:name w:val="Domy徑nie"/>
    <w:qFormat/>
    <w:rsid w:val="007e2482"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pl-PL" w:bidi="ar-SA"/>
    </w:rPr>
  </w:style>
  <w:style w:type="paragraph" w:styleId="Default" w:customStyle="1">
    <w:name w:val="Default"/>
    <w:qFormat/>
    <w:rsid w:val="004311e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8B4A-B87D-48F8-AB4A-FB0168D9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Application>LibreOffice/7.6.0.3$Windows_X86_64 LibreOffice_project/69edd8b8ebc41d00b4de3915dc82f8f0fc3b6265</Application>
  <AppVersion>15.0000</AppVersion>
  <Pages>6</Pages>
  <Words>716</Words>
  <Characters>4741</Characters>
  <CharactersWithSpaces>5595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2024-05-17T08:43:47Z</dcterms:modified>
  <cp:revision>170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