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1D559293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9B28C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bookmarkEnd w:id="0"/>
      <w:r w:rsidR="004F793A">
        <w:rPr>
          <w:rFonts w:ascii="Cambria" w:hAnsi="Cambria"/>
          <w:color w:val="000000" w:themeColor="text1"/>
          <w:sz w:val="24"/>
          <w:szCs w:val="24"/>
        </w:rPr>
        <w:t>Ciasna 18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7A8991A6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4F793A">
        <w:rPr>
          <w:rFonts w:ascii="Cambria" w:hAnsi="Cambria"/>
          <w:snapToGrid w:val="0"/>
          <w:color w:val="000000" w:themeColor="text1"/>
          <w:sz w:val="22"/>
          <w:szCs w:val="22"/>
        </w:rPr>
        <w:t>ul. Ciasnej 18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50DD47EF" w14:textId="45FBDDDD" w:rsidR="009B28CF" w:rsidRDefault="009B28CF" w:rsidP="009B28CF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ych i spękanych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ścian zewnętrznych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4CC04C8" w14:textId="7D94C773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(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szczególności </w:t>
      </w:r>
      <w:r w:rsidR="004F793A">
        <w:rPr>
          <w:rFonts w:asciiTheme="majorHAnsi" w:hAnsiTheme="majorHAnsi"/>
          <w:snapToGrid w:val="0"/>
          <w:color w:val="000000" w:themeColor="text1"/>
          <w:sz w:val="22"/>
          <w:szCs w:val="22"/>
        </w:rPr>
        <w:t>wzmocnienie spękanych ścian, ew. wykonanie ściągów i szycie pęknięć, docieplenie elewacji, wykonanie izolacji pionowej ścian fundamentowych, wykonanie drenażu i odprowadzenie wód opadowych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10ED3856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</w:t>
      </w:r>
      <w:r w:rsidR="00835596">
        <w:rPr>
          <w:rFonts w:ascii="Cambria" w:hAnsi="Cambria"/>
          <w:b/>
          <w:snapToGrid w:val="0"/>
          <w:color w:val="000000" w:themeColor="text1"/>
          <w:sz w:val="22"/>
          <w:szCs w:val="22"/>
        </w:rPr>
        <w:t>8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4F793A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63D50151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835596">
        <w:rPr>
          <w:rFonts w:asciiTheme="majorHAnsi" w:hAnsiTheme="majorHAnsi"/>
          <w:b/>
          <w:bCs/>
          <w:color w:val="000000" w:themeColor="text1"/>
          <w:sz w:val="22"/>
          <w:szCs w:val="22"/>
        </w:rPr>
        <w:t>03.06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615784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21E04B3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835596">
        <w:rPr>
          <w:rFonts w:asciiTheme="majorHAnsi" w:hAnsiTheme="majorHAnsi"/>
          <w:snapToGrid w:val="0"/>
          <w:color w:val="000000" w:themeColor="text1"/>
          <w:sz w:val="22"/>
          <w:szCs w:val="22"/>
        </w:rPr>
        <w:t>23.05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2C4A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4F793A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8CF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5FE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7573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167</cp:revision>
  <cp:lastPrinted>2019-02-14T08:39:00Z</cp:lastPrinted>
  <dcterms:created xsi:type="dcterms:W3CDTF">2019-02-11T19:01:00Z</dcterms:created>
  <dcterms:modified xsi:type="dcterms:W3CDTF">2022-05-23T07:40:00Z</dcterms:modified>
</cp:coreProperties>
</file>