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2D248E6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  <w:r w:rsidR="008B4FA5">
        <w:rPr>
          <w:rFonts w:eastAsia="Calibri"/>
          <w:b/>
          <w:sz w:val="22"/>
          <w:szCs w:val="22"/>
        </w:rPr>
        <w:t>-formularz oferty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50D68B" w14:textId="47DBD3EA" w:rsidR="008B4FA5" w:rsidRPr="00900A9D" w:rsidRDefault="008B4FA5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szCs w:val="24"/>
                <w:lang w:eastAsia="pl-PL"/>
              </w:rPr>
            </w:pPr>
            <w:r w:rsidRPr="00900A9D">
              <w:rPr>
                <w:b/>
                <w:szCs w:val="24"/>
                <w:lang w:eastAsia="pl-PL"/>
              </w:rPr>
              <w:t>Dostawa, montaż i uruchomienie kamery ze sterownikiem, histeroskopu oraz resektoskopu</w:t>
            </w:r>
            <w:r w:rsidRPr="00900A9D">
              <w:rPr>
                <w:rFonts w:eastAsia="Lucida Sans Unicode"/>
                <w:b/>
                <w:bCs/>
                <w:kern w:val="1"/>
                <w:szCs w:val="24"/>
              </w:rPr>
              <w:t xml:space="preserve"> </w:t>
            </w:r>
            <w:r w:rsidRPr="00900A9D">
              <w:rPr>
                <w:b/>
                <w:szCs w:val="24"/>
                <w:lang w:eastAsia="pl-PL"/>
              </w:rPr>
              <w:t xml:space="preserve">dla potrzeb Oddziału Położniczo-Ginekologicznego </w:t>
            </w:r>
            <w:proofErr w:type="gramStart"/>
            <w:r w:rsidR="00900A9D" w:rsidRPr="00900A9D">
              <w:rPr>
                <w:b/>
                <w:szCs w:val="24"/>
                <w:lang w:eastAsia="pl-PL"/>
              </w:rPr>
              <w:t>w  Wojewódzkim</w:t>
            </w:r>
            <w:proofErr w:type="gramEnd"/>
            <w:r w:rsidR="00900A9D" w:rsidRPr="00900A9D">
              <w:rPr>
                <w:b/>
                <w:szCs w:val="24"/>
                <w:lang w:eastAsia="pl-PL"/>
              </w:rPr>
              <w:t xml:space="preserve"> Centrum Szpitalnym Kotliny Jeleniogórskiej</w:t>
            </w:r>
          </w:p>
          <w:p w14:paraId="026A34EC" w14:textId="24B83359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 xml:space="preserve">ZAPYTANIE OFERTOWE </w:t>
            </w:r>
            <w:r w:rsidR="008B4FA5" w:rsidRPr="009D3973">
              <w:rPr>
                <w:rFonts w:eastAsia="Calibri"/>
                <w:b/>
                <w:szCs w:val="24"/>
              </w:rPr>
              <w:t>NPU/</w:t>
            </w:r>
            <w:r w:rsidR="008B4FA5">
              <w:rPr>
                <w:rFonts w:eastAsia="Calibri"/>
                <w:b/>
                <w:szCs w:val="24"/>
              </w:rPr>
              <w:t>00435/2024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704838A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  <w:p w14:paraId="17E5F57C" w14:textId="77777777" w:rsidR="001250FD" w:rsidRPr="00665020" w:rsidRDefault="001250FD" w:rsidP="001250FD">
            <w:pPr>
              <w:pStyle w:val="Zwykytekst1"/>
              <w:spacing w:line="276" w:lineRule="auto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11C1618" w:rsidR="00B931CC" w:rsidRPr="00945DB2" w:rsidRDefault="008B4FA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3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0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238BB6EB" w:rsidR="001D647E" w:rsidRPr="001D647E" w:rsidRDefault="0035048B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do </w:t>
            </w:r>
            <w:r w:rsidR="008B4FA5">
              <w:rPr>
                <w:rFonts w:eastAsia="Lucida Sans Unicode"/>
                <w:b/>
                <w:bCs/>
                <w:kern w:val="1"/>
                <w:szCs w:val="24"/>
              </w:rPr>
              <w:t>2 miesięcy</w:t>
            </w:r>
            <w:r w:rsidR="00D763B2"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 od dnia podpisania umowy </w:t>
            </w:r>
          </w:p>
        </w:tc>
      </w:tr>
      <w:tr w:rsidR="008857F0" w14:paraId="4F91A487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19F04" w14:textId="0F4E1E5E" w:rsidR="008857F0" w:rsidRDefault="008857F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gwarancji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E1613" w14:textId="4EB6298F" w:rsidR="008857F0" w:rsidRPr="0006171A" w:rsidRDefault="004E0190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rFonts w:eastAsia="Lucida Sans Unicode"/>
                <w:b/>
                <w:bCs/>
                <w:color w:val="FF0000"/>
                <w:kern w:val="1"/>
                <w:szCs w:val="24"/>
              </w:rPr>
            </w:pPr>
            <w:r>
              <w:rPr>
                <w:rFonts w:eastAsia="Lucida Sans Unicode"/>
                <w:b/>
                <w:bCs/>
                <w:kern w:val="1"/>
                <w:szCs w:val="24"/>
              </w:rPr>
              <w:t>….</w:t>
            </w:r>
            <w:r w:rsidR="008857F0" w:rsidRPr="008857F0">
              <w:rPr>
                <w:rFonts w:eastAsia="Lucida Sans Unicode"/>
                <w:b/>
                <w:bCs/>
                <w:kern w:val="1"/>
                <w:szCs w:val="24"/>
              </w:rPr>
              <w:t>……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m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iesięcy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(minimalnie 24 miesiące</w:t>
            </w:r>
            <w:r w:rsidR="00CF27A5">
              <w:rPr>
                <w:rFonts w:eastAsia="Lucida Sans Unicode"/>
                <w:b/>
                <w:bCs/>
                <w:kern w:val="1"/>
                <w:szCs w:val="24"/>
              </w:rPr>
              <w:t>/36 miesięcy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/maksymalnie </w:t>
            </w:r>
            <w:r w:rsidR="00ED1A2D">
              <w:rPr>
                <w:rFonts w:eastAsia="Lucida Sans Unicode"/>
                <w:b/>
                <w:bCs/>
                <w:kern w:val="1"/>
                <w:szCs w:val="24"/>
              </w:rPr>
              <w:t>48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 miesięcy)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4A05B6A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</w:t>
            </w:r>
            <w:proofErr w:type="gramStart"/>
            <w:r w:rsidRPr="0035048B">
              <w:rPr>
                <w:rFonts w:eastAsia="Calibri"/>
                <w:sz w:val="20"/>
              </w:rPr>
              <w:t>oferty,</w:t>
            </w:r>
            <w:proofErr w:type="gramEnd"/>
            <w:r w:rsidRPr="0035048B">
              <w:rPr>
                <w:rFonts w:eastAsia="Calibri"/>
                <w:sz w:val="20"/>
              </w:rPr>
              <w:t xml:space="preserve">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 xml:space="preserve">– podpisania umowy według wzoru stanowiącego Załącznik Nr </w:t>
            </w:r>
            <w:r w:rsidR="00192ECD">
              <w:rPr>
                <w:rFonts w:eastAsia="Calibri"/>
                <w:sz w:val="20"/>
              </w:rPr>
              <w:t>3</w:t>
            </w:r>
            <w:r w:rsidR="0045118B">
              <w:rPr>
                <w:rFonts w:eastAsia="Calibri"/>
                <w:sz w:val="20"/>
              </w:rPr>
              <w:t xml:space="preserve"> 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5462C87F" w14:textId="14DBC34D" w:rsidR="0045118B" w:rsidRPr="00192ECD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8F0BA7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 xml:space="preserve"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</w:t>
            </w:r>
            <w:proofErr w:type="gramStart"/>
            <w:r w:rsidRPr="008F0BA7">
              <w:rPr>
                <w:rFonts w:eastAsia="Calibri"/>
                <w:sz w:val="20"/>
              </w:rPr>
              <w:t>rozporządzenia  Rady</w:t>
            </w:r>
            <w:proofErr w:type="gramEnd"/>
            <w:r w:rsidRPr="008F0BA7">
              <w:rPr>
                <w:rFonts w:eastAsia="Calibri"/>
                <w:sz w:val="20"/>
              </w:rPr>
              <w:t xml:space="preserve"> (UE) nr 833/2014 z dnia 31 lipca 2014r.  dotyczącego środków ograniczających w związku z działaniami Rosji destabilizującymi sytuację na Ukrainie (DZ. Urz. Nr L 229 z 31.7.2014, str. 1), dalej: rozporządzenie 833/2014, w brzmieniu nadanym rozporządzeniem Rady (</w:t>
            </w:r>
            <w:proofErr w:type="gramStart"/>
            <w:r w:rsidRPr="008F0BA7">
              <w:rPr>
                <w:rFonts w:eastAsia="Calibri"/>
                <w:sz w:val="20"/>
              </w:rPr>
              <w:t>UE)  2022</w:t>
            </w:r>
            <w:proofErr w:type="gramEnd"/>
            <w:r w:rsidRPr="008F0BA7">
              <w:rPr>
                <w:rFonts w:eastAsia="Calibri"/>
                <w:sz w:val="20"/>
              </w:rPr>
              <w:t>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6D3B1A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20"/>
              </w:rPr>
            </w:pPr>
          </w:p>
        </w:tc>
      </w:tr>
    </w:tbl>
    <w:p w14:paraId="4FD0FAA5" w14:textId="77777777" w:rsidR="0006171A" w:rsidRDefault="0006171A">
      <w:pPr>
        <w:spacing w:line="276" w:lineRule="auto"/>
        <w:rPr>
          <w:rFonts w:eastAsia="Calibri"/>
          <w:b/>
        </w:rPr>
      </w:pPr>
    </w:p>
    <w:p w14:paraId="71C3C277" w14:textId="30D2AF2C" w:rsidR="001053E7" w:rsidRDefault="001053E7">
      <w:pPr>
        <w:spacing w:line="276" w:lineRule="auto"/>
        <w:rPr>
          <w:rFonts w:eastAsia="Calibri"/>
          <w:b/>
        </w:rPr>
      </w:pPr>
    </w:p>
    <w:p w14:paraId="1D96EB33" w14:textId="56A465B4" w:rsidR="00F72E42" w:rsidRDefault="00F72E42">
      <w:pPr>
        <w:spacing w:line="276" w:lineRule="auto"/>
        <w:rPr>
          <w:rFonts w:eastAsia="Calibri"/>
          <w:b/>
        </w:rPr>
      </w:pPr>
    </w:p>
    <w:p w14:paraId="7BDE843A" w14:textId="22839D1C" w:rsidR="007064CD" w:rsidRDefault="007064CD">
      <w:pPr>
        <w:spacing w:line="276" w:lineRule="auto"/>
        <w:rPr>
          <w:rFonts w:eastAsia="Calibri"/>
          <w:b/>
        </w:rPr>
      </w:pPr>
    </w:p>
    <w:p w14:paraId="2E2EEE59" w14:textId="77777777" w:rsidR="007064CD" w:rsidRDefault="007064CD">
      <w:pPr>
        <w:spacing w:line="276" w:lineRule="auto"/>
        <w:rPr>
          <w:rFonts w:eastAsia="Calibri"/>
          <w:b/>
        </w:rPr>
      </w:pPr>
    </w:p>
    <w:p w14:paraId="7652A6EF" w14:textId="77777777" w:rsidR="00F72E42" w:rsidRDefault="00F72E42">
      <w:pPr>
        <w:spacing w:line="276" w:lineRule="auto"/>
        <w:rPr>
          <w:rFonts w:eastAsia="Calibri"/>
          <w:b/>
        </w:rPr>
      </w:pPr>
    </w:p>
    <w:p w14:paraId="52056919" w14:textId="77777777" w:rsidR="008F0BA7" w:rsidRDefault="008F0BA7">
      <w:pPr>
        <w:spacing w:line="276" w:lineRule="auto"/>
        <w:rPr>
          <w:rFonts w:eastAsia="Calibri"/>
          <w:b/>
        </w:rPr>
      </w:pPr>
    </w:p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1F88CAE6" w14:textId="77777777" w:rsidR="001053E7" w:rsidRDefault="001053E7" w:rsidP="001053E7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7E084D42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03CE0C67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20E1DBE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12BE855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283A35D7" w14:textId="77777777" w:rsidR="002953E5" w:rsidRDefault="002953E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06171A"/>
    <w:rsid w:val="001053E7"/>
    <w:rsid w:val="001250FD"/>
    <w:rsid w:val="001253C7"/>
    <w:rsid w:val="001602C2"/>
    <w:rsid w:val="00192ECD"/>
    <w:rsid w:val="001D647E"/>
    <w:rsid w:val="00247EAB"/>
    <w:rsid w:val="002953E5"/>
    <w:rsid w:val="003050C4"/>
    <w:rsid w:val="003370E0"/>
    <w:rsid w:val="0035048B"/>
    <w:rsid w:val="0037255F"/>
    <w:rsid w:val="003F7AC1"/>
    <w:rsid w:val="0045118B"/>
    <w:rsid w:val="00485FAB"/>
    <w:rsid w:val="004C0970"/>
    <w:rsid w:val="004E0190"/>
    <w:rsid w:val="004E54CF"/>
    <w:rsid w:val="00525AD0"/>
    <w:rsid w:val="00562CBF"/>
    <w:rsid w:val="00573FC3"/>
    <w:rsid w:val="00584302"/>
    <w:rsid w:val="00665020"/>
    <w:rsid w:val="006C3198"/>
    <w:rsid w:val="006D3B1A"/>
    <w:rsid w:val="007064CD"/>
    <w:rsid w:val="00710FD2"/>
    <w:rsid w:val="00712D57"/>
    <w:rsid w:val="008857F0"/>
    <w:rsid w:val="008B4FA5"/>
    <w:rsid w:val="008F0BA7"/>
    <w:rsid w:val="00900A9D"/>
    <w:rsid w:val="00904258"/>
    <w:rsid w:val="00945DB2"/>
    <w:rsid w:val="009B1295"/>
    <w:rsid w:val="009F1604"/>
    <w:rsid w:val="009F7265"/>
    <w:rsid w:val="00A255C6"/>
    <w:rsid w:val="00A637B6"/>
    <w:rsid w:val="00A72FD1"/>
    <w:rsid w:val="00AA51F7"/>
    <w:rsid w:val="00AD2BB5"/>
    <w:rsid w:val="00AF13BF"/>
    <w:rsid w:val="00B931CC"/>
    <w:rsid w:val="00BB1555"/>
    <w:rsid w:val="00C138FE"/>
    <w:rsid w:val="00C41726"/>
    <w:rsid w:val="00CA1535"/>
    <w:rsid w:val="00CD5270"/>
    <w:rsid w:val="00CF1A0C"/>
    <w:rsid w:val="00CF27A5"/>
    <w:rsid w:val="00D763B2"/>
    <w:rsid w:val="00E1466D"/>
    <w:rsid w:val="00E76082"/>
    <w:rsid w:val="00ED1A2D"/>
    <w:rsid w:val="00F13E40"/>
    <w:rsid w:val="00F45222"/>
    <w:rsid w:val="00F72E42"/>
    <w:rsid w:val="00F8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58</cp:revision>
  <cp:lastPrinted>2024-06-06T06:25:00Z</cp:lastPrinted>
  <dcterms:created xsi:type="dcterms:W3CDTF">2023-04-04T12:18:00Z</dcterms:created>
  <dcterms:modified xsi:type="dcterms:W3CDTF">2024-06-06T12:37:00Z</dcterms:modified>
</cp:coreProperties>
</file>