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6BF" w:rsidRDefault="009B5086">
      <w:pPr>
        <w:spacing w:after="0"/>
        <w:ind w:left="7915" w:hanging="10"/>
        <w:rPr>
          <w:b/>
          <w:color w:val="FF7112"/>
          <w:sz w:val="28"/>
        </w:rPr>
      </w:pPr>
      <w:r>
        <w:rPr>
          <w:b/>
          <w:color w:val="FF7112"/>
          <w:sz w:val="28"/>
        </w:rPr>
        <w:t>Informacja z otwarcia ofert</w:t>
      </w:r>
    </w:p>
    <w:p w:rsidR="009B5086" w:rsidRDefault="009B5086">
      <w:pPr>
        <w:spacing w:after="0"/>
        <w:ind w:left="7915" w:hanging="10"/>
      </w:pPr>
    </w:p>
    <w:tbl>
      <w:tblPr>
        <w:tblStyle w:val="TableGrid"/>
        <w:tblW w:w="15258" w:type="dxa"/>
        <w:tblInd w:w="264" w:type="dxa"/>
        <w:tblCellMar>
          <w:top w:w="85" w:type="dxa"/>
          <w:left w:w="0" w:type="dxa"/>
          <w:bottom w:w="0" w:type="dxa"/>
          <w:right w:w="112" w:type="dxa"/>
        </w:tblCellMar>
        <w:tblLook w:val="04A0" w:firstRow="1" w:lastRow="0" w:firstColumn="1" w:lastColumn="0" w:noHBand="0" w:noVBand="1"/>
      </w:tblPr>
      <w:tblGrid>
        <w:gridCol w:w="575"/>
        <w:gridCol w:w="3620"/>
        <w:gridCol w:w="1843"/>
        <w:gridCol w:w="666"/>
        <w:gridCol w:w="632"/>
        <w:gridCol w:w="2140"/>
        <w:gridCol w:w="130"/>
        <w:gridCol w:w="1873"/>
        <w:gridCol w:w="1891"/>
        <w:gridCol w:w="1888"/>
      </w:tblGrid>
      <w:tr w:rsidR="00F42A41" w:rsidRPr="00F42A41" w:rsidTr="00F42A41">
        <w:trPr>
          <w:trHeight w:val="390"/>
        </w:trPr>
        <w:tc>
          <w:tcPr>
            <w:tcW w:w="5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CBD9E1"/>
          </w:tcPr>
          <w:p w:rsidR="00F42A41" w:rsidRPr="00F42A41" w:rsidRDefault="00F42A41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CBD9E1"/>
          </w:tcPr>
          <w:p w:rsidR="00F42A41" w:rsidRPr="00F42A41" w:rsidRDefault="00F42A41">
            <w:pPr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CBD9E1"/>
          </w:tcPr>
          <w:p w:rsidR="00F42A41" w:rsidRPr="00F42A41" w:rsidRDefault="00F42A41">
            <w:pPr>
              <w:rPr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CBD9E1"/>
          </w:tcPr>
          <w:p w:rsidR="00F42A41" w:rsidRPr="00F42A41" w:rsidRDefault="00F42A41">
            <w:pPr>
              <w:rPr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CBD9E1"/>
          </w:tcPr>
          <w:p w:rsidR="00F42A41" w:rsidRPr="00F42A41" w:rsidRDefault="00F42A41">
            <w:pPr>
              <w:spacing w:after="0"/>
              <w:ind w:left="217"/>
              <w:rPr>
                <w:b/>
                <w:sz w:val="28"/>
                <w:szCs w:val="28"/>
              </w:rPr>
            </w:pPr>
          </w:p>
        </w:tc>
        <w:tc>
          <w:tcPr>
            <w:tcW w:w="2058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CBD9E1"/>
          </w:tcPr>
          <w:p w:rsidR="00F42A41" w:rsidRPr="00F42A41" w:rsidRDefault="00F42A41">
            <w:pPr>
              <w:spacing w:after="0"/>
              <w:ind w:left="217"/>
              <w:rPr>
                <w:sz w:val="28"/>
                <w:szCs w:val="28"/>
              </w:rPr>
            </w:pPr>
            <w:r w:rsidRPr="00F42A41">
              <w:rPr>
                <w:b/>
                <w:sz w:val="28"/>
                <w:szCs w:val="28"/>
              </w:rPr>
              <w:t>Oferty</w:t>
            </w:r>
          </w:p>
        </w:tc>
        <w:tc>
          <w:tcPr>
            <w:tcW w:w="170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CBD9E1"/>
          </w:tcPr>
          <w:p w:rsidR="00F42A41" w:rsidRPr="00F42A41" w:rsidRDefault="00F42A41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CBD9E1"/>
          </w:tcPr>
          <w:p w:rsidR="00F42A41" w:rsidRPr="00F42A41" w:rsidRDefault="00F42A41">
            <w:pPr>
              <w:rPr>
                <w:sz w:val="28"/>
                <w:szCs w:val="28"/>
              </w:rPr>
            </w:pPr>
          </w:p>
        </w:tc>
      </w:tr>
      <w:tr w:rsidR="00F42A41" w:rsidRPr="00F42A41" w:rsidTr="00F42A41">
        <w:trPr>
          <w:trHeight w:val="390"/>
        </w:trPr>
        <w:tc>
          <w:tcPr>
            <w:tcW w:w="5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:rsidR="00F42A41" w:rsidRPr="00F42A41" w:rsidRDefault="00F42A41">
            <w:pPr>
              <w:spacing w:after="0"/>
              <w:ind w:left="127"/>
              <w:rPr>
                <w:sz w:val="28"/>
                <w:szCs w:val="28"/>
              </w:rPr>
            </w:pPr>
            <w:r w:rsidRPr="00F42A41">
              <w:rPr>
                <w:sz w:val="28"/>
                <w:szCs w:val="28"/>
              </w:rPr>
              <w:t>Lp.</w:t>
            </w:r>
          </w:p>
        </w:tc>
        <w:tc>
          <w:tcPr>
            <w:tcW w:w="581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:rsidR="00F42A41" w:rsidRPr="00F42A41" w:rsidRDefault="00F42A41">
            <w:pPr>
              <w:spacing w:after="0"/>
              <w:ind w:left="52"/>
              <w:jc w:val="center"/>
              <w:rPr>
                <w:sz w:val="28"/>
                <w:szCs w:val="28"/>
              </w:rPr>
            </w:pPr>
            <w:r w:rsidRPr="00F42A41">
              <w:rPr>
                <w:sz w:val="28"/>
                <w:szCs w:val="28"/>
              </w:rPr>
              <w:t>Nazwa pozycji (Indeks)</w:t>
            </w:r>
          </w:p>
        </w:tc>
        <w:tc>
          <w:tcPr>
            <w:tcW w:w="5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EEEEEE"/>
          </w:tcPr>
          <w:p w:rsidR="00F42A41" w:rsidRPr="00F42A41" w:rsidRDefault="00F42A41">
            <w:pPr>
              <w:rPr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EEEEEE"/>
          </w:tcPr>
          <w:p w:rsidR="00F42A41" w:rsidRPr="00F42A41" w:rsidRDefault="00F42A41">
            <w:pPr>
              <w:rPr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EEEEEE"/>
          </w:tcPr>
          <w:p w:rsidR="00F42A41" w:rsidRPr="00F42A41" w:rsidRDefault="00F42A4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58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:rsidR="00F42A41" w:rsidRPr="00F42A41" w:rsidRDefault="00F42A41">
            <w:pPr>
              <w:spacing w:after="0"/>
              <w:rPr>
                <w:sz w:val="28"/>
                <w:szCs w:val="28"/>
              </w:rPr>
            </w:pPr>
            <w:r w:rsidRPr="00F42A41">
              <w:rPr>
                <w:sz w:val="28"/>
                <w:szCs w:val="28"/>
              </w:rPr>
              <w:t>Opis pozycji</w:t>
            </w:r>
          </w:p>
        </w:tc>
        <w:tc>
          <w:tcPr>
            <w:tcW w:w="170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:rsidR="00F42A41" w:rsidRPr="00F42A41" w:rsidRDefault="00F42A41">
            <w:pPr>
              <w:spacing w:after="0"/>
              <w:ind w:left="52"/>
              <w:jc w:val="center"/>
              <w:rPr>
                <w:sz w:val="28"/>
                <w:szCs w:val="28"/>
              </w:rPr>
            </w:pPr>
            <w:r w:rsidRPr="00F42A41">
              <w:rPr>
                <w:sz w:val="28"/>
                <w:szCs w:val="28"/>
              </w:rPr>
              <w:t>Ilość</w:t>
            </w:r>
          </w:p>
        </w:tc>
        <w:tc>
          <w:tcPr>
            <w:tcW w:w="150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:rsidR="00F42A41" w:rsidRPr="00F42A41" w:rsidRDefault="00F42A41">
            <w:pPr>
              <w:spacing w:after="0"/>
              <w:ind w:left="52"/>
              <w:jc w:val="center"/>
              <w:rPr>
                <w:sz w:val="28"/>
                <w:szCs w:val="28"/>
              </w:rPr>
            </w:pPr>
            <w:r w:rsidRPr="00F42A41">
              <w:rPr>
                <w:sz w:val="28"/>
                <w:szCs w:val="28"/>
              </w:rPr>
              <w:t>JM</w:t>
            </w:r>
          </w:p>
        </w:tc>
      </w:tr>
      <w:tr w:rsidR="00F42A41" w:rsidRPr="00F42A41" w:rsidTr="00F42A41">
        <w:trPr>
          <w:trHeight w:val="390"/>
        </w:trPr>
        <w:tc>
          <w:tcPr>
            <w:tcW w:w="5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D58D"/>
          </w:tcPr>
          <w:p w:rsidR="00F42A41" w:rsidRPr="00F42A41" w:rsidRDefault="00F42A41">
            <w:pPr>
              <w:spacing w:after="0"/>
              <w:ind w:left="70"/>
              <w:rPr>
                <w:sz w:val="28"/>
                <w:szCs w:val="28"/>
              </w:rPr>
            </w:pPr>
            <w:r w:rsidRPr="00F42A41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D58D"/>
          </w:tcPr>
          <w:p w:rsidR="00F42A41" w:rsidRPr="00F42A41" w:rsidRDefault="00F42A41">
            <w:pPr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D58D"/>
          </w:tcPr>
          <w:p w:rsidR="00F42A41" w:rsidRPr="00F42A41" w:rsidRDefault="00F42A41">
            <w:pPr>
              <w:rPr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D58D"/>
          </w:tcPr>
          <w:p w:rsidR="00F42A41" w:rsidRPr="00F42A41" w:rsidRDefault="00F42A41">
            <w:pPr>
              <w:rPr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D58D"/>
          </w:tcPr>
          <w:p w:rsidR="00F42A41" w:rsidRPr="00F42A41" w:rsidRDefault="00F42A41">
            <w:pPr>
              <w:rPr>
                <w:sz w:val="28"/>
                <w:szCs w:val="28"/>
              </w:rPr>
            </w:pPr>
          </w:p>
        </w:tc>
        <w:tc>
          <w:tcPr>
            <w:tcW w:w="2058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D58D"/>
          </w:tcPr>
          <w:p w:rsidR="00F42A41" w:rsidRPr="00F42A41" w:rsidRDefault="00F42A4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D58D"/>
          </w:tcPr>
          <w:p w:rsidR="00F42A41" w:rsidRPr="00F42A41" w:rsidRDefault="00F42A41">
            <w:pPr>
              <w:spacing w:after="0"/>
              <w:ind w:left="70"/>
              <w:rPr>
                <w:sz w:val="28"/>
                <w:szCs w:val="28"/>
              </w:rPr>
            </w:pPr>
            <w:r w:rsidRPr="00F42A41">
              <w:rPr>
                <w:sz w:val="28"/>
                <w:szCs w:val="28"/>
              </w:rPr>
              <w:t>1</w:t>
            </w:r>
          </w:p>
        </w:tc>
        <w:tc>
          <w:tcPr>
            <w:tcW w:w="150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D58D"/>
          </w:tcPr>
          <w:p w:rsidR="00F42A41" w:rsidRPr="00F42A41" w:rsidRDefault="00F42A41">
            <w:pPr>
              <w:spacing w:after="0"/>
              <w:ind w:left="70"/>
              <w:rPr>
                <w:sz w:val="28"/>
                <w:szCs w:val="28"/>
              </w:rPr>
            </w:pPr>
            <w:r w:rsidRPr="00F42A41">
              <w:rPr>
                <w:sz w:val="28"/>
                <w:szCs w:val="28"/>
              </w:rPr>
              <w:t>szt.</w:t>
            </w:r>
          </w:p>
        </w:tc>
      </w:tr>
      <w:tr w:rsidR="00F42A41" w:rsidRPr="00F42A41" w:rsidTr="00F42A41">
        <w:trPr>
          <w:trHeight w:val="640"/>
        </w:trPr>
        <w:tc>
          <w:tcPr>
            <w:tcW w:w="5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42A41" w:rsidRPr="00F42A41" w:rsidRDefault="00F42A41">
            <w:pPr>
              <w:rPr>
                <w:sz w:val="28"/>
                <w:szCs w:val="28"/>
              </w:rPr>
            </w:pPr>
          </w:p>
        </w:tc>
        <w:tc>
          <w:tcPr>
            <w:tcW w:w="39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:rsidR="00F42A41" w:rsidRPr="00F42A41" w:rsidRDefault="00F42A41">
            <w:pPr>
              <w:spacing w:after="0"/>
              <w:ind w:left="52"/>
              <w:jc w:val="center"/>
              <w:rPr>
                <w:sz w:val="28"/>
                <w:szCs w:val="28"/>
              </w:rPr>
            </w:pPr>
            <w:r w:rsidRPr="00F42A41">
              <w:rPr>
                <w:sz w:val="28"/>
                <w:szCs w:val="28"/>
              </w:rPr>
              <w:t>Pełna nazwa firmy</w:t>
            </w:r>
          </w:p>
        </w:tc>
        <w:tc>
          <w:tcPr>
            <w:tcW w:w="18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:rsidR="00F42A41" w:rsidRPr="00F42A41" w:rsidRDefault="00F42A41">
            <w:pPr>
              <w:spacing w:after="0"/>
              <w:ind w:left="180"/>
              <w:rPr>
                <w:sz w:val="28"/>
                <w:szCs w:val="28"/>
              </w:rPr>
            </w:pPr>
            <w:r w:rsidRPr="00F42A41">
              <w:rPr>
                <w:sz w:val="28"/>
                <w:szCs w:val="28"/>
              </w:rPr>
              <w:t>Cena (netto)/JM</w:t>
            </w:r>
          </w:p>
        </w:tc>
        <w:tc>
          <w:tcPr>
            <w:tcW w:w="5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EEEEEE"/>
          </w:tcPr>
          <w:p w:rsidR="00F42A41" w:rsidRPr="00F42A41" w:rsidRDefault="00F42A41">
            <w:pPr>
              <w:rPr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EEEEEE"/>
          </w:tcPr>
          <w:p w:rsidR="00F42A41" w:rsidRPr="00F42A41" w:rsidRDefault="00F42A41">
            <w:pPr>
              <w:spacing w:after="0"/>
              <w:rPr>
                <w:sz w:val="28"/>
                <w:szCs w:val="28"/>
              </w:rPr>
            </w:pPr>
            <w:r w:rsidRPr="00F42A41">
              <w:rPr>
                <w:sz w:val="28"/>
                <w:szCs w:val="28"/>
              </w:rPr>
              <w:t>VAT</w:t>
            </w:r>
          </w:p>
        </w:tc>
        <w:tc>
          <w:tcPr>
            <w:tcW w:w="2427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EEEEEE"/>
          </w:tcPr>
          <w:p w:rsidR="00F42A41" w:rsidRPr="00F42A41" w:rsidRDefault="00F42A41">
            <w:pPr>
              <w:rPr>
                <w:sz w:val="28"/>
                <w:szCs w:val="28"/>
              </w:rPr>
            </w:pPr>
          </w:p>
        </w:tc>
        <w:tc>
          <w:tcPr>
            <w:tcW w:w="132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:rsidR="00F42A41" w:rsidRPr="00F42A41" w:rsidRDefault="00F42A41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:rsidR="00F42A41" w:rsidRPr="00F42A41" w:rsidRDefault="00F42A41">
            <w:pPr>
              <w:spacing w:after="0"/>
              <w:ind w:left="52"/>
              <w:jc w:val="center"/>
              <w:rPr>
                <w:sz w:val="28"/>
                <w:szCs w:val="28"/>
              </w:rPr>
            </w:pPr>
            <w:r w:rsidRPr="00F42A41">
              <w:rPr>
                <w:sz w:val="28"/>
                <w:szCs w:val="28"/>
              </w:rPr>
              <w:t>Cena (brutto)/JM</w:t>
            </w:r>
          </w:p>
        </w:tc>
        <w:tc>
          <w:tcPr>
            <w:tcW w:w="170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:rsidR="00F42A41" w:rsidRPr="00F42A41" w:rsidRDefault="00F42A41">
            <w:pPr>
              <w:spacing w:after="0"/>
              <w:ind w:left="410" w:hanging="358"/>
              <w:rPr>
                <w:sz w:val="28"/>
                <w:szCs w:val="28"/>
              </w:rPr>
            </w:pPr>
            <w:r w:rsidRPr="00F42A41">
              <w:rPr>
                <w:sz w:val="28"/>
                <w:szCs w:val="28"/>
              </w:rPr>
              <w:t xml:space="preserve">  Sumaryczna wartość brutto oferty</w:t>
            </w:r>
          </w:p>
        </w:tc>
        <w:tc>
          <w:tcPr>
            <w:tcW w:w="150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:rsidR="00F42A41" w:rsidRPr="00F42A41" w:rsidRDefault="00F42A41">
            <w:pPr>
              <w:spacing w:after="0"/>
              <w:ind w:left="447" w:hanging="393"/>
              <w:rPr>
                <w:sz w:val="28"/>
                <w:szCs w:val="28"/>
              </w:rPr>
            </w:pPr>
            <w:r w:rsidRPr="00F42A41">
              <w:rPr>
                <w:sz w:val="28"/>
                <w:szCs w:val="28"/>
              </w:rPr>
              <w:t>Komentarz dostawcy/ wykonawcy</w:t>
            </w:r>
          </w:p>
        </w:tc>
        <w:bookmarkStart w:id="0" w:name="_GoBack"/>
        <w:bookmarkEnd w:id="0"/>
      </w:tr>
      <w:tr w:rsidR="00F42A41" w:rsidRPr="00F42A41" w:rsidTr="00F42A41">
        <w:trPr>
          <w:trHeight w:val="640"/>
        </w:trPr>
        <w:tc>
          <w:tcPr>
            <w:tcW w:w="5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42A41" w:rsidRPr="00F42A41" w:rsidRDefault="00F42A41">
            <w:pPr>
              <w:rPr>
                <w:sz w:val="28"/>
                <w:szCs w:val="28"/>
              </w:rPr>
            </w:pPr>
          </w:p>
        </w:tc>
        <w:tc>
          <w:tcPr>
            <w:tcW w:w="39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42A41" w:rsidRPr="00F42A41" w:rsidRDefault="00F42A41">
            <w:pPr>
              <w:spacing w:after="0"/>
              <w:ind w:left="70"/>
              <w:rPr>
                <w:sz w:val="28"/>
                <w:szCs w:val="28"/>
              </w:rPr>
            </w:pPr>
            <w:r w:rsidRPr="00F42A41">
              <w:rPr>
                <w:sz w:val="28"/>
                <w:szCs w:val="28"/>
              </w:rPr>
              <w:t xml:space="preserve">  SAN-PROJ Usługi Projektowe </w:t>
            </w:r>
            <w:proofErr w:type="spellStart"/>
            <w:r w:rsidRPr="00F42A41">
              <w:rPr>
                <w:sz w:val="28"/>
                <w:szCs w:val="28"/>
              </w:rPr>
              <w:t>Kalamarz</w:t>
            </w:r>
            <w:proofErr w:type="spellEnd"/>
            <w:r w:rsidRPr="00F42A41">
              <w:rPr>
                <w:sz w:val="28"/>
                <w:szCs w:val="28"/>
              </w:rPr>
              <w:t xml:space="preserve"> Janusz</w:t>
            </w:r>
          </w:p>
        </w:tc>
        <w:tc>
          <w:tcPr>
            <w:tcW w:w="18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42A41" w:rsidRPr="00F42A41" w:rsidRDefault="00F42A41">
            <w:pPr>
              <w:spacing w:after="0"/>
              <w:ind w:left="70"/>
              <w:rPr>
                <w:sz w:val="28"/>
                <w:szCs w:val="28"/>
              </w:rPr>
            </w:pPr>
            <w:r w:rsidRPr="00F42A41">
              <w:rPr>
                <w:sz w:val="28"/>
                <w:szCs w:val="28"/>
              </w:rPr>
              <w:t xml:space="preserve">  23 495.00 PLN</w:t>
            </w:r>
          </w:p>
        </w:tc>
        <w:tc>
          <w:tcPr>
            <w:tcW w:w="5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42A41" w:rsidRPr="00F42A41" w:rsidRDefault="00F42A41">
            <w:pPr>
              <w:spacing w:after="0"/>
              <w:ind w:left="70"/>
              <w:rPr>
                <w:sz w:val="28"/>
                <w:szCs w:val="28"/>
              </w:rPr>
            </w:pPr>
            <w:r w:rsidRPr="00F42A41">
              <w:rPr>
                <w:sz w:val="28"/>
                <w:szCs w:val="28"/>
              </w:rPr>
              <w:t xml:space="preserve">  23%</w:t>
            </w:r>
          </w:p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F42A41" w:rsidRPr="00F42A41" w:rsidRDefault="00F42A41">
            <w:pPr>
              <w:rPr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F42A41" w:rsidRPr="00F42A41" w:rsidRDefault="00F42A41">
            <w:pPr>
              <w:rPr>
                <w:sz w:val="28"/>
                <w:szCs w:val="28"/>
              </w:rPr>
            </w:pPr>
          </w:p>
        </w:tc>
        <w:tc>
          <w:tcPr>
            <w:tcW w:w="132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42A41" w:rsidRPr="00F42A41" w:rsidRDefault="00F42A41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42A41" w:rsidRPr="00F42A41" w:rsidRDefault="00F42A41">
            <w:pPr>
              <w:spacing w:after="0"/>
              <w:ind w:left="70"/>
              <w:rPr>
                <w:sz w:val="28"/>
                <w:szCs w:val="28"/>
              </w:rPr>
            </w:pPr>
            <w:r w:rsidRPr="00F42A41">
              <w:rPr>
                <w:sz w:val="28"/>
                <w:szCs w:val="28"/>
              </w:rPr>
              <w:t xml:space="preserve">  28 898.85 PLN</w:t>
            </w:r>
          </w:p>
        </w:tc>
        <w:tc>
          <w:tcPr>
            <w:tcW w:w="170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42A41" w:rsidRPr="00F42A41" w:rsidRDefault="00F42A41">
            <w:pPr>
              <w:spacing w:after="0"/>
              <w:ind w:left="70"/>
              <w:rPr>
                <w:sz w:val="28"/>
                <w:szCs w:val="28"/>
              </w:rPr>
            </w:pPr>
            <w:r w:rsidRPr="00F42A41">
              <w:rPr>
                <w:sz w:val="28"/>
                <w:szCs w:val="28"/>
              </w:rPr>
              <w:t xml:space="preserve">  28 898.85 PLN</w:t>
            </w:r>
          </w:p>
        </w:tc>
        <w:tc>
          <w:tcPr>
            <w:tcW w:w="150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42A41" w:rsidRPr="00F42A41" w:rsidRDefault="00F42A41">
            <w:pPr>
              <w:rPr>
                <w:sz w:val="28"/>
                <w:szCs w:val="28"/>
              </w:rPr>
            </w:pPr>
          </w:p>
        </w:tc>
      </w:tr>
      <w:tr w:rsidR="00F42A41" w:rsidRPr="00F42A41" w:rsidTr="00F42A41">
        <w:trPr>
          <w:trHeight w:val="390"/>
        </w:trPr>
        <w:tc>
          <w:tcPr>
            <w:tcW w:w="5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42A41" w:rsidRPr="00F42A41" w:rsidRDefault="00F42A41">
            <w:pPr>
              <w:rPr>
                <w:sz w:val="28"/>
                <w:szCs w:val="28"/>
              </w:rPr>
            </w:pPr>
          </w:p>
        </w:tc>
        <w:tc>
          <w:tcPr>
            <w:tcW w:w="39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42A41" w:rsidRPr="00F42A41" w:rsidRDefault="00F42A41">
            <w:pPr>
              <w:spacing w:after="0"/>
              <w:ind w:left="70"/>
              <w:rPr>
                <w:sz w:val="28"/>
                <w:szCs w:val="28"/>
              </w:rPr>
            </w:pPr>
            <w:r w:rsidRPr="00F42A41">
              <w:rPr>
                <w:sz w:val="28"/>
                <w:szCs w:val="28"/>
              </w:rPr>
              <w:t xml:space="preserve">  HTS Sp. z o.o.</w:t>
            </w:r>
          </w:p>
        </w:tc>
        <w:tc>
          <w:tcPr>
            <w:tcW w:w="18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42A41" w:rsidRPr="00F42A41" w:rsidRDefault="00F42A41">
            <w:pPr>
              <w:spacing w:after="0"/>
              <w:ind w:left="70"/>
              <w:rPr>
                <w:sz w:val="28"/>
                <w:szCs w:val="28"/>
              </w:rPr>
            </w:pPr>
            <w:r w:rsidRPr="00F42A41">
              <w:rPr>
                <w:sz w:val="28"/>
                <w:szCs w:val="28"/>
              </w:rPr>
              <w:t xml:space="preserve">  59 000.00 PLN</w:t>
            </w:r>
          </w:p>
        </w:tc>
        <w:tc>
          <w:tcPr>
            <w:tcW w:w="5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42A41" w:rsidRPr="00F42A41" w:rsidRDefault="00F42A41">
            <w:pPr>
              <w:spacing w:after="0"/>
              <w:ind w:left="70"/>
              <w:rPr>
                <w:sz w:val="28"/>
                <w:szCs w:val="28"/>
              </w:rPr>
            </w:pPr>
            <w:r w:rsidRPr="00F42A41">
              <w:rPr>
                <w:sz w:val="28"/>
                <w:szCs w:val="28"/>
              </w:rPr>
              <w:t xml:space="preserve">  23%</w:t>
            </w:r>
          </w:p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F42A41" w:rsidRPr="00F42A41" w:rsidRDefault="00F42A41">
            <w:pPr>
              <w:rPr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F42A41" w:rsidRPr="00F42A41" w:rsidRDefault="00F42A41">
            <w:pPr>
              <w:rPr>
                <w:sz w:val="28"/>
                <w:szCs w:val="28"/>
              </w:rPr>
            </w:pPr>
          </w:p>
        </w:tc>
        <w:tc>
          <w:tcPr>
            <w:tcW w:w="132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42A41" w:rsidRPr="00F42A41" w:rsidRDefault="00F42A41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42A41" w:rsidRPr="00F42A41" w:rsidRDefault="00F42A41">
            <w:pPr>
              <w:spacing w:after="0"/>
              <w:ind w:left="70"/>
              <w:rPr>
                <w:sz w:val="28"/>
                <w:szCs w:val="28"/>
              </w:rPr>
            </w:pPr>
            <w:r w:rsidRPr="00F42A41">
              <w:rPr>
                <w:sz w:val="28"/>
                <w:szCs w:val="28"/>
              </w:rPr>
              <w:t xml:space="preserve">  72 570.00 PLN</w:t>
            </w:r>
          </w:p>
        </w:tc>
        <w:tc>
          <w:tcPr>
            <w:tcW w:w="170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42A41" w:rsidRPr="00F42A41" w:rsidRDefault="00F42A41">
            <w:pPr>
              <w:spacing w:after="0"/>
              <w:ind w:left="70"/>
              <w:rPr>
                <w:sz w:val="28"/>
                <w:szCs w:val="28"/>
              </w:rPr>
            </w:pPr>
            <w:r w:rsidRPr="00F42A41">
              <w:rPr>
                <w:sz w:val="28"/>
                <w:szCs w:val="28"/>
              </w:rPr>
              <w:t xml:space="preserve">  72 570.00 PLN</w:t>
            </w:r>
          </w:p>
        </w:tc>
        <w:tc>
          <w:tcPr>
            <w:tcW w:w="150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42A41" w:rsidRPr="00F42A41" w:rsidRDefault="00F42A41">
            <w:pPr>
              <w:rPr>
                <w:sz w:val="28"/>
                <w:szCs w:val="28"/>
              </w:rPr>
            </w:pPr>
          </w:p>
        </w:tc>
      </w:tr>
    </w:tbl>
    <w:p w:rsidR="005266BF" w:rsidRPr="00F42A41" w:rsidRDefault="005266BF" w:rsidP="009B5086">
      <w:pPr>
        <w:spacing w:after="0"/>
        <w:ind w:left="10" w:right="6983" w:hanging="10"/>
        <w:jc w:val="right"/>
        <w:rPr>
          <w:sz w:val="24"/>
          <w:szCs w:val="24"/>
        </w:rPr>
      </w:pPr>
    </w:p>
    <w:sectPr w:rsidR="005266BF" w:rsidRPr="00F42A41" w:rsidSect="00F42A41">
      <w:footerReference w:type="even" r:id="rId6"/>
      <w:footerReference w:type="default" r:id="rId7"/>
      <w:footerReference w:type="first" r:id="rId8"/>
      <w:pgSz w:w="16838" w:h="11906" w:orient="landscape"/>
      <w:pgMar w:top="807" w:right="850" w:bottom="20" w:left="57" w:header="708" w:footer="17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0C5" w:rsidRDefault="00D300C5">
      <w:pPr>
        <w:spacing w:after="0" w:line="240" w:lineRule="auto"/>
      </w:pPr>
      <w:r>
        <w:separator/>
      </w:r>
    </w:p>
  </w:endnote>
  <w:endnote w:type="continuationSeparator" w:id="0">
    <w:p w:rsidR="00D300C5" w:rsidRDefault="00D30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6BF" w:rsidRDefault="00D300C5">
    <w:pPr>
      <w:spacing w:after="0"/>
      <w:ind w:right="429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>
      <w:rPr>
        <w:sz w:val="20"/>
      </w:rPr>
      <w:t>10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6BF" w:rsidRDefault="00D300C5">
    <w:pPr>
      <w:spacing w:after="0"/>
      <w:ind w:right="429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F42A41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 w:rsidR="00F42A41">
      <w:rPr>
        <w:noProof/>
        <w:sz w:val="20"/>
      </w:rPr>
      <w:t>1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6BF" w:rsidRDefault="00D300C5">
    <w:pPr>
      <w:spacing w:after="0"/>
      <w:ind w:right="429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>
      <w:rPr>
        <w:sz w:val="20"/>
      </w:rPr>
      <w:t>10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0C5" w:rsidRDefault="00D300C5">
      <w:pPr>
        <w:spacing w:after="0" w:line="240" w:lineRule="auto"/>
      </w:pPr>
      <w:r>
        <w:separator/>
      </w:r>
    </w:p>
  </w:footnote>
  <w:footnote w:type="continuationSeparator" w:id="0">
    <w:p w:rsidR="00D300C5" w:rsidRDefault="00D300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BF"/>
    <w:rsid w:val="005266BF"/>
    <w:rsid w:val="009B5086"/>
    <w:rsid w:val="00D300C5"/>
    <w:rsid w:val="00F4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ABD85-33FE-4A37-9E94-76B308C6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Opracowanie Programu Funkcjonalno-Użytkowego dla budowy w procedurze „zaprojektuj i wybuduj „ hydroforni wraz z odcinkiem sieci wodociągowej w miejscowości Wysoka Głogowska  w celu poprawy zaopatrzenia w wodę na działce gminnej o nr ewdn. 2469 - ID 661516</vt:lpstr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Opracowanie Programu Funkcjonalno-Użytkowego dla budowy w procedurze „zaprojektuj i wybuduj „ hydroforni wraz z odcinkiem sieci wodociągowej w miejscowości Wysoka Głogowska  w celu poprawy zaopatrzenia w wodę na działce gminnej o nr ewdn. 2469 - ID 661516</dc:title>
  <dc:subject>Raport pełny</dc:subject>
  <dc:creator>openNEXUS</dc:creator>
  <cp:keywords>Opracowanie Programu Funkcjonalno-Użytkowego dla budowy w procedurze „zaprojektuj i wybuduj „ hydroforni wraz z odcinkiem sieci wodociągowej w miejscowości Wysoka Głogowska  w celu poprawy zaopatrzenia w wodę na działce gminnej o nr ewdn. 2469</cp:keywords>
  <cp:lastModifiedBy>Bogdan Kocha</cp:lastModifiedBy>
  <cp:revision>3</cp:revision>
  <dcterms:created xsi:type="dcterms:W3CDTF">2022-09-19T12:33:00Z</dcterms:created>
  <dcterms:modified xsi:type="dcterms:W3CDTF">2022-09-19T12:35:00Z</dcterms:modified>
</cp:coreProperties>
</file>