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638E3" w14:textId="18F645F9" w:rsidR="00564BA2" w:rsidRPr="00DB2D0C" w:rsidRDefault="00A95472" w:rsidP="00DB2D0C">
      <w:pPr>
        <w:spacing w:line="360" w:lineRule="auto"/>
        <w:rPr>
          <w:rFonts w:ascii="Calibri" w:hAnsi="Calibri"/>
          <w:b/>
          <w:spacing w:val="20"/>
        </w:rPr>
      </w:pPr>
      <w:bookmarkStart w:id="0" w:name="_Hlk112759630"/>
      <w:r w:rsidRPr="00DB2D0C">
        <w:rPr>
          <w:rFonts w:ascii="Calibri" w:hAnsi="Calibri"/>
          <w:b/>
          <w:spacing w:val="20"/>
        </w:rPr>
        <w:t>INFORMACJA O WYBORZE OFERTY</w:t>
      </w:r>
    </w:p>
    <w:p w14:paraId="6A0046B7" w14:textId="77777777" w:rsidR="00707A62" w:rsidRPr="00DB2D0C" w:rsidRDefault="00707A62" w:rsidP="00DB2D0C">
      <w:pPr>
        <w:spacing w:line="360" w:lineRule="auto"/>
        <w:rPr>
          <w:rFonts w:ascii="Calibri" w:eastAsiaTheme="minorEastAsia" w:hAnsi="Calibri"/>
          <w:b/>
          <w:iCs/>
          <w:color w:val="000000" w:themeColor="text1"/>
          <w:spacing w:val="20"/>
        </w:rPr>
      </w:pPr>
    </w:p>
    <w:p w14:paraId="2115991E" w14:textId="676038D8" w:rsidR="00DB2D0C" w:rsidRPr="00DB2D0C" w:rsidRDefault="00564BA2" w:rsidP="00DB2D0C">
      <w:pPr>
        <w:spacing w:line="360" w:lineRule="auto"/>
        <w:rPr>
          <w:rFonts w:ascii="Calibri" w:hAnsi="Calibri"/>
          <w:b/>
          <w:bCs/>
          <w:spacing w:val="20"/>
        </w:rPr>
      </w:pPr>
      <w:r w:rsidRPr="00DB2D0C">
        <w:rPr>
          <w:rFonts w:ascii="Calibri" w:eastAsiaTheme="minorEastAsia" w:hAnsi="Calibri"/>
          <w:b/>
          <w:iCs/>
          <w:color w:val="000000" w:themeColor="text1"/>
          <w:spacing w:val="20"/>
        </w:rPr>
        <w:t>Dot</w:t>
      </w:r>
      <w:r w:rsidR="006220A5" w:rsidRPr="00DB2D0C">
        <w:rPr>
          <w:rFonts w:ascii="Calibri" w:eastAsiaTheme="minorEastAsia" w:hAnsi="Calibri"/>
          <w:b/>
          <w:iCs/>
          <w:color w:val="000000" w:themeColor="text1"/>
          <w:spacing w:val="20"/>
        </w:rPr>
        <w:t>yczy:</w:t>
      </w:r>
      <w:r w:rsidRPr="00DB2D0C">
        <w:rPr>
          <w:rFonts w:ascii="Calibri" w:eastAsiaTheme="minorEastAsia" w:hAnsi="Calibri"/>
          <w:iCs/>
          <w:color w:val="000000" w:themeColor="text1"/>
          <w:spacing w:val="20"/>
        </w:rPr>
        <w:t xml:space="preserve"> </w:t>
      </w:r>
      <w:r w:rsidRPr="00DB2D0C">
        <w:rPr>
          <w:rFonts w:ascii="Calibri" w:eastAsia="Calibri" w:hAnsi="Calibri"/>
          <w:spacing w:val="20"/>
        </w:rPr>
        <w:t xml:space="preserve">postępowania o udzielenie zamówienia publicznego prowadzonego w trybie podstawowym bez negocjacji na podstawie art. 275 pkt 1 ustawy </w:t>
      </w:r>
      <w:r w:rsidR="00DB2D0C">
        <w:rPr>
          <w:rFonts w:ascii="Calibri" w:eastAsia="Calibri" w:hAnsi="Calibri"/>
          <w:spacing w:val="20"/>
        </w:rPr>
        <w:br/>
      </w:r>
      <w:r w:rsidRPr="00DB2D0C">
        <w:rPr>
          <w:rFonts w:ascii="Calibri" w:eastAsia="Calibri" w:hAnsi="Calibri"/>
          <w:spacing w:val="20"/>
        </w:rPr>
        <w:t>z dnia 11 września 2019 r.</w:t>
      </w:r>
      <w:r w:rsidR="005947CD" w:rsidRPr="00DB2D0C">
        <w:rPr>
          <w:rFonts w:ascii="Calibri" w:eastAsia="Calibri" w:hAnsi="Calibri"/>
          <w:spacing w:val="20"/>
        </w:rPr>
        <w:t>,</w:t>
      </w:r>
      <w:r w:rsidRPr="00DB2D0C">
        <w:rPr>
          <w:rFonts w:ascii="Calibri" w:eastAsia="Calibri" w:hAnsi="Calibri"/>
          <w:spacing w:val="20"/>
        </w:rPr>
        <w:t xml:space="preserve"> Prawo zamówień publicznych </w:t>
      </w:r>
      <w:r w:rsidR="006D274D" w:rsidRPr="00DB2D0C">
        <w:rPr>
          <w:rFonts w:ascii="Calibri" w:eastAsia="Calibri" w:hAnsi="Calibri"/>
          <w:spacing w:val="20"/>
        </w:rPr>
        <w:br/>
      </w:r>
      <w:r w:rsidRPr="00DB2D0C">
        <w:rPr>
          <w:rFonts w:ascii="Calibri" w:eastAsia="Calibri" w:hAnsi="Calibri"/>
          <w:spacing w:val="20"/>
        </w:rPr>
        <w:t>(</w:t>
      </w:r>
      <w:proofErr w:type="spellStart"/>
      <w:r w:rsidR="00B044B3" w:rsidRPr="00DB2D0C">
        <w:rPr>
          <w:rFonts w:ascii="Calibri" w:eastAsia="Calibri" w:hAnsi="Calibri"/>
          <w:spacing w:val="20"/>
        </w:rPr>
        <w:t>t.j</w:t>
      </w:r>
      <w:proofErr w:type="spellEnd"/>
      <w:r w:rsidR="00B044B3" w:rsidRPr="00DB2D0C">
        <w:rPr>
          <w:rFonts w:ascii="Calibri" w:eastAsia="Calibri" w:hAnsi="Calibri"/>
          <w:spacing w:val="20"/>
        </w:rPr>
        <w:t>. Dz. U. 2023 r. poz. 1605</w:t>
      </w:r>
      <w:r w:rsidRPr="00DB2D0C">
        <w:rPr>
          <w:rFonts w:ascii="Calibri" w:eastAsia="Calibri" w:hAnsi="Calibri"/>
          <w:spacing w:val="20"/>
        </w:rPr>
        <w:t xml:space="preserve">) zwanej dalej </w:t>
      </w:r>
      <w:proofErr w:type="spellStart"/>
      <w:r w:rsidRPr="00DB2D0C">
        <w:rPr>
          <w:rFonts w:ascii="Calibri" w:eastAsia="Calibri" w:hAnsi="Calibri"/>
          <w:spacing w:val="20"/>
        </w:rPr>
        <w:t>upzp</w:t>
      </w:r>
      <w:bookmarkStart w:id="1" w:name="_Hlk103860908"/>
      <w:proofErr w:type="spellEnd"/>
      <w:r w:rsidR="001448A9" w:rsidRPr="00DB2D0C">
        <w:rPr>
          <w:rFonts w:ascii="Calibri" w:hAnsi="Calibri"/>
          <w:spacing w:val="20"/>
        </w:rPr>
        <w:t xml:space="preserve"> </w:t>
      </w:r>
      <w:bookmarkEnd w:id="1"/>
      <w:r w:rsidR="00DF4A33" w:rsidRPr="00DB2D0C">
        <w:rPr>
          <w:rFonts w:ascii="Calibri" w:hAnsi="Calibri"/>
          <w:spacing w:val="20"/>
        </w:rPr>
        <w:t>na zadanie</w:t>
      </w:r>
      <w:r w:rsidR="000E78C1" w:rsidRPr="00DB2D0C">
        <w:rPr>
          <w:rFonts w:ascii="Calibri" w:eastAsia="Tahoma" w:hAnsi="Calibri"/>
          <w:b/>
          <w:color w:val="000000"/>
          <w:spacing w:val="20"/>
          <w:lang w:eastAsia="ar-SA"/>
        </w:rPr>
        <w:t xml:space="preserve"> </w:t>
      </w:r>
      <w:r w:rsidR="002A286F" w:rsidRPr="00DB2D0C">
        <w:rPr>
          <w:rFonts w:ascii="Calibri" w:hAnsi="Calibri"/>
          <w:spacing w:val="20"/>
        </w:rPr>
        <w:t xml:space="preserve">- </w:t>
      </w:r>
      <w:r w:rsidR="002A286F" w:rsidRPr="00DB2D0C">
        <w:rPr>
          <w:rFonts w:ascii="Calibri" w:hAnsi="Calibri"/>
          <w:b/>
          <w:bCs/>
          <w:spacing w:val="20"/>
        </w:rPr>
        <w:t>realizacja robót budowlanych pn. „Wymiana poszycia dachowego na hali targowicy miejskiej w Sandomierzu”</w:t>
      </w:r>
      <w:r w:rsidR="00DB2D0C">
        <w:rPr>
          <w:rFonts w:ascii="Calibri" w:hAnsi="Calibri"/>
          <w:b/>
          <w:bCs/>
          <w:spacing w:val="20"/>
        </w:rPr>
        <w:br/>
      </w:r>
    </w:p>
    <w:p w14:paraId="21083A25" w14:textId="63217771" w:rsidR="00707A62" w:rsidRPr="00DB2D0C" w:rsidRDefault="00564BA2" w:rsidP="00DB2D0C">
      <w:pPr>
        <w:spacing w:line="360" w:lineRule="auto"/>
        <w:rPr>
          <w:rFonts w:ascii="Calibri" w:hAnsi="Calibri"/>
          <w:b/>
          <w:spacing w:val="20"/>
        </w:rPr>
      </w:pPr>
      <w:r w:rsidRPr="00DB2D0C">
        <w:rPr>
          <w:rFonts w:ascii="Calibri" w:hAnsi="Calibri"/>
          <w:spacing w:val="20"/>
        </w:rPr>
        <w:t>Zamawiający - Gmina Sandomierz działając na podstawie a</w:t>
      </w:r>
      <w:r w:rsidR="00C42C96" w:rsidRPr="00DB2D0C">
        <w:rPr>
          <w:rFonts w:ascii="Calibri" w:hAnsi="Calibri"/>
          <w:spacing w:val="20"/>
        </w:rPr>
        <w:t xml:space="preserve">rt. 253 ust. 2 </w:t>
      </w:r>
      <w:proofErr w:type="spellStart"/>
      <w:r w:rsidR="00C42C96" w:rsidRPr="00DB2D0C">
        <w:rPr>
          <w:rFonts w:ascii="Calibri" w:hAnsi="Calibri"/>
          <w:spacing w:val="20"/>
        </w:rPr>
        <w:t>upzp</w:t>
      </w:r>
      <w:proofErr w:type="spellEnd"/>
      <w:r w:rsidR="00C42C96" w:rsidRPr="00DB2D0C">
        <w:rPr>
          <w:rFonts w:ascii="Calibri" w:hAnsi="Calibri"/>
          <w:spacing w:val="20"/>
        </w:rPr>
        <w:t xml:space="preserve"> informuje, </w:t>
      </w:r>
      <w:r w:rsidR="00707A62" w:rsidRPr="00DB2D0C">
        <w:rPr>
          <w:rFonts w:ascii="Calibri" w:hAnsi="Calibri"/>
          <w:spacing w:val="20"/>
        </w:rPr>
        <w:t xml:space="preserve">iż w </w:t>
      </w:r>
      <w:r w:rsidRPr="00DB2D0C">
        <w:rPr>
          <w:rFonts w:ascii="Calibri" w:hAnsi="Calibri"/>
          <w:spacing w:val="20"/>
        </w:rPr>
        <w:t xml:space="preserve">postępowaniu jw. </w:t>
      </w:r>
      <w:r w:rsidR="00707A62" w:rsidRPr="00DB2D0C">
        <w:rPr>
          <w:rFonts w:ascii="Calibri" w:eastAsia="Andale Sans UI" w:hAnsi="Calibri"/>
          <w:spacing w:val="20"/>
          <w:kern w:val="2"/>
          <w:lang w:eastAsia="zh-CN"/>
        </w:rPr>
        <w:t>wybrał ofertę złożoną przez</w:t>
      </w:r>
      <w:r w:rsidR="002A286F" w:rsidRPr="00DB2D0C">
        <w:rPr>
          <w:rFonts w:ascii="Calibri" w:eastAsia="Andale Sans UI" w:hAnsi="Calibri"/>
          <w:spacing w:val="20"/>
          <w:kern w:val="2"/>
          <w:lang w:eastAsia="zh-CN"/>
        </w:rPr>
        <w:t xml:space="preserve"> </w:t>
      </w:r>
      <w:r w:rsidR="002A286F" w:rsidRPr="00DB2D0C">
        <w:rPr>
          <w:rFonts w:ascii="Calibri" w:eastAsia="Andale Sans UI" w:hAnsi="Calibri"/>
          <w:b/>
          <w:spacing w:val="20"/>
          <w:kern w:val="2"/>
          <w:lang w:eastAsia="zh-CN"/>
        </w:rPr>
        <w:t xml:space="preserve">Firmę </w:t>
      </w:r>
      <w:r w:rsidR="002A286F" w:rsidRPr="00DB2D0C">
        <w:rPr>
          <w:rFonts w:ascii="Calibri" w:hAnsi="Calibri"/>
          <w:b/>
          <w:bCs/>
          <w:spacing w:val="20"/>
        </w:rPr>
        <w:t>LAX-POL Adam Laskoś Kompleksowe Usługi Remontowo-Budowlane</w:t>
      </w:r>
      <w:r w:rsidR="00AE4C01" w:rsidRPr="00DB2D0C">
        <w:rPr>
          <w:rFonts w:ascii="Calibri" w:hAnsi="Calibri"/>
          <w:b/>
          <w:bCs/>
          <w:spacing w:val="20"/>
        </w:rPr>
        <w:t xml:space="preserve">, </w:t>
      </w:r>
      <w:r w:rsidR="002A286F" w:rsidRPr="00DB2D0C">
        <w:rPr>
          <w:rFonts w:ascii="Calibri" w:hAnsi="Calibri"/>
          <w:b/>
          <w:bCs/>
          <w:spacing w:val="20"/>
        </w:rPr>
        <w:t xml:space="preserve">Ropa 725, </w:t>
      </w:r>
      <w:r w:rsidR="00DB2D0C">
        <w:rPr>
          <w:rFonts w:ascii="Calibri" w:hAnsi="Calibri"/>
          <w:b/>
          <w:bCs/>
          <w:spacing w:val="20"/>
        </w:rPr>
        <w:br/>
      </w:r>
      <w:r w:rsidR="00AE4C01" w:rsidRPr="00DB2D0C">
        <w:rPr>
          <w:rFonts w:ascii="Calibri" w:hAnsi="Calibri"/>
          <w:b/>
          <w:bCs/>
          <w:spacing w:val="20"/>
        </w:rPr>
        <w:t xml:space="preserve">38-312 Ropa, </w:t>
      </w:r>
      <w:r w:rsidR="002A286F" w:rsidRPr="00DB2D0C">
        <w:rPr>
          <w:rFonts w:ascii="Calibri" w:hAnsi="Calibri"/>
          <w:b/>
          <w:bCs/>
          <w:spacing w:val="20"/>
        </w:rPr>
        <w:t>woj. małopolskie</w:t>
      </w:r>
      <w:r w:rsidR="002A286F" w:rsidRPr="00DB2D0C">
        <w:rPr>
          <w:rFonts w:ascii="Calibri" w:hAnsi="Calibri"/>
          <w:b/>
          <w:spacing w:val="20"/>
        </w:rPr>
        <w:t>.</w:t>
      </w:r>
    </w:p>
    <w:p w14:paraId="16CC0903" w14:textId="79166ADC" w:rsidR="006220A5" w:rsidRPr="00DB2D0C" w:rsidRDefault="002A286F" w:rsidP="00DB2D0C">
      <w:pPr>
        <w:autoSpaceDE w:val="0"/>
        <w:autoSpaceDN w:val="0"/>
        <w:adjustRightInd w:val="0"/>
        <w:spacing w:line="360" w:lineRule="auto"/>
        <w:rPr>
          <w:rFonts w:ascii="Calibri" w:hAnsi="Calibri"/>
          <w:spacing w:val="20"/>
        </w:rPr>
      </w:pPr>
      <w:r w:rsidRPr="00DB2D0C">
        <w:rPr>
          <w:rFonts w:ascii="Calibri" w:hAnsi="Calibri"/>
          <w:spacing w:val="20"/>
        </w:rPr>
        <w:t xml:space="preserve">Oferta spełnia wszystkie wymogi SWZ, jest zgodna z przepisami - </w:t>
      </w:r>
      <w:proofErr w:type="spellStart"/>
      <w:r w:rsidRPr="00DB2D0C">
        <w:rPr>
          <w:rFonts w:ascii="Calibri" w:hAnsi="Calibri"/>
          <w:spacing w:val="20"/>
        </w:rPr>
        <w:t>upzp</w:t>
      </w:r>
      <w:proofErr w:type="spellEnd"/>
      <w:r w:rsidRPr="00DB2D0C">
        <w:rPr>
          <w:rFonts w:ascii="Calibri" w:hAnsi="Calibri"/>
          <w:spacing w:val="20"/>
        </w:rPr>
        <w:t xml:space="preserve">, </w:t>
      </w:r>
      <w:r w:rsidR="00DB2D0C">
        <w:rPr>
          <w:rFonts w:ascii="Calibri" w:hAnsi="Calibri"/>
          <w:spacing w:val="20"/>
        </w:rPr>
        <w:br/>
      </w:r>
      <w:r w:rsidRPr="00DB2D0C">
        <w:rPr>
          <w:rFonts w:ascii="Calibri" w:hAnsi="Calibri"/>
          <w:spacing w:val="20"/>
        </w:rPr>
        <w:t xml:space="preserve">nie podlega odrzuceniu oraz uzyskała najwyższą liczbę punktów – 10 pkt  </w:t>
      </w:r>
      <w:r w:rsidR="00DB2D0C">
        <w:rPr>
          <w:rFonts w:ascii="Calibri" w:hAnsi="Calibri"/>
          <w:spacing w:val="20"/>
        </w:rPr>
        <w:br/>
      </w:r>
      <w:r w:rsidRPr="00DB2D0C">
        <w:rPr>
          <w:rFonts w:ascii="Calibri" w:hAnsi="Calibri"/>
          <w:spacing w:val="20"/>
        </w:rPr>
        <w:t>na podstawie kryteriów oceny ofert zastosowanych w tym postępowaniu: cena (waga kryterium 60% ) oraz wydłużenie okresu gwarancji na przedmiot umowy (waga kryterium 40%).</w:t>
      </w:r>
      <w:r w:rsidR="00DB2D0C">
        <w:rPr>
          <w:rFonts w:ascii="Calibri" w:hAnsi="Calibri"/>
          <w:spacing w:val="20"/>
        </w:rPr>
        <w:br/>
      </w:r>
      <w:r w:rsidR="00DB2D0C">
        <w:rPr>
          <w:rFonts w:ascii="Calibri" w:hAnsi="Calibri"/>
          <w:spacing w:val="20"/>
        </w:rPr>
        <w:br/>
      </w:r>
      <w:r w:rsidR="006468F4" w:rsidRPr="00DB2D0C">
        <w:rPr>
          <w:rFonts w:ascii="Calibri" w:eastAsia="Calibri" w:hAnsi="Calibri"/>
          <w:spacing w:val="20"/>
          <w:lang w:eastAsia="en-US"/>
        </w:rPr>
        <w:t xml:space="preserve">W postępowaniu </w:t>
      </w:r>
      <w:r w:rsidR="00BF2312" w:rsidRPr="00DB2D0C">
        <w:rPr>
          <w:rFonts w:ascii="Calibri" w:eastAsia="Calibri" w:hAnsi="Calibri"/>
          <w:spacing w:val="20"/>
          <w:lang w:eastAsia="en-US"/>
        </w:rPr>
        <w:t xml:space="preserve">na zadanie jw. </w:t>
      </w:r>
      <w:r w:rsidR="00BB6198" w:rsidRPr="00DB2D0C">
        <w:rPr>
          <w:rFonts w:ascii="Calibri" w:eastAsia="Calibri" w:hAnsi="Calibri"/>
          <w:spacing w:val="20"/>
          <w:lang w:eastAsia="en-US"/>
        </w:rPr>
        <w:t>wpłynęł</w:t>
      </w:r>
      <w:r w:rsidRPr="00DB2D0C">
        <w:rPr>
          <w:rFonts w:ascii="Calibri" w:eastAsia="Calibri" w:hAnsi="Calibri"/>
          <w:spacing w:val="20"/>
          <w:lang w:eastAsia="en-US"/>
        </w:rPr>
        <w:t>a</w:t>
      </w:r>
      <w:r w:rsidR="00C72B31" w:rsidRPr="00DB2D0C">
        <w:rPr>
          <w:rFonts w:ascii="Calibri" w:eastAsia="Calibri" w:hAnsi="Calibri"/>
          <w:spacing w:val="20"/>
          <w:lang w:eastAsia="en-US"/>
        </w:rPr>
        <w:t xml:space="preserve"> </w:t>
      </w:r>
      <w:r w:rsidRPr="00DB2D0C">
        <w:rPr>
          <w:rFonts w:ascii="Calibri" w:eastAsia="Calibri" w:hAnsi="Calibri"/>
          <w:spacing w:val="20"/>
          <w:lang w:eastAsia="en-US"/>
        </w:rPr>
        <w:t>1</w:t>
      </w:r>
      <w:r w:rsidR="00BB6198" w:rsidRPr="00DB2D0C">
        <w:rPr>
          <w:rFonts w:ascii="Calibri" w:eastAsia="Calibri" w:hAnsi="Calibri"/>
          <w:spacing w:val="20"/>
          <w:lang w:eastAsia="en-US"/>
        </w:rPr>
        <w:t xml:space="preserve"> </w:t>
      </w:r>
      <w:r w:rsidR="004C55F9" w:rsidRPr="00DB2D0C">
        <w:rPr>
          <w:rFonts w:ascii="Calibri" w:eastAsia="Calibri" w:hAnsi="Calibri"/>
          <w:spacing w:val="20"/>
          <w:lang w:eastAsia="en-US"/>
        </w:rPr>
        <w:t>o</w:t>
      </w:r>
      <w:r w:rsidR="00E8716B" w:rsidRPr="00DB2D0C">
        <w:rPr>
          <w:rFonts w:ascii="Calibri" w:eastAsia="Calibri" w:hAnsi="Calibri"/>
          <w:spacing w:val="20"/>
          <w:lang w:eastAsia="en-US"/>
        </w:rPr>
        <w:t>fert</w:t>
      </w:r>
      <w:r w:rsidRPr="00DB2D0C">
        <w:rPr>
          <w:rFonts w:ascii="Calibri" w:eastAsia="Calibri" w:hAnsi="Calibri"/>
          <w:spacing w:val="20"/>
          <w:lang w:eastAsia="en-US"/>
        </w:rPr>
        <w:t>a</w:t>
      </w:r>
      <w:r w:rsidR="00F756C0" w:rsidRPr="00DB2D0C">
        <w:rPr>
          <w:rFonts w:ascii="Calibri" w:eastAsia="Calibri" w:hAnsi="Calibri"/>
          <w:spacing w:val="20"/>
          <w:lang w:eastAsia="en-US"/>
        </w:rPr>
        <w:t>.</w:t>
      </w:r>
    </w:p>
    <w:p w14:paraId="2306DA0E" w14:textId="5094E1FF" w:rsidR="00C42C96" w:rsidRPr="00DB2D0C" w:rsidRDefault="00AC1B31" w:rsidP="00DB2D0C">
      <w:pPr>
        <w:spacing w:line="360" w:lineRule="auto"/>
        <w:rPr>
          <w:rFonts w:ascii="Calibri" w:eastAsia="Calibri" w:hAnsi="Calibri"/>
          <w:b/>
          <w:spacing w:val="20"/>
          <w:lang w:eastAsia="en-US"/>
        </w:rPr>
      </w:pPr>
      <w:r w:rsidRPr="00DB2D0C">
        <w:rPr>
          <w:rFonts w:ascii="Calibri" w:eastAsia="Calibri" w:hAnsi="Calibri"/>
          <w:b/>
          <w:spacing w:val="20"/>
          <w:lang w:eastAsia="en-US"/>
        </w:rPr>
        <w:t>Punktacja wg. poniższej tabeli.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40"/>
        <w:gridCol w:w="3186"/>
        <w:gridCol w:w="1418"/>
        <w:gridCol w:w="1946"/>
        <w:gridCol w:w="1375"/>
      </w:tblGrid>
      <w:tr w:rsidR="002A286F" w:rsidRPr="00DB2D0C" w14:paraId="78AEED2F" w14:textId="77777777" w:rsidTr="00CD561A">
        <w:trPr>
          <w:tblHeader/>
        </w:trPr>
        <w:tc>
          <w:tcPr>
            <w:tcW w:w="778" w:type="dxa"/>
            <w:shd w:val="pct10" w:color="auto" w:fill="auto"/>
          </w:tcPr>
          <w:bookmarkEnd w:id="0"/>
          <w:p w14:paraId="64AFE76B" w14:textId="77777777" w:rsidR="002A286F" w:rsidRPr="00DB2D0C" w:rsidRDefault="002A286F" w:rsidP="00DB2D0C">
            <w:pPr>
              <w:spacing w:line="360" w:lineRule="auto"/>
              <w:rPr>
                <w:rFonts w:ascii="Calibri" w:eastAsia="Andale Sans UI" w:hAnsi="Calibri"/>
                <w:b/>
                <w:spacing w:val="20"/>
                <w:kern w:val="2"/>
                <w:lang w:eastAsia="zh-CN"/>
              </w:rPr>
            </w:pPr>
            <w:r w:rsidRPr="00DB2D0C">
              <w:rPr>
                <w:rFonts w:ascii="Calibri" w:eastAsia="Andale Sans UI" w:hAnsi="Calibri"/>
                <w:b/>
                <w:spacing w:val="20"/>
                <w:kern w:val="2"/>
                <w:lang w:eastAsia="zh-CN"/>
              </w:rPr>
              <w:t>Nr oferty</w:t>
            </w:r>
          </w:p>
        </w:tc>
        <w:tc>
          <w:tcPr>
            <w:tcW w:w="3186" w:type="dxa"/>
            <w:shd w:val="pct10" w:color="auto" w:fill="auto"/>
          </w:tcPr>
          <w:p w14:paraId="4B4DE337" w14:textId="77777777" w:rsidR="002A286F" w:rsidRPr="00DB2D0C" w:rsidRDefault="002A286F" w:rsidP="00DB2D0C">
            <w:pPr>
              <w:spacing w:line="360" w:lineRule="auto"/>
              <w:rPr>
                <w:rFonts w:ascii="Calibri" w:eastAsia="Andale Sans UI" w:hAnsi="Calibri"/>
                <w:b/>
                <w:spacing w:val="20"/>
                <w:kern w:val="2"/>
                <w:lang w:eastAsia="zh-CN"/>
              </w:rPr>
            </w:pPr>
            <w:r w:rsidRPr="00DB2D0C">
              <w:rPr>
                <w:rFonts w:ascii="Calibri" w:eastAsia="Andale Sans UI" w:hAnsi="Calibri"/>
                <w:b/>
                <w:spacing w:val="20"/>
                <w:kern w:val="2"/>
                <w:lang w:eastAsia="zh-CN"/>
              </w:rPr>
              <w:t>Nazwa i adres wykonawcy</w:t>
            </w:r>
          </w:p>
        </w:tc>
        <w:tc>
          <w:tcPr>
            <w:tcW w:w="1418" w:type="dxa"/>
            <w:shd w:val="pct10" w:color="auto" w:fill="auto"/>
          </w:tcPr>
          <w:p w14:paraId="06128BAD" w14:textId="77777777" w:rsidR="002A286F" w:rsidRPr="00DB2D0C" w:rsidRDefault="002A286F" w:rsidP="00DB2D0C">
            <w:pPr>
              <w:spacing w:line="360" w:lineRule="auto"/>
              <w:rPr>
                <w:rFonts w:ascii="Calibri" w:eastAsia="Andale Sans UI" w:hAnsi="Calibri"/>
                <w:b/>
                <w:spacing w:val="20"/>
                <w:kern w:val="2"/>
                <w:lang w:eastAsia="zh-CN"/>
              </w:rPr>
            </w:pPr>
            <w:r w:rsidRPr="00DB2D0C">
              <w:rPr>
                <w:rFonts w:ascii="Calibri" w:eastAsia="Andale Sans UI" w:hAnsi="Calibri"/>
                <w:b/>
                <w:spacing w:val="20"/>
                <w:kern w:val="2"/>
                <w:lang w:eastAsia="zh-CN"/>
              </w:rPr>
              <w:t>Kryterium ceny ( 60% )</w:t>
            </w:r>
          </w:p>
        </w:tc>
        <w:tc>
          <w:tcPr>
            <w:tcW w:w="1946" w:type="dxa"/>
            <w:shd w:val="pct10" w:color="auto" w:fill="auto"/>
          </w:tcPr>
          <w:p w14:paraId="10852565" w14:textId="77777777" w:rsidR="002A286F" w:rsidRPr="00DB2D0C" w:rsidRDefault="002A286F" w:rsidP="00DB2D0C">
            <w:pPr>
              <w:spacing w:line="360" w:lineRule="auto"/>
              <w:rPr>
                <w:rFonts w:ascii="Calibri" w:eastAsia="Andale Sans UI" w:hAnsi="Calibri"/>
                <w:b/>
                <w:spacing w:val="20"/>
                <w:kern w:val="2"/>
                <w:lang w:eastAsia="zh-CN"/>
              </w:rPr>
            </w:pPr>
            <w:r w:rsidRPr="00DB2D0C">
              <w:rPr>
                <w:rFonts w:ascii="Calibri" w:eastAsia="Andale Sans UI" w:hAnsi="Calibri"/>
                <w:b/>
                <w:spacing w:val="20"/>
                <w:kern w:val="2"/>
                <w:lang w:eastAsia="zh-CN"/>
              </w:rPr>
              <w:t>Kryterium wydłużenia okresu gwarancji na przedmiot umowy ( 40% )</w:t>
            </w:r>
          </w:p>
        </w:tc>
        <w:tc>
          <w:tcPr>
            <w:tcW w:w="1182" w:type="dxa"/>
            <w:shd w:val="pct10" w:color="auto" w:fill="auto"/>
          </w:tcPr>
          <w:p w14:paraId="5EF85A59" w14:textId="77777777" w:rsidR="002A286F" w:rsidRPr="00DB2D0C" w:rsidRDefault="002A286F" w:rsidP="00DB2D0C">
            <w:pPr>
              <w:spacing w:line="360" w:lineRule="auto"/>
              <w:rPr>
                <w:rFonts w:ascii="Calibri" w:eastAsia="Andale Sans UI" w:hAnsi="Calibri"/>
                <w:b/>
                <w:spacing w:val="20"/>
                <w:kern w:val="2"/>
                <w:lang w:eastAsia="zh-CN"/>
              </w:rPr>
            </w:pPr>
            <w:r w:rsidRPr="00DB2D0C">
              <w:rPr>
                <w:rFonts w:ascii="Calibri" w:eastAsia="Andale Sans UI" w:hAnsi="Calibri"/>
                <w:b/>
                <w:spacing w:val="20"/>
                <w:kern w:val="2"/>
                <w:lang w:eastAsia="zh-CN"/>
              </w:rPr>
              <w:t>Punktacja ogółem</w:t>
            </w:r>
          </w:p>
        </w:tc>
      </w:tr>
      <w:tr w:rsidR="002A286F" w:rsidRPr="00DB2D0C" w14:paraId="51120C9E" w14:textId="77777777" w:rsidTr="00CD561A">
        <w:tc>
          <w:tcPr>
            <w:tcW w:w="778" w:type="dxa"/>
          </w:tcPr>
          <w:p w14:paraId="69CE10A5" w14:textId="77777777" w:rsidR="002A286F" w:rsidRPr="00DB2D0C" w:rsidRDefault="002A286F" w:rsidP="00DB2D0C">
            <w:pPr>
              <w:spacing w:line="360" w:lineRule="auto"/>
              <w:jc w:val="right"/>
              <w:rPr>
                <w:rFonts w:ascii="Calibri" w:eastAsia="Andale Sans UI" w:hAnsi="Calibri"/>
                <w:spacing w:val="20"/>
                <w:kern w:val="2"/>
                <w:lang w:eastAsia="zh-CN"/>
              </w:rPr>
            </w:pPr>
            <w:r w:rsidRPr="00DB2D0C">
              <w:rPr>
                <w:rFonts w:ascii="Calibri" w:eastAsia="Andale Sans UI" w:hAnsi="Calibri"/>
                <w:spacing w:val="20"/>
                <w:kern w:val="2"/>
                <w:lang w:eastAsia="zh-CN"/>
              </w:rPr>
              <w:t>1</w:t>
            </w:r>
          </w:p>
        </w:tc>
        <w:tc>
          <w:tcPr>
            <w:tcW w:w="3186" w:type="dxa"/>
          </w:tcPr>
          <w:p w14:paraId="21616B6D" w14:textId="79FF05FB" w:rsidR="002A286F" w:rsidRPr="00DB2D0C" w:rsidRDefault="002A286F" w:rsidP="00DB2D0C">
            <w:pPr>
              <w:spacing w:line="360" w:lineRule="auto"/>
              <w:rPr>
                <w:rFonts w:ascii="Calibri" w:hAnsi="Calibri"/>
                <w:spacing w:val="20"/>
              </w:rPr>
            </w:pPr>
            <w:r w:rsidRPr="00DB2D0C">
              <w:rPr>
                <w:rFonts w:ascii="Calibri" w:hAnsi="Calibri"/>
                <w:bCs/>
                <w:spacing w:val="20"/>
              </w:rPr>
              <w:t xml:space="preserve">Firma LAX-POL Adam </w:t>
            </w:r>
            <w:r w:rsidRPr="00DB2D0C">
              <w:rPr>
                <w:rFonts w:ascii="Calibri" w:hAnsi="Calibri"/>
                <w:bCs/>
                <w:spacing w:val="20"/>
              </w:rPr>
              <w:lastRenderedPageBreak/>
              <w:t xml:space="preserve">Laskoś Kompleksowe </w:t>
            </w:r>
            <w:bookmarkStart w:id="2" w:name="_GoBack"/>
            <w:bookmarkEnd w:id="2"/>
            <w:r w:rsidRPr="00DB2D0C">
              <w:rPr>
                <w:rFonts w:ascii="Calibri" w:hAnsi="Calibri"/>
                <w:bCs/>
                <w:spacing w:val="20"/>
              </w:rPr>
              <w:t>Us</w:t>
            </w:r>
            <w:r w:rsidR="00DF3CE5" w:rsidRPr="00DB2D0C">
              <w:rPr>
                <w:rFonts w:ascii="Calibri" w:hAnsi="Calibri"/>
                <w:bCs/>
                <w:spacing w:val="20"/>
              </w:rPr>
              <w:t>ługi Remontowo-Budowlane</w:t>
            </w:r>
            <w:r w:rsidR="00DF3CE5" w:rsidRPr="00DB2D0C">
              <w:rPr>
                <w:rFonts w:ascii="Calibri" w:hAnsi="Calibri"/>
                <w:bCs/>
                <w:spacing w:val="20"/>
              </w:rPr>
              <w:br/>
            </w:r>
            <w:r w:rsidRPr="00DB2D0C">
              <w:rPr>
                <w:rFonts w:ascii="Calibri" w:hAnsi="Calibri"/>
                <w:bCs/>
                <w:spacing w:val="20"/>
              </w:rPr>
              <w:t xml:space="preserve">Ropa 725, </w:t>
            </w:r>
            <w:r w:rsidR="00DF3CE5" w:rsidRPr="00DB2D0C">
              <w:rPr>
                <w:rFonts w:ascii="Calibri" w:hAnsi="Calibri"/>
                <w:bCs/>
                <w:spacing w:val="20"/>
              </w:rPr>
              <w:t xml:space="preserve">38-312 Ropa, </w:t>
            </w:r>
            <w:r w:rsidR="00DF3CE5" w:rsidRPr="00DB2D0C">
              <w:rPr>
                <w:rFonts w:ascii="Calibri" w:hAnsi="Calibri"/>
                <w:bCs/>
                <w:spacing w:val="20"/>
              </w:rPr>
              <w:br/>
            </w:r>
            <w:r w:rsidRPr="00DB2D0C">
              <w:rPr>
                <w:rFonts w:ascii="Calibri" w:hAnsi="Calibri"/>
                <w:bCs/>
                <w:spacing w:val="20"/>
              </w:rPr>
              <w:t>woj. małopolskie</w:t>
            </w:r>
          </w:p>
        </w:tc>
        <w:tc>
          <w:tcPr>
            <w:tcW w:w="1418" w:type="dxa"/>
          </w:tcPr>
          <w:p w14:paraId="3162F423" w14:textId="77777777" w:rsidR="002A286F" w:rsidRPr="00DB2D0C" w:rsidRDefault="002A286F" w:rsidP="00DB2D0C">
            <w:pPr>
              <w:spacing w:line="360" w:lineRule="auto"/>
              <w:rPr>
                <w:rFonts w:ascii="Calibri" w:eastAsia="Andale Sans UI" w:hAnsi="Calibri"/>
                <w:spacing w:val="20"/>
                <w:kern w:val="2"/>
                <w:lang w:eastAsia="zh-CN"/>
              </w:rPr>
            </w:pPr>
            <w:r w:rsidRPr="00DB2D0C">
              <w:rPr>
                <w:rFonts w:ascii="Calibri" w:eastAsia="Andale Sans UI" w:hAnsi="Calibri"/>
                <w:spacing w:val="20"/>
                <w:kern w:val="2"/>
                <w:lang w:eastAsia="zh-CN"/>
              </w:rPr>
              <w:lastRenderedPageBreak/>
              <w:t>6 pkt</w:t>
            </w:r>
          </w:p>
        </w:tc>
        <w:tc>
          <w:tcPr>
            <w:tcW w:w="1946" w:type="dxa"/>
          </w:tcPr>
          <w:p w14:paraId="3C3CBDC1" w14:textId="77777777" w:rsidR="002A286F" w:rsidRPr="00DB2D0C" w:rsidRDefault="002A286F" w:rsidP="00DB2D0C">
            <w:pPr>
              <w:spacing w:line="360" w:lineRule="auto"/>
              <w:rPr>
                <w:rFonts w:ascii="Calibri" w:eastAsia="Andale Sans UI" w:hAnsi="Calibri"/>
                <w:spacing w:val="20"/>
                <w:kern w:val="2"/>
                <w:lang w:eastAsia="zh-CN"/>
              </w:rPr>
            </w:pPr>
            <w:r w:rsidRPr="00DB2D0C">
              <w:rPr>
                <w:rFonts w:ascii="Calibri" w:eastAsia="Andale Sans UI" w:hAnsi="Calibri"/>
                <w:spacing w:val="20"/>
                <w:kern w:val="2"/>
                <w:lang w:eastAsia="zh-CN"/>
              </w:rPr>
              <w:t>4 pkt</w:t>
            </w:r>
          </w:p>
        </w:tc>
        <w:tc>
          <w:tcPr>
            <w:tcW w:w="1182" w:type="dxa"/>
          </w:tcPr>
          <w:p w14:paraId="01486331" w14:textId="77777777" w:rsidR="002A286F" w:rsidRPr="00DB2D0C" w:rsidRDefault="002A286F" w:rsidP="00DB2D0C">
            <w:pPr>
              <w:spacing w:line="360" w:lineRule="auto"/>
              <w:rPr>
                <w:rFonts w:ascii="Calibri" w:eastAsia="Andale Sans UI" w:hAnsi="Calibri"/>
                <w:spacing w:val="20"/>
                <w:kern w:val="2"/>
                <w:lang w:eastAsia="zh-CN"/>
              </w:rPr>
            </w:pPr>
            <w:r w:rsidRPr="00DB2D0C">
              <w:rPr>
                <w:rFonts w:ascii="Calibri" w:eastAsia="Andale Sans UI" w:hAnsi="Calibri"/>
                <w:spacing w:val="20"/>
                <w:kern w:val="2"/>
                <w:lang w:eastAsia="zh-CN"/>
              </w:rPr>
              <w:t>10 pkt</w:t>
            </w:r>
          </w:p>
        </w:tc>
      </w:tr>
    </w:tbl>
    <w:p w14:paraId="724D5941" w14:textId="77777777" w:rsidR="002A286F" w:rsidRPr="00DB2D0C" w:rsidRDefault="002A286F" w:rsidP="00DB2D0C">
      <w:pPr>
        <w:autoSpaceDE w:val="0"/>
        <w:autoSpaceDN w:val="0"/>
        <w:adjustRightInd w:val="0"/>
        <w:spacing w:line="360" w:lineRule="auto"/>
        <w:rPr>
          <w:rFonts w:ascii="Calibri" w:eastAsiaTheme="minorHAnsi" w:hAnsi="Calibri"/>
          <w:spacing w:val="20"/>
          <w:lang w:eastAsia="en-US"/>
        </w:rPr>
      </w:pPr>
    </w:p>
    <w:p w14:paraId="2741AD75" w14:textId="3C50F635" w:rsidR="002A286F" w:rsidRPr="00DB2D0C" w:rsidRDefault="002A286F" w:rsidP="00DB2D0C">
      <w:pPr>
        <w:spacing w:after="8" w:line="360" w:lineRule="auto"/>
        <w:ind w:right="67"/>
        <w:rPr>
          <w:rFonts w:ascii="Calibri" w:hAnsi="Calibri"/>
          <w:color w:val="000000"/>
          <w:spacing w:val="20"/>
          <w:lang w:eastAsia="en-US"/>
        </w:rPr>
      </w:pPr>
      <w:r w:rsidRPr="00DB2D0C">
        <w:rPr>
          <w:rFonts w:ascii="Calibri" w:hAnsi="Calibri"/>
          <w:color w:val="000000"/>
          <w:spacing w:val="20"/>
          <w:lang w:eastAsia="en-US"/>
        </w:rPr>
        <w:t xml:space="preserve">Umowa dot. niniejszego postępowania zostanie zawarta niezwłocznie </w:t>
      </w:r>
      <w:r w:rsidR="00DB2D0C">
        <w:rPr>
          <w:rFonts w:ascii="Calibri" w:hAnsi="Calibri"/>
          <w:color w:val="000000"/>
          <w:spacing w:val="20"/>
          <w:lang w:eastAsia="en-US"/>
        </w:rPr>
        <w:br/>
      </w:r>
      <w:r w:rsidRPr="00DB2D0C">
        <w:rPr>
          <w:rFonts w:ascii="Calibri" w:hAnsi="Calibri"/>
          <w:color w:val="000000"/>
          <w:spacing w:val="20"/>
          <w:lang w:eastAsia="en-US"/>
        </w:rPr>
        <w:t>po przesłaniu Wykonawcy biorącemu udział w postępowaniu drogą elektroniczną zawiadomienia o wyborze najkorzystniejszej oferty</w:t>
      </w:r>
      <w:r w:rsidRPr="00DB2D0C">
        <w:rPr>
          <w:rFonts w:ascii="Calibri" w:eastAsiaTheme="minorHAnsi" w:hAnsi="Calibri"/>
          <w:spacing w:val="20"/>
          <w:lang w:eastAsia="en-US"/>
        </w:rPr>
        <w:t xml:space="preserve"> </w:t>
      </w:r>
      <w:r w:rsidR="00453FCC" w:rsidRPr="00DB2D0C">
        <w:rPr>
          <w:rFonts w:ascii="Calibri" w:eastAsiaTheme="minorHAnsi" w:hAnsi="Calibri"/>
          <w:spacing w:val="20"/>
          <w:lang w:eastAsia="en-US"/>
        </w:rPr>
        <w:br/>
      </w:r>
      <w:r w:rsidRPr="00DB2D0C">
        <w:rPr>
          <w:rFonts w:ascii="Calibri" w:eastAsiaTheme="minorHAnsi" w:hAnsi="Calibri"/>
          <w:spacing w:val="20"/>
          <w:lang w:eastAsia="en-US"/>
        </w:rPr>
        <w:t>i  po wniesieniu zabezpieczenia należytego wykonania umowy.</w:t>
      </w:r>
    </w:p>
    <w:sectPr w:rsidR="002A286F" w:rsidRPr="00DB2D0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F809A" w14:textId="77777777" w:rsidR="003A76D6" w:rsidRDefault="003A76D6" w:rsidP="003A76D6">
      <w:r>
        <w:separator/>
      </w:r>
    </w:p>
  </w:endnote>
  <w:endnote w:type="continuationSeparator" w:id="0">
    <w:p w14:paraId="61559C5C" w14:textId="77777777" w:rsidR="003A76D6" w:rsidRDefault="003A76D6" w:rsidP="003A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4A852" w14:textId="77777777" w:rsidR="003A76D6" w:rsidRDefault="003A76D6" w:rsidP="003A76D6">
      <w:r>
        <w:separator/>
      </w:r>
    </w:p>
  </w:footnote>
  <w:footnote w:type="continuationSeparator" w:id="0">
    <w:p w14:paraId="5A6F6613" w14:textId="77777777" w:rsidR="003A76D6" w:rsidRDefault="003A76D6" w:rsidP="003A7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F9A82" w14:textId="1700610A" w:rsidR="00311801" w:rsidRPr="00DB2D0C" w:rsidRDefault="00311801" w:rsidP="00DB2D0C">
    <w:pPr>
      <w:spacing w:line="360" w:lineRule="auto"/>
      <w:rPr>
        <w:rFonts w:ascii="Calibri" w:hAnsi="Calibri"/>
        <w:spacing w:val="20"/>
      </w:rPr>
    </w:pPr>
    <w:r w:rsidRPr="00DB2D0C">
      <w:rPr>
        <w:rFonts w:ascii="Calibri" w:hAnsi="Calibri"/>
        <w:spacing w:val="20"/>
      </w:rPr>
      <w:t>RZP.271.1.</w:t>
    </w:r>
    <w:r w:rsidR="002A286F" w:rsidRPr="00DB2D0C">
      <w:rPr>
        <w:rFonts w:ascii="Calibri" w:hAnsi="Calibri"/>
        <w:spacing w:val="20"/>
      </w:rPr>
      <w:t>13.2023.WSL</w:t>
    </w:r>
    <w:r w:rsidR="00DB2D0C">
      <w:rPr>
        <w:rFonts w:ascii="Calibri" w:hAnsi="Calibri"/>
        <w:spacing w:val="20"/>
      </w:rPr>
      <w:tab/>
    </w:r>
    <w:r w:rsidR="00DB2D0C">
      <w:rPr>
        <w:rFonts w:ascii="Calibri" w:hAnsi="Calibri"/>
        <w:spacing w:val="20"/>
      </w:rPr>
      <w:tab/>
    </w:r>
    <w:r w:rsidR="00DB2D0C">
      <w:rPr>
        <w:rFonts w:ascii="Calibri" w:hAnsi="Calibri"/>
        <w:spacing w:val="20"/>
      </w:rPr>
      <w:tab/>
    </w:r>
    <w:r w:rsidR="00DB2D0C">
      <w:rPr>
        <w:rFonts w:ascii="Calibri" w:hAnsi="Calibri"/>
        <w:spacing w:val="20"/>
      </w:rPr>
      <w:tab/>
    </w:r>
    <w:r w:rsidR="00DB2D0C">
      <w:rPr>
        <w:rFonts w:ascii="Calibri" w:hAnsi="Calibri"/>
        <w:spacing w:val="20"/>
      </w:rPr>
      <w:tab/>
    </w:r>
    <w:r w:rsidRPr="00DB2D0C">
      <w:rPr>
        <w:rFonts w:ascii="Calibri" w:hAnsi="Calibri"/>
        <w:spacing w:val="20"/>
      </w:rPr>
      <w:t xml:space="preserve">Sandomierz, </w:t>
    </w:r>
    <w:r w:rsidR="002A286F" w:rsidRPr="00DB2D0C">
      <w:rPr>
        <w:rFonts w:ascii="Calibri" w:hAnsi="Calibri"/>
        <w:spacing w:val="20"/>
      </w:rPr>
      <w:t>2023.09</w:t>
    </w:r>
    <w:r w:rsidR="00AE4C01" w:rsidRPr="00DB2D0C">
      <w:rPr>
        <w:rFonts w:ascii="Calibri" w:hAnsi="Calibri"/>
        <w:spacing w:val="20"/>
      </w:rPr>
      <w:t>.08</w:t>
    </w:r>
  </w:p>
  <w:tbl>
    <w:tblPr>
      <w:tblW w:w="3445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9"/>
      <w:gridCol w:w="2539"/>
      <w:gridCol w:w="1923"/>
    </w:tblGrid>
    <w:tr w:rsidR="00311801" w14:paraId="37B1BD84" w14:textId="77777777" w:rsidTr="00311801">
      <w:tc>
        <w:tcPr>
          <w:tcW w:w="1430" w:type="pct"/>
          <w:hideMark/>
        </w:tcPr>
        <w:p w14:paraId="6E1E05DF" w14:textId="02E45B20" w:rsidR="00311801" w:rsidRDefault="00311801">
          <w:pPr>
            <w:spacing w:after="200" w:line="276" w:lineRule="auto"/>
            <w:rPr>
              <w:rFonts w:ascii="Calibri" w:hAnsi="Calibri"/>
              <w:noProof/>
              <w:sz w:val="22"/>
              <w:szCs w:val="22"/>
              <w:lang w:eastAsia="en-US"/>
            </w:rPr>
          </w:pPr>
        </w:p>
      </w:tc>
      <w:tc>
        <w:tcPr>
          <w:tcW w:w="2031" w:type="pct"/>
          <w:hideMark/>
        </w:tcPr>
        <w:p w14:paraId="10D41FBF" w14:textId="7224A53F" w:rsidR="00311801" w:rsidRDefault="00311801">
          <w:pPr>
            <w:spacing w:after="200" w:line="276" w:lineRule="auto"/>
            <w:ind w:left="48"/>
            <w:jc w:val="center"/>
            <w:rPr>
              <w:rFonts w:ascii="Calibri" w:hAnsi="Calibri"/>
              <w:noProof/>
              <w:sz w:val="22"/>
              <w:szCs w:val="22"/>
              <w:lang w:eastAsia="en-US"/>
            </w:rPr>
          </w:pPr>
        </w:p>
      </w:tc>
      <w:tc>
        <w:tcPr>
          <w:tcW w:w="1538" w:type="pct"/>
          <w:hideMark/>
        </w:tcPr>
        <w:p w14:paraId="34D28CDF" w14:textId="69475F6C" w:rsidR="00311801" w:rsidRDefault="00311801" w:rsidP="00DB2D0C">
          <w:pPr>
            <w:spacing w:after="200" w:line="276" w:lineRule="auto"/>
            <w:rPr>
              <w:rFonts w:ascii="Calibri" w:hAnsi="Calibri"/>
              <w:noProof/>
              <w:sz w:val="22"/>
              <w:szCs w:val="22"/>
              <w:lang w:eastAsia="en-US"/>
            </w:rPr>
          </w:pPr>
        </w:p>
      </w:tc>
    </w:tr>
  </w:tbl>
  <w:p w14:paraId="7B082C61" w14:textId="6D910CDD" w:rsidR="003A76D6" w:rsidRDefault="003A76D6" w:rsidP="003A76D6">
    <w:pPr>
      <w:spacing w:after="200"/>
      <w:contextualSpacing/>
      <w:rPr>
        <w:color w:val="000000"/>
        <w:spacing w:val="20"/>
      </w:rPr>
    </w:pPr>
    <w:r>
      <w:rPr>
        <w:noProof/>
        <w:lang w:val="en-US"/>
      </w:rPr>
      <w:t xml:space="preserve">                </w:t>
    </w:r>
  </w:p>
  <w:p w14:paraId="2C1A01CA" w14:textId="77777777" w:rsidR="003A76D6" w:rsidRDefault="003A76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5802"/>
    <w:multiLevelType w:val="multilevel"/>
    <w:tmpl w:val="2F123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750A7"/>
    <w:multiLevelType w:val="hybridMultilevel"/>
    <w:tmpl w:val="A89A9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47A0C"/>
    <w:multiLevelType w:val="hybridMultilevel"/>
    <w:tmpl w:val="C3947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F4"/>
    <w:rsid w:val="000136F8"/>
    <w:rsid w:val="0003371A"/>
    <w:rsid w:val="00076B60"/>
    <w:rsid w:val="000832EB"/>
    <w:rsid w:val="000A5038"/>
    <w:rsid w:val="000B2D34"/>
    <w:rsid w:val="000E78C1"/>
    <w:rsid w:val="0010494A"/>
    <w:rsid w:val="00137AD5"/>
    <w:rsid w:val="001448A9"/>
    <w:rsid w:val="001A6547"/>
    <w:rsid w:val="001B02DE"/>
    <w:rsid w:val="001D799C"/>
    <w:rsid w:val="001E1C91"/>
    <w:rsid w:val="0022191F"/>
    <w:rsid w:val="00241ADA"/>
    <w:rsid w:val="002A286F"/>
    <w:rsid w:val="002C1219"/>
    <w:rsid w:val="00311801"/>
    <w:rsid w:val="00337AF5"/>
    <w:rsid w:val="00346A17"/>
    <w:rsid w:val="0035123D"/>
    <w:rsid w:val="00366C47"/>
    <w:rsid w:val="0038649D"/>
    <w:rsid w:val="00394416"/>
    <w:rsid w:val="003A00F9"/>
    <w:rsid w:val="003A76D6"/>
    <w:rsid w:val="003C65DA"/>
    <w:rsid w:val="003E2E63"/>
    <w:rsid w:val="003F252E"/>
    <w:rsid w:val="00453FCC"/>
    <w:rsid w:val="00456A11"/>
    <w:rsid w:val="00481737"/>
    <w:rsid w:val="00481BD7"/>
    <w:rsid w:val="004B451A"/>
    <w:rsid w:val="004B5492"/>
    <w:rsid w:val="004C55F9"/>
    <w:rsid w:val="004E624E"/>
    <w:rsid w:val="0051482A"/>
    <w:rsid w:val="00521C62"/>
    <w:rsid w:val="00532112"/>
    <w:rsid w:val="00564BA2"/>
    <w:rsid w:val="005947CD"/>
    <w:rsid w:val="006202CE"/>
    <w:rsid w:val="006220A5"/>
    <w:rsid w:val="00626AB2"/>
    <w:rsid w:val="006360B4"/>
    <w:rsid w:val="006468F4"/>
    <w:rsid w:val="006548D5"/>
    <w:rsid w:val="006D274D"/>
    <w:rsid w:val="006F0872"/>
    <w:rsid w:val="00702804"/>
    <w:rsid w:val="00703D3E"/>
    <w:rsid w:val="00707A62"/>
    <w:rsid w:val="0075564B"/>
    <w:rsid w:val="007A0390"/>
    <w:rsid w:val="007B25BB"/>
    <w:rsid w:val="007E2E28"/>
    <w:rsid w:val="007F46C3"/>
    <w:rsid w:val="00806337"/>
    <w:rsid w:val="00875544"/>
    <w:rsid w:val="00875664"/>
    <w:rsid w:val="00876E72"/>
    <w:rsid w:val="008C1B1E"/>
    <w:rsid w:val="008C37B3"/>
    <w:rsid w:val="008F40DF"/>
    <w:rsid w:val="00914DDE"/>
    <w:rsid w:val="0092481D"/>
    <w:rsid w:val="00924FCC"/>
    <w:rsid w:val="00987B6D"/>
    <w:rsid w:val="00990977"/>
    <w:rsid w:val="00992362"/>
    <w:rsid w:val="009C7838"/>
    <w:rsid w:val="00A026DC"/>
    <w:rsid w:val="00A1725B"/>
    <w:rsid w:val="00A54C7A"/>
    <w:rsid w:val="00A67738"/>
    <w:rsid w:val="00A93AAD"/>
    <w:rsid w:val="00A95472"/>
    <w:rsid w:val="00AC1B31"/>
    <w:rsid w:val="00AE4C01"/>
    <w:rsid w:val="00AF2DD3"/>
    <w:rsid w:val="00B044B3"/>
    <w:rsid w:val="00B04B15"/>
    <w:rsid w:val="00B875EE"/>
    <w:rsid w:val="00BB6198"/>
    <w:rsid w:val="00BC7893"/>
    <w:rsid w:val="00BE2776"/>
    <w:rsid w:val="00BF2312"/>
    <w:rsid w:val="00C20AD1"/>
    <w:rsid w:val="00C235C8"/>
    <w:rsid w:val="00C42C96"/>
    <w:rsid w:val="00C72B31"/>
    <w:rsid w:val="00CC5029"/>
    <w:rsid w:val="00CD133E"/>
    <w:rsid w:val="00D7169E"/>
    <w:rsid w:val="00D80518"/>
    <w:rsid w:val="00DB0FF5"/>
    <w:rsid w:val="00DB1883"/>
    <w:rsid w:val="00DB2A89"/>
    <w:rsid w:val="00DB2D0C"/>
    <w:rsid w:val="00DC0BF2"/>
    <w:rsid w:val="00DE263D"/>
    <w:rsid w:val="00DE6E70"/>
    <w:rsid w:val="00DF1A6A"/>
    <w:rsid w:val="00DF1D07"/>
    <w:rsid w:val="00DF3CE5"/>
    <w:rsid w:val="00DF4A33"/>
    <w:rsid w:val="00E203ED"/>
    <w:rsid w:val="00E47EDE"/>
    <w:rsid w:val="00E8341C"/>
    <w:rsid w:val="00E8716B"/>
    <w:rsid w:val="00ED3907"/>
    <w:rsid w:val="00F21FA3"/>
    <w:rsid w:val="00F367F8"/>
    <w:rsid w:val="00F458D7"/>
    <w:rsid w:val="00F53321"/>
    <w:rsid w:val="00F756C0"/>
    <w:rsid w:val="00FB33D2"/>
    <w:rsid w:val="00FC477C"/>
    <w:rsid w:val="00FE7639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426A0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Akapit z listą BS Znak,Preambuła Znak,normalny tekst Znak,L1 Znak,CW_Lista Znak,T_SZ_List Paragraph Znak,Tytuł_procedury Znak,Kolorowa lista — akcent 11 Znak,WyliczPrzyklad Znak,Wypunktowanie Znak"/>
    <w:link w:val="Akapitzlist"/>
    <w:uiPriority w:val="34"/>
    <w:qFormat/>
    <w:locked/>
    <w:rsid w:val="006468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Preambuła,normalny tekst,L1,CW_Lista,T_SZ_List Paragraph,Tytuł_procedury,Kolorowa lista — akcent 11,WyliczPrzyklad,Akapit z listą5,Wypunktowanie,Akapit z listą1,BulletC,Obiekt,List Paragraph1"/>
    <w:basedOn w:val="Normalny"/>
    <w:link w:val="AkapitzlistZnak"/>
    <w:uiPriority w:val="34"/>
    <w:qFormat/>
    <w:rsid w:val="006468F4"/>
    <w:pPr>
      <w:ind w:left="720"/>
      <w:contextualSpacing/>
    </w:pPr>
  </w:style>
  <w:style w:type="paragraph" w:customStyle="1" w:styleId="wordsection1">
    <w:name w:val="wordsection1"/>
    <w:basedOn w:val="Normalny"/>
    <w:uiPriority w:val="99"/>
    <w:rsid w:val="006468F4"/>
    <w:pPr>
      <w:spacing w:before="100" w:beforeAutospacing="1" w:after="100" w:afterAutospacing="1"/>
    </w:pPr>
    <w:rPr>
      <w:rFonts w:eastAsiaTheme="minorHAnsi"/>
    </w:rPr>
  </w:style>
  <w:style w:type="table" w:styleId="Tabela-Siatka">
    <w:name w:val="Table Grid"/>
    <w:basedOn w:val="Standardowy"/>
    <w:uiPriority w:val="59"/>
    <w:rsid w:val="006468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64BA2"/>
    <w:rPr>
      <w:color w:val="0000FF"/>
      <w:u w:val="single"/>
    </w:rPr>
  </w:style>
  <w:style w:type="paragraph" w:customStyle="1" w:styleId="Default">
    <w:name w:val="Default"/>
    <w:rsid w:val="00FE76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FE7639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76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7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7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7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6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6D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Akapit z listą BS Znak,Preambuła Znak,normalny tekst Znak,L1 Znak,CW_Lista Znak,T_SZ_List Paragraph Znak,Tytuł_procedury Znak,Kolorowa lista — akcent 11 Znak,WyliczPrzyklad Znak,Wypunktowanie Znak"/>
    <w:link w:val="Akapitzlist"/>
    <w:uiPriority w:val="34"/>
    <w:qFormat/>
    <w:locked/>
    <w:rsid w:val="006468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Preambuła,normalny tekst,L1,CW_Lista,T_SZ_List Paragraph,Tytuł_procedury,Kolorowa lista — akcent 11,WyliczPrzyklad,Akapit z listą5,Wypunktowanie,Akapit z listą1,BulletC,Obiekt,List Paragraph1"/>
    <w:basedOn w:val="Normalny"/>
    <w:link w:val="AkapitzlistZnak"/>
    <w:uiPriority w:val="34"/>
    <w:qFormat/>
    <w:rsid w:val="006468F4"/>
    <w:pPr>
      <w:ind w:left="720"/>
      <w:contextualSpacing/>
    </w:pPr>
  </w:style>
  <w:style w:type="paragraph" w:customStyle="1" w:styleId="wordsection1">
    <w:name w:val="wordsection1"/>
    <w:basedOn w:val="Normalny"/>
    <w:uiPriority w:val="99"/>
    <w:rsid w:val="006468F4"/>
    <w:pPr>
      <w:spacing w:before="100" w:beforeAutospacing="1" w:after="100" w:afterAutospacing="1"/>
    </w:pPr>
    <w:rPr>
      <w:rFonts w:eastAsiaTheme="minorHAnsi"/>
    </w:rPr>
  </w:style>
  <w:style w:type="table" w:styleId="Tabela-Siatka">
    <w:name w:val="Table Grid"/>
    <w:basedOn w:val="Standardowy"/>
    <w:uiPriority w:val="59"/>
    <w:rsid w:val="006468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64BA2"/>
    <w:rPr>
      <w:color w:val="0000FF"/>
      <w:u w:val="single"/>
    </w:rPr>
  </w:style>
  <w:style w:type="paragraph" w:customStyle="1" w:styleId="Default">
    <w:name w:val="Default"/>
    <w:rsid w:val="00FE76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FE7639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76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7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7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7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6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6D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7017F-98BD-4D90-B233-E00ACEB5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Wiesław Ślizanowski</cp:lastModifiedBy>
  <cp:revision>111</cp:revision>
  <cp:lastPrinted>2023-06-15T07:56:00Z</cp:lastPrinted>
  <dcterms:created xsi:type="dcterms:W3CDTF">2022-03-21T07:22:00Z</dcterms:created>
  <dcterms:modified xsi:type="dcterms:W3CDTF">2023-09-08T07:51:00Z</dcterms:modified>
</cp:coreProperties>
</file>