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1A944638" w:rsidR="002976D6" w:rsidRDefault="006A4C97" w:rsidP="00C41D13">
      <w:pPr>
        <w:autoSpaceDE w:val="0"/>
        <w:autoSpaceDN w:val="0"/>
        <w:adjustRightInd w:val="0"/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6A4C97">
        <w:rPr>
          <w:rFonts w:ascii="Arial" w:hAnsi="Arial" w:cs="Arial"/>
          <w:b/>
          <w:snapToGrid w:val="0"/>
          <w:sz w:val="20"/>
          <w:szCs w:val="20"/>
        </w:rPr>
        <w:t>Zakup i wdrożenie platformy XDR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7230"/>
      </w:tblGrid>
      <w:tr w:rsidR="00032BAC" w14:paraId="06D7B725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2469D9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2469D9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2469D9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2469D9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C41D3" w:rsidRPr="00742947" w14:paraId="103F6D47" w14:textId="77777777" w:rsidTr="006C41D3">
        <w:trPr>
          <w:trHeight w:val="567"/>
        </w:trPr>
        <w:tc>
          <w:tcPr>
            <w:tcW w:w="9062" w:type="dxa"/>
            <w:gridSpan w:val="2"/>
            <w:vAlign w:val="center"/>
          </w:tcPr>
          <w:p w14:paraId="2D5E285E" w14:textId="745EB929" w:rsidR="006C41D3" w:rsidRPr="00AA59A1" w:rsidRDefault="006A4C97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C97">
              <w:rPr>
                <w:rFonts w:ascii="Arial" w:hAnsi="Arial" w:cs="Arial"/>
                <w:b/>
                <w:sz w:val="20"/>
                <w:szCs w:val="20"/>
              </w:rPr>
              <w:t>Zakup i wdrożenie platformy XDR</w:t>
            </w:r>
          </w:p>
        </w:tc>
      </w:tr>
      <w:tr w:rsidR="006C41D3" w:rsidRPr="00742947" w14:paraId="5562F36E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729C131A" w14:textId="748F43F9" w:rsidR="006C41D3" w:rsidRPr="0074294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6895C993" w14:textId="6628DEE4" w:rsidR="006C41D3" w:rsidRPr="00DF06F7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447933"/>
                <w:placeholder>
                  <w:docPart w:val="023F36FFDFCB484BBD2EEF2AAE44F05F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6A4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6A4C97">
      <w:headerReference w:type="default" r:id="rId8"/>
      <w:footerReference w:type="first" r:id="rId9"/>
      <w:pgSz w:w="11906" w:h="16838"/>
      <w:pgMar w:top="1134" w:right="1134" w:bottom="567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38E2C" w14:textId="77777777" w:rsidR="00CB501C" w:rsidRDefault="00CB501C" w:rsidP="000A35CB">
      <w:pPr>
        <w:spacing w:after="0" w:line="240" w:lineRule="auto"/>
      </w:pPr>
      <w:r>
        <w:separator/>
      </w:r>
    </w:p>
  </w:endnote>
  <w:endnote w:type="continuationSeparator" w:id="0">
    <w:p w14:paraId="41BEE261" w14:textId="77777777" w:rsidR="00CB501C" w:rsidRDefault="00CB501C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91230" w14:textId="77777777" w:rsidR="00CB501C" w:rsidRDefault="00CB501C" w:rsidP="000A35CB">
      <w:pPr>
        <w:spacing w:after="0" w:line="240" w:lineRule="auto"/>
      </w:pPr>
      <w:r>
        <w:separator/>
      </w:r>
    </w:p>
  </w:footnote>
  <w:footnote w:type="continuationSeparator" w:id="0">
    <w:p w14:paraId="2E777207" w14:textId="77777777" w:rsidR="00CB501C" w:rsidRDefault="00CB501C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D7FB2" w14:textId="73F9003D" w:rsidR="00DF06F7" w:rsidRDefault="00DF06F7">
    <w:pPr>
      <w:pStyle w:val="Nagwek"/>
    </w:pPr>
  </w:p>
  <w:p w14:paraId="5564B617" w14:textId="058ED821" w:rsidR="00DF06F7" w:rsidRPr="00DF06F7" w:rsidRDefault="00AA59A1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40617B2" wp14:editId="2071A750">
          <wp:extent cx="6120130" cy="634365"/>
          <wp:effectExtent l="0" t="0" r="0" b="0"/>
          <wp:docPr id="1568998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294981" name="Obraz 20472949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405366">
    <w:abstractNumId w:val="5"/>
  </w:num>
  <w:num w:numId="2" w16cid:durableId="924459066">
    <w:abstractNumId w:val="7"/>
  </w:num>
  <w:num w:numId="3" w16cid:durableId="1119954143">
    <w:abstractNumId w:val="6"/>
  </w:num>
  <w:num w:numId="4" w16cid:durableId="766927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58EE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5662F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469D9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2D20B0"/>
    <w:rsid w:val="00327B24"/>
    <w:rsid w:val="00337D18"/>
    <w:rsid w:val="00352266"/>
    <w:rsid w:val="003549EC"/>
    <w:rsid w:val="003550A5"/>
    <w:rsid w:val="00365CC0"/>
    <w:rsid w:val="003756E3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4C97"/>
    <w:rsid w:val="006A4CE4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17028"/>
    <w:rsid w:val="00737610"/>
    <w:rsid w:val="007404DA"/>
    <w:rsid w:val="00742947"/>
    <w:rsid w:val="00750DE2"/>
    <w:rsid w:val="00750F9A"/>
    <w:rsid w:val="00754D43"/>
    <w:rsid w:val="00757F14"/>
    <w:rsid w:val="00767D92"/>
    <w:rsid w:val="0077656A"/>
    <w:rsid w:val="007766B1"/>
    <w:rsid w:val="007935C3"/>
    <w:rsid w:val="00793985"/>
    <w:rsid w:val="007A3C82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29E6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B57A4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5E5"/>
    <w:rsid w:val="00A70700"/>
    <w:rsid w:val="00A80C39"/>
    <w:rsid w:val="00A86CEF"/>
    <w:rsid w:val="00A92D3A"/>
    <w:rsid w:val="00AA59A1"/>
    <w:rsid w:val="00AC3E1C"/>
    <w:rsid w:val="00AD09A1"/>
    <w:rsid w:val="00AD59A2"/>
    <w:rsid w:val="00AE25EC"/>
    <w:rsid w:val="00AE608E"/>
    <w:rsid w:val="00AF2C8F"/>
    <w:rsid w:val="00AF4F01"/>
    <w:rsid w:val="00B102A1"/>
    <w:rsid w:val="00B11195"/>
    <w:rsid w:val="00B12B74"/>
    <w:rsid w:val="00B21EB3"/>
    <w:rsid w:val="00B26427"/>
    <w:rsid w:val="00B430C4"/>
    <w:rsid w:val="00B47BB1"/>
    <w:rsid w:val="00B549DC"/>
    <w:rsid w:val="00B61BF5"/>
    <w:rsid w:val="00B718CF"/>
    <w:rsid w:val="00B7742E"/>
    <w:rsid w:val="00B836CF"/>
    <w:rsid w:val="00B844A2"/>
    <w:rsid w:val="00B91237"/>
    <w:rsid w:val="00BA49E0"/>
    <w:rsid w:val="00BA4F5D"/>
    <w:rsid w:val="00BB7225"/>
    <w:rsid w:val="00BC0ED3"/>
    <w:rsid w:val="00BC25CD"/>
    <w:rsid w:val="00BD5DCA"/>
    <w:rsid w:val="00BD71EA"/>
    <w:rsid w:val="00BF0466"/>
    <w:rsid w:val="00C16ED2"/>
    <w:rsid w:val="00C22DD9"/>
    <w:rsid w:val="00C41D13"/>
    <w:rsid w:val="00C50521"/>
    <w:rsid w:val="00C55638"/>
    <w:rsid w:val="00C6715E"/>
    <w:rsid w:val="00C67322"/>
    <w:rsid w:val="00C87A98"/>
    <w:rsid w:val="00CB501C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F54438" w:rsidP="00F54438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F54438" w:rsidP="00F54438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F54438" w:rsidP="00F54438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F54438" w:rsidP="00F54438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F54438" w:rsidP="00F54438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F54438" w:rsidP="00F54438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F54438" w:rsidP="00F54438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F54438" w:rsidP="00F54438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F54438" w:rsidP="00F54438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F54438" w:rsidP="00F54438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F54438" w:rsidP="00F54438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F54438" w:rsidP="00F54438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3F36FFDFCB484BBD2EEF2AAE44F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A4B4-597F-4983-8904-16EA561ECB54}"/>
      </w:docPartPr>
      <w:docPartBody>
        <w:p w:rsidR="00470600" w:rsidRDefault="00F54438" w:rsidP="00F54438">
          <w:pPr>
            <w:pStyle w:val="023F36FFDFCB484BBD2EEF2AAE44F05F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1075BF"/>
    <w:rsid w:val="001177BB"/>
    <w:rsid w:val="00182F96"/>
    <w:rsid w:val="00295726"/>
    <w:rsid w:val="00382CF5"/>
    <w:rsid w:val="004378C3"/>
    <w:rsid w:val="00470600"/>
    <w:rsid w:val="004E2816"/>
    <w:rsid w:val="00583AFB"/>
    <w:rsid w:val="0067760C"/>
    <w:rsid w:val="007F4CAA"/>
    <w:rsid w:val="008066DD"/>
    <w:rsid w:val="008A3ABA"/>
    <w:rsid w:val="008C4366"/>
    <w:rsid w:val="008E2B0B"/>
    <w:rsid w:val="0095605C"/>
    <w:rsid w:val="009B57A4"/>
    <w:rsid w:val="009C76C7"/>
    <w:rsid w:val="009F4378"/>
    <w:rsid w:val="00A85A49"/>
    <w:rsid w:val="00BD109B"/>
    <w:rsid w:val="00C50521"/>
    <w:rsid w:val="00C95672"/>
    <w:rsid w:val="00E61A34"/>
    <w:rsid w:val="00EA13DE"/>
    <w:rsid w:val="00EA21D3"/>
    <w:rsid w:val="00EF6EA6"/>
    <w:rsid w:val="00F54438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4438"/>
    <w:rPr>
      <w:color w:val="808080"/>
    </w:rPr>
  </w:style>
  <w:style w:type="paragraph" w:customStyle="1" w:styleId="165D72AA851B46FBB5776509E7D84799">
    <w:name w:val="165D72AA851B46FBB5776509E7D84799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">
    <w:name w:val="023F36FFDFCB484BBD2EEF2AAE44F05F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F5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48</cp:revision>
  <cp:lastPrinted>2021-01-18T10:50:00Z</cp:lastPrinted>
  <dcterms:created xsi:type="dcterms:W3CDTF">2017-03-31T07:39:00Z</dcterms:created>
  <dcterms:modified xsi:type="dcterms:W3CDTF">2024-06-28T05:42:00Z</dcterms:modified>
</cp:coreProperties>
</file>