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C" w:rsidRPr="00E87A8C" w:rsidRDefault="00E87A8C" w:rsidP="00E87A8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87A8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Zmieniony Załącznik nr 1 z dnia </w:t>
      </w:r>
      <w:r w:rsidRPr="00E87A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12.0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</w:t>
      </w:r>
      <w:r w:rsidRPr="00E87A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.2021 r.</w:t>
      </w:r>
    </w:p>
    <w:p w:rsidR="00444624" w:rsidRPr="00A67E2F" w:rsidRDefault="00E87A8C" w:rsidP="00E87A8C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A67E2F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44624" w:rsidRPr="00A67E2F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="0048514A" w:rsidRPr="00A67E2F">
        <w:rPr>
          <w:rFonts w:cstheme="minorHAnsi"/>
          <w:color w:val="000000"/>
          <w:sz w:val="24"/>
          <w:szCs w:val="24"/>
          <w:lang w:eastAsia="pl-PL"/>
        </w:rPr>
        <w:br/>
      </w:r>
      <w:r w:rsidR="00444624" w:rsidRPr="00A67E2F">
        <w:rPr>
          <w:rFonts w:cstheme="minorHAnsi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="0048514A" w:rsidRPr="00A67E2F">
        <w:rPr>
          <w:rFonts w:cstheme="minorHAnsi"/>
          <w:color w:val="000000"/>
          <w:sz w:val="24"/>
          <w:szCs w:val="24"/>
          <w:lang w:eastAsia="pl-PL"/>
        </w:rPr>
        <w:br/>
      </w:r>
      <w:r w:rsidR="00444624" w:rsidRPr="00A67E2F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="00444624" w:rsidRPr="00A67E2F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A67E2F">
        <w:rPr>
          <w:rFonts w:cstheme="minorHAnsi"/>
          <w:b/>
          <w:bCs/>
          <w:sz w:val="24"/>
          <w:szCs w:val="24"/>
        </w:rPr>
        <w:t xml:space="preserve">dostawę </w:t>
      </w:r>
      <w:r w:rsidR="002734C9" w:rsidRPr="00A67E2F">
        <w:rPr>
          <w:rFonts w:eastAsia="Calibri" w:cstheme="minorHAnsi"/>
          <w:b/>
          <w:color w:val="000000"/>
          <w:sz w:val="24"/>
          <w:szCs w:val="24"/>
          <w:lang w:eastAsia="pl-PL"/>
        </w:rPr>
        <w:t>armatury różnej do budowy stacji redukcyjno – pomiarowej gazu nr 3 i sieci gazowej</w:t>
      </w:r>
      <w:r w:rsidR="002734C9" w:rsidRPr="00A67E2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44624" w:rsidRPr="00A67E2F">
        <w:rPr>
          <w:rFonts w:cstheme="minorHAnsi"/>
          <w:b/>
          <w:bCs/>
          <w:sz w:val="24"/>
          <w:szCs w:val="24"/>
        </w:rPr>
        <w:t>(</w:t>
      </w:r>
      <w:r w:rsidR="003A0369" w:rsidRPr="00A67E2F">
        <w:rPr>
          <w:rFonts w:cstheme="minorHAnsi"/>
          <w:b/>
          <w:bCs/>
          <w:sz w:val="24"/>
          <w:szCs w:val="24"/>
        </w:rPr>
        <w:t>PN/</w:t>
      </w:r>
      <w:r w:rsidR="008542DE" w:rsidRPr="00A67E2F">
        <w:rPr>
          <w:rFonts w:cstheme="minorHAnsi"/>
          <w:b/>
          <w:bCs/>
          <w:sz w:val="24"/>
          <w:szCs w:val="24"/>
        </w:rPr>
        <w:t>2</w:t>
      </w:r>
      <w:r w:rsidR="002734C9" w:rsidRPr="00A67E2F">
        <w:rPr>
          <w:rFonts w:cstheme="minorHAnsi"/>
          <w:b/>
          <w:bCs/>
          <w:sz w:val="24"/>
          <w:szCs w:val="24"/>
        </w:rPr>
        <w:t>3</w:t>
      </w:r>
      <w:r w:rsidR="003A0369" w:rsidRPr="00A67E2F">
        <w:rPr>
          <w:rFonts w:cstheme="minorHAnsi"/>
          <w:b/>
          <w:bCs/>
          <w:sz w:val="24"/>
          <w:szCs w:val="24"/>
        </w:rPr>
        <w:t>/2021</w:t>
      </w:r>
      <w:r w:rsidR="00444624" w:rsidRPr="00A67E2F">
        <w:rPr>
          <w:rFonts w:cstheme="minorHAnsi"/>
          <w:b/>
          <w:bCs/>
          <w:sz w:val="24"/>
          <w:szCs w:val="24"/>
        </w:rPr>
        <w:t>/D)</w:t>
      </w:r>
      <w:r w:rsidR="00444624"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3A0369" w:rsidRPr="00A67E2F" w:rsidRDefault="00444624" w:rsidP="00A67E2F">
      <w:pPr>
        <w:spacing w:before="240"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67E2F">
        <w:rPr>
          <w:rFonts w:cstheme="minorHAnsi"/>
          <w:b/>
          <w:bCs/>
          <w:sz w:val="24"/>
          <w:szCs w:val="24"/>
          <w:lang w:eastAsia="pl-PL"/>
        </w:rPr>
        <w:t>Opis przedmiotu zamówienia</w:t>
      </w: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840"/>
        <w:gridCol w:w="720"/>
        <w:gridCol w:w="1060"/>
      </w:tblGrid>
      <w:tr w:rsidR="00A67E2F" w:rsidRPr="00A67E2F" w:rsidTr="00BB515F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45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80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podziemna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80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podziemna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DN100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9D4CA4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9D4CA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DN200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D4CA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9D4CA4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E53DF" w:rsidRPr="001E53DF" w:rsidTr="00BB515F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5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UWAGA 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A67E2F" w:rsidRDefault="00A67E2F" w:rsidP="007E4772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Armatura zaporowa przeznaczona do montażu w strefie wysokiego ciśnienia </w:t>
            </w:r>
            <w:r w:rsidRPr="001E5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PN 63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(kurki kulowe i zasuwy klinowe) powinna spełniać następujące wymagania: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Czynnik roboczy (medium) - gaz ziemny;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Klasa temperaturowa - TC3;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- Zabudowa – nadziemna – tam gdzie wskazano;</w:t>
            </w: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Przyłącza - kołnierzowe wg PN-EN 1092</w:t>
            </w:r>
            <w:r w:rsidR="007E4772">
              <w:rPr>
                <w:rFonts w:eastAsia="Times New Roman" w:cstheme="minorHAnsi"/>
                <w:sz w:val="24"/>
                <w:szCs w:val="24"/>
                <w:lang w:eastAsia="pl-PL"/>
              </w:rPr>
              <w:t>-1</w:t>
            </w: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tak gdzie wskazano;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Badania podstawowe - świadectwo odbioru 3.1 wg PN-EN 10204</w:t>
            </w:r>
            <w:r w:rsidR="00B72C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Zawory kulowe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pełnoprzelotowe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możliwością montażu w dowolnym położeniu;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Zabezpieczenie antykorozyjne zaworów kulowych i z</w:t>
            </w:r>
            <w:r w:rsidR="00B72C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asuw wg normy PN-EN ISO 12944-5.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Warstwa podkładowa - farba epoksydowa, warstwa nawierzchniowa - farba poliuretanowa. Kolor dostarczanej armatury 1018, 1021 lub 1023 wg palety RAL;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o szczelności zamknięcia - klasa A wg PN -EN 12266-2</w:t>
            </w:r>
            <w:r w:rsidR="007E477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wyposażone w dwustopniowe uszczelnienie kuli zaworu z kompensacją sprężynową;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wyposażone w uszczelnienie PMSS;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Zawory kulowe wykonane z kulą usytuowaną w sposób tzw. „pływający” dla średnicy nominalnej do DN 50 PN (włącznie) i wykonanie z kulą obustronnie montowaną na czopach </w:t>
            </w:r>
            <w:r w:rsidR="009D4C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łożyskach tzw. „ujarzmioną” dla średnicy powyżej DN 50;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- Zawory kulowe posiadające odgazowanie przestrzeni wewnętrznej kurka tj. system podwójnego zamknięcia i odprowadzenia przecieku (DBB -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double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błock and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bleed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dla średnicy powyżej DN 150 (włącznie);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Zawory kulowe posiadające system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AntiBlow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zabezpieczający trzpień zaworu;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o konstrukcji z zabezpieczeniem antyelektrostatycznym, zapobiegająca gromadzeniu się ładunków elektrycznych na kuli;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oraz zasuwy wyposażone we wskaźnik położenia elementu zamykającego.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Armatura zaporowa przeznaczona do montażu w strefie średniego ciśnienia </w:t>
            </w:r>
            <w:r w:rsidRPr="001E5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PN 16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(kurki kulowe i zasuwy klinowe) powinna spełniać następujące wymagania: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Czynnik roboczy (medium) - gaz ziemny;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Klasa temperaturowa - TC3;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- Zabudowa – nadziemna – tam gdzie wskazano;</w:t>
            </w: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Przyłącza - kołnierzowe wg PN-EN 1092-1</w:t>
            </w:r>
            <w:r w:rsidR="007E47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tam gdzie wskazano;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Badania podstawowe - świadectwo odbioru 3.1 wg PN-EN 10204</w:t>
            </w:r>
            <w:r w:rsidR="007E477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Zawory kulowe i zwrotne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pełnoprzelotowe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możliwością montażu w dowolnym położeniu;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Zabezpieczenie antykorozyjne zaworów kulowych i z</w:t>
            </w:r>
            <w:r w:rsidR="007E477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asuw wg normy PN-EN ISO 12944-5.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Warstwa podkładowa - farba epoksydowa, warstwa nawierzchniowa - farba poliuretanowa. Kolor dostarczanej armatury 1018, 1021 lub 1023 wg palety RAL;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o szczelności zamknięcia - klasa A wg PN -EN 12266-2</w:t>
            </w:r>
            <w:r w:rsidR="007E477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wyposażone w uszczelnienie standardowe (miękkie);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Zawory kulowe wykonane z kulą usytuowaną w sposób tzw. „pływający” dla średnicy nominalnej do DN 50 PN (włącznie) i wykonanie z kulą obustronnie montowaną na czopach </w:t>
            </w:r>
            <w:r w:rsidR="002E4C4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łożyskach tzw. „ujarzmioną” dla średnicy powyżej DN 50;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Zawory kulowe posiadające system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AntiBlow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zabezpieczający trzpień zaworu;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o konstrukcji z zabezpieczeniem antyelektrostatycznym, zapobiegająca gromadzeniu się ładunków elektrycznych na kuli;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Zawory kulowe oraz zasuwy wyposażone we wskaźnik położenia elementu zamykającego.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56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izolujący z iskiem.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PN 63-114,3x6,3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 PN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300 PN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1E53DF" w:rsidRPr="001E53DF" w:rsidTr="00BB515F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5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UWAGA 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1E53DF" w:rsidRDefault="00A67E2F" w:rsidP="00A67E2F">
            <w:pPr>
              <w:spacing w:before="240"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1E53DF" w:rsidRDefault="00A67E2F" w:rsidP="00A67E2F">
            <w:pPr>
              <w:spacing w:before="240"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2F" w:rsidRPr="00A67E2F" w:rsidRDefault="00A67E2F" w:rsidP="00023F5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 wytworzenia monobloku należy zastosować rury stalowe przewodowe bez szwu wykonanych w klasie PSL2 wg normy PN-EN ISO 3183</w:t>
            </w:r>
            <w:r w:rsidR="007E477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Dopuszcza się stosowanie rur dla mediów palnych o klasie B wyprodukowanych wg normy PN-</w:t>
            </w:r>
            <w:r w:rsidR="00023F5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EN ISO 3183.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Pozostałe elementy obciążone ciśnieniem wewnętrznym powinny być poddane na etapie wytwarzania i montażu badaniom wytrzymałościowym. Monoblok należy poddać hydraulicznej próbie wytrzymałości 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przy ciśnieniu 1,5 maksymalnego ciśnienia roboczego. Po trzech próbach ciśnieniem </w:t>
            </w:r>
            <w:r w:rsidR="009D4C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wartości pomiędzy 1,0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 85% ciśnienia próbnego należy maksymalne ciśnienie próbne utrzymywać przez 10 minut w którym to czasie nie mogą wystąpić żadne nieszczelności oraz zamiany kształtu. Podczas próby ciśnieniowej monoblok należy obciążyć maksymalną siłą osiową pochodzącą od ciśnienia wewnętrznego.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Jakość dostarczonego monobloku izolacyjnego powinna być potwierdzona stosownym świadectwem o</w:t>
            </w:r>
            <w:r w:rsidR="00704A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dbioru 3.1 wg PN-EN 10204:2006 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oraz aprobatą techniczną wydaną przez Instytut Górnictwa Naftowego i Gazownictwa w Krakowie. Atesty na zastosowane elementy stalowe należy przedłożyć do kontroli Inwestora.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Nr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487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 63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63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16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67E2F" w:rsidRPr="00A67E2F" w:rsidTr="00BB515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80 PN 16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E53DF" w:rsidRPr="001E53DF" w:rsidTr="00BB515F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5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UWAGA 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1E53DF" w:rsidRDefault="00A67E2F" w:rsidP="00A67E2F">
            <w:pPr>
              <w:spacing w:before="240"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1E53DF" w:rsidRDefault="00A67E2F" w:rsidP="00A67E2F">
            <w:pPr>
              <w:spacing w:before="240"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A67E2F" w:rsidRDefault="00A67E2F" w:rsidP="00023F5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Zaślepka do połączeń kołnierzowych wg PN-EN 1092-1</w:t>
            </w:r>
            <w:r w:rsidR="00023F5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A67E2F" w:rsidRDefault="00A67E2F" w:rsidP="00023F5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Zaślepkę cynkować zgodnie z PN-EN ISO 2081</w:t>
            </w:r>
            <w:r w:rsidR="00023F5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Zaślepki powinny posiadać świadectwo odbioru wg. 3.1</w:t>
            </w:r>
          </w:p>
          <w:p w:rsidR="00A67E2F" w:rsidRPr="00A67E2F" w:rsidRDefault="00A67E2F" w:rsidP="008202D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Zaślepki winne być wykonane wg </w:t>
            </w:r>
            <w:r w:rsidR="008202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rysunków </w:t>
            </w:r>
            <w:r w:rsidR="008202D3" w:rsidRPr="008202D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Nr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528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67E2F" w:rsidRPr="00A67E2F" w:rsidTr="00BB515F">
        <w:trPr>
          <w:trHeight w:val="552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023F5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63 (M20x1,5)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67E2F" w:rsidRPr="00A67E2F" w:rsidTr="00BB515F">
        <w:trPr>
          <w:trHeight w:val="564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023F5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16 (M20x1,5)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A67E2F" w:rsidRPr="00A67E2F" w:rsidTr="00BB515F">
        <w:trPr>
          <w:trHeight w:val="288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Nr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2F" w:rsidRPr="00A67E2F" w:rsidRDefault="00A67E2F" w:rsidP="00A67E2F">
            <w:pPr>
              <w:spacing w:before="24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E2F" w:rsidRPr="00A67E2F" w:rsidTr="00BB515F">
        <w:trPr>
          <w:trHeight w:val="48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67E2F" w:rsidRPr="00A67E2F" w:rsidTr="00BB515F">
        <w:trPr>
          <w:trHeight w:val="8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8C" w:rsidRPr="00E87A8C" w:rsidRDefault="00E87A8C" w:rsidP="00E87A8C">
            <w:pPr>
              <w:spacing w:after="0" w:line="268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7A8C">
              <w:rPr>
                <w:rFonts w:ascii="Calibri" w:eastAsia="Calibri" w:hAnsi="Calibri" w:cs="Times New Roman"/>
                <w:sz w:val="24"/>
                <w:szCs w:val="24"/>
              </w:rPr>
              <w:t xml:space="preserve">Zawór odcinający, klapowy MAG3 do współpracy z detektorami gazu, wyzwalany elektromagnetycznie, 2/2 drogowy, typ ZBK-100k, DN100 - wykonanie standardowe, wyzwalacz elektromagnetyczny typ COD-3/A, </w:t>
            </w:r>
            <w:r w:rsidRPr="00E87A8C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z wskaźnikiem położenia zamknięcia zaworu</w:t>
            </w:r>
            <w:r w:rsidRPr="00E87A8C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A67E2F" w:rsidRPr="00A67E2F" w:rsidRDefault="00E87A8C" w:rsidP="00E87A8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87A8C">
              <w:rPr>
                <w:rFonts w:ascii="Calibri" w:eastAsia="Calibri" w:hAnsi="Calibri" w:cs="Times New Roman"/>
                <w:sz w:val="24"/>
                <w:szCs w:val="24"/>
              </w:rPr>
              <w:t>prod</w:t>
            </w:r>
            <w:proofErr w:type="spellEnd"/>
            <w:r w:rsidRPr="00E87A8C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spellStart"/>
            <w:r w:rsidRPr="00E87A8C">
              <w:rPr>
                <w:rFonts w:ascii="Calibri" w:eastAsia="Calibri" w:hAnsi="Calibri" w:cs="Times New Roman"/>
                <w:sz w:val="24"/>
                <w:szCs w:val="24"/>
              </w:rPr>
              <w:t>Gazex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574C5D" w:rsidRDefault="00574C5D" w:rsidP="00A67E2F">
      <w:pPr>
        <w:spacing w:before="240" w:after="0" w:line="271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023F5C" w:rsidRDefault="00023F5C" w:rsidP="00A67E2F">
      <w:pPr>
        <w:spacing w:before="240" w:after="0" w:line="271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A67E2F" w:rsidRPr="00A67E2F" w:rsidRDefault="008202D3" w:rsidP="00A67E2F">
      <w:pPr>
        <w:spacing w:before="240" w:after="0" w:line="271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202D3">
        <w:rPr>
          <w:rFonts w:eastAsia="Calibri" w:cstheme="minorHAnsi"/>
          <w:b/>
          <w:color w:val="000000"/>
          <w:sz w:val="24"/>
          <w:szCs w:val="24"/>
        </w:rPr>
        <w:t>*</w:t>
      </w: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67E2F" w:rsidRPr="00A67E2F">
        <w:rPr>
          <w:rFonts w:eastAsia="Calibri" w:cstheme="minorHAnsi"/>
          <w:color w:val="000000"/>
          <w:sz w:val="24"/>
          <w:szCs w:val="24"/>
        </w:rPr>
        <w:t>Rysunki zaślepek okularowych</w:t>
      </w:r>
      <w:r>
        <w:rPr>
          <w:rFonts w:eastAsia="Calibri" w:cstheme="minorHAnsi"/>
          <w:color w:val="000000"/>
          <w:sz w:val="24"/>
          <w:szCs w:val="24"/>
        </w:rPr>
        <w:t>:</w:t>
      </w:r>
    </w:p>
    <w:p w:rsidR="00A67E2F" w:rsidRDefault="008202D3" w:rsidP="00A67E2F">
      <w:pPr>
        <w:spacing w:before="240"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202D3">
        <w:rPr>
          <w:rFonts w:ascii="Times New Roman" w:eastAsia="Calibri" w:hAnsi="Times New Roman" w:cs="Times New Roman"/>
          <w:b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5759450" cy="62611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D3" w:rsidRPr="00A67E2F" w:rsidRDefault="008202D3" w:rsidP="00A67E2F">
      <w:pPr>
        <w:spacing w:before="240"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202D3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5759450" cy="59690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D3" w:rsidRPr="00A67E2F" w:rsidSect="0048514A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72" w:rsidRDefault="007E4772" w:rsidP="008C04FB">
      <w:pPr>
        <w:spacing w:after="0" w:line="240" w:lineRule="auto"/>
      </w:pPr>
      <w:r>
        <w:separator/>
      </w:r>
    </w:p>
  </w:endnote>
  <w:endnote w:type="continuationSeparator" w:id="0">
    <w:p w:rsidR="007E4772" w:rsidRDefault="007E477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72" w:rsidRDefault="007E4772" w:rsidP="008C04FB">
      <w:pPr>
        <w:spacing w:after="0" w:line="240" w:lineRule="auto"/>
      </w:pPr>
      <w:r>
        <w:separator/>
      </w:r>
    </w:p>
  </w:footnote>
  <w:footnote w:type="continuationSeparator" w:id="0">
    <w:p w:rsidR="007E4772" w:rsidRDefault="007E477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3F5C"/>
    <w:rsid w:val="00054A90"/>
    <w:rsid w:val="000674C8"/>
    <w:rsid w:val="0007266E"/>
    <w:rsid w:val="000A5FA7"/>
    <w:rsid w:val="000C2CEA"/>
    <w:rsid w:val="001044F2"/>
    <w:rsid w:val="00113166"/>
    <w:rsid w:val="00115B3E"/>
    <w:rsid w:val="00121467"/>
    <w:rsid w:val="00121F6D"/>
    <w:rsid w:val="0012564A"/>
    <w:rsid w:val="00125902"/>
    <w:rsid w:val="00134AB4"/>
    <w:rsid w:val="001414C8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53DF"/>
    <w:rsid w:val="00203233"/>
    <w:rsid w:val="0020337E"/>
    <w:rsid w:val="00212C81"/>
    <w:rsid w:val="002211C9"/>
    <w:rsid w:val="00221E73"/>
    <w:rsid w:val="0024044C"/>
    <w:rsid w:val="00256D52"/>
    <w:rsid w:val="002605EB"/>
    <w:rsid w:val="002615B1"/>
    <w:rsid w:val="002734C9"/>
    <w:rsid w:val="0028304F"/>
    <w:rsid w:val="00291276"/>
    <w:rsid w:val="0029586E"/>
    <w:rsid w:val="002C34BF"/>
    <w:rsid w:val="002C362D"/>
    <w:rsid w:val="002C733A"/>
    <w:rsid w:val="002E4C4E"/>
    <w:rsid w:val="003029B2"/>
    <w:rsid w:val="00364900"/>
    <w:rsid w:val="003650D7"/>
    <w:rsid w:val="00380C89"/>
    <w:rsid w:val="00380ECA"/>
    <w:rsid w:val="003810F5"/>
    <w:rsid w:val="0038196D"/>
    <w:rsid w:val="00394D87"/>
    <w:rsid w:val="003A0369"/>
    <w:rsid w:val="003B30FC"/>
    <w:rsid w:val="003F6886"/>
    <w:rsid w:val="00404FD2"/>
    <w:rsid w:val="00444624"/>
    <w:rsid w:val="00471A16"/>
    <w:rsid w:val="004729FA"/>
    <w:rsid w:val="0047436A"/>
    <w:rsid w:val="0048514A"/>
    <w:rsid w:val="004A04CB"/>
    <w:rsid w:val="004A4BF4"/>
    <w:rsid w:val="004C18EC"/>
    <w:rsid w:val="004C3C44"/>
    <w:rsid w:val="004D7AFB"/>
    <w:rsid w:val="005256D6"/>
    <w:rsid w:val="0052757A"/>
    <w:rsid w:val="00542D9E"/>
    <w:rsid w:val="00555960"/>
    <w:rsid w:val="00557F9D"/>
    <w:rsid w:val="0056675B"/>
    <w:rsid w:val="00574C5D"/>
    <w:rsid w:val="0059272C"/>
    <w:rsid w:val="00597C9E"/>
    <w:rsid w:val="005A1DC1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5759"/>
    <w:rsid w:val="006B4595"/>
    <w:rsid w:val="006B55F9"/>
    <w:rsid w:val="006C04CC"/>
    <w:rsid w:val="006D074F"/>
    <w:rsid w:val="006E7151"/>
    <w:rsid w:val="006F2ECA"/>
    <w:rsid w:val="00700D39"/>
    <w:rsid w:val="00704AEF"/>
    <w:rsid w:val="007132EC"/>
    <w:rsid w:val="00715245"/>
    <w:rsid w:val="00762AB5"/>
    <w:rsid w:val="007A343A"/>
    <w:rsid w:val="007A736F"/>
    <w:rsid w:val="007B5CB8"/>
    <w:rsid w:val="007C1479"/>
    <w:rsid w:val="007C42C4"/>
    <w:rsid w:val="007C5176"/>
    <w:rsid w:val="007D4953"/>
    <w:rsid w:val="007E4772"/>
    <w:rsid w:val="007F0D4F"/>
    <w:rsid w:val="00803BAF"/>
    <w:rsid w:val="008202D3"/>
    <w:rsid w:val="008542DE"/>
    <w:rsid w:val="00855BB5"/>
    <w:rsid w:val="00857FEF"/>
    <w:rsid w:val="00860C1C"/>
    <w:rsid w:val="00864D21"/>
    <w:rsid w:val="00872221"/>
    <w:rsid w:val="00873173"/>
    <w:rsid w:val="00882C36"/>
    <w:rsid w:val="008C04FB"/>
    <w:rsid w:val="008C61B9"/>
    <w:rsid w:val="008F396C"/>
    <w:rsid w:val="0090275E"/>
    <w:rsid w:val="0090628C"/>
    <w:rsid w:val="00913F28"/>
    <w:rsid w:val="009355B9"/>
    <w:rsid w:val="00942FBB"/>
    <w:rsid w:val="00967D93"/>
    <w:rsid w:val="009847E6"/>
    <w:rsid w:val="009B5D9C"/>
    <w:rsid w:val="009C2CE3"/>
    <w:rsid w:val="009C3A90"/>
    <w:rsid w:val="009D4CA4"/>
    <w:rsid w:val="009E1ADC"/>
    <w:rsid w:val="00A01026"/>
    <w:rsid w:val="00A11CBA"/>
    <w:rsid w:val="00A134BF"/>
    <w:rsid w:val="00A174F6"/>
    <w:rsid w:val="00A2768A"/>
    <w:rsid w:val="00A32168"/>
    <w:rsid w:val="00A41D4F"/>
    <w:rsid w:val="00A44551"/>
    <w:rsid w:val="00A65E07"/>
    <w:rsid w:val="00A67E2F"/>
    <w:rsid w:val="00A70864"/>
    <w:rsid w:val="00A8298F"/>
    <w:rsid w:val="00A972E6"/>
    <w:rsid w:val="00AB0789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A97"/>
    <w:rsid w:val="00B719CE"/>
    <w:rsid w:val="00B72C45"/>
    <w:rsid w:val="00B81D11"/>
    <w:rsid w:val="00B831E4"/>
    <w:rsid w:val="00B833C2"/>
    <w:rsid w:val="00B86196"/>
    <w:rsid w:val="00B87C8A"/>
    <w:rsid w:val="00B93537"/>
    <w:rsid w:val="00BA1EF3"/>
    <w:rsid w:val="00BA5A07"/>
    <w:rsid w:val="00BB515F"/>
    <w:rsid w:val="00BB73C8"/>
    <w:rsid w:val="00BC4149"/>
    <w:rsid w:val="00BC605D"/>
    <w:rsid w:val="00BD4539"/>
    <w:rsid w:val="00BF055B"/>
    <w:rsid w:val="00C35834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B1CD9"/>
    <w:rsid w:val="00DD6324"/>
    <w:rsid w:val="00DE1BA5"/>
    <w:rsid w:val="00DE5DD6"/>
    <w:rsid w:val="00E05835"/>
    <w:rsid w:val="00E05EAF"/>
    <w:rsid w:val="00E214CA"/>
    <w:rsid w:val="00E237F5"/>
    <w:rsid w:val="00E3691F"/>
    <w:rsid w:val="00E36B4E"/>
    <w:rsid w:val="00E4136E"/>
    <w:rsid w:val="00E609D0"/>
    <w:rsid w:val="00E779DB"/>
    <w:rsid w:val="00E87A8C"/>
    <w:rsid w:val="00E97618"/>
    <w:rsid w:val="00EA2AC8"/>
    <w:rsid w:val="00EC04EC"/>
    <w:rsid w:val="00EC0BAB"/>
    <w:rsid w:val="00ED6915"/>
    <w:rsid w:val="00EF110F"/>
    <w:rsid w:val="00F51AEF"/>
    <w:rsid w:val="00F57BF4"/>
    <w:rsid w:val="00F60BDF"/>
    <w:rsid w:val="00F6145C"/>
    <w:rsid w:val="00F90499"/>
    <w:rsid w:val="00F94CBA"/>
    <w:rsid w:val="00F94EE4"/>
    <w:rsid w:val="00FA69E7"/>
    <w:rsid w:val="00FB7609"/>
    <w:rsid w:val="00FC38FA"/>
    <w:rsid w:val="00FD01E2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2021-05-12T11:13:00Z</dcterms:modified>
</cp:coreProperties>
</file>