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EE92" w14:textId="15BB506B" w:rsidR="00C11D10" w:rsidRPr="000E4112" w:rsidRDefault="00C11D10" w:rsidP="00F048B8">
      <w:pPr>
        <w:tabs>
          <w:tab w:val="left" w:pos="7560"/>
        </w:tabs>
        <w:ind w:left="0" w:firstLine="0"/>
        <w:rPr>
          <w:rFonts w:cs="Times New Roman"/>
          <w:b/>
          <w:bCs/>
          <w:sz w:val="22"/>
          <w:szCs w:val="22"/>
        </w:rPr>
      </w:pPr>
      <w:bookmarkStart w:id="0" w:name="_Hlk156211467"/>
      <w:bookmarkStart w:id="1" w:name="_Hlk155955888"/>
      <w:r w:rsidRPr="000E4112">
        <w:rPr>
          <w:rFonts w:cs="Times New Roman"/>
          <w:b/>
          <w:bCs/>
          <w:sz w:val="22"/>
          <w:szCs w:val="22"/>
        </w:rPr>
        <w:t xml:space="preserve">Zadanie 1 </w:t>
      </w:r>
      <w:r w:rsidRPr="000E4112">
        <w:rPr>
          <w:rFonts w:cs="Times New Roman"/>
          <w:b/>
          <w:bCs/>
          <w:color w:val="auto"/>
          <w:sz w:val="22"/>
          <w:szCs w:val="22"/>
        </w:rPr>
        <w:t>Pokarmy dla ryb akwariowych oraz żółwi wodnych</w:t>
      </w:r>
      <w:r w:rsidR="00F048B8">
        <w:rPr>
          <w:rFonts w:cs="Times New Roman"/>
          <w:b/>
          <w:bCs/>
          <w:color w:val="auto"/>
          <w:sz w:val="22"/>
          <w:szCs w:val="22"/>
        </w:rPr>
        <w:tab/>
      </w:r>
    </w:p>
    <w:p w14:paraId="41F4FFBA" w14:textId="74D910E9" w:rsidR="00C11D10" w:rsidRPr="000E4112" w:rsidRDefault="00C11D10">
      <w:pPr>
        <w:pStyle w:val="Akapitzlist"/>
        <w:numPr>
          <w:ilvl w:val="1"/>
          <w:numId w:val="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Pokarm dla ryb akwariowych</w:t>
      </w:r>
    </w:p>
    <w:p w14:paraId="6F034E3F" w14:textId="081BFEBC" w:rsidR="00C11D10" w:rsidRPr="000E4112" w:rsidRDefault="00C11D10">
      <w:pPr>
        <w:pStyle w:val="Akapitzlist"/>
        <w:numPr>
          <w:ilvl w:val="1"/>
          <w:numId w:val="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Pokarm granulowany dla żółwi wodnych</w:t>
      </w:r>
    </w:p>
    <w:p w14:paraId="467F76DE" w14:textId="77777777" w:rsidR="00F048B8" w:rsidRDefault="00F048B8" w:rsidP="00C11D10">
      <w:pPr>
        <w:rPr>
          <w:rFonts w:cs="Times New Roman"/>
          <w:b/>
          <w:bCs/>
          <w:sz w:val="22"/>
          <w:szCs w:val="22"/>
        </w:rPr>
      </w:pPr>
    </w:p>
    <w:p w14:paraId="6CDDB242" w14:textId="4E08E67F" w:rsidR="00C11D10" w:rsidRPr="000E4112" w:rsidRDefault="00C11D10" w:rsidP="00C11D10">
      <w:pPr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 xml:space="preserve">Zadanie </w:t>
      </w:r>
      <w:r w:rsidR="000C4B33">
        <w:rPr>
          <w:rFonts w:cs="Times New Roman"/>
          <w:b/>
          <w:bCs/>
          <w:sz w:val="22"/>
          <w:szCs w:val="22"/>
        </w:rPr>
        <w:t>2</w:t>
      </w:r>
      <w:r w:rsidRPr="000E4112">
        <w:rPr>
          <w:rFonts w:cs="Times New Roman"/>
          <w:b/>
          <w:bCs/>
          <w:color w:val="auto"/>
          <w:sz w:val="22"/>
          <w:szCs w:val="22"/>
        </w:rPr>
        <w:t xml:space="preserve"> Pokarmy dla ptaków egzotycznych</w:t>
      </w:r>
    </w:p>
    <w:p w14:paraId="100C730F" w14:textId="24EBFEDA" w:rsidR="00C11D10" w:rsidRPr="000C4B33" w:rsidRDefault="00C11D10">
      <w:pPr>
        <w:pStyle w:val="Akapitzlist"/>
        <w:numPr>
          <w:ilvl w:val="1"/>
          <w:numId w:val="66"/>
        </w:numPr>
        <w:rPr>
          <w:rFonts w:cs="Times New Roman"/>
          <w:sz w:val="22"/>
          <w:szCs w:val="22"/>
        </w:rPr>
      </w:pPr>
      <w:r w:rsidRPr="000C4B33">
        <w:rPr>
          <w:rFonts w:cs="Times New Roman"/>
          <w:sz w:val="22"/>
          <w:szCs w:val="22"/>
        </w:rPr>
        <w:t xml:space="preserve">Kompletna karma dla </w:t>
      </w:r>
      <w:proofErr w:type="spellStart"/>
      <w:r w:rsidRPr="000C4B33">
        <w:rPr>
          <w:rFonts w:cs="Times New Roman"/>
          <w:sz w:val="22"/>
          <w:szCs w:val="22"/>
        </w:rPr>
        <w:t>owocożerców</w:t>
      </w:r>
      <w:proofErr w:type="spellEnd"/>
      <w:r w:rsidRPr="000C4B33">
        <w:rPr>
          <w:rFonts w:cs="Times New Roman"/>
          <w:sz w:val="22"/>
          <w:szCs w:val="22"/>
        </w:rPr>
        <w:t xml:space="preserve"> - miękka</w:t>
      </w:r>
    </w:p>
    <w:p w14:paraId="48A6BB46" w14:textId="3756FF47" w:rsidR="00C11D10" w:rsidRPr="000C4B33" w:rsidRDefault="00C11D10">
      <w:pPr>
        <w:pStyle w:val="Akapitzlist"/>
        <w:numPr>
          <w:ilvl w:val="1"/>
          <w:numId w:val="66"/>
        </w:numPr>
        <w:rPr>
          <w:rFonts w:cs="Times New Roman"/>
          <w:sz w:val="22"/>
          <w:szCs w:val="22"/>
        </w:rPr>
      </w:pPr>
      <w:r w:rsidRPr="000C4B33">
        <w:rPr>
          <w:rFonts w:cs="Times New Roman"/>
          <w:bCs/>
          <w:sz w:val="22"/>
          <w:szCs w:val="22"/>
        </w:rPr>
        <w:t xml:space="preserve">Karma bytowa dla dużych </w:t>
      </w:r>
      <w:proofErr w:type="spellStart"/>
      <w:r w:rsidRPr="000C4B33">
        <w:rPr>
          <w:rFonts w:cs="Times New Roman"/>
          <w:bCs/>
          <w:sz w:val="22"/>
          <w:szCs w:val="22"/>
        </w:rPr>
        <w:t>owoco</w:t>
      </w:r>
      <w:proofErr w:type="spellEnd"/>
      <w:r w:rsidRPr="000C4B33">
        <w:rPr>
          <w:rFonts w:cs="Times New Roman"/>
          <w:bCs/>
          <w:sz w:val="22"/>
          <w:szCs w:val="22"/>
        </w:rPr>
        <w:t>- i owadożernych ptaków – ekstrudowany granulat</w:t>
      </w:r>
    </w:p>
    <w:p w14:paraId="3F6B4871" w14:textId="3D1AB8DD" w:rsidR="00C11D10" w:rsidRPr="000E4112" w:rsidRDefault="00C11D10">
      <w:pPr>
        <w:pStyle w:val="Akapitzlist"/>
        <w:numPr>
          <w:ilvl w:val="1"/>
          <w:numId w:val="6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Pokarm dla lor i lorys</w:t>
      </w:r>
    </w:p>
    <w:p w14:paraId="11C6F2FE" w14:textId="7594C079" w:rsidR="00C11D10" w:rsidRPr="000E4112" w:rsidRDefault="00C11D10">
      <w:pPr>
        <w:pStyle w:val="Akapitzlist"/>
        <w:numPr>
          <w:ilvl w:val="1"/>
          <w:numId w:val="6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Pokarm dla papug</w:t>
      </w:r>
      <w:r w:rsidR="000E4112">
        <w:rPr>
          <w:rFonts w:cs="Times New Roman"/>
          <w:sz w:val="22"/>
          <w:szCs w:val="22"/>
        </w:rPr>
        <w:t xml:space="preserve"> – karma bytowa</w:t>
      </w:r>
    </w:p>
    <w:p w14:paraId="1864A8E2" w14:textId="1C854072" w:rsidR="00C11D10" w:rsidRPr="000E4112" w:rsidRDefault="00C11D10">
      <w:pPr>
        <w:pStyle w:val="Akapitzlist"/>
        <w:numPr>
          <w:ilvl w:val="1"/>
          <w:numId w:val="6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Pokarm dla papug – </w:t>
      </w:r>
      <w:r w:rsidR="000E4112">
        <w:rPr>
          <w:rFonts w:cs="Times New Roman"/>
          <w:sz w:val="22"/>
          <w:szCs w:val="22"/>
        </w:rPr>
        <w:t>karma lęgowa</w:t>
      </w:r>
    </w:p>
    <w:p w14:paraId="5463181A" w14:textId="77777777" w:rsidR="00F048B8" w:rsidRDefault="00F048B8" w:rsidP="00C11D10">
      <w:pPr>
        <w:rPr>
          <w:rFonts w:cs="Times New Roman"/>
          <w:b/>
          <w:bCs/>
          <w:sz w:val="22"/>
          <w:szCs w:val="22"/>
        </w:rPr>
      </w:pPr>
    </w:p>
    <w:p w14:paraId="68AF98D3" w14:textId="23000F99" w:rsidR="00C11D10" w:rsidRPr="000E4112" w:rsidRDefault="00C11D10" w:rsidP="00C11D10">
      <w:pPr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 xml:space="preserve">Zadanie </w:t>
      </w:r>
      <w:r w:rsidR="000C4B33">
        <w:rPr>
          <w:rFonts w:cs="Times New Roman"/>
          <w:b/>
          <w:bCs/>
          <w:sz w:val="22"/>
          <w:szCs w:val="22"/>
        </w:rPr>
        <w:t>3</w:t>
      </w:r>
      <w:r w:rsidRPr="000E4112">
        <w:rPr>
          <w:rFonts w:cs="Times New Roman"/>
          <w:b/>
          <w:bCs/>
          <w:sz w:val="22"/>
          <w:szCs w:val="22"/>
        </w:rPr>
        <w:t xml:space="preserve"> </w:t>
      </w:r>
      <w:r w:rsidRPr="000E4112">
        <w:rPr>
          <w:rFonts w:cs="Times New Roman"/>
          <w:b/>
          <w:bCs/>
          <w:color w:val="auto"/>
          <w:sz w:val="22"/>
          <w:szCs w:val="22"/>
        </w:rPr>
        <w:t>Mieszanki nasienne oraz owocowo-warzywne</w:t>
      </w:r>
    </w:p>
    <w:p w14:paraId="075F5575" w14:textId="7EC9B6C5" w:rsidR="00F91ABA" w:rsidRPr="000E4112" w:rsidRDefault="000C4B33" w:rsidP="00F91ABA">
      <w:pPr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</w:t>
      </w:r>
      <w:r w:rsidR="002731DA" w:rsidRPr="000E4112">
        <w:rPr>
          <w:rFonts w:cs="Times New Roman"/>
          <w:sz w:val="22"/>
          <w:szCs w:val="22"/>
        </w:rPr>
        <w:t xml:space="preserve"> </w:t>
      </w:r>
      <w:r w:rsidR="00F91ABA" w:rsidRPr="000E4112">
        <w:rPr>
          <w:rFonts w:cs="Times New Roman"/>
          <w:sz w:val="22"/>
          <w:szCs w:val="22"/>
        </w:rPr>
        <w:t>Mieszanka nasienna dla ptaków</w:t>
      </w:r>
    </w:p>
    <w:p w14:paraId="6F5E2871" w14:textId="716AD63E" w:rsidR="00F91ABA" w:rsidRPr="000E4112" w:rsidRDefault="000C4B33" w:rsidP="00F91ABA">
      <w:pPr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</w:t>
      </w:r>
      <w:r w:rsidR="002731DA" w:rsidRPr="000E4112">
        <w:rPr>
          <w:rFonts w:cs="Times New Roman"/>
          <w:sz w:val="22"/>
          <w:szCs w:val="22"/>
        </w:rPr>
        <w:t xml:space="preserve"> </w:t>
      </w:r>
      <w:r w:rsidR="00F91ABA" w:rsidRPr="000E4112">
        <w:rPr>
          <w:rFonts w:cs="Times New Roman"/>
          <w:sz w:val="22"/>
          <w:szCs w:val="22"/>
        </w:rPr>
        <w:t xml:space="preserve">Mieszanka nasienna dla kurcząt od 0 do 8 </w:t>
      </w:r>
      <w:proofErr w:type="spellStart"/>
      <w:r w:rsidR="00F91ABA" w:rsidRPr="000E4112">
        <w:rPr>
          <w:rFonts w:cs="Times New Roman"/>
          <w:sz w:val="22"/>
          <w:szCs w:val="22"/>
        </w:rPr>
        <w:t>tyg</w:t>
      </w:r>
      <w:proofErr w:type="spellEnd"/>
      <w:r w:rsidR="00F91ABA" w:rsidRPr="000E4112">
        <w:rPr>
          <w:rFonts w:cs="Times New Roman"/>
          <w:sz w:val="22"/>
          <w:szCs w:val="22"/>
        </w:rPr>
        <w:t xml:space="preserve"> życia</w:t>
      </w:r>
    </w:p>
    <w:p w14:paraId="0A426712" w14:textId="51E28D48" w:rsidR="00F91ABA" w:rsidRPr="000E4112" w:rsidRDefault="000C4B33" w:rsidP="00F91ABA">
      <w:pPr>
        <w:autoSpaceDE w:val="0"/>
        <w:autoSpaceDN w:val="0"/>
        <w:adjustRightInd w:val="0"/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3.3</w:t>
      </w:r>
      <w:r w:rsidR="002731DA" w:rsidRPr="000E4112">
        <w:rPr>
          <w:rFonts w:cs="Times New Roman"/>
          <w:sz w:val="22"/>
          <w:szCs w:val="22"/>
        </w:rPr>
        <w:t xml:space="preserve"> </w:t>
      </w:r>
      <w:r w:rsidR="00F91ABA" w:rsidRPr="000E4112">
        <w:rPr>
          <w:rFonts w:cs="Times New Roman"/>
          <w:sz w:val="22"/>
          <w:szCs w:val="22"/>
        </w:rPr>
        <w:t>Mieszanka warzywno-ziołowa dla gryzoni</w:t>
      </w:r>
    </w:p>
    <w:p w14:paraId="3078E64C" w14:textId="69DCC1A9" w:rsidR="00F91ABA" w:rsidRPr="000E4112" w:rsidRDefault="000C4B33" w:rsidP="00F91AB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3.4</w:t>
      </w:r>
      <w:r w:rsidR="002731DA" w:rsidRPr="000E4112">
        <w:rPr>
          <w:rFonts w:cs="Times New Roman"/>
          <w:sz w:val="22"/>
          <w:szCs w:val="22"/>
        </w:rPr>
        <w:t xml:space="preserve"> </w:t>
      </w:r>
      <w:r w:rsidR="00F91ABA" w:rsidRPr="000E4112">
        <w:rPr>
          <w:rFonts w:cs="Times New Roman"/>
          <w:sz w:val="22"/>
          <w:szCs w:val="22"/>
        </w:rPr>
        <w:t>Mieszanka warzywno-ziołowa dla żółwi</w:t>
      </w:r>
    </w:p>
    <w:p w14:paraId="4279B5BF" w14:textId="77777777" w:rsidR="00F048B8" w:rsidRDefault="00F048B8" w:rsidP="00C11D10">
      <w:pPr>
        <w:rPr>
          <w:rFonts w:cs="Times New Roman"/>
          <w:b/>
          <w:bCs/>
          <w:sz w:val="22"/>
          <w:szCs w:val="22"/>
        </w:rPr>
      </w:pPr>
    </w:p>
    <w:p w14:paraId="5F4F3607" w14:textId="78A08E22" w:rsidR="00C11D10" w:rsidRPr="000E4112" w:rsidRDefault="00C11D10" w:rsidP="00C11D10">
      <w:pPr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 xml:space="preserve">Zadanie </w:t>
      </w:r>
      <w:r w:rsidR="000C4B33">
        <w:rPr>
          <w:rFonts w:cs="Times New Roman"/>
          <w:b/>
          <w:bCs/>
          <w:sz w:val="22"/>
          <w:szCs w:val="22"/>
        </w:rPr>
        <w:t>4</w:t>
      </w:r>
      <w:r w:rsidR="002731DA" w:rsidRPr="000E4112">
        <w:rPr>
          <w:rFonts w:cs="Times New Roman"/>
          <w:b/>
          <w:bCs/>
          <w:sz w:val="22"/>
          <w:szCs w:val="22"/>
        </w:rPr>
        <w:t xml:space="preserve"> </w:t>
      </w:r>
      <w:r w:rsidRPr="000E4112">
        <w:rPr>
          <w:rFonts w:cs="Times New Roman"/>
          <w:b/>
          <w:bCs/>
          <w:color w:val="auto"/>
          <w:sz w:val="22"/>
          <w:szCs w:val="22"/>
        </w:rPr>
        <w:t>Suszone: gammarus, stynka oraz krewetka</w:t>
      </w:r>
    </w:p>
    <w:p w14:paraId="7CD8A605" w14:textId="4BFF7385" w:rsidR="00C11D10" w:rsidRPr="000C4B33" w:rsidRDefault="00C11D10">
      <w:pPr>
        <w:pStyle w:val="Akapitzlist"/>
        <w:numPr>
          <w:ilvl w:val="1"/>
          <w:numId w:val="67"/>
        </w:numPr>
        <w:rPr>
          <w:rFonts w:cs="Times New Roman"/>
          <w:sz w:val="22"/>
          <w:szCs w:val="22"/>
        </w:rPr>
      </w:pPr>
      <w:r w:rsidRPr="000C4B33">
        <w:rPr>
          <w:rFonts w:cs="Times New Roman"/>
          <w:sz w:val="22"/>
          <w:szCs w:val="22"/>
        </w:rPr>
        <w:t>Gammarus suszony</w:t>
      </w:r>
    </w:p>
    <w:p w14:paraId="1E661B35" w14:textId="65059BE4" w:rsidR="00C11D10" w:rsidRPr="000C4B33" w:rsidRDefault="00C11D10">
      <w:pPr>
        <w:pStyle w:val="Akapitzlist"/>
        <w:numPr>
          <w:ilvl w:val="1"/>
          <w:numId w:val="67"/>
        </w:numPr>
        <w:rPr>
          <w:rFonts w:cs="Times New Roman"/>
          <w:sz w:val="22"/>
          <w:szCs w:val="22"/>
        </w:rPr>
      </w:pPr>
      <w:r w:rsidRPr="000C4B33">
        <w:rPr>
          <w:rFonts w:cs="Times New Roman"/>
          <w:sz w:val="22"/>
          <w:szCs w:val="22"/>
        </w:rPr>
        <w:t>Stynka suszona</w:t>
      </w:r>
    </w:p>
    <w:p w14:paraId="4E2E90CD" w14:textId="3C766442" w:rsidR="00C11D10" w:rsidRDefault="00C11D10">
      <w:pPr>
        <w:pStyle w:val="Akapitzlist"/>
        <w:numPr>
          <w:ilvl w:val="1"/>
          <w:numId w:val="6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Krewetka suszona</w:t>
      </w:r>
    </w:p>
    <w:p w14:paraId="399A05BE" w14:textId="77777777" w:rsidR="00F048B8" w:rsidRDefault="00F048B8" w:rsidP="000C4B33">
      <w:pPr>
        <w:rPr>
          <w:rFonts w:cs="Times New Roman"/>
          <w:b/>
          <w:bCs/>
          <w:sz w:val="22"/>
          <w:szCs w:val="22"/>
        </w:rPr>
      </w:pPr>
      <w:bookmarkStart w:id="2" w:name="_Hlk156211694"/>
    </w:p>
    <w:p w14:paraId="04BCB045" w14:textId="523E42EB" w:rsidR="000C4B33" w:rsidRPr="000E4112" w:rsidRDefault="000C4B33" w:rsidP="000C4B33">
      <w:pPr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 xml:space="preserve">Zadanie </w:t>
      </w:r>
      <w:r>
        <w:rPr>
          <w:rFonts w:cs="Times New Roman"/>
          <w:b/>
          <w:bCs/>
          <w:sz w:val="22"/>
          <w:szCs w:val="22"/>
        </w:rPr>
        <w:t>5</w:t>
      </w:r>
      <w:r w:rsidRPr="000E4112">
        <w:rPr>
          <w:rFonts w:cs="Times New Roman"/>
          <w:b/>
          <w:bCs/>
          <w:sz w:val="22"/>
          <w:szCs w:val="22"/>
        </w:rPr>
        <w:t xml:space="preserve"> Pokarm dla królików i gryzoni</w:t>
      </w:r>
    </w:p>
    <w:bookmarkEnd w:id="2"/>
    <w:p w14:paraId="55C2F3B9" w14:textId="0EAC8704" w:rsidR="000C4B33" w:rsidRPr="000C4B33" w:rsidRDefault="000C4B33">
      <w:pPr>
        <w:pStyle w:val="Akapitzlist"/>
        <w:numPr>
          <w:ilvl w:val="1"/>
          <w:numId w:val="68"/>
        </w:numPr>
        <w:rPr>
          <w:rFonts w:cs="Times New Roman"/>
          <w:sz w:val="22"/>
          <w:szCs w:val="22"/>
        </w:rPr>
      </w:pPr>
      <w:r w:rsidRPr="000C4B33">
        <w:rPr>
          <w:rFonts w:cs="Times New Roman"/>
          <w:sz w:val="22"/>
          <w:szCs w:val="22"/>
        </w:rPr>
        <w:t>Pokarm dla królików miniaturowych</w:t>
      </w:r>
    </w:p>
    <w:p w14:paraId="2FC374A6" w14:textId="75FF5F16" w:rsidR="000C4B33" w:rsidRPr="000C4B33" w:rsidRDefault="000C4B33">
      <w:pPr>
        <w:pStyle w:val="Akapitzlist"/>
        <w:numPr>
          <w:ilvl w:val="1"/>
          <w:numId w:val="68"/>
        </w:numPr>
        <w:rPr>
          <w:rFonts w:cs="Times New Roman"/>
          <w:sz w:val="22"/>
          <w:szCs w:val="22"/>
        </w:rPr>
      </w:pPr>
      <w:r w:rsidRPr="000C4B33">
        <w:rPr>
          <w:rFonts w:cs="Times New Roman"/>
          <w:sz w:val="22"/>
          <w:szCs w:val="22"/>
        </w:rPr>
        <w:t>Pokarm dla gryzoni</w:t>
      </w:r>
    </w:p>
    <w:p w14:paraId="43440641" w14:textId="77777777" w:rsidR="00F048B8" w:rsidRDefault="00F048B8" w:rsidP="00C11D10">
      <w:pPr>
        <w:rPr>
          <w:rFonts w:cs="Times New Roman"/>
          <w:b/>
          <w:bCs/>
          <w:sz w:val="22"/>
          <w:szCs w:val="22"/>
        </w:rPr>
      </w:pPr>
      <w:bookmarkStart w:id="3" w:name="_Hlk156211705"/>
    </w:p>
    <w:p w14:paraId="3C16E1F9" w14:textId="64DB11BA" w:rsidR="00C11D10" w:rsidRPr="000E4112" w:rsidRDefault="00C11D10" w:rsidP="00C11D10">
      <w:pPr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 xml:space="preserve">Zadanie </w:t>
      </w:r>
      <w:r w:rsidR="002731DA" w:rsidRPr="000E4112">
        <w:rPr>
          <w:rFonts w:cs="Times New Roman"/>
          <w:b/>
          <w:bCs/>
          <w:sz w:val="22"/>
          <w:szCs w:val="22"/>
        </w:rPr>
        <w:t>6</w:t>
      </w:r>
      <w:r w:rsidRPr="000E4112">
        <w:rPr>
          <w:rFonts w:cs="Times New Roman"/>
          <w:b/>
          <w:bCs/>
          <w:sz w:val="22"/>
          <w:szCs w:val="22"/>
        </w:rPr>
        <w:t xml:space="preserve"> </w:t>
      </w:r>
      <w:r w:rsidR="00E311B0" w:rsidRPr="000E4112">
        <w:rPr>
          <w:rFonts w:cs="Times New Roman"/>
          <w:b/>
          <w:bCs/>
          <w:sz w:val="22"/>
          <w:szCs w:val="22"/>
        </w:rPr>
        <w:t>Pokarmy granulowane</w:t>
      </w:r>
      <w:r w:rsidRPr="000E4112">
        <w:rPr>
          <w:rFonts w:cs="Times New Roman"/>
          <w:b/>
          <w:bCs/>
          <w:sz w:val="22"/>
          <w:szCs w:val="22"/>
        </w:rPr>
        <w:t xml:space="preserve"> dla </w:t>
      </w:r>
      <w:r w:rsidR="00DD3201">
        <w:rPr>
          <w:rFonts w:cs="Times New Roman"/>
          <w:b/>
          <w:bCs/>
          <w:sz w:val="22"/>
          <w:szCs w:val="22"/>
        </w:rPr>
        <w:t>ssaków egzotycznych</w:t>
      </w:r>
    </w:p>
    <w:bookmarkEnd w:id="3"/>
    <w:p w14:paraId="625FC65D" w14:textId="77777777" w:rsidR="00F91ABA" w:rsidRPr="000E4112" w:rsidRDefault="00F91ABA">
      <w:pPr>
        <w:pStyle w:val="Akapitzlist"/>
        <w:numPr>
          <w:ilvl w:val="0"/>
          <w:numId w:val="7"/>
        </w:numPr>
        <w:rPr>
          <w:rFonts w:cs="Times New Roman"/>
          <w:vanish/>
          <w:sz w:val="22"/>
          <w:szCs w:val="22"/>
        </w:rPr>
      </w:pPr>
    </w:p>
    <w:p w14:paraId="1D5AC12A" w14:textId="77777777" w:rsidR="00F91ABA" w:rsidRPr="000E4112" w:rsidRDefault="00F91ABA">
      <w:pPr>
        <w:pStyle w:val="Akapitzlist"/>
        <w:numPr>
          <w:ilvl w:val="0"/>
          <w:numId w:val="7"/>
        </w:numPr>
        <w:rPr>
          <w:rFonts w:cs="Times New Roman"/>
          <w:vanish/>
          <w:sz w:val="22"/>
          <w:szCs w:val="22"/>
        </w:rPr>
      </w:pPr>
    </w:p>
    <w:p w14:paraId="16E5A27F" w14:textId="4889BD2B" w:rsidR="00C11D10" w:rsidRPr="000E4112" w:rsidRDefault="00C11D10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</w:t>
      </w:r>
      <w:r w:rsidR="00CA7853" w:rsidRPr="000E4112">
        <w:rPr>
          <w:rFonts w:cs="Times New Roman"/>
          <w:sz w:val="22"/>
          <w:szCs w:val="22"/>
        </w:rPr>
        <w:t xml:space="preserve"> zwierząt kopytnych</w:t>
      </w:r>
      <w:r w:rsidRPr="000E4112">
        <w:rPr>
          <w:rFonts w:cs="Times New Roman"/>
          <w:sz w:val="22"/>
          <w:szCs w:val="22"/>
        </w:rPr>
        <w:t xml:space="preserve"> trawożernych </w:t>
      </w:r>
      <w:r w:rsidR="00CA7853" w:rsidRPr="000E4112">
        <w:rPr>
          <w:rFonts w:cs="Times New Roman"/>
          <w:sz w:val="22"/>
          <w:szCs w:val="22"/>
        </w:rPr>
        <w:t>(</w:t>
      </w:r>
      <w:proofErr w:type="spellStart"/>
      <w:r w:rsidRPr="000E4112">
        <w:rPr>
          <w:rFonts w:cs="Times New Roman"/>
          <w:sz w:val="22"/>
          <w:szCs w:val="22"/>
        </w:rPr>
        <w:t>grazers</w:t>
      </w:r>
      <w:proofErr w:type="spellEnd"/>
      <w:r w:rsidR="00CA7853" w:rsidRPr="000E4112">
        <w:rPr>
          <w:rFonts w:cs="Times New Roman"/>
          <w:sz w:val="22"/>
          <w:szCs w:val="22"/>
        </w:rPr>
        <w:t>)</w:t>
      </w:r>
    </w:p>
    <w:p w14:paraId="658CA654" w14:textId="77777777" w:rsidR="00CA7853" w:rsidRPr="000E4112" w:rsidRDefault="00CA7853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zwierząt kopytnych liściożernych (</w:t>
      </w:r>
      <w:proofErr w:type="spellStart"/>
      <w:r w:rsidRPr="000E4112">
        <w:rPr>
          <w:rFonts w:cs="Times New Roman"/>
          <w:sz w:val="22"/>
          <w:szCs w:val="22"/>
        </w:rPr>
        <w:t>browsers</w:t>
      </w:r>
      <w:proofErr w:type="spellEnd"/>
      <w:r w:rsidRPr="000E4112">
        <w:rPr>
          <w:rFonts w:cs="Times New Roman"/>
          <w:sz w:val="22"/>
          <w:szCs w:val="22"/>
        </w:rPr>
        <w:t>)</w:t>
      </w:r>
    </w:p>
    <w:p w14:paraId="70615555" w14:textId="397D60A3" w:rsidR="00C11D10" w:rsidRPr="000E4112" w:rsidRDefault="00C11D10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łosi</w:t>
      </w:r>
    </w:p>
    <w:p w14:paraId="5295ED95" w14:textId="7A1DA512" w:rsidR="00C11D10" w:rsidRPr="000E4112" w:rsidRDefault="00C11D10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zebr</w:t>
      </w:r>
    </w:p>
    <w:p w14:paraId="716E1B4A" w14:textId="56278A6E" w:rsidR="00B37A05" w:rsidRPr="000E4112" w:rsidRDefault="00B37A05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słoni</w:t>
      </w:r>
    </w:p>
    <w:p w14:paraId="3E57E0BA" w14:textId="426BC55E" w:rsidR="00425322" w:rsidRPr="000E4112" w:rsidRDefault="00425322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wielbłądów</w:t>
      </w:r>
    </w:p>
    <w:p w14:paraId="25046DE3" w14:textId="4F3DCC5E" w:rsidR="00425322" w:rsidRPr="000E4112" w:rsidRDefault="00425322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wielbłądów junior</w:t>
      </w:r>
    </w:p>
    <w:p w14:paraId="4C620BC9" w14:textId="23D4995A" w:rsidR="00B37A05" w:rsidRDefault="00B37A05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Suplement dla zwierząt kopytnych</w:t>
      </w:r>
    </w:p>
    <w:p w14:paraId="4724AA4B" w14:textId="77777777" w:rsidR="00DD3201" w:rsidRDefault="00DD3201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kapibar</w:t>
      </w:r>
    </w:p>
    <w:p w14:paraId="5D2395A0" w14:textId="0027223F" w:rsidR="00C11D10" w:rsidRPr="00DD3201" w:rsidRDefault="00DD3201">
      <w:pPr>
        <w:pStyle w:val="Akapitzlist"/>
        <w:numPr>
          <w:ilvl w:val="1"/>
          <w:numId w:val="56"/>
        </w:numPr>
        <w:ind w:left="426" w:hanging="426"/>
        <w:rPr>
          <w:rFonts w:cs="Times New Roman"/>
          <w:sz w:val="22"/>
          <w:szCs w:val="22"/>
        </w:rPr>
      </w:pPr>
      <w:r w:rsidRPr="00DD3201">
        <w:rPr>
          <w:rFonts w:cs="Times New Roman"/>
          <w:sz w:val="22"/>
          <w:szCs w:val="22"/>
        </w:rPr>
        <w:t>Granulat dla kangurów</w:t>
      </w:r>
    </w:p>
    <w:p w14:paraId="4F7CC5D9" w14:textId="77777777" w:rsidR="00F048B8" w:rsidRDefault="00F048B8" w:rsidP="00DD3201">
      <w:pPr>
        <w:rPr>
          <w:rFonts w:cs="Times New Roman"/>
          <w:b/>
          <w:bCs/>
          <w:sz w:val="22"/>
          <w:szCs w:val="22"/>
        </w:rPr>
      </w:pPr>
      <w:bookmarkStart w:id="4" w:name="_Hlk156211709"/>
    </w:p>
    <w:p w14:paraId="584A0552" w14:textId="23B0C4DB" w:rsidR="00DD3201" w:rsidRPr="00DD3201" w:rsidRDefault="00C11D10" w:rsidP="00DD3201">
      <w:pPr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 xml:space="preserve">Zadanie </w:t>
      </w:r>
      <w:r w:rsidR="00DD3201">
        <w:rPr>
          <w:rFonts w:cs="Times New Roman"/>
          <w:b/>
          <w:bCs/>
          <w:sz w:val="22"/>
          <w:szCs w:val="22"/>
        </w:rPr>
        <w:t>7</w:t>
      </w:r>
      <w:r w:rsidRPr="000E4112">
        <w:rPr>
          <w:rFonts w:cs="Times New Roman"/>
          <w:b/>
          <w:bCs/>
          <w:sz w:val="22"/>
          <w:szCs w:val="22"/>
        </w:rPr>
        <w:t xml:space="preserve"> </w:t>
      </w:r>
      <w:r w:rsidR="000A1192" w:rsidRPr="000E4112">
        <w:rPr>
          <w:rFonts w:cs="Times New Roman"/>
          <w:b/>
          <w:bCs/>
          <w:sz w:val="22"/>
          <w:szCs w:val="22"/>
        </w:rPr>
        <w:t>Pokarmy gran</w:t>
      </w:r>
      <w:r w:rsidR="00DD3201">
        <w:rPr>
          <w:rFonts w:cs="Times New Roman"/>
          <w:b/>
          <w:bCs/>
          <w:sz w:val="22"/>
          <w:szCs w:val="22"/>
        </w:rPr>
        <w:t>u</w:t>
      </w:r>
      <w:r w:rsidR="000A1192" w:rsidRPr="000E4112">
        <w:rPr>
          <w:rFonts w:cs="Times New Roman"/>
          <w:b/>
          <w:bCs/>
          <w:sz w:val="22"/>
          <w:szCs w:val="22"/>
        </w:rPr>
        <w:t xml:space="preserve">lowane dla </w:t>
      </w:r>
      <w:r w:rsidR="00DD3201">
        <w:rPr>
          <w:rFonts w:cs="Times New Roman"/>
          <w:b/>
          <w:bCs/>
          <w:sz w:val="22"/>
          <w:szCs w:val="22"/>
        </w:rPr>
        <w:t xml:space="preserve">naczelnych oraz </w:t>
      </w:r>
      <w:r w:rsidR="000A1192" w:rsidRPr="000E4112">
        <w:rPr>
          <w:rFonts w:cs="Times New Roman"/>
          <w:b/>
          <w:bCs/>
          <w:sz w:val="22"/>
          <w:szCs w:val="22"/>
        </w:rPr>
        <w:t>ptaków wolierowych</w:t>
      </w:r>
      <w:bookmarkStart w:id="5" w:name="_Hlk155874569"/>
    </w:p>
    <w:bookmarkEnd w:id="4"/>
    <w:p w14:paraId="2ABAF7A0" w14:textId="6D84FE28" w:rsidR="00DD3201" w:rsidRPr="00DD3201" w:rsidRDefault="00DD3201">
      <w:pPr>
        <w:pStyle w:val="Akapitzlist"/>
        <w:numPr>
          <w:ilvl w:val="1"/>
          <w:numId w:val="7"/>
        </w:numPr>
        <w:rPr>
          <w:rFonts w:cs="Times New Roman"/>
          <w:sz w:val="22"/>
          <w:szCs w:val="22"/>
        </w:rPr>
      </w:pPr>
      <w:r w:rsidRPr="00DD3201">
        <w:rPr>
          <w:rFonts w:cs="Times New Roman"/>
          <w:sz w:val="22"/>
          <w:szCs w:val="22"/>
        </w:rPr>
        <w:t>Granulat dla małp liściożernych</w:t>
      </w:r>
    </w:p>
    <w:p w14:paraId="61BA90FC" w14:textId="62DED991" w:rsidR="00DD3201" w:rsidRPr="00DD3201" w:rsidRDefault="00DD3201">
      <w:pPr>
        <w:pStyle w:val="Akapitzlist"/>
        <w:numPr>
          <w:ilvl w:val="1"/>
          <w:numId w:val="7"/>
        </w:numPr>
        <w:rPr>
          <w:rFonts w:cs="Times New Roman"/>
          <w:sz w:val="22"/>
          <w:szCs w:val="22"/>
        </w:rPr>
      </w:pPr>
      <w:r w:rsidRPr="00DD3201">
        <w:rPr>
          <w:rFonts w:cs="Times New Roman"/>
          <w:sz w:val="22"/>
          <w:szCs w:val="22"/>
        </w:rPr>
        <w:t>Granulat dla małp</w:t>
      </w:r>
    </w:p>
    <w:p w14:paraId="1042E8C1" w14:textId="77777777" w:rsidR="00DD3201" w:rsidRDefault="00C11D10">
      <w:pPr>
        <w:pStyle w:val="Akapitzlist"/>
        <w:numPr>
          <w:ilvl w:val="1"/>
          <w:numId w:val="7"/>
        </w:numPr>
        <w:rPr>
          <w:rFonts w:cs="Times New Roman"/>
          <w:sz w:val="22"/>
          <w:szCs w:val="22"/>
        </w:rPr>
      </w:pPr>
      <w:r w:rsidRPr="00DD3201">
        <w:rPr>
          <w:rFonts w:cs="Times New Roman"/>
          <w:sz w:val="22"/>
          <w:szCs w:val="22"/>
        </w:rPr>
        <w:t>Granulat dla strusi – starter</w:t>
      </w:r>
      <w:bookmarkEnd w:id="5"/>
    </w:p>
    <w:p w14:paraId="5AB8E95A" w14:textId="77777777" w:rsidR="00DD3201" w:rsidRDefault="00C11D10">
      <w:pPr>
        <w:pStyle w:val="Akapitzlist"/>
        <w:numPr>
          <w:ilvl w:val="1"/>
          <w:numId w:val="7"/>
        </w:numPr>
        <w:rPr>
          <w:rFonts w:cs="Times New Roman"/>
          <w:sz w:val="22"/>
          <w:szCs w:val="22"/>
        </w:rPr>
      </w:pPr>
      <w:r w:rsidRPr="00DD3201">
        <w:rPr>
          <w:rFonts w:cs="Times New Roman"/>
          <w:sz w:val="22"/>
          <w:szCs w:val="22"/>
        </w:rPr>
        <w:t xml:space="preserve">Granulat dla strusi – </w:t>
      </w:r>
      <w:proofErr w:type="spellStart"/>
      <w:r w:rsidRPr="00DD3201">
        <w:rPr>
          <w:rFonts w:cs="Times New Roman"/>
          <w:sz w:val="22"/>
          <w:szCs w:val="22"/>
        </w:rPr>
        <w:t>prestarter</w:t>
      </w:r>
      <w:proofErr w:type="spellEnd"/>
    </w:p>
    <w:p w14:paraId="75424EFF" w14:textId="0EC5F0F0" w:rsidR="00C11D10" w:rsidRPr="00DD3201" w:rsidRDefault="00C11D10">
      <w:pPr>
        <w:pStyle w:val="Akapitzlist"/>
        <w:numPr>
          <w:ilvl w:val="1"/>
          <w:numId w:val="7"/>
        </w:numPr>
        <w:rPr>
          <w:rFonts w:cs="Times New Roman"/>
          <w:sz w:val="22"/>
          <w:szCs w:val="22"/>
        </w:rPr>
      </w:pPr>
      <w:r w:rsidRPr="00DD3201">
        <w:rPr>
          <w:rFonts w:cs="Times New Roman"/>
          <w:sz w:val="22"/>
          <w:szCs w:val="22"/>
        </w:rPr>
        <w:t xml:space="preserve">Granulat dla strusi – </w:t>
      </w:r>
      <w:proofErr w:type="spellStart"/>
      <w:r w:rsidRPr="00DD3201">
        <w:rPr>
          <w:rFonts w:cs="Times New Roman"/>
          <w:sz w:val="22"/>
          <w:szCs w:val="22"/>
        </w:rPr>
        <w:t>grower</w:t>
      </w:r>
      <w:proofErr w:type="spellEnd"/>
    </w:p>
    <w:p w14:paraId="23D820DA" w14:textId="74F2525F" w:rsidR="00C11D10" w:rsidRPr="000E4112" w:rsidRDefault="00C11D10">
      <w:pPr>
        <w:pStyle w:val="Akapitzlist"/>
        <w:numPr>
          <w:ilvl w:val="1"/>
          <w:numId w:val="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strusi – bytowa</w:t>
      </w:r>
    </w:p>
    <w:p w14:paraId="7FDC0CA4" w14:textId="304F61BB" w:rsidR="00C11D10" w:rsidRPr="000E4112" w:rsidRDefault="00C11D10">
      <w:pPr>
        <w:pStyle w:val="Akapitzlist"/>
        <w:numPr>
          <w:ilvl w:val="1"/>
          <w:numId w:val="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ptaków wodnych</w:t>
      </w:r>
    </w:p>
    <w:p w14:paraId="0ABB6E05" w14:textId="722D277E" w:rsidR="00C11D10" w:rsidRPr="000E4112" w:rsidRDefault="00C11D10">
      <w:pPr>
        <w:pStyle w:val="Akapitzlist"/>
        <w:numPr>
          <w:ilvl w:val="1"/>
          <w:numId w:val="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dla flamingów – bytowa</w:t>
      </w:r>
    </w:p>
    <w:p w14:paraId="1488B4B6" w14:textId="4162302C" w:rsidR="00DD3201" w:rsidRDefault="00C11D10">
      <w:pPr>
        <w:pStyle w:val="Akapitzlist"/>
        <w:numPr>
          <w:ilvl w:val="1"/>
          <w:numId w:val="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Granulat dla flamingów </w:t>
      </w:r>
      <w:r w:rsidR="00DD3201">
        <w:rPr>
          <w:rFonts w:cs="Times New Roman"/>
          <w:sz w:val="22"/>
          <w:szCs w:val="22"/>
        </w:rPr>
        <w:t>–</w:t>
      </w:r>
      <w:r w:rsidRPr="000E4112">
        <w:rPr>
          <w:rFonts w:cs="Times New Roman"/>
          <w:sz w:val="22"/>
          <w:szCs w:val="22"/>
        </w:rPr>
        <w:t xml:space="preserve"> rozród</w:t>
      </w:r>
    </w:p>
    <w:p w14:paraId="595EF7DA" w14:textId="50E5A21B" w:rsidR="00C11D10" w:rsidRPr="00DD3201" w:rsidRDefault="00C11D10">
      <w:pPr>
        <w:pStyle w:val="Akapitzlist"/>
        <w:numPr>
          <w:ilvl w:val="1"/>
          <w:numId w:val="7"/>
        </w:numPr>
        <w:ind w:left="426" w:hanging="426"/>
        <w:rPr>
          <w:rFonts w:cs="Times New Roman"/>
          <w:sz w:val="22"/>
          <w:szCs w:val="22"/>
        </w:rPr>
      </w:pPr>
      <w:r w:rsidRPr="00DD3201">
        <w:rPr>
          <w:rFonts w:cs="Times New Roman"/>
          <w:sz w:val="22"/>
          <w:szCs w:val="22"/>
        </w:rPr>
        <w:t>Granulat dla żurawi</w:t>
      </w:r>
    </w:p>
    <w:p w14:paraId="371D353F" w14:textId="77777777" w:rsidR="00F048B8" w:rsidRDefault="00F048B8" w:rsidP="00C11D10">
      <w:pPr>
        <w:rPr>
          <w:rFonts w:cs="Times New Roman"/>
          <w:b/>
          <w:bCs/>
          <w:sz w:val="22"/>
          <w:szCs w:val="22"/>
        </w:rPr>
      </w:pPr>
      <w:bookmarkStart w:id="6" w:name="_Hlk156211713"/>
    </w:p>
    <w:p w14:paraId="1A617BC4" w14:textId="00BEE9D5" w:rsidR="00C11D10" w:rsidRPr="000E4112" w:rsidRDefault="00C11D10" w:rsidP="00C11D10">
      <w:pPr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 xml:space="preserve">Zadanie </w:t>
      </w:r>
      <w:r w:rsidR="00DD3201">
        <w:rPr>
          <w:rFonts w:cs="Times New Roman"/>
          <w:b/>
          <w:bCs/>
          <w:sz w:val="22"/>
          <w:szCs w:val="22"/>
        </w:rPr>
        <w:t>8</w:t>
      </w:r>
      <w:r w:rsidRPr="000E4112">
        <w:rPr>
          <w:rFonts w:cs="Times New Roman"/>
          <w:b/>
          <w:bCs/>
          <w:sz w:val="22"/>
          <w:szCs w:val="22"/>
        </w:rPr>
        <w:t xml:space="preserve"> Lucerna granulowana</w:t>
      </w:r>
    </w:p>
    <w:bookmarkEnd w:id="6"/>
    <w:p w14:paraId="5FAC98C1" w14:textId="5D7DFE57" w:rsidR="00C11D10" w:rsidRPr="00DD3201" w:rsidRDefault="00C11D10">
      <w:pPr>
        <w:pStyle w:val="Akapitzlist"/>
        <w:numPr>
          <w:ilvl w:val="1"/>
          <w:numId w:val="73"/>
        </w:numPr>
        <w:rPr>
          <w:rFonts w:cs="Times New Roman"/>
          <w:sz w:val="22"/>
          <w:szCs w:val="22"/>
        </w:rPr>
      </w:pPr>
      <w:r w:rsidRPr="00DD3201">
        <w:rPr>
          <w:rFonts w:cs="Times New Roman"/>
          <w:sz w:val="22"/>
          <w:szCs w:val="22"/>
        </w:rPr>
        <w:t>Lucerna granulowana</w:t>
      </w:r>
    </w:p>
    <w:bookmarkEnd w:id="0"/>
    <w:p w14:paraId="07F01FCC" w14:textId="77777777" w:rsidR="00C11D10" w:rsidRPr="000E4112" w:rsidRDefault="00C11D10" w:rsidP="00B37A05">
      <w:pPr>
        <w:ind w:left="0" w:firstLine="0"/>
        <w:rPr>
          <w:rFonts w:cs="Times New Roman"/>
          <w:sz w:val="22"/>
          <w:szCs w:val="22"/>
        </w:rPr>
      </w:pPr>
    </w:p>
    <w:bookmarkEnd w:id="1"/>
    <w:p w14:paraId="6D348577" w14:textId="77777777" w:rsidR="001B6237" w:rsidRPr="000E4112" w:rsidRDefault="001B6237" w:rsidP="00425322">
      <w:pPr>
        <w:ind w:left="0" w:firstLine="0"/>
        <w:rPr>
          <w:rFonts w:cs="Times New Roman"/>
          <w:sz w:val="22"/>
          <w:szCs w:val="22"/>
        </w:rPr>
      </w:pPr>
    </w:p>
    <w:p w14:paraId="48E63BDD" w14:textId="439367A6" w:rsidR="001B6237" w:rsidRPr="000E4112" w:rsidRDefault="001B6237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4678FEA7" w14:textId="77777777" w:rsidR="009B1BF4" w:rsidRPr="000E4112" w:rsidRDefault="009B1BF4" w:rsidP="009B1BF4">
      <w:pPr>
        <w:rPr>
          <w:rFonts w:cs="Times New Roman"/>
          <w:b/>
          <w:bCs/>
          <w:color w:val="auto"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lastRenderedPageBreak/>
        <w:t xml:space="preserve">Zadanie 1 </w:t>
      </w:r>
      <w:r w:rsidRPr="000E4112">
        <w:rPr>
          <w:rFonts w:cs="Times New Roman"/>
          <w:b/>
          <w:bCs/>
          <w:color w:val="auto"/>
          <w:sz w:val="22"/>
          <w:szCs w:val="22"/>
        </w:rPr>
        <w:t>Pokarmy dla ryb akwariowych oraz żółwi wodnych</w:t>
      </w:r>
    </w:p>
    <w:p w14:paraId="727DB68F" w14:textId="4E812D2A" w:rsidR="009B1BF4" w:rsidRPr="000E4112" w:rsidRDefault="009B1BF4" w:rsidP="009B1BF4">
      <w:p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>CPV 15710000-8</w:t>
      </w:r>
    </w:p>
    <w:p w14:paraId="42194684" w14:textId="77777777" w:rsidR="009B1BF4" w:rsidRPr="000E4112" w:rsidRDefault="009B1BF4" w:rsidP="009B1BF4">
      <w:pPr>
        <w:rPr>
          <w:rFonts w:cs="Times New Roman"/>
          <w:b/>
          <w:bCs/>
          <w:sz w:val="22"/>
          <w:szCs w:val="22"/>
        </w:rPr>
      </w:pPr>
    </w:p>
    <w:p w14:paraId="5261206C" w14:textId="459BAB82" w:rsidR="000E01DA" w:rsidRPr="000E4112" w:rsidRDefault="000E01DA">
      <w:pPr>
        <w:pStyle w:val="Akapitzlist"/>
        <w:numPr>
          <w:ilvl w:val="1"/>
          <w:numId w:val="4"/>
        </w:numPr>
        <w:ind w:right="2"/>
        <w:rPr>
          <w:rFonts w:cs="Times New Roman"/>
          <w:b/>
          <w:bCs/>
          <w:color w:val="auto"/>
          <w:sz w:val="22"/>
          <w:szCs w:val="22"/>
        </w:rPr>
      </w:pPr>
      <w:r w:rsidRPr="000E4112">
        <w:rPr>
          <w:rFonts w:cs="Times New Roman"/>
          <w:b/>
          <w:bCs/>
          <w:color w:val="auto"/>
          <w:sz w:val="22"/>
          <w:szCs w:val="22"/>
        </w:rPr>
        <w:t>Pokarm dla ryb</w:t>
      </w:r>
      <w:r w:rsidR="00CE4B58" w:rsidRPr="000E4112">
        <w:rPr>
          <w:rFonts w:cs="Times New Roman"/>
          <w:b/>
          <w:bCs/>
          <w:color w:val="auto"/>
          <w:sz w:val="22"/>
          <w:szCs w:val="22"/>
        </w:rPr>
        <w:t xml:space="preserve"> akwariowych</w:t>
      </w:r>
    </w:p>
    <w:p w14:paraId="30268436" w14:textId="05C8D875" w:rsidR="002F0D66" w:rsidRPr="000E4112" w:rsidRDefault="002F0D66" w:rsidP="000E01DA">
      <w:pPr>
        <w:ind w:left="0"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Planowane zapotrzebowanie – </w:t>
      </w:r>
      <w:r w:rsidR="0024027B" w:rsidRPr="000E4112">
        <w:rPr>
          <w:rFonts w:cs="Times New Roman"/>
          <w:sz w:val="22"/>
          <w:szCs w:val="22"/>
        </w:rPr>
        <w:t>1 kg (5000 ml)</w:t>
      </w:r>
    </w:p>
    <w:p w14:paraId="6F4662DB" w14:textId="7A4B580D" w:rsidR="002F0D66" w:rsidRPr="000E4112" w:rsidRDefault="002F0D66" w:rsidP="000E01DA">
      <w:pPr>
        <w:ind w:left="0"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55CD355F" w14:textId="4BF46F24" w:rsidR="002F0D66" w:rsidRPr="000E4112" w:rsidRDefault="002F0D66">
      <w:pPr>
        <w:pStyle w:val="Akapitzlis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1222"/>
        <w:gridCol w:w="1275"/>
        <w:gridCol w:w="1260"/>
        <w:gridCol w:w="1330"/>
        <w:gridCol w:w="1331"/>
        <w:gridCol w:w="1226"/>
      </w:tblGrid>
      <w:tr w:rsidR="002F0D66" w:rsidRPr="000E4112" w14:paraId="0CA50D2F" w14:textId="77777777" w:rsidTr="002F0D66">
        <w:tc>
          <w:tcPr>
            <w:tcW w:w="1222" w:type="dxa"/>
          </w:tcPr>
          <w:p w14:paraId="5E2879FB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białko</w:t>
            </w:r>
          </w:p>
        </w:tc>
        <w:tc>
          <w:tcPr>
            <w:tcW w:w="1275" w:type="dxa"/>
          </w:tcPr>
          <w:p w14:paraId="51DC69ED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1260" w:type="dxa"/>
          </w:tcPr>
          <w:p w14:paraId="0FD8777A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włókno surowe</w:t>
            </w:r>
          </w:p>
        </w:tc>
        <w:tc>
          <w:tcPr>
            <w:tcW w:w="1330" w:type="dxa"/>
          </w:tcPr>
          <w:p w14:paraId="7E6C36A5" w14:textId="39941FD9" w:rsidR="002F0D66" w:rsidRPr="000E4112" w:rsidRDefault="007B5BEF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2F0D66" w:rsidRPr="000E4112">
              <w:rPr>
                <w:rFonts w:cs="Times New Roman"/>
                <w:bCs/>
              </w:rPr>
              <w:t>itamina A</w:t>
            </w:r>
          </w:p>
        </w:tc>
        <w:tc>
          <w:tcPr>
            <w:tcW w:w="1331" w:type="dxa"/>
          </w:tcPr>
          <w:p w14:paraId="1879420B" w14:textId="66386700" w:rsidR="002F0D66" w:rsidRPr="000E4112" w:rsidRDefault="007B5BEF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2F0D66" w:rsidRPr="000E4112">
              <w:rPr>
                <w:rFonts w:cs="Times New Roman"/>
                <w:bCs/>
              </w:rPr>
              <w:t>itamina D3</w:t>
            </w:r>
          </w:p>
        </w:tc>
        <w:tc>
          <w:tcPr>
            <w:tcW w:w="1226" w:type="dxa"/>
          </w:tcPr>
          <w:p w14:paraId="7EE75B43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żelazo</w:t>
            </w:r>
          </w:p>
        </w:tc>
      </w:tr>
      <w:tr w:rsidR="002F0D66" w:rsidRPr="000E4112" w14:paraId="4EC0F0C9" w14:textId="77777777" w:rsidTr="002F0D66">
        <w:tc>
          <w:tcPr>
            <w:tcW w:w="1222" w:type="dxa"/>
          </w:tcPr>
          <w:p w14:paraId="32F770A8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45%</w:t>
            </w:r>
          </w:p>
          <w:p w14:paraId="59A9B9CB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(+/- 2%)</w:t>
            </w:r>
          </w:p>
        </w:tc>
        <w:tc>
          <w:tcPr>
            <w:tcW w:w="1275" w:type="dxa"/>
          </w:tcPr>
          <w:p w14:paraId="5F4975A3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3%</w:t>
            </w:r>
          </w:p>
          <w:p w14:paraId="2032E6B4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(+/- 1,5%)</w:t>
            </w:r>
          </w:p>
        </w:tc>
        <w:tc>
          <w:tcPr>
            <w:tcW w:w="1260" w:type="dxa"/>
          </w:tcPr>
          <w:p w14:paraId="5BC93DDD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2%</w:t>
            </w:r>
          </w:p>
          <w:p w14:paraId="52572325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(+/- 2%)</w:t>
            </w:r>
          </w:p>
        </w:tc>
        <w:tc>
          <w:tcPr>
            <w:tcW w:w="1330" w:type="dxa"/>
          </w:tcPr>
          <w:p w14:paraId="73EC36CD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Min. 20 000 j.m.</w:t>
            </w:r>
          </w:p>
        </w:tc>
        <w:tc>
          <w:tcPr>
            <w:tcW w:w="1331" w:type="dxa"/>
          </w:tcPr>
          <w:p w14:paraId="47FF5A0C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Min. 1200 j.m.</w:t>
            </w:r>
          </w:p>
        </w:tc>
        <w:tc>
          <w:tcPr>
            <w:tcW w:w="1226" w:type="dxa"/>
          </w:tcPr>
          <w:p w14:paraId="2A2E56B4" w14:textId="77777777" w:rsidR="002F0D66" w:rsidRPr="000E4112" w:rsidRDefault="002F0D66" w:rsidP="002F0D66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Min 25 mg</w:t>
            </w:r>
          </w:p>
        </w:tc>
      </w:tr>
    </w:tbl>
    <w:p w14:paraId="3F3CFF42" w14:textId="77777777" w:rsidR="002F0D66" w:rsidRPr="000E4112" w:rsidRDefault="002F0D66" w:rsidP="000E01DA">
      <w:pPr>
        <w:ind w:left="0" w:firstLine="0"/>
        <w:rPr>
          <w:rFonts w:cs="Times New Roman"/>
          <w:sz w:val="22"/>
          <w:szCs w:val="22"/>
        </w:rPr>
      </w:pPr>
    </w:p>
    <w:p w14:paraId="42C6820C" w14:textId="77777777" w:rsidR="002F0D66" w:rsidRPr="000E4112" w:rsidRDefault="002F0D66" w:rsidP="000E01DA">
      <w:pPr>
        <w:ind w:left="0" w:firstLine="0"/>
        <w:rPr>
          <w:rFonts w:cs="Times New Roman"/>
          <w:sz w:val="22"/>
          <w:szCs w:val="22"/>
        </w:rPr>
      </w:pPr>
    </w:p>
    <w:p w14:paraId="14262A1E" w14:textId="77777777" w:rsidR="002F0D66" w:rsidRPr="000E4112" w:rsidRDefault="002F0D66" w:rsidP="000E01DA">
      <w:pPr>
        <w:ind w:left="0" w:firstLine="0"/>
        <w:rPr>
          <w:rFonts w:cs="Times New Roman"/>
          <w:sz w:val="22"/>
          <w:szCs w:val="22"/>
        </w:rPr>
      </w:pPr>
    </w:p>
    <w:p w14:paraId="31BF7538" w14:textId="77777777" w:rsidR="002F0D66" w:rsidRPr="000E4112" w:rsidRDefault="002F0D66" w:rsidP="002F0D66">
      <w:pPr>
        <w:pStyle w:val="Akapitzlist"/>
        <w:ind w:left="644" w:firstLine="0"/>
        <w:rPr>
          <w:rFonts w:cs="Times New Roman"/>
          <w:sz w:val="22"/>
          <w:szCs w:val="22"/>
        </w:rPr>
      </w:pPr>
    </w:p>
    <w:p w14:paraId="74529F19" w14:textId="77777777" w:rsidR="002F0D66" w:rsidRPr="000E4112" w:rsidRDefault="002F0D66" w:rsidP="002F0D66">
      <w:pPr>
        <w:pStyle w:val="Akapitzlist"/>
        <w:ind w:left="644" w:firstLine="0"/>
        <w:rPr>
          <w:rFonts w:cs="Times New Roman"/>
          <w:sz w:val="22"/>
          <w:szCs w:val="22"/>
        </w:rPr>
      </w:pPr>
    </w:p>
    <w:p w14:paraId="6267153A" w14:textId="77777777" w:rsidR="002F0D66" w:rsidRPr="000E4112" w:rsidRDefault="002F0D66" w:rsidP="002F0D66">
      <w:pPr>
        <w:pStyle w:val="Akapitzlist"/>
        <w:ind w:left="644" w:firstLine="0"/>
        <w:rPr>
          <w:rFonts w:cs="Times New Roman"/>
          <w:sz w:val="22"/>
          <w:szCs w:val="22"/>
        </w:rPr>
      </w:pPr>
    </w:p>
    <w:p w14:paraId="7C174E03" w14:textId="187C98FC" w:rsidR="002F0D66" w:rsidRPr="000E4112" w:rsidRDefault="002F0D66">
      <w:pPr>
        <w:pStyle w:val="Akapitzlist"/>
        <w:numPr>
          <w:ilvl w:val="0"/>
          <w:numId w:val="2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Skład komponentów: ryby i produkty rybne, zboża, roślinne ekstrakty białkowe, mięczaki i</w:t>
      </w:r>
      <w:r w:rsidR="009B1BF4" w:rsidRPr="000E4112">
        <w:rPr>
          <w:rFonts w:cs="Times New Roman"/>
          <w:bCs/>
          <w:sz w:val="22"/>
          <w:szCs w:val="22"/>
        </w:rPr>
        <w:t> </w:t>
      </w:r>
      <w:r w:rsidRPr="000E4112">
        <w:rPr>
          <w:rFonts w:cs="Times New Roman"/>
          <w:bCs/>
          <w:sz w:val="22"/>
          <w:szCs w:val="22"/>
        </w:rPr>
        <w:t xml:space="preserve">skorupiaki, mięso i produkty pochodzenia zwierzęcego, produkty pochodzenia roślinnego, glony, drożdże, oleje i tłuszcze, materiały paszowe – kolejność komponentów powinna odzwierciedlać ich udział w granulacie. </w:t>
      </w:r>
    </w:p>
    <w:p w14:paraId="1311D7D9" w14:textId="4507029D" w:rsidR="002F0D66" w:rsidRPr="000E4112" w:rsidRDefault="002F0D66">
      <w:pPr>
        <w:pStyle w:val="Akapitzlist"/>
        <w:numPr>
          <w:ilvl w:val="0"/>
          <w:numId w:val="2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color w:val="auto"/>
          <w:sz w:val="22"/>
          <w:szCs w:val="22"/>
        </w:rPr>
        <w:t>Forma: pokarm w płatkach</w:t>
      </w:r>
      <w:r w:rsidR="000E4112">
        <w:rPr>
          <w:rFonts w:cs="Times New Roman"/>
          <w:bCs/>
          <w:color w:val="auto"/>
          <w:sz w:val="22"/>
          <w:szCs w:val="22"/>
        </w:rPr>
        <w:t>.</w:t>
      </w:r>
    </w:p>
    <w:p w14:paraId="429BB7D2" w14:textId="38FC2717" w:rsidR="002F0D66" w:rsidRPr="000E4112" w:rsidRDefault="002F0D66">
      <w:pPr>
        <w:pStyle w:val="Akapitzlist"/>
        <w:numPr>
          <w:ilvl w:val="0"/>
          <w:numId w:val="2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color w:val="auto"/>
          <w:sz w:val="22"/>
          <w:szCs w:val="22"/>
        </w:rPr>
        <w:t>Opakowania od 250</w:t>
      </w:r>
      <w:r w:rsidR="00C67A42" w:rsidRPr="000E4112">
        <w:rPr>
          <w:rFonts w:cs="Times New Roman"/>
          <w:bCs/>
          <w:color w:val="auto"/>
          <w:sz w:val="22"/>
          <w:szCs w:val="22"/>
        </w:rPr>
        <w:t xml:space="preserve"> </w:t>
      </w:r>
      <w:r w:rsidRPr="000E4112">
        <w:rPr>
          <w:rFonts w:cs="Times New Roman"/>
          <w:bCs/>
          <w:color w:val="auto"/>
          <w:sz w:val="22"/>
          <w:szCs w:val="22"/>
        </w:rPr>
        <w:t>ml do 1 l</w:t>
      </w:r>
      <w:r w:rsidR="000E4112">
        <w:rPr>
          <w:rFonts w:cs="Times New Roman"/>
          <w:bCs/>
          <w:color w:val="auto"/>
          <w:sz w:val="22"/>
          <w:szCs w:val="22"/>
        </w:rPr>
        <w:t>.</w:t>
      </w:r>
    </w:p>
    <w:p w14:paraId="2F7BDDF6" w14:textId="14BD8062" w:rsidR="002F0D66" w:rsidRPr="000E4112" w:rsidRDefault="002F0D66">
      <w:pPr>
        <w:pStyle w:val="Akapitzlist"/>
        <w:numPr>
          <w:ilvl w:val="0"/>
          <w:numId w:val="2"/>
        </w:numPr>
        <w:ind w:right="2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7325C22C" w14:textId="7A9B4553" w:rsidR="000E01DA" w:rsidRPr="000E4112" w:rsidRDefault="000E01DA">
      <w:pPr>
        <w:pStyle w:val="Akapitzlis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Granulat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0A970441" w14:textId="77777777" w:rsidR="000E01DA" w:rsidRPr="000E4112" w:rsidRDefault="000E01DA">
      <w:pPr>
        <w:pStyle w:val="Akapitzlist"/>
        <w:numPr>
          <w:ilvl w:val="1"/>
          <w:numId w:val="2"/>
        </w:numPr>
        <w:ind w:left="1134" w:hanging="567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5E8AE53D" w14:textId="77777777" w:rsidR="000E01DA" w:rsidRPr="000E4112" w:rsidRDefault="000E01DA">
      <w:pPr>
        <w:numPr>
          <w:ilvl w:val="1"/>
          <w:numId w:val="2"/>
        </w:numPr>
        <w:ind w:left="1134" w:hanging="567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118934C6" w14:textId="77777777" w:rsidR="000E01DA" w:rsidRPr="000E4112" w:rsidRDefault="000E01DA">
      <w:pPr>
        <w:numPr>
          <w:ilvl w:val="1"/>
          <w:numId w:val="2"/>
        </w:numPr>
        <w:ind w:left="1134" w:hanging="567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57BA3AB6" w14:textId="77777777" w:rsidR="000E01DA" w:rsidRPr="000E4112" w:rsidRDefault="000E01DA">
      <w:pPr>
        <w:numPr>
          <w:ilvl w:val="1"/>
          <w:numId w:val="2"/>
        </w:numPr>
        <w:ind w:left="1134" w:hanging="567"/>
        <w:rPr>
          <w:rStyle w:val="Pogrubienie"/>
          <w:rFonts w:cs="Times New Roman"/>
          <w:b w:val="0"/>
          <w:bCs w:val="0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2DA63289" w14:textId="77777777" w:rsidR="00FF0D7E" w:rsidRPr="000E4112" w:rsidRDefault="00FF0D7E">
      <w:pPr>
        <w:spacing w:after="160"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br w:type="page"/>
      </w:r>
    </w:p>
    <w:p w14:paraId="28ABA46C" w14:textId="1DD27383" w:rsidR="001A7660" w:rsidRPr="000E4112" w:rsidRDefault="001A7660" w:rsidP="001A7660">
      <w:pPr>
        <w:spacing w:line="259" w:lineRule="auto"/>
        <w:ind w:left="0" w:firstLine="0"/>
        <w:jc w:val="left"/>
        <w:rPr>
          <w:rFonts w:cs="Times New Roman"/>
          <w:b/>
          <w:bCs/>
          <w:color w:val="auto"/>
          <w:sz w:val="22"/>
          <w:szCs w:val="22"/>
        </w:rPr>
      </w:pPr>
      <w:r w:rsidRPr="000E4112">
        <w:rPr>
          <w:rFonts w:cs="Times New Roman"/>
          <w:b/>
          <w:bCs/>
          <w:color w:val="auto"/>
          <w:sz w:val="22"/>
          <w:szCs w:val="22"/>
        </w:rPr>
        <w:lastRenderedPageBreak/>
        <w:t xml:space="preserve">1.2 </w:t>
      </w:r>
      <w:r w:rsidR="00CE4B58" w:rsidRPr="000E4112">
        <w:rPr>
          <w:rFonts w:cs="Times New Roman"/>
          <w:b/>
          <w:bCs/>
          <w:color w:val="auto"/>
          <w:sz w:val="22"/>
          <w:szCs w:val="22"/>
        </w:rPr>
        <w:t>Pokarm granulowany dla żółwi wodnych</w:t>
      </w:r>
    </w:p>
    <w:p w14:paraId="7493C66D" w14:textId="72B038C1" w:rsidR="002F0D66" w:rsidRPr="000E4112" w:rsidRDefault="002F0D66" w:rsidP="001A7660">
      <w:pPr>
        <w:ind w:left="0"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Planowane zapotrzebowanie – </w:t>
      </w:r>
      <w:r w:rsidR="003D7356" w:rsidRPr="000E4112">
        <w:rPr>
          <w:rFonts w:cs="Times New Roman"/>
          <w:sz w:val="22"/>
          <w:szCs w:val="22"/>
        </w:rPr>
        <w:t>9</w:t>
      </w:r>
      <w:r w:rsidRPr="000E4112">
        <w:rPr>
          <w:rFonts w:cs="Times New Roman"/>
          <w:sz w:val="22"/>
          <w:szCs w:val="22"/>
        </w:rPr>
        <w:t xml:space="preserve"> kg</w:t>
      </w:r>
      <w:r w:rsidR="003D7356" w:rsidRPr="000E4112">
        <w:rPr>
          <w:rFonts w:cs="Times New Roman"/>
          <w:sz w:val="22"/>
          <w:szCs w:val="22"/>
        </w:rPr>
        <w:t xml:space="preserve"> (3000 ml)</w:t>
      </w:r>
    </w:p>
    <w:p w14:paraId="64302D3F" w14:textId="77777777" w:rsidR="002F0D66" w:rsidRPr="000E4112" w:rsidRDefault="002F0D66" w:rsidP="002F0D66">
      <w:pPr>
        <w:ind w:left="0"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14AE717F" w14:textId="62834966" w:rsidR="00CE4B58" w:rsidRPr="000E4112" w:rsidRDefault="002F0D66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Skład analityczny</w:t>
      </w:r>
      <w:r w:rsidR="00EC781A" w:rsidRPr="000E4112">
        <w:rPr>
          <w:rFonts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1262"/>
        <w:gridCol w:w="1277"/>
        <w:gridCol w:w="1295"/>
        <w:gridCol w:w="1292"/>
        <w:gridCol w:w="1259"/>
        <w:gridCol w:w="1259"/>
      </w:tblGrid>
      <w:tr w:rsidR="001A7660" w:rsidRPr="000E4112" w14:paraId="0A6325D6" w14:textId="77777777" w:rsidTr="001A7660">
        <w:tc>
          <w:tcPr>
            <w:tcW w:w="1262" w:type="dxa"/>
          </w:tcPr>
          <w:p w14:paraId="4F48B371" w14:textId="77777777" w:rsidR="001A7660" w:rsidRPr="000E4112" w:rsidRDefault="001A7660" w:rsidP="007B5BE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białko</w:t>
            </w:r>
          </w:p>
        </w:tc>
        <w:tc>
          <w:tcPr>
            <w:tcW w:w="1277" w:type="dxa"/>
          </w:tcPr>
          <w:p w14:paraId="3318E8EB" w14:textId="77777777" w:rsidR="001A7660" w:rsidRPr="000E4112" w:rsidRDefault="001A7660" w:rsidP="007B5BE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tłuszcz</w:t>
            </w:r>
          </w:p>
        </w:tc>
        <w:tc>
          <w:tcPr>
            <w:tcW w:w="1295" w:type="dxa"/>
          </w:tcPr>
          <w:p w14:paraId="5DAC444E" w14:textId="77777777" w:rsidR="001A7660" w:rsidRPr="000E4112" w:rsidRDefault="001A7660" w:rsidP="007B5BE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włókno surowe</w:t>
            </w:r>
          </w:p>
        </w:tc>
        <w:tc>
          <w:tcPr>
            <w:tcW w:w="1292" w:type="dxa"/>
          </w:tcPr>
          <w:p w14:paraId="34C5425F" w14:textId="77777777" w:rsidR="001A7660" w:rsidRPr="000E4112" w:rsidRDefault="001A7660" w:rsidP="007B5BE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popiół surowy</w:t>
            </w:r>
          </w:p>
        </w:tc>
        <w:tc>
          <w:tcPr>
            <w:tcW w:w="1259" w:type="dxa"/>
          </w:tcPr>
          <w:p w14:paraId="0E900EC8" w14:textId="195F80B9" w:rsidR="001A7660" w:rsidRPr="000E4112" w:rsidRDefault="000E4112" w:rsidP="007B5BEF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1A7660" w:rsidRPr="000E4112">
              <w:rPr>
                <w:rFonts w:cs="Times New Roman"/>
                <w:bCs/>
              </w:rPr>
              <w:t>apń</w:t>
            </w:r>
          </w:p>
        </w:tc>
        <w:tc>
          <w:tcPr>
            <w:tcW w:w="1259" w:type="dxa"/>
          </w:tcPr>
          <w:p w14:paraId="4793C115" w14:textId="77777777" w:rsidR="001A7660" w:rsidRPr="000E4112" w:rsidRDefault="001A7660" w:rsidP="007B5BE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fosfor</w:t>
            </w:r>
          </w:p>
        </w:tc>
      </w:tr>
      <w:tr w:rsidR="001A7660" w:rsidRPr="000E4112" w14:paraId="2A04FC18" w14:textId="77777777" w:rsidTr="001A7660">
        <w:tc>
          <w:tcPr>
            <w:tcW w:w="1262" w:type="dxa"/>
          </w:tcPr>
          <w:p w14:paraId="18AF491A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14%</w:t>
            </w:r>
          </w:p>
          <w:p w14:paraId="1794336E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(+/- 1,5%)</w:t>
            </w:r>
          </w:p>
        </w:tc>
        <w:tc>
          <w:tcPr>
            <w:tcW w:w="1277" w:type="dxa"/>
          </w:tcPr>
          <w:p w14:paraId="2B85B34B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3%</w:t>
            </w:r>
          </w:p>
          <w:p w14:paraId="433BFDCB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(+/- 1,5%)</w:t>
            </w:r>
          </w:p>
        </w:tc>
        <w:tc>
          <w:tcPr>
            <w:tcW w:w="1295" w:type="dxa"/>
          </w:tcPr>
          <w:p w14:paraId="6F841B67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16%</w:t>
            </w:r>
          </w:p>
          <w:p w14:paraId="3A1C2346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(+/- 2%)</w:t>
            </w:r>
          </w:p>
        </w:tc>
        <w:tc>
          <w:tcPr>
            <w:tcW w:w="1292" w:type="dxa"/>
          </w:tcPr>
          <w:p w14:paraId="6481FAC9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8.5%</w:t>
            </w:r>
          </w:p>
          <w:p w14:paraId="697EE05C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(+/- 1%)</w:t>
            </w:r>
          </w:p>
        </w:tc>
        <w:tc>
          <w:tcPr>
            <w:tcW w:w="1259" w:type="dxa"/>
          </w:tcPr>
          <w:p w14:paraId="4372267A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0.7%</w:t>
            </w:r>
          </w:p>
        </w:tc>
        <w:tc>
          <w:tcPr>
            <w:tcW w:w="1259" w:type="dxa"/>
          </w:tcPr>
          <w:p w14:paraId="0D3AF63B" w14:textId="77777777" w:rsidR="001A7660" w:rsidRPr="000E4112" w:rsidRDefault="001A7660" w:rsidP="001A7660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0.5%</w:t>
            </w:r>
          </w:p>
        </w:tc>
      </w:tr>
    </w:tbl>
    <w:p w14:paraId="5A371D75" w14:textId="66DE014C" w:rsidR="001A7660" w:rsidRPr="000E4112" w:rsidRDefault="001A7660">
      <w:pPr>
        <w:pStyle w:val="Akapitzlist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Skład komponentów: </w:t>
      </w:r>
      <w:r w:rsidRPr="000E4112">
        <w:rPr>
          <w:rFonts w:cs="Times New Roman"/>
          <w:sz w:val="22"/>
          <w:szCs w:val="22"/>
        </w:rPr>
        <w:t xml:space="preserve">ryby i produkty rybne, produkty pochodzenia roślinnego, roślinne ekstrakty białkowe, mięczaki i skorupiaki (w tym </w:t>
      </w:r>
      <w:r w:rsidR="000E4112">
        <w:rPr>
          <w:rFonts w:cs="Times New Roman"/>
          <w:sz w:val="22"/>
          <w:szCs w:val="22"/>
        </w:rPr>
        <w:t>g</w:t>
      </w:r>
      <w:r w:rsidRPr="000E4112">
        <w:rPr>
          <w:rFonts w:cs="Times New Roman"/>
          <w:sz w:val="22"/>
          <w:szCs w:val="22"/>
        </w:rPr>
        <w:t xml:space="preserve">ammarus min 3 %), zboża, algi, drożdże, oleje i tłuszcze, materiały paszowe pochodzenia mineralnego (w tym zeolit ​​min 0,5%), barwniki, przeciwutleniacze </w:t>
      </w:r>
      <w:r w:rsidRPr="000E4112">
        <w:rPr>
          <w:rFonts w:cs="Times New Roman"/>
          <w:bCs/>
          <w:sz w:val="22"/>
          <w:szCs w:val="22"/>
        </w:rPr>
        <w:t>– kolejność komponentów powinna odzwierciedlać ich udział w</w:t>
      </w:r>
      <w:r w:rsidR="000E4112">
        <w:rPr>
          <w:rFonts w:cs="Times New Roman"/>
          <w:bCs/>
          <w:sz w:val="22"/>
          <w:szCs w:val="22"/>
        </w:rPr>
        <w:t> </w:t>
      </w:r>
      <w:r w:rsidRPr="000E4112">
        <w:rPr>
          <w:rFonts w:cs="Times New Roman"/>
          <w:bCs/>
          <w:sz w:val="22"/>
          <w:szCs w:val="22"/>
        </w:rPr>
        <w:t>granulacie</w:t>
      </w:r>
      <w:r w:rsidR="000E4112">
        <w:rPr>
          <w:rFonts w:cs="Times New Roman"/>
          <w:bCs/>
          <w:sz w:val="22"/>
          <w:szCs w:val="22"/>
        </w:rPr>
        <w:t>.</w:t>
      </w:r>
    </w:p>
    <w:p w14:paraId="1F63234D" w14:textId="78EBB955" w:rsidR="001A7660" w:rsidRPr="000E4112" w:rsidRDefault="001A7660">
      <w:pPr>
        <w:pStyle w:val="Akapitzlist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Opakowania 1000 ml</w:t>
      </w:r>
      <w:r w:rsidR="003D7356" w:rsidRPr="000E4112">
        <w:rPr>
          <w:rFonts w:cs="Times New Roman"/>
          <w:bCs/>
          <w:sz w:val="22"/>
          <w:szCs w:val="22"/>
        </w:rPr>
        <w:t xml:space="preserve"> (300 g)</w:t>
      </w:r>
      <w:r w:rsidR="000E4112">
        <w:rPr>
          <w:rFonts w:cs="Times New Roman"/>
          <w:bCs/>
          <w:sz w:val="22"/>
          <w:szCs w:val="22"/>
        </w:rPr>
        <w:t>.</w:t>
      </w:r>
    </w:p>
    <w:p w14:paraId="28A1207F" w14:textId="153DA4E6" w:rsidR="001A7660" w:rsidRPr="000E4112" w:rsidRDefault="001A7660">
      <w:pPr>
        <w:pStyle w:val="Akapitzlist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</w:t>
      </w:r>
      <w:r w:rsidR="000E4112">
        <w:rPr>
          <w:rFonts w:cs="Times New Roman"/>
          <w:sz w:val="22"/>
          <w:szCs w:val="22"/>
        </w:rPr>
        <w:t>.</w:t>
      </w:r>
    </w:p>
    <w:p w14:paraId="0344C28C" w14:textId="5BBEF0A4" w:rsidR="00CE4B58" w:rsidRPr="000E4112" w:rsidRDefault="00CE4B58">
      <w:pPr>
        <w:pStyle w:val="Akapitzlist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Granulat musi być produkowany zgo</w:t>
      </w:r>
      <w:r w:rsidR="00F62977" w:rsidRPr="000E4112">
        <w:rPr>
          <w:rFonts w:cs="Times New Roman"/>
          <w:sz w:val="22"/>
          <w:szCs w:val="22"/>
        </w:rPr>
        <w:t>d</w:t>
      </w:r>
      <w:r w:rsidRPr="000E4112">
        <w:rPr>
          <w:rFonts w:cs="Times New Roman"/>
          <w:sz w:val="22"/>
          <w:szCs w:val="22"/>
        </w:rPr>
        <w:t>n</w:t>
      </w:r>
      <w:r w:rsidRPr="000E4112">
        <w:rPr>
          <w:rFonts w:cs="Times New Roman"/>
          <w:bCs/>
          <w:sz w:val="22"/>
          <w:szCs w:val="22"/>
        </w:rPr>
        <w:t xml:space="preserve">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7FE82B2E" w14:textId="77777777" w:rsidR="00CE4B58" w:rsidRPr="000E4112" w:rsidRDefault="00CE4B58">
      <w:pPr>
        <w:pStyle w:val="Akapitzlist"/>
        <w:numPr>
          <w:ilvl w:val="1"/>
          <w:numId w:val="1"/>
        </w:numPr>
        <w:ind w:left="1134" w:hanging="567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08CD7801" w14:textId="77777777" w:rsidR="00CE4B58" w:rsidRPr="000E4112" w:rsidRDefault="00CE4B58">
      <w:pPr>
        <w:numPr>
          <w:ilvl w:val="1"/>
          <w:numId w:val="1"/>
        </w:numPr>
        <w:ind w:left="1134" w:hanging="567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4D818552" w14:textId="77777777" w:rsidR="00CE4B58" w:rsidRPr="000E4112" w:rsidRDefault="00CE4B58">
      <w:pPr>
        <w:numPr>
          <w:ilvl w:val="1"/>
          <w:numId w:val="1"/>
        </w:numPr>
        <w:ind w:left="1134" w:hanging="567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7CE47526" w14:textId="77777777" w:rsidR="00CE4B58" w:rsidRPr="000E4112" w:rsidRDefault="00CE4B58">
      <w:pPr>
        <w:numPr>
          <w:ilvl w:val="1"/>
          <w:numId w:val="1"/>
        </w:numPr>
        <w:ind w:left="1134" w:hanging="567"/>
        <w:rPr>
          <w:rStyle w:val="Pogrubienie"/>
          <w:rFonts w:cs="Times New Roman"/>
          <w:b w:val="0"/>
          <w:bCs w:val="0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6A615F2B" w14:textId="3ECF4DDC" w:rsidR="00CE4B58" w:rsidRPr="000E4112" w:rsidRDefault="00CE4B58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Granulat powinien być wykonany w sposób gwarantujący zachowanie trwałej, twardej struktury granuli. Zamawiający zastrzega sobie prawo zwrotu dostarczonej partii granulatu w ciągu dwóch dni od dostawy, w przypadku gdy granulat rozpada się. </w:t>
      </w:r>
    </w:p>
    <w:p w14:paraId="4D1F4CF7" w14:textId="640A5A83" w:rsidR="00FF0D7E" w:rsidRPr="000E4112" w:rsidRDefault="00FF0D7E" w:rsidP="000C4B33">
      <w:p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0F8736A3" w14:textId="2E46FAB6" w:rsidR="000E4112" w:rsidRDefault="000E4112" w:rsidP="000E4112">
      <w:pPr>
        <w:rPr>
          <w:rFonts w:cs="Times New Roman"/>
          <w:b/>
          <w:bCs/>
          <w:color w:val="auto"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lastRenderedPageBreak/>
        <w:t xml:space="preserve">Zadanie </w:t>
      </w:r>
      <w:r w:rsidR="000C4B33">
        <w:rPr>
          <w:rFonts w:cs="Times New Roman"/>
          <w:b/>
          <w:bCs/>
          <w:sz w:val="22"/>
          <w:szCs w:val="22"/>
        </w:rPr>
        <w:t>2</w:t>
      </w:r>
      <w:r w:rsidRPr="000E4112">
        <w:rPr>
          <w:rFonts w:cs="Times New Roman"/>
          <w:b/>
          <w:bCs/>
          <w:color w:val="auto"/>
          <w:sz w:val="22"/>
          <w:szCs w:val="22"/>
        </w:rPr>
        <w:t xml:space="preserve"> Pokarmy dla ptaków egzotycznych</w:t>
      </w:r>
    </w:p>
    <w:p w14:paraId="3D0671EA" w14:textId="0EA78CD6" w:rsidR="004F458A" w:rsidRDefault="000E4112" w:rsidP="008315D7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>CPV 15710000-8</w:t>
      </w:r>
    </w:p>
    <w:p w14:paraId="46D33AC6" w14:textId="77777777" w:rsidR="008315D7" w:rsidRPr="000E4112" w:rsidRDefault="008315D7" w:rsidP="008315D7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</w:p>
    <w:p w14:paraId="06C4732C" w14:textId="07198CAC" w:rsidR="0015325A" w:rsidRPr="000C4B33" w:rsidRDefault="00EC781A">
      <w:pPr>
        <w:pStyle w:val="Akapitzlist"/>
        <w:numPr>
          <w:ilvl w:val="1"/>
          <w:numId w:val="70"/>
        </w:numPr>
        <w:rPr>
          <w:rFonts w:cs="Times New Roman"/>
          <w:b/>
          <w:sz w:val="22"/>
          <w:szCs w:val="22"/>
        </w:rPr>
      </w:pPr>
      <w:r w:rsidRPr="000C4B33">
        <w:rPr>
          <w:rFonts w:cs="Times New Roman"/>
          <w:b/>
          <w:sz w:val="22"/>
          <w:szCs w:val="22"/>
        </w:rPr>
        <w:t xml:space="preserve">Kompletna karma dla </w:t>
      </w:r>
      <w:proofErr w:type="spellStart"/>
      <w:r w:rsidRPr="000C4B33">
        <w:rPr>
          <w:rFonts w:cs="Times New Roman"/>
          <w:b/>
          <w:sz w:val="22"/>
          <w:szCs w:val="22"/>
        </w:rPr>
        <w:t>owocożerców</w:t>
      </w:r>
      <w:proofErr w:type="spellEnd"/>
      <w:r w:rsidRPr="000C4B33">
        <w:rPr>
          <w:rFonts w:cs="Times New Roman"/>
          <w:b/>
          <w:sz w:val="22"/>
          <w:szCs w:val="22"/>
        </w:rPr>
        <w:t xml:space="preserve"> </w:t>
      </w:r>
      <w:r w:rsidR="0015325A" w:rsidRPr="000C4B33">
        <w:rPr>
          <w:rFonts w:cs="Times New Roman"/>
          <w:b/>
          <w:sz w:val="22"/>
          <w:szCs w:val="22"/>
        </w:rPr>
        <w:t>–</w:t>
      </w:r>
      <w:r w:rsidRPr="000C4B33">
        <w:rPr>
          <w:rFonts w:cs="Times New Roman"/>
          <w:b/>
          <w:sz w:val="22"/>
          <w:szCs w:val="22"/>
        </w:rPr>
        <w:t xml:space="preserve"> miękka</w:t>
      </w:r>
    </w:p>
    <w:p w14:paraId="7D85CC1B" w14:textId="6F70D34F" w:rsidR="0015325A" w:rsidRPr="000E4112" w:rsidRDefault="0015325A">
      <w:pPr>
        <w:pStyle w:val="Akapitzlist"/>
        <w:numPr>
          <w:ilvl w:val="0"/>
          <w:numId w:val="8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Planowane zapotrzebowanie – 40 kg</w:t>
      </w:r>
    </w:p>
    <w:p w14:paraId="6D1EBDCA" w14:textId="0A072733" w:rsidR="005B3741" w:rsidRPr="000E4112" w:rsidRDefault="005B3741">
      <w:pPr>
        <w:pStyle w:val="Akapitzlist"/>
        <w:numPr>
          <w:ilvl w:val="0"/>
          <w:numId w:val="8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Skład analityczny</w:t>
      </w:r>
      <w:r w:rsidR="00A72A46" w:rsidRPr="000E4112">
        <w:rPr>
          <w:rFonts w:cs="Times New Roman"/>
          <w:bCs/>
          <w:sz w:val="22"/>
          <w:szCs w:val="22"/>
        </w:rPr>
        <w:t xml:space="preserve"> </w:t>
      </w:r>
      <w:bookmarkStart w:id="7" w:name="_Hlk155095180"/>
      <w:r w:rsidR="00EC781A" w:rsidRPr="000E4112">
        <w:rPr>
          <w:rFonts w:cs="Times New Roman"/>
          <w:color w:val="auto"/>
          <w:sz w:val="22"/>
          <w:szCs w:val="22"/>
        </w:rPr>
        <w:t>(+/- 1% - nie dotyczy komponentów w ilości poniżej 5%</w:t>
      </w:r>
      <w:r w:rsidR="00A72A46" w:rsidRPr="000E4112">
        <w:rPr>
          <w:rFonts w:cs="Times New Roman"/>
          <w:bCs/>
          <w:sz w:val="22"/>
          <w:szCs w:val="22"/>
        </w:rPr>
        <w:t>)</w:t>
      </w:r>
      <w:bookmarkEnd w:id="7"/>
      <w:r w:rsidRPr="000E4112">
        <w:rPr>
          <w:rFonts w:cs="Times New Roman"/>
          <w:bCs/>
          <w:sz w:val="22"/>
          <w:szCs w:val="22"/>
        </w:rPr>
        <w:t>:</w:t>
      </w:r>
      <w:r w:rsidR="00A72A46" w:rsidRPr="000E4112">
        <w:rPr>
          <w:rFonts w:cs="Times New Roman"/>
          <w:bCs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>białko 15%, tłuszcz 15%, włókno surowe 2%, popiół surowy 5,5%, wapń 1,4%, fosfor 0,6%</w:t>
      </w:r>
    </w:p>
    <w:p w14:paraId="73E17BFB" w14:textId="2994E620" w:rsidR="005B3741" w:rsidRPr="000E4112" w:rsidRDefault="005B3741">
      <w:pPr>
        <w:pStyle w:val="Akapitzlist"/>
        <w:numPr>
          <w:ilvl w:val="0"/>
          <w:numId w:val="8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Skład komponentów: produkty przemysłu piekarskiego, owoce (20%), roślinne ekstrakty białkowe, oleje i tłuszcze, miód, cukry, minerały, algi (</w:t>
      </w:r>
      <w:proofErr w:type="spellStart"/>
      <w:r w:rsidRPr="000E4112">
        <w:rPr>
          <w:rFonts w:cs="Times New Roman"/>
          <w:bCs/>
          <w:sz w:val="22"/>
          <w:szCs w:val="22"/>
        </w:rPr>
        <w:t>spirulina</w:t>
      </w:r>
      <w:proofErr w:type="spellEnd"/>
      <w:r w:rsidRPr="000E4112">
        <w:rPr>
          <w:rFonts w:cs="Times New Roman"/>
          <w:bCs/>
          <w:sz w:val="22"/>
          <w:szCs w:val="22"/>
        </w:rPr>
        <w:t>), FOS, MOS, dodatki dietetyczne</w:t>
      </w:r>
    </w:p>
    <w:p w14:paraId="433B62D9" w14:textId="467D7690" w:rsidR="00EC781A" w:rsidRPr="000E4112" w:rsidRDefault="00EC781A">
      <w:pPr>
        <w:pStyle w:val="Akapitzlist"/>
        <w:numPr>
          <w:ilvl w:val="0"/>
          <w:numId w:val="8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Forma: miękka</w:t>
      </w:r>
    </w:p>
    <w:p w14:paraId="536E0950" w14:textId="344BA5EE" w:rsidR="00A72A46" w:rsidRPr="000E4112" w:rsidRDefault="00A72A46">
      <w:pPr>
        <w:pStyle w:val="Akapitzlist"/>
        <w:numPr>
          <w:ilvl w:val="0"/>
          <w:numId w:val="8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Opakowania 1 kg lub 5 kg</w:t>
      </w:r>
    </w:p>
    <w:p w14:paraId="01CC50E1" w14:textId="5144E257" w:rsidR="00CB6CBA" w:rsidRPr="000C4B33" w:rsidRDefault="00CB6CBA">
      <w:pPr>
        <w:pStyle w:val="Akapitzlist"/>
        <w:numPr>
          <w:ilvl w:val="1"/>
          <w:numId w:val="70"/>
        </w:numPr>
        <w:rPr>
          <w:rFonts w:cs="Times New Roman"/>
          <w:b/>
          <w:sz w:val="22"/>
          <w:szCs w:val="22"/>
        </w:rPr>
      </w:pPr>
      <w:r w:rsidRPr="000C4B33">
        <w:rPr>
          <w:rFonts w:cs="Times New Roman"/>
          <w:b/>
          <w:sz w:val="22"/>
          <w:szCs w:val="22"/>
        </w:rPr>
        <w:t xml:space="preserve">Karma bytowa dla dużych </w:t>
      </w:r>
      <w:proofErr w:type="spellStart"/>
      <w:r w:rsidRPr="000C4B33">
        <w:rPr>
          <w:rFonts w:cs="Times New Roman"/>
          <w:b/>
          <w:sz w:val="22"/>
          <w:szCs w:val="22"/>
        </w:rPr>
        <w:t>owoco</w:t>
      </w:r>
      <w:proofErr w:type="spellEnd"/>
      <w:r w:rsidRPr="000C4B33">
        <w:rPr>
          <w:rFonts w:cs="Times New Roman"/>
          <w:b/>
          <w:sz w:val="22"/>
          <w:szCs w:val="22"/>
        </w:rPr>
        <w:t>- i owadożernych ptaków</w:t>
      </w:r>
      <w:r w:rsidR="00EC781A" w:rsidRPr="000C4B33">
        <w:rPr>
          <w:rFonts w:cs="Times New Roman"/>
          <w:b/>
          <w:sz w:val="22"/>
          <w:szCs w:val="22"/>
        </w:rPr>
        <w:t xml:space="preserve"> – ekstrudowany granulat</w:t>
      </w:r>
    </w:p>
    <w:p w14:paraId="03F28171" w14:textId="3AD2E95B" w:rsidR="0015325A" w:rsidRPr="000E4112" w:rsidRDefault="0015325A">
      <w:pPr>
        <w:pStyle w:val="Akapitzlist"/>
        <w:numPr>
          <w:ilvl w:val="0"/>
          <w:numId w:val="9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Planowane zapotrzebowanie – 30 kg</w:t>
      </w:r>
    </w:p>
    <w:p w14:paraId="0E4A10A2" w14:textId="1153A1DB" w:rsidR="00CB6CBA" w:rsidRPr="000E4112" w:rsidRDefault="00CB6CBA">
      <w:pPr>
        <w:pStyle w:val="Akapitzlist"/>
        <w:numPr>
          <w:ilvl w:val="0"/>
          <w:numId w:val="9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Skład analityczny </w:t>
      </w:r>
      <w:r w:rsidR="00EC781A" w:rsidRPr="000E4112">
        <w:rPr>
          <w:rFonts w:cs="Times New Roman"/>
          <w:color w:val="auto"/>
          <w:sz w:val="22"/>
          <w:szCs w:val="22"/>
        </w:rPr>
        <w:t>(+/- 1% - nie dotyczy komponentów w ilości poniżej 5%</w:t>
      </w:r>
      <w:r w:rsidR="00EC781A" w:rsidRPr="000E4112">
        <w:rPr>
          <w:rFonts w:cs="Times New Roman"/>
          <w:bCs/>
          <w:sz w:val="22"/>
          <w:szCs w:val="22"/>
        </w:rPr>
        <w:t xml:space="preserve">): </w:t>
      </w:r>
      <w:r w:rsidRPr="000E4112">
        <w:rPr>
          <w:rFonts w:cs="Times New Roman"/>
          <w:sz w:val="22"/>
          <w:szCs w:val="22"/>
        </w:rPr>
        <w:t>białko 16%, tłuszcz 7,5%, włókno surowe 3%, popiół surowy 4,5%, wapń 0,8%, fosfor 0,55%</w:t>
      </w:r>
    </w:p>
    <w:p w14:paraId="4A6CCD19" w14:textId="507517EA" w:rsidR="00CB6CBA" w:rsidRPr="000E4112" w:rsidRDefault="00CB6CBA">
      <w:pPr>
        <w:pStyle w:val="Akapitzlist"/>
        <w:numPr>
          <w:ilvl w:val="0"/>
          <w:numId w:val="9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Skład komponentów: </w:t>
      </w:r>
      <w:r w:rsidRPr="000E4112">
        <w:rPr>
          <w:rFonts w:cs="Times New Roman"/>
          <w:sz w:val="22"/>
          <w:szCs w:val="22"/>
        </w:rPr>
        <w:t>zboża, roślinne ekstrakty białkowe, nasiona, oleje i tłuszcze, cukry, minerały, owoce, MOS, drożdże, jukka, dodatki d</w:t>
      </w:r>
      <w:r w:rsidR="00EC781A" w:rsidRPr="000E4112">
        <w:rPr>
          <w:rFonts w:cs="Times New Roman"/>
          <w:sz w:val="22"/>
          <w:szCs w:val="22"/>
        </w:rPr>
        <w:t>i</w:t>
      </w:r>
      <w:r w:rsidRPr="000E4112">
        <w:rPr>
          <w:rFonts w:cs="Times New Roman"/>
          <w:sz w:val="22"/>
          <w:szCs w:val="22"/>
        </w:rPr>
        <w:t>etetyczne</w:t>
      </w:r>
    </w:p>
    <w:p w14:paraId="4B052567" w14:textId="5BDFE3D1" w:rsidR="00CB6CBA" w:rsidRPr="000E4112" w:rsidRDefault="00CB6CBA">
      <w:pPr>
        <w:pStyle w:val="Akapitzlist"/>
        <w:numPr>
          <w:ilvl w:val="0"/>
          <w:numId w:val="9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Forma – ekstrudowany granulat</w:t>
      </w:r>
    </w:p>
    <w:p w14:paraId="563820A8" w14:textId="3E3FCE21" w:rsidR="00CB6CBA" w:rsidRPr="000E4112" w:rsidRDefault="00CB6CBA">
      <w:pPr>
        <w:pStyle w:val="Akapitzlist"/>
        <w:numPr>
          <w:ilvl w:val="0"/>
          <w:numId w:val="9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Opakowania 700 g lub 2 kg lub 10 kg</w:t>
      </w:r>
    </w:p>
    <w:p w14:paraId="227C0B40" w14:textId="0F2CA7C1" w:rsidR="005B3741" w:rsidRPr="000E4112" w:rsidRDefault="005B3741">
      <w:pPr>
        <w:pStyle w:val="Akapitzlist"/>
        <w:numPr>
          <w:ilvl w:val="1"/>
          <w:numId w:val="70"/>
        </w:numPr>
        <w:rPr>
          <w:rFonts w:cs="Times New Roman"/>
          <w:b/>
          <w:sz w:val="22"/>
          <w:szCs w:val="22"/>
        </w:rPr>
      </w:pPr>
      <w:r w:rsidRPr="000E4112">
        <w:rPr>
          <w:rFonts w:cs="Times New Roman"/>
          <w:b/>
          <w:sz w:val="22"/>
          <w:szCs w:val="22"/>
        </w:rPr>
        <w:t>Pokarm dla lor i lorys</w:t>
      </w:r>
    </w:p>
    <w:p w14:paraId="1BA9AAB3" w14:textId="277F5713" w:rsidR="0015325A" w:rsidRPr="000E4112" w:rsidRDefault="0015325A">
      <w:pPr>
        <w:pStyle w:val="Akapitzlist"/>
        <w:numPr>
          <w:ilvl w:val="0"/>
          <w:numId w:val="10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Planowane zapotrzebowanie – 10 kg</w:t>
      </w:r>
    </w:p>
    <w:p w14:paraId="4DB1807C" w14:textId="415F6AB5" w:rsidR="005B3741" w:rsidRPr="000E4112" w:rsidRDefault="005B3741">
      <w:pPr>
        <w:pStyle w:val="Akapitzlist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Skład analityczny</w:t>
      </w:r>
      <w:r w:rsidR="00A72A46" w:rsidRPr="000E4112">
        <w:rPr>
          <w:rFonts w:cs="Times New Roman"/>
          <w:sz w:val="22"/>
          <w:szCs w:val="22"/>
        </w:rPr>
        <w:t xml:space="preserve"> </w:t>
      </w:r>
      <w:r w:rsidR="00EC781A" w:rsidRPr="000E4112">
        <w:rPr>
          <w:rFonts w:cs="Times New Roman"/>
          <w:bCs/>
          <w:sz w:val="22"/>
          <w:szCs w:val="22"/>
        </w:rPr>
        <w:t>(+/- 1% - nie dotyczy komponentów w ilości poniżej 5%</w:t>
      </w:r>
      <w:r w:rsidR="00A72A46" w:rsidRPr="000E4112">
        <w:rPr>
          <w:rFonts w:cs="Times New Roman"/>
          <w:bCs/>
          <w:sz w:val="22"/>
          <w:szCs w:val="22"/>
        </w:rPr>
        <w:t>)</w:t>
      </w:r>
      <w:r w:rsidR="00A72A46" w:rsidRPr="000E4112">
        <w:rPr>
          <w:rFonts w:cs="Times New Roman"/>
          <w:sz w:val="22"/>
          <w:szCs w:val="22"/>
        </w:rPr>
        <w:t>:</w:t>
      </w:r>
      <w:r w:rsidRPr="000E4112">
        <w:rPr>
          <w:rFonts w:cs="Times New Roman"/>
          <w:sz w:val="22"/>
          <w:szCs w:val="22"/>
        </w:rPr>
        <w:t xml:space="preserve"> białko 15%, tłuszcz 5%, włókno surowe 1,5%, popiół surowy 6%, wapń 0,9%, fosfor 0,6%</w:t>
      </w:r>
    </w:p>
    <w:p w14:paraId="101CB6F8" w14:textId="039007DD" w:rsidR="005B3741" w:rsidRPr="000E4112" w:rsidRDefault="005B3741">
      <w:pPr>
        <w:pStyle w:val="Akapitzlist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Skład komponentów: cukry (fruktoza 10%), roślinne ekstrakty białkowe, produkty pochodzenia roślinnego, oleje i tłuszcze, produkty przemysłu piekarskiego, minerały, drożdże, MOS, lecytyna, dodatki dietetyczne</w:t>
      </w:r>
    </w:p>
    <w:p w14:paraId="538D3EE9" w14:textId="6E9C2D43" w:rsidR="005B3741" w:rsidRPr="000E4112" w:rsidRDefault="00A72A46">
      <w:pPr>
        <w:pStyle w:val="Akapitzlist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Forma – proszek </w:t>
      </w:r>
    </w:p>
    <w:p w14:paraId="15D4C8D5" w14:textId="2FBC74F6" w:rsidR="00A72A46" w:rsidRPr="000E4112" w:rsidRDefault="00A72A46">
      <w:pPr>
        <w:pStyle w:val="Akapitzlist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Opakowania 700 g lub 3 kg</w:t>
      </w:r>
    </w:p>
    <w:p w14:paraId="60DC2646" w14:textId="6B310688" w:rsidR="005B3741" w:rsidRPr="000E4112" w:rsidRDefault="005B3741">
      <w:pPr>
        <w:pStyle w:val="Akapitzlist"/>
        <w:numPr>
          <w:ilvl w:val="1"/>
          <w:numId w:val="70"/>
        </w:numPr>
        <w:rPr>
          <w:rFonts w:cs="Times New Roman"/>
          <w:b/>
          <w:sz w:val="22"/>
          <w:szCs w:val="22"/>
        </w:rPr>
      </w:pPr>
      <w:r w:rsidRPr="000E4112">
        <w:rPr>
          <w:rFonts w:cs="Times New Roman"/>
          <w:b/>
          <w:sz w:val="22"/>
          <w:szCs w:val="22"/>
        </w:rPr>
        <w:t>Pokarm dla papug – karma lęgowa</w:t>
      </w:r>
    </w:p>
    <w:p w14:paraId="2F747241" w14:textId="1F6F7569" w:rsidR="0015325A" w:rsidRPr="000E4112" w:rsidRDefault="0015325A">
      <w:pPr>
        <w:pStyle w:val="Akapitzlist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Planowane zapotrzebowanie – 30 kg</w:t>
      </w:r>
    </w:p>
    <w:p w14:paraId="10F0C4FE" w14:textId="35E9B573" w:rsidR="00A72A46" w:rsidRPr="000E4112" w:rsidRDefault="00A72A46">
      <w:pPr>
        <w:pStyle w:val="Akapitzlist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Skład analityczny</w:t>
      </w:r>
      <w:r w:rsidR="00A329F4" w:rsidRPr="000E4112">
        <w:rPr>
          <w:rFonts w:cs="Times New Roman"/>
          <w:bCs/>
          <w:sz w:val="22"/>
          <w:szCs w:val="22"/>
        </w:rPr>
        <w:t xml:space="preserve"> (+/- 1% - nie dotyczy komponentów w ilości poniżej 5%)</w:t>
      </w:r>
      <w:r w:rsidRPr="000E4112">
        <w:rPr>
          <w:rFonts w:cs="Times New Roman"/>
          <w:bCs/>
          <w:sz w:val="22"/>
          <w:szCs w:val="22"/>
        </w:rPr>
        <w:t xml:space="preserve">: </w:t>
      </w:r>
      <w:r w:rsidRPr="000E4112">
        <w:rPr>
          <w:rFonts w:cs="Times New Roman"/>
          <w:sz w:val="22"/>
          <w:szCs w:val="22"/>
        </w:rPr>
        <w:t>białko 19%, tłuszcz 16%, włókno surowe 3%, popiół surowy 8%, wapń 1,2%, fosfor 0,6%</w:t>
      </w:r>
    </w:p>
    <w:p w14:paraId="2BEA91F3" w14:textId="6A0B103B" w:rsidR="00A72A46" w:rsidRPr="000E4112" w:rsidRDefault="00A72A46">
      <w:pPr>
        <w:pStyle w:val="Akapitzlist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Skład komponentów: </w:t>
      </w:r>
      <w:r w:rsidRPr="000E4112">
        <w:rPr>
          <w:rFonts w:cs="Times New Roman"/>
          <w:sz w:val="22"/>
          <w:szCs w:val="22"/>
        </w:rPr>
        <w:t>zboża, produkty pochodzenia roślinnego, orzechy (orzeszki ziemne łuskane 10%), warzywa, nasiona (3%), minerały, roślinne ekstrakty białkowe, owoce, oleje i tłuszcze, cukry, MOS, jukka</w:t>
      </w:r>
      <w:r w:rsidRPr="000E4112">
        <w:rPr>
          <w:rFonts w:cs="Times New Roman"/>
          <w:bCs/>
          <w:sz w:val="22"/>
          <w:szCs w:val="22"/>
        </w:rPr>
        <w:t>, dodatki dietetyczne</w:t>
      </w:r>
    </w:p>
    <w:p w14:paraId="60EDDCE2" w14:textId="30BDBFF5" w:rsidR="00A72A46" w:rsidRPr="000E4112" w:rsidRDefault="00A72A46">
      <w:pPr>
        <w:pStyle w:val="Akapitzlist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Forma – </w:t>
      </w:r>
      <w:proofErr w:type="spellStart"/>
      <w:r w:rsidRPr="000E4112">
        <w:rPr>
          <w:rFonts w:cs="Times New Roman"/>
          <w:bCs/>
          <w:sz w:val="22"/>
          <w:szCs w:val="22"/>
        </w:rPr>
        <w:t>ekstrudat</w:t>
      </w:r>
      <w:proofErr w:type="spellEnd"/>
      <w:r w:rsidRPr="000E4112">
        <w:rPr>
          <w:rFonts w:cs="Times New Roman"/>
          <w:bCs/>
          <w:sz w:val="22"/>
          <w:szCs w:val="22"/>
        </w:rPr>
        <w:t xml:space="preserve"> max 10 mm</w:t>
      </w:r>
    </w:p>
    <w:p w14:paraId="040667A8" w14:textId="203FC07E" w:rsidR="00A72A46" w:rsidRPr="000E4112" w:rsidRDefault="00A72A46">
      <w:pPr>
        <w:pStyle w:val="Akapitzlist"/>
        <w:numPr>
          <w:ilvl w:val="0"/>
          <w:numId w:val="11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Opakowania 1 kg, 3 kg lub 10 kg</w:t>
      </w:r>
    </w:p>
    <w:p w14:paraId="313C203D" w14:textId="75E5423C" w:rsidR="005B3741" w:rsidRPr="000E4112" w:rsidRDefault="005B3741">
      <w:pPr>
        <w:pStyle w:val="Akapitzlist"/>
        <w:numPr>
          <w:ilvl w:val="1"/>
          <w:numId w:val="70"/>
        </w:numPr>
        <w:rPr>
          <w:rFonts w:cs="Times New Roman"/>
          <w:b/>
          <w:sz w:val="22"/>
          <w:szCs w:val="22"/>
        </w:rPr>
      </w:pPr>
      <w:r w:rsidRPr="000E4112">
        <w:rPr>
          <w:rFonts w:cs="Times New Roman"/>
          <w:b/>
          <w:sz w:val="22"/>
          <w:szCs w:val="22"/>
        </w:rPr>
        <w:t>Pokarm dla papug – karma bytowa</w:t>
      </w:r>
    </w:p>
    <w:p w14:paraId="2B303519" w14:textId="5DB73A52" w:rsidR="0015325A" w:rsidRPr="000E4112" w:rsidRDefault="0015325A">
      <w:pPr>
        <w:pStyle w:val="Akapitzlist"/>
        <w:numPr>
          <w:ilvl w:val="0"/>
          <w:numId w:val="12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Planowane zapotrzebowanie – 30 kg</w:t>
      </w:r>
    </w:p>
    <w:p w14:paraId="5B863909" w14:textId="534DDFBB" w:rsidR="00A72A46" w:rsidRPr="000E4112" w:rsidRDefault="00A72A46">
      <w:pPr>
        <w:pStyle w:val="Akapitzlist"/>
        <w:numPr>
          <w:ilvl w:val="0"/>
          <w:numId w:val="12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Skład analityczny </w:t>
      </w:r>
      <w:r w:rsidR="00A329F4" w:rsidRPr="000E4112">
        <w:rPr>
          <w:rFonts w:cs="Times New Roman"/>
          <w:bCs/>
          <w:sz w:val="22"/>
          <w:szCs w:val="22"/>
        </w:rPr>
        <w:t>(+/- 1% - nie dotyczy komponentów w ilości poniżej 5%)</w:t>
      </w:r>
      <w:r w:rsidRPr="000E4112">
        <w:rPr>
          <w:rFonts w:cs="Times New Roman"/>
          <w:bCs/>
          <w:sz w:val="22"/>
          <w:szCs w:val="22"/>
        </w:rPr>
        <w:t xml:space="preserve">: </w:t>
      </w:r>
      <w:r w:rsidRPr="000E4112">
        <w:rPr>
          <w:rFonts w:cs="Times New Roman"/>
          <w:sz w:val="22"/>
          <w:szCs w:val="22"/>
        </w:rPr>
        <w:t>białko 15%, tłuszcz 16%, włókno surowe 3%, popiół surowy 7%, wapń 0,9%, fosfor 0,6%</w:t>
      </w:r>
    </w:p>
    <w:p w14:paraId="4746F632" w14:textId="4A3C2978" w:rsidR="00A72A46" w:rsidRPr="000E4112" w:rsidRDefault="00A72A46">
      <w:pPr>
        <w:pStyle w:val="Akapitzlist"/>
        <w:numPr>
          <w:ilvl w:val="0"/>
          <w:numId w:val="12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Skład komponentów: </w:t>
      </w:r>
      <w:r w:rsidRPr="000E4112">
        <w:rPr>
          <w:rFonts w:cs="Times New Roman"/>
          <w:sz w:val="22"/>
          <w:szCs w:val="22"/>
        </w:rPr>
        <w:t>zboża, orzechy (orzeszki ziemne łuskane 10%), produkty pochodzenia roślinnego, warzywa, nasiona (5%), minerały, oleje i tłuszcze, owoce, cukry, MOS, jukka</w:t>
      </w:r>
      <w:r w:rsidRPr="000E4112">
        <w:rPr>
          <w:rFonts w:cs="Times New Roman"/>
          <w:bCs/>
          <w:sz w:val="22"/>
          <w:szCs w:val="22"/>
        </w:rPr>
        <w:t>, dodatki dietetyczne</w:t>
      </w:r>
    </w:p>
    <w:p w14:paraId="085FB389" w14:textId="43DCD26D" w:rsidR="00A72A46" w:rsidRPr="000E4112" w:rsidRDefault="00A72A46">
      <w:pPr>
        <w:pStyle w:val="Akapitzlist"/>
        <w:numPr>
          <w:ilvl w:val="0"/>
          <w:numId w:val="12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Forma – </w:t>
      </w:r>
      <w:proofErr w:type="spellStart"/>
      <w:r w:rsidRPr="000E4112">
        <w:rPr>
          <w:rFonts w:cs="Times New Roman"/>
          <w:bCs/>
          <w:sz w:val="22"/>
          <w:szCs w:val="22"/>
        </w:rPr>
        <w:t>ekstrudat</w:t>
      </w:r>
      <w:proofErr w:type="spellEnd"/>
      <w:r w:rsidRPr="000E4112">
        <w:rPr>
          <w:rFonts w:cs="Times New Roman"/>
          <w:bCs/>
          <w:sz w:val="22"/>
          <w:szCs w:val="22"/>
        </w:rPr>
        <w:t xml:space="preserve"> max 10 mm</w:t>
      </w:r>
    </w:p>
    <w:p w14:paraId="1FB14718" w14:textId="6BF3B6A0" w:rsidR="008315D7" w:rsidRDefault="00A72A46">
      <w:pPr>
        <w:pStyle w:val="Akapitzlist"/>
        <w:numPr>
          <w:ilvl w:val="0"/>
          <w:numId w:val="12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Opakowania 1 kg, 3 kg lub 10 kg</w:t>
      </w:r>
    </w:p>
    <w:p w14:paraId="6A656DFD" w14:textId="77777777" w:rsidR="008315D7" w:rsidRPr="008315D7" w:rsidRDefault="008315D7" w:rsidP="008315D7">
      <w:pPr>
        <w:pStyle w:val="Akapitzlist"/>
        <w:ind w:left="1068" w:firstLine="0"/>
        <w:rPr>
          <w:rFonts w:cs="Times New Roman"/>
          <w:bCs/>
          <w:sz w:val="22"/>
          <w:szCs w:val="22"/>
        </w:rPr>
      </w:pPr>
    </w:p>
    <w:p w14:paraId="48EC126C" w14:textId="77777777" w:rsidR="008315D7" w:rsidRDefault="00C03372">
      <w:pPr>
        <w:pStyle w:val="Akapitzlist"/>
        <w:numPr>
          <w:ilvl w:val="0"/>
          <w:numId w:val="57"/>
        </w:numPr>
        <w:ind w:right="2"/>
        <w:rPr>
          <w:rFonts w:cs="Times New Roman"/>
          <w:sz w:val="22"/>
          <w:szCs w:val="22"/>
        </w:rPr>
      </w:pPr>
      <w:r w:rsidRPr="008315D7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3DF24F63" w14:textId="5F5E8A4A" w:rsidR="0015325A" w:rsidRPr="008315D7" w:rsidRDefault="0015325A">
      <w:pPr>
        <w:pStyle w:val="Akapitzlist"/>
        <w:numPr>
          <w:ilvl w:val="0"/>
          <w:numId w:val="57"/>
        </w:numPr>
        <w:ind w:right="2"/>
        <w:rPr>
          <w:rFonts w:cs="Times New Roman"/>
          <w:sz w:val="22"/>
          <w:szCs w:val="22"/>
        </w:rPr>
      </w:pPr>
      <w:r w:rsidRPr="008315D7">
        <w:rPr>
          <w:rFonts w:cs="Times New Roman"/>
          <w:bCs/>
          <w:sz w:val="22"/>
          <w:szCs w:val="22"/>
        </w:rPr>
        <w:t xml:space="preserve">Pokarmy muszą być produkowane zgodnie z wymaganiami określonymi w obecnie obowiązujących przepisach, </w:t>
      </w:r>
      <w:r w:rsidRPr="008315D7">
        <w:rPr>
          <w:rFonts w:cs="Times New Roman"/>
          <w:sz w:val="22"/>
          <w:szCs w:val="22"/>
        </w:rPr>
        <w:t>w szczególności zgodnie z:</w:t>
      </w:r>
    </w:p>
    <w:p w14:paraId="13DC4C67" w14:textId="15B4A943" w:rsidR="0015325A" w:rsidRPr="008315D7" w:rsidRDefault="0015325A">
      <w:pPr>
        <w:pStyle w:val="Akapitzlist"/>
        <w:numPr>
          <w:ilvl w:val="1"/>
          <w:numId w:val="57"/>
        </w:numPr>
        <w:rPr>
          <w:rFonts w:cs="Times New Roman"/>
          <w:sz w:val="22"/>
          <w:szCs w:val="22"/>
        </w:rPr>
      </w:pPr>
      <w:r w:rsidRPr="008315D7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056BD12E" w14:textId="77777777" w:rsidR="0015325A" w:rsidRPr="000E4112" w:rsidRDefault="0015325A">
      <w:pPr>
        <w:numPr>
          <w:ilvl w:val="1"/>
          <w:numId w:val="5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lastRenderedPageBreak/>
        <w:t xml:space="preserve">Rozporządzeniem (WE) nr 1831/2003 Parlamentu Europejskiego i Rady z dnia 22 sierpnia 2003 r. w sprawie dodatków stosowanych w żywieniu zwierząt, </w:t>
      </w:r>
    </w:p>
    <w:p w14:paraId="14448950" w14:textId="77777777" w:rsidR="0015325A" w:rsidRPr="000E4112" w:rsidRDefault="0015325A">
      <w:pPr>
        <w:numPr>
          <w:ilvl w:val="1"/>
          <w:numId w:val="5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5C1CC35B" w14:textId="77ECB26A" w:rsidR="00FF0D7E" w:rsidRPr="000E4112" w:rsidRDefault="0015325A">
      <w:pPr>
        <w:numPr>
          <w:ilvl w:val="1"/>
          <w:numId w:val="5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Rozporządzeniem (WE) nr 183/2005 Parlamentu Europejskiego i Rady z dnia 12 stycznia 2005 r. ustanawiające wymagania dotyczące higieny pasz, a komponenty użyte do ich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 xml:space="preserve">dozwolone do stosowania w UE), </w:t>
      </w:r>
      <w:r w:rsidRPr="000E4112">
        <w:rPr>
          <w:rFonts w:cs="Times New Roman"/>
          <w:bCs/>
          <w:sz w:val="22"/>
          <w:szCs w:val="22"/>
        </w:rPr>
        <w:t xml:space="preserve">a komponenty użyte do ich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  <w:r w:rsidR="00FF0D7E" w:rsidRPr="000E4112">
        <w:rPr>
          <w:rFonts w:cs="Times New Roman"/>
          <w:bCs/>
          <w:sz w:val="22"/>
          <w:szCs w:val="22"/>
        </w:rPr>
        <w:br w:type="page"/>
      </w:r>
    </w:p>
    <w:p w14:paraId="4882934E" w14:textId="77777777" w:rsidR="001B6237" w:rsidRPr="000E4112" w:rsidRDefault="001B6237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</w:p>
    <w:p w14:paraId="6557CABB" w14:textId="52ACAE4C" w:rsidR="0015325A" w:rsidRPr="008315D7" w:rsidRDefault="0015325A" w:rsidP="00950CC7">
      <w:pPr>
        <w:ind w:left="0" w:firstLine="0"/>
        <w:rPr>
          <w:rFonts w:cs="Times New Roman"/>
          <w:b/>
          <w:bCs/>
          <w:sz w:val="22"/>
          <w:szCs w:val="22"/>
        </w:rPr>
      </w:pPr>
      <w:r w:rsidRPr="008315D7">
        <w:rPr>
          <w:rFonts w:cs="Times New Roman"/>
          <w:b/>
          <w:bCs/>
          <w:sz w:val="22"/>
          <w:szCs w:val="22"/>
        </w:rPr>
        <w:t xml:space="preserve">Zadanie </w:t>
      </w:r>
      <w:r w:rsidR="000C4B33">
        <w:rPr>
          <w:rFonts w:cs="Times New Roman"/>
          <w:b/>
          <w:bCs/>
          <w:sz w:val="22"/>
          <w:szCs w:val="22"/>
        </w:rPr>
        <w:t>3</w:t>
      </w:r>
      <w:r w:rsidR="008315D7" w:rsidRPr="008315D7">
        <w:rPr>
          <w:rFonts w:cs="Times New Roman"/>
          <w:b/>
          <w:bCs/>
          <w:sz w:val="22"/>
          <w:szCs w:val="22"/>
        </w:rPr>
        <w:t xml:space="preserve"> Mieszanki nasienne oraz owocowo-warzywne</w:t>
      </w:r>
    </w:p>
    <w:p w14:paraId="54612EF1" w14:textId="1176AB24" w:rsidR="008315D7" w:rsidRDefault="008315D7" w:rsidP="00950CC7">
      <w:pPr>
        <w:ind w:left="0" w:firstLine="0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>CPV 15710000-8</w:t>
      </w:r>
    </w:p>
    <w:p w14:paraId="0A22B811" w14:textId="77777777" w:rsidR="008315D7" w:rsidRPr="000E4112" w:rsidRDefault="008315D7" w:rsidP="00950CC7">
      <w:pPr>
        <w:ind w:left="0" w:firstLine="0"/>
        <w:rPr>
          <w:rFonts w:cs="Times New Roman"/>
          <w:sz w:val="22"/>
          <w:szCs w:val="22"/>
        </w:rPr>
      </w:pPr>
    </w:p>
    <w:p w14:paraId="64F6A16E" w14:textId="40CA6CEB" w:rsidR="00EB47A0" w:rsidRPr="000C4B33" w:rsidRDefault="00EB47A0">
      <w:pPr>
        <w:pStyle w:val="Akapitzlist"/>
        <w:numPr>
          <w:ilvl w:val="1"/>
          <w:numId w:val="71"/>
        </w:numPr>
        <w:ind w:left="709"/>
        <w:rPr>
          <w:rFonts w:cs="Times New Roman"/>
          <w:b/>
          <w:bCs/>
          <w:sz w:val="22"/>
          <w:szCs w:val="22"/>
        </w:rPr>
      </w:pPr>
      <w:r w:rsidRPr="000C4B33">
        <w:rPr>
          <w:rFonts w:cs="Times New Roman"/>
          <w:b/>
          <w:bCs/>
          <w:sz w:val="22"/>
          <w:szCs w:val="22"/>
        </w:rPr>
        <w:t>Mieszanka nasienna dla ptaków</w:t>
      </w:r>
    </w:p>
    <w:p w14:paraId="0FF67956" w14:textId="34356828" w:rsidR="00EB47A0" w:rsidRPr="000E4112" w:rsidRDefault="00EB47A0">
      <w:pPr>
        <w:pStyle w:val="Akapitzlist"/>
        <w:numPr>
          <w:ilvl w:val="0"/>
          <w:numId w:val="1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Planowane zapotrzebowanie – 1000 kg</w:t>
      </w:r>
    </w:p>
    <w:p w14:paraId="151F05AB" w14:textId="6D7FBAF6" w:rsidR="0015325A" w:rsidRDefault="00950CC7">
      <w:pPr>
        <w:pStyle w:val="Akapitzlist"/>
        <w:numPr>
          <w:ilvl w:val="0"/>
          <w:numId w:val="1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S</w:t>
      </w:r>
      <w:r w:rsidR="001B6237" w:rsidRPr="000E4112">
        <w:rPr>
          <w:rFonts w:cs="Times New Roman"/>
          <w:sz w:val="22"/>
          <w:szCs w:val="22"/>
        </w:rPr>
        <w:t>kład mieszanki</w:t>
      </w:r>
      <w:r w:rsidRPr="000E4112">
        <w:rPr>
          <w:rFonts w:cs="Times New Roman"/>
          <w:sz w:val="22"/>
          <w:szCs w:val="22"/>
        </w:rPr>
        <w:t xml:space="preserve"> (</w:t>
      </w:r>
      <w:r w:rsidR="001B6237" w:rsidRPr="000E4112">
        <w:rPr>
          <w:rFonts w:cs="Times New Roman"/>
          <w:sz w:val="22"/>
          <w:szCs w:val="22"/>
        </w:rPr>
        <w:t>mieszanka powinna zawierać ziarna i nasiona następujących gatunków roślin w</w:t>
      </w:r>
      <w:r w:rsidR="006A2D11" w:rsidRPr="000E4112">
        <w:rPr>
          <w:rFonts w:cs="Times New Roman"/>
          <w:sz w:val="22"/>
          <w:szCs w:val="22"/>
        </w:rPr>
        <w:t> </w:t>
      </w:r>
      <w:r w:rsidR="001B6237" w:rsidRPr="000E4112">
        <w:rPr>
          <w:rFonts w:cs="Times New Roman"/>
          <w:sz w:val="22"/>
          <w:szCs w:val="22"/>
        </w:rPr>
        <w:t>następujących proporcjach (+/- 2%</w:t>
      </w:r>
      <w:r w:rsidRPr="000E4112">
        <w:rPr>
          <w:rFonts w:cs="Times New Roman"/>
          <w:sz w:val="22"/>
          <w:szCs w:val="22"/>
        </w:rPr>
        <w:t xml:space="preserve"> - nie dotyczy komponentów w ilości poniżej 5%)):</w:t>
      </w:r>
      <w:r w:rsidR="00E37A62">
        <w:rPr>
          <w:rFonts w:cs="Times New Roman"/>
          <w:sz w:val="22"/>
          <w:szCs w:val="22"/>
        </w:rPr>
        <w:t xml:space="preserve"> </w:t>
      </w:r>
      <w:r w:rsidRPr="00E37A62">
        <w:rPr>
          <w:rFonts w:cs="Times New Roman"/>
          <w:sz w:val="22"/>
          <w:szCs w:val="22"/>
        </w:rPr>
        <w:t>proso żółte 22%</w:t>
      </w:r>
      <w:r w:rsidR="00A207ED" w:rsidRPr="00E37A62">
        <w:rPr>
          <w:rFonts w:cs="Times New Roman"/>
          <w:sz w:val="22"/>
          <w:szCs w:val="22"/>
        </w:rPr>
        <w:t>,</w:t>
      </w:r>
      <w:r w:rsidRPr="00E37A62">
        <w:rPr>
          <w:rFonts w:cs="Times New Roman"/>
          <w:sz w:val="22"/>
          <w:szCs w:val="22"/>
        </w:rPr>
        <w:t xml:space="preserve"> proso czerwone 10%</w:t>
      </w:r>
      <w:r w:rsidR="00A207ED" w:rsidRPr="00E37A62">
        <w:rPr>
          <w:rFonts w:cs="Times New Roman"/>
          <w:sz w:val="22"/>
          <w:szCs w:val="22"/>
        </w:rPr>
        <w:t>,</w:t>
      </w:r>
      <w:r w:rsidRPr="00E37A62">
        <w:rPr>
          <w:rFonts w:cs="Times New Roman"/>
          <w:sz w:val="22"/>
          <w:szCs w:val="22"/>
        </w:rPr>
        <w:t xml:space="preserve"> owies łuskany 5%</w:t>
      </w:r>
      <w:r w:rsidR="00A207ED" w:rsidRPr="00E37A62">
        <w:rPr>
          <w:rFonts w:cs="Times New Roman"/>
          <w:sz w:val="22"/>
          <w:szCs w:val="22"/>
        </w:rPr>
        <w:t>,</w:t>
      </w:r>
      <w:r w:rsidRPr="00E37A62">
        <w:rPr>
          <w:rFonts w:cs="Times New Roman"/>
          <w:sz w:val="22"/>
          <w:szCs w:val="22"/>
        </w:rPr>
        <w:t xml:space="preserve"> owies pełny 1%</w:t>
      </w:r>
      <w:r w:rsidR="00A207ED" w:rsidRPr="00E37A62">
        <w:rPr>
          <w:rFonts w:cs="Times New Roman"/>
          <w:sz w:val="22"/>
          <w:szCs w:val="22"/>
        </w:rPr>
        <w:t xml:space="preserve">, </w:t>
      </w:r>
      <w:r w:rsidRPr="00E37A62">
        <w:rPr>
          <w:rFonts w:cs="Times New Roman"/>
          <w:sz w:val="22"/>
          <w:szCs w:val="22"/>
        </w:rPr>
        <w:t>kanar 32%</w:t>
      </w:r>
      <w:r w:rsidR="00A207ED" w:rsidRPr="00E37A62">
        <w:rPr>
          <w:rFonts w:cs="Times New Roman"/>
          <w:sz w:val="22"/>
          <w:szCs w:val="22"/>
        </w:rPr>
        <w:t>,</w:t>
      </w:r>
      <w:r w:rsidRPr="00E37A62">
        <w:rPr>
          <w:rFonts w:cs="Times New Roman"/>
          <w:sz w:val="22"/>
          <w:szCs w:val="22"/>
        </w:rPr>
        <w:t xml:space="preserve"> siemię lniane 13%</w:t>
      </w:r>
      <w:r w:rsidR="00A207ED" w:rsidRPr="00E37A62">
        <w:rPr>
          <w:rFonts w:cs="Times New Roman"/>
          <w:sz w:val="22"/>
          <w:szCs w:val="22"/>
        </w:rPr>
        <w:t>,</w:t>
      </w:r>
      <w:r w:rsidRPr="00E37A62">
        <w:rPr>
          <w:rFonts w:cs="Times New Roman"/>
          <w:sz w:val="22"/>
          <w:szCs w:val="22"/>
        </w:rPr>
        <w:t xml:space="preserve"> konopie 11%</w:t>
      </w:r>
      <w:r w:rsidR="00A207ED" w:rsidRPr="00E37A62">
        <w:rPr>
          <w:rFonts w:cs="Times New Roman"/>
          <w:sz w:val="22"/>
          <w:szCs w:val="22"/>
        </w:rPr>
        <w:t xml:space="preserve">, </w:t>
      </w:r>
      <w:r w:rsidRPr="00E37A62">
        <w:rPr>
          <w:rFonts w:cs="Times New Roman"/>
          <w:sz w:val="22"/>
          <w:szCs w:val="22"/>
        </w:rPr>
        <w:t xml:space="preserve"> rzepik 6%</w:t>
      </w:r>
    </w:p>
    <w:p w14:paraId="46E62FC2" w14:textId="06BFA034" w:rsidR="00E37A62" w:rsidRPr="00E37A62" w:rsidRDefault="00E37A62">
      <w:pPr>
        <w:pStyle w:val="Akapitzlist"/>
        <w:numPr>
          <w:ilvl w:val="0"/>
          <w:numId w:val="1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Worki do 25 kg</w:t>
      </w:r>
    </w:p>
    <w:p w14:paraId="75CD9155" w14:textId="40BF300C" w:rsidR="00EB47A0" w:rsidRPr="000C4B33" w:rsidRDefault="00EB47A0">
      <w:pPr>
        <w:pStyle w:val="Akapitzlist"/>
        <w:numPr>
          <w:ilvl w:val="1"/>
          <w:numId w:val="71"/>
        </w:numPr>
        <w:ind w:left="709"/>
        <w:rPr>
          <w:rFonts w:cs="Times New Roman"/>
          <w:b/>
          <w:bCs/>
          <w:sz w:val="22"/>
          <w:szCs w:val="22"/>
        </w:rPr>
      </w:pPr>
      <w:r w:rsidRPr="000C4B33">
        <w:rPr>
          <w:rFonts w:cs="Times New Roman"/>
          <w:b/>
          <w:bCs/>
          <w:sz w:val="22"/>
          <w:szCs w:val="22"/>
        </w:rPr>
        <w:t>Mieszanka nasienna dla kurcząt od 0 do 8 tyg. życia</w:t>
      </w:r>
    </w:p>
    <w:p w14:paraId="3E4D4A1E" w14:textId="1A538287" w:rsidR="00EB47A0" w:rsidRPr="000E4112" w:rsidRDefault="00EB47A0">
      <w:pPr>
        <w:pStyle w:val="Akapitzlist"/>
        <w:numPr>
          <w:ilvl w:val="0"/>
          <w:numId w:val="1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Planowane zapotrzebowanie – 50 kg</w:t>
      </w:r>
    </w:p>
    <w:p w14:paraId="1617FEFF" w14:textId="513DA0CC" w:rsidR="00A329F4" w:rsidRPr="000E4112" w:rsidRDefault="00A329F4">
      <w:pPr>
        <w:pStyle w:val="Akapitzlist"/>
        <w:numPr>
          <w:ilvl w:val="0"/>
          <w:numId w:val="12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Skład analityczny </w:t>
      </w:r>
      <w:r w:rsidRPr="000E4112">
        <w:rPr>
          <w:rFonts w:cs="Times New Roman"/>
          <w:bCs/>
          <w:sz w:val="22"/>
          <w:szCs w:val="22"/>
        </w:rPr>
        <w:t xml:space="preserve">(+/- 1% - nie dotyczy komponentów w ilości poniżej 5%): </w:t>
      </w:r>
      <w:r w:rsidRPr="000E4112">
        <w:rPr>
          <w:rFonts w:cs="Times New Roman"/>
          <w:sz w:val="22"/>
          <w:szCs w:val="22"/>
        </w:rPr>
        <w:t>białko surowe 17%, tłuszcz surowy 5,1%, włókno surowe 3,1%, popiół surowy 5,5%, wapń 1%, fosfor 0,51%</w:t>
      </w:r>
    </w:p>
    <w:p w14:paraId="2AAE3FB7" w14:textId="0BA18220" w:rsidR="00EB47A0" w:rsidRPr="00E37A62" w:rsidRDefault="00EB47A0">
      <w:pPr>
        <w:pStyle w:val="Akapitzlist"/>
        <w:numPr>
          <w:ilvl w:val="0"/>
          <w:numId w:val="14"/>
        </w:numPr>
        <w:rPr>
          <w:rFonts w:cs="Times New Roman"/>
          <w:color w:val="FF0000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mieszanki:</w:t>
      </w:r>
      <w:r w:rsidR="00A329F4" w:rsidRPr="000E4112">
        <w:rPr>
          <w:rFonts w:cs="Times New Roman"/>
          <w:color w:val="auto"/>
          <w:sz w:val="22"/>
          <w:szCs w:val="22"/>
        </w:rPr>
        <w:t xml:space="preserve"> </w:t>
      </w:r>
      <w:r w:rsidR="00A329F4" w:rsidRPr="000E4112">
        <w:rPr>
          <w:rFonts w:cs="Times New Roman"/>
          <w:sz w:val="22"/>
          <w:szCs w:val="22"/>
        </w:rPr>
        <w:t>pszenica, kukurydza, śruta poekstrakcyjna sojowa, jęczmień, wywar gorzelniany zbożowy suszony, otręby pszenne, oleje i tłuszcze roślinne (słonecznika, surowy), mąka ziarna pszenicy, dodatki mineralne i witaminowe</w:t>
      </w:r>
    </w:p>
    <w:p w14:paraId="20E3E430" w14:textId="27F207A9" w:rsidR="00E37A62" w:rsidRPr="000E4112" w:rsidRDefault="00E37A62">
      <w:pPr>
        <w:pStyle w:val="Akapitzlist"/>
        <w:numPr>
          <w:ilvl w:val="0"/>
          <w:numId w:val="14"/>
        </w:numPr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Worki do 25 kg</w:t>
      </w:r>
    </w:p>
    <w:p w14:paraId="36BFCE3C" w14:textId="6FE671CB" w:rsidR="00E04528" w:rsidRPr="000E4112" w:rsidRDefault="00E04528">
      <w:pPr>
        <w:pStyle w:val="Akapitzlist"/>
        <w:numPr>
          <w:ilvl w:val="1"/>
          <w:numId w:val="71"/>
        </w:numPr>
        <w:ind w:left="709"/>
        <w:rPr>
          <w:rFonts w:cs="Times New Roman"/>
          <w:b/>
          <w:bCs/>
          <w:color w:val="auto"/>
          <w:sz w:val="22"/>
          <w:szCs w:val="22"/>
        </w:rPr>
      </w:pPr>
      <w:r w:rsidRPr="000E4112">
        <w:rPr>
          <w:rFonts w:cs="Times New Roman"/>
          <w:b/>
          <w:bCs/>
          <w:color w:val="auto"/>
          <w:sz w:val="22"/>
          <w:szCs w:val="22"/>
        </w:rPr>
        <w:t>Mieszanka warzywno-ziołowa dla gryzoni</w:t>
      </w:r>
    </w:p>
    <w:p w14:paraId="1E99BEA5" w14:textId="0F03ED5B" w:rsidR="00E04528" w:rsidRPr="000E4112" w:rsidRDefault="00E04528">
      <w:pPr>
        <w:pStyle w:val="Akapitzlist"/>
        <w:numPr>
          <w:ilvl w:val="0"/>
          <w:numId w:val="15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Planowane zapotrzebowanie – 10 kg </w:t>
      </w:r>
    </w:p>
    <w:p w14:paraId="78AD4365" w14:textId="25B5CAC2" w:rsidR="00E04528" w:rsidRPr="00E37A62" w:rsidRDefault="00E04528">
      <w:pPr>
        <w:pStyle w:val="Akapitzlist"/>
        <w:numPr>
          <w:ilvl w:val="0"/>
          <w:numId w:val="15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Skład mieszanki (mieszanka powinna zawierać ziarna i nasiona następujących gatunków roślin w następujących proporcjach (+/- 2% - nie dotyczy komponentów w ilości poniżej 5%): </w:t>
      </w:r>
      <w:r w:rsidRPr="00E37A62">
        <w:rPr>
          <w:rFonts w:cs="Times New Roman"/>
          <w:sz w:val="22"/>
          <w:szCs w:val="22"/>
        </w:rPr>
        <w:t xml:space="preserve">liść owsa (15%), liść pszenicy (15%), ziele pietruszki (10%), ziele marchwi (10%), babka lancetowata (5%), liść buraka (5%), mniszek lekarski ziele (5%), </w:t>
      </w:r>
      <w:proofErr w:type="spellStart"/>
      <w:r w:rsidRPr="00E37A62">
        <w:rPr>
          <w:rFonts w:cs="Times New Roman"/>
          <w:sz w:val="22"/>
          <w:szCs w:val="22"/>
        </w:rPr>
        <w:t>prawoźlarz</w:t>
      </w:r>
      <w:proofErr w:type="spellEnd"/>
      <w:r w:rsidRPr="00E37A62">
        <w:rPr>
          <w:rFonts w:cs="Times New Roman"/>
          <w:sz w:val="22"/>
          <w:szCs w:val="22"/>
        </w:rPr>
        <w:t xml:space="preserve"> ziele (5%), kwiat nagietka (5%), kwiat hibiskusa (5%), liść maliny (5%), mięta (2%), płatki grochu zielonego (5%), płatki kukurydzy (5%), lucerna ziele (3%)</w:t>
      </w:r>
    </w:p>
    <w:p w14:paraId="6ACC6843" w14:textId="12C6C12C" w:rsidR="00E37A62" w:rsidRPr="000E4112" w:rsidRDefault="00E37A62">
      <w:pPr>
        <w:pStyle w:val="Akapitzlist"/>
        <w:numPr>
          <w:ilvl w:val="0"/>
          <w:numId w:val="1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worki do 10 kg</w:t>
      </w:r>
    </w:p>
    <w:p w14:paraId="29FF68A9" w14:textId="042E45ED" w:rsidR="00E04528" w:rsidRPr="000E4112" w:rsidRDefault="00E04528">
      <w:pPr>
        <w:pStyle w:val="Akapitzlist"/>
        <w:numPr>
          <w:ilvl w:val="1"/>
          <w:numId w:val="71"/>
        </w:numPr>
        <w:ind w:left="709"/>
        <w:rPr>
          <w:rFonts w:cs="Times New Roman"/>
          <w:b/>
          <w:bCs/>
          <w:color w:val="auto"/>
          <w:sz w:val="22"/>
          <w:szCs w:val="22"/>
        </w:rPr>
      </w:pPr>
      <w:r w:rsidRPr="000E4112">
        <w:rPr>
          <w:rFonts w:cs="Times New Roman"/>
          <w:b/>
          <w:bCs/>
          <w:color w:val="auto"/>
          <w:sz w:val="22"/>
          <w:szCs w:val="22"/>
        </w:rPr>
        <w:t xml:space="preserve">Mieszanka warzywno-ziołowa dla żółwi </w:t>
      </w:r>
    </w:p>
    <w:p w14:paraId="60FB47D3" w14:textId="0A1E0737" w:rsidR="00E04528" w:rsidRPr="000E4112" w:rsidRDefault="00E04528">
      <w:pPr>
        <w:pStyle w:val="Akapitzlist"/>
        <w:numPr>
          <w:ilvl w:val="0"/>
          <w:numId w:val="16"/>
        </w:numPr>
        <w:ind w:left="1080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Planowane zapotrzebowanie – 40 kg</w:t>
      </w:r>
    </w:p>
    <w:p w14:paraId="41B26205" w14:textId="1FB8803B" w:rsidR="00E04528" w:rsidRPr="00E37A62" w:rsidRDefault="00E04528">
      <w:pPr>
        <w:pStyle w:val="Akapitzlist"/>
        <w:numPr>
          <w:ilvl w:val="0"/>
          <w:numId w:val="16"/>
        </w:numPr>
        <w:ind w:left="1080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Skład mieszanki (mieszanka powinna zawierać ziarna i nasiona następujących gatunków roślin w następujących proporcjach (+/- 2% - nie dotyczy komponentów w ilości poniżej 5%)): </w:t>
      </w:r>
      <w:r w:rsidRPr="00E37A62">
        <w:rPr>
          <w:rFonts w:cs="Times New Roman"/>
          <w:sz w:val="22"/>
          <w:szCs w:val="22"/>
        </w:rPr>
        <w:t>babka lancetowata (46%), jasnota biała ziele (9%), mniszek liść (9%), hibiskus kwiat (6,5%), nagietek kwiat (4,5%), lucerna ziele (4,5%), opuncja figowa kwiat (4,5%), fiołek trójbarwny ziele (4,5%), jeżówka purpurowa liść (4%), ślaz ziele z kwiatem (1,4%), mięta ziele (1,4%), pokrzywa liść (1%), podagrycznik ziele (1%), gwiazdnica pospolita ziele (0,5%), mniszek kwiat (0,5%), pięciornik gęsi ziele (0,5%)</w:t>
      </w:r>
    </w:p>
    <w:p w14:paraId="5A5C6F7C" w14:textId="64D63AC7" w:rsidR="00E37A62" w:rsidRDefault="00E37A62">
      <w:pPr>
        <w:pStyle w:val="Akapitzlist"/>
        <w:numPr>
          <w:ilvl w:val="0"/>
          <w:numId w:val="16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worki do 10 kg</w:t>
      </w:r>
    </w:p>
    <w:p w14:paraId="6EBE1FF3" w14:textId="77777777" w:rsidR="008315D7" w:rsidRPr="000E4112" w:rsidRDefault="008315D7" w:rsidP="004F458A">
      <w:pPr>
        <w:pStyle w:val="Akapitzlist"/>
        <w:ind w:left="1080" w:firstLine="0"/>
        <w:rPr>
          <w:rFonts w:cs="Times New Roman"/>
          <w:color w:val="auto"/>
          <w:sz w:val="22"/>
          <w:szCs w:val="22"/>
        </w:rPr>
      </w:pPr>
    </w:p>
    <w:p w14:paraId="7FE5E237" w14:textId="4908DD54" w:rsidR="006A2D11" w:rsidRPr="000E4112" w:rsidRDefault="006A2D11">
      <w:pPr>
        <w:pStyle w:val="Akapitzlist"/>
        <w:numPr>
          <w:ilvl w:val="0"/>
          <w:numId w:val="58"/>
        </w:numPr>
        <w:ind w:left="709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Worki powinny być oznakowane etykietą, zawierającą nazwę towaru i jego ilość, skład mieszanki, datę pakowania, datę minimalnej trwałości/przydatności do spożycia; Zamawiający zastrzega sobie prawo nieprzyjęcia worków bez etykiet.  </w:t>
      </w:r>
    </w:p>
    <w:p w14:paraId="4628E13A" w14:textId="3A5353CC" w:rsidR="001B6237" w:rsidRPr="000E4112" w:rsidRDefault="001B6237">
      <w:pPr>
        <w:pStyle w:val="Akapitzlist"/>
        <w:numPr>
          <w:ilvl w:val="0"/>
          <w:numId w:val="58"/>
        </w:numPr>
        <w:ind w:left="709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Dostarczana mieszanka musi spełniać następujące wymagania jakościowe:</w:t>
      </w:r>
    </w:p>
    <w:p w14:paraId="29553541" w14:textId="2E4D3B77" w:rsidR="001B6237" w:rsidRPr="008315D7" w:rsidRDefault="001B6237">
      <w:pPr>
        <w:pStyle w:val="Akapitzlist"/>
        <w:numPr>
          <w:ilvl w:val="1"/>
          <w:numId w:val="8"/>
        </w:numPr>
        <w:ind w:left="1276"/>
        <w:rPr>
          <w:rFonts w:cs="Times New Roman"/>
          <w:sz w:val="22"/>
          <w:szCs w:val="22"/>
        </w:rPr>
      </w:pPr>
      <w:r w:rsidRPr="008315D7">
        <w:rPr>
          <w:rFonts w:cs="Times New Roman"/>
          <w:sz w:val="22"/>
          <w:szCs w:val="22"/>
        </w:rPr>
        <w:t>sucha (o wilgotności nie większej niż 15%); w przypadku wątpliwości w ocenie organoleptycznej Zamawiający ma prawo zbadać próbkę mieszanki z dnia dostawy w</w:t>
      </w:r>
      <w:r w:rsidR="008315D7">
        <w:rPr>
          <w:rFonts w:cs="Times New Roman"/>
          <w:sz w:val="22"/>
          <w:szCs w:val="22"/>
        </w:rPr>
        <w:t> </w:t>
      </w:r>
      <w:r w:rsidRPr="008315D7">
        <w:rPr>
          <w:rFonts w:cs="Times New Roman"/>
          <w:sz w:val="22"/>
          <w:szCs w:val="22"/>
        </w:rPr>
        <w:t xml:space="preserve">laboratorium i w przypadku zbyt dużej wilgotności zwrócić partię mieszanki w ciągu 7 dni roboczych od dnia dostawy; koszty analizy laboratoryjnej jak i zwrotu towaru pokrywa Wykonawca. </w:t>
      </w:r>
    </w:p>
    <w:p w14:paraId="44E8C785" w14:textId="0EF9FBA7" w:rsidR="001B6237" w:rsidRPr="008315D7" w:rsidRDefault="001B6237">
      <w:pPr>
        <w:pStyle w:val="Akapitzlist"/>
        <w:numPr>
          <w:ilvl w:val="1"/>
          <w:numId w:val="8"/>
        </w:numPr>
        <w:ind w:left="1276"/>
        <w:rPr>
          <w:rFonts w:cs="Times New Roman"/>
          <w:sz w:val="22"/>
          <w:szCs w:val="22"/>
        </w:rPr>
      </w:pPr>
      <w:r w:rsidRPr="008315D7">
        <w:rPr>
          <w:rFonts w:cs="Times New Roman"/>
          <w:sz w:val="22"/>
          <w:szCs w:val="22"/>
        </w:rPr>
        <w:t>jej komponenty muszą być zdrowe, dojrzałe, posiadać charakterystyczną dla danego gatunku barwę, kształt i swoisty zapach;</w:t>
      </w:r>
    </w:p>
    <w:p w14:paraId="313B090B" w14:textId="10859BEF" w:rsidR="001B6237" w:rsidRPr="008315D7" w:rsidRDefault="001B6237">
      <w:pPr>
        <w:pStyle w:val="Akapitzlist"/>
        <w:numPr>
          <w:ilvl w:val="1"/>
          <w:numId w:val="8"/>
        </w:numPr>
        <w:ind w:left="1276"/>
        <w:rPr>
          <w:rFonts w:cs="Times New Roman"/>
          <w:sz w:val="22"/>
          <w:szCs w:val="22"/>
        </w:rPr>
      </w:pPr>
      <w:r w:rsidRPr="008315D7">
        <w:rPr>
          <w:rFonts w:cs="Times New Roman"/>
          <w:sz w:val="22"/>
          <w:szCs w:val="22"/>
        </w:rPr>
        <w:t>wolna od obcych zapachów, wskazujących na psucie się lub porażenie grzybami przechowalniczymi;</w:t>
      </w:r>
    </w:p>
    <w:p w14:paraId="40D6A8AA" w14:textId="4B513415" w:rsidR="001B6237" w:rsidRPr="008315D7" w:rsidRDefault="001B6237">
      <w:pPr>
        <w:pStyle w:val="Akapitzlist"/>
        <w:numPr>
          <w:ilvl w:val="1"/>
          <w:numId w:val="8"/>
        </w:numPr>
        <w:ind w:left="1276"/>
        <w:rPr>
          <w:rFonts w:cs="Times New Roman"/>
          <w:sz w:val="22"/>
          <w:szCs w:val="22"/>
        </w:rPr>
      </w:pPr>
      <w:r w:rsidRPr="008315D7">
        <w:rPr>
          <w:rFonts w:cs="Times New Roman"/>
          <w:sz w:val="22"/>
          <w:szCs w:val="22"/>
        </w:rPr>
        <w:lastRenderedPageBreak/>
        <w:t>wolna od żywych, jak i martwych szkodników polowych i magazynowych – w tym owadów, roztoczy, i gryzoni – na każdym etapie ich rozwoju oraz uszkodzeń przez nie spowodowanych, a także wolna od zanieczyszczeń mechanicznych (piasek, ziemia, odchody szkodników, itp.) i toksycznych (metale ciężkie, pozostałości pestycydów);</w:t>
      </w:r>
    </w:p>
    <w:p w14:paraId="0611480B" w14:textId="5D0DD1C4" w:rsidR="001B6237" w:rsidRPr="008315D7" w:rsidRDefault="001B6237">
      <w:pPr>
        <w:pStyle w:val="Akapitzlist"/>
        <w:numPr>
          <w:ilvl w:val="1"/>
          <w:numId w:val="8"/>
        </w:numPr>
        <w:ind w:left="1276"/>
        <w:rPr>
          <w:rFonts w:cs="Times New Roman"/>
          <w:sz w:val="22"/>
          <w:szCs w:val="22"/>
        </w:rPr>
      </w:pPr>
      <w:r w:rsidRPr="008315D7">
        <w:rPr>
          <w:rFonts w:cs="Times New Roman"/>
          <w:sz w:val="22"/>
          <w:szCs w:val="22"/>
        </w:rPr>
        <w:t xml:space="preserve">wolna od skażenia </w:t>
      </w:r>
      <w:proofErr w:type="spellStart"/>
      <w:r w:rsidRPr="008315D7">
        <w:rPr>
          <w:rFonts w:cs="Times New Roman"/>
          <w:sz w:val="22"/>
          <w:szCs w:val="22"/>
        </w:rPr>
        <w:t>mikotoksynami</w:t>
      </w:r>
      <w:proofErr w:type="spellEnd"/>
      <w:r w:rsidRPr="008315D7">
        <w:rPr>
          <w:rFonts w:cs="Times New Roman"/>
          <w:sz w:val="22"/>
          <w:szCs w:val="22"/>
        </w:rPr>
        <w:t>;</w:t>
      </w:r>
    </w:p>
    <w:p w14:paraId="64A71CEC" w14:textId="64031102" w:rsidR="00E04528" w:rsidRPr="008315D7" w:rsidRDefault="001B6237">
      <w:pPr>
        <w:pStyle w:val="Akapitzlist"/>
        <w:numPr>
          <w:ilvl w:val="1"/>
          <w:numId w:val="8"/>
        </w:numPr>
        <w:ind w:left="1276"/>
        <w:rPr>
          <w:rFonts w:cs="Times New Roman"/>
          <w:sz w:val="22"/>
          <w:szCs w:val="22"/>
        </w:rPr>
      </w:pPr>
      <w:r w:rsidRPr="008315D7">
        <w:rPr>
          <w:rFonts w:cs="Times New Roman"/>
          <w:sz w:val="22"/>
          <w:szCs w:val="22"/>
        </w:rPr>
        <w:t>charakteryzować się odpowiednią jakością handlową w odniesieniu do wymagań zdrowotnych i fizykochemicznych zawartych w odpowiednich normach przedmiotowych</w:t>
      </w:r>
      <w:r w:rsidR="008315D7">
        <w:rPr>
          <w:rFonts w:cs="Times New Roman"/>
          <w:sz w:val="22"/>
          <w:szCs w:val="22"/>
        </w:rPr>
        <w:t>.</w:t>
      </w:r>
      <w:r w:rsidR="00E04528" w:rsidRPr="008315D7">
        <w:rPr>
          <w:rFonts w:cs="Times New Roman"/>
          <w:sz w:val="22"/>
          <w:szCs w:val="22"/>
        </w:rPr>
        <w:br w:type="page"/>
      </w:r>
    </w:p>
    <w:p w14:paraId="3BC8E6D0" w14:textId="6A2111D2" w:rsidR="008315D7" w:rsidRDefault="008315D7" w:rsidP="00FF0D7E">
      <w:pPr>
        <w:spacing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 w:rsidRPr="008315D7">
        <w:rPr>
          <w:rFonts w:cs="Times New Roman"/>
          <w:b/>
          <w:bCs/>
          <w:sz w:val="22"/>
          <w:szCs w:val="22"/>
        </w:rPr>
        <w:lastRenderedPageBreak/>
        <w:t xml:space="preserve">Zadanie </w:t>
      </w:r>
      <w:r w:rsidR="000C4B33">
        <w:rPr>
          <w:rFonts w:cs="Times New Roman"/>
          <w:b/>
          <w:bCs/>
          <w:sz w:val="22"/>
          <w:szCs w:val="22"/>
        </w:rPr>
        <w:t>4</w:t>
      </w:r>
      <w:r w:rsidRPr="008315D7">
        <w:rPr>
          <w:rFonts w:cs="Times New Roman"/>
          <w:b/>
          <w:bCs/>
          <w:sz w:val="22"/>
          <w:szCs w:val="22"/>
        </w:rPr>
        <w:t xml:space="preserve"> Suszone: gammarus, stynka oraz krewetka</w:t>
      </w:r>
    </w:p>
    <w:p w14:paraId="5B565BDF" w14:textId="77777777" w:rsidR="008315D7" w:rsidRDefault="008315D7" w:rsidP="008315D7">
      <w:pPr>
        <w:spacing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>CPV 03312300-5</w:t>
      </w:r>
    </w:p>
    <w:p w14:paraId="7E8A278F" w14:textId="77777777" w:rsidR="008315D7" w:rsidRPr="000E4112" w:rsidRDefault="008315D7" w:rsidP="008315D7">
      <w:pPr>
        <w:spacing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</w:p>
    <w:p w14:paraId="097DA444" w14:textId="46BA0A5B" w:rsidR="00E343CB" w:rsidRPr="000C4B33" w:rsidRDefault="00E343CB">
      <w:pPr>
        <w:pStyle w:val="Akapitzlist"/>
        <w:numPr>
          <w:ilvl w:val="1"/>
          <w:numId w:val="72"/>
        </w:numPr>
        <w:spacing w:after="160" w:line="259" w:lineRule="auto"/>
        <w:jc w:val="left"/>
        <w:rPr>
          <w:rFonts w:cs="Times New Roman"/>
          <w:b/>
          <w:bCs/>
          <w:sz w:val="22"/>
          <w:szCs w:val="22"/>
        </w:rPr>
      </w:pPr>
      <w:r w:rsidRPr="000C4B33">
        <w:rPr>
          <w:rFonts w:cs="Times New Roman"/>
          <w:b/>
          <w:bCs/>
          <w:sz w:val="22"/>
          <w:szCs w:val="22"/>
        </w:rPr>
        <w:t xml:space="preserve">Suszony gammarus </w:t>
      </w:r>
    </w:p>
    <w:p w14:paraId="687B7BB2" w14:textId="706D06EC" w:rsidR="00E343CB" w:rsidRPr="000E4112" w:rsidRDefault="00E343CB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Przewidywane zapotrzebowanie</w:t>
      </w:r>
      <w:r w:rsidR="00FF0D7E" w:rsidRPr="000E4112">
        <w:rPr>
          <w:rFonts w:cs="Times New Roman"/>
          <w:sz w:val="22"/>
          <w:szCs w:val="22"/>
        </w:rPr>
        <w:t xml:space="preserve"> – 750 kg</w:t>
      </w:r>
    </w:p>
    <w:p w14:paraId="450B3785" w14:textId="5799FC23" w:rsidR="00FF0D7E" w:rsidRPr="000E4112" w:rsidRDefault="00FF0D7E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Pakowany w worki po 15 kg</w:t>
      </w:r>
    </w:p>
    <w:p w14:paraId="46D9DE2B" w14:textId="15C7BBEF" w:rsidR="00E343CB" w:rsidRPr="000C4B33" w:rsidRDefault="00E343CB">
      <w:pPr>
        <w:pStyle w:val="Akapitzlist"/>
        <w:numPr>
          <w:ilvl w:val="1"/>
          <w:numId w:val="72"/>
        </w:numPr>
        <w:spacing w:after="160" w:line="259" w:lineRule="auto"/>
        <w:jc w:val="left"/>
        <w:rPr>
          <w:rFonts w:cs="Times New Roman"/>
          <w:b/>
          <w:bCs/>
          <w:sz w:val="22"/>
          <w:szCs w:val="22"/>
        </w:rPr>
      </w:pPr>
      <w:r w:rsidRPr="000C4B33">
        <w:rPr>
          <w:rFonts w:cs="Times New Roman"/>
          <w:b/>
          <w:bCs/>
          <w:sz w:val="22"/>
          <w:szCs w:val="22"/>
        </w:rPr>
        <w:t>Suszona krewetka</w:t>
      </w:r>
    </w:p>
    <w:p w14:paraId="6EFBA046" w14:textId="1C0C98F4" w:rsidR="00FF0D7E" w:rsidRPr="000E4112" w:rsidRDefault="00E343CB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Przewidywane zapotrzebowanie</w:t>
      </w:r>
      <w:r w:rsidR="00FF0D7E" w:rsidRPr="000E4112">
        <w:rPr>
          <w:rFonts w:cs="Times New Roman"/>
          <w:sz w:val="22"/>
          <w:szCs w:val="22"/>
        </w:rPr>
        <w:t xml:space="preserve"> – 4 kg</w:t>
      </w:r>
    </w:p>
    <w:p w14:paraId="179DF2D2" w14:textId="6372043E" w:rsidR="00FF0D7E" w:rsidRPr="000E4112" w:rsidRDefault="00E37A62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Wielkość krewetek</w:t>
      </w:r>
      <w:r w:rsidR="00FF0D7E" w:rsidRPr="000E4112">
        <w:rPr>
          <w:rFonts w:cs="Times New Roman"/>
          <w:sz w:val="22"/>
          <w:szCs w:val="22"/>
        </w:rPr>
        <w:t xml:space="preserve"> ok. 5 cm</w:t>
      </w:r>
    </w:p>
    <w:p w14:paraId="7170AF96" w14:textId="6D2C6FF2" w:rsidR="00FF0D7E" w:rsidRPr="000E4112" w:rsidRDefault="00FF0D7E">
      <w:pPr>
        <w:pStyle w:val="Akapitzlist"/>
        <w:numPr>
          <w:ilvl w:val="0"/>
          <w:numId w:val="18"/>
        </w:numPr>
        <w:spacing w:after="160" w:line="259" w:lineRule="auto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Pakowana w worki po 2 kg</w:t>
      </w:r>
    </w:p>
    <w:p w14:paraId="5CCF5017" w14:textId="1CE779F0" w:rsidR="00E343CB" w:rsidRPr="000E4112" w:rsidRDefault="00E343CB">
      <w:pPr>
        <w:pStyle w:val="Akapitzlist"/>
        <w:numPr>
          <w:ilvl w:val="1"/>
          <w:numId w:val="72"/>
        </w:numPr>
        <w:spacing w:after="160" w:line="259" w:lineRule="auto"/>
        <w:jc w:val="left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>Suszona stynka</w:t>
      </w:r>
    </w:p>
    <w:p w14:paraId="0F1B353C" w14:textId="114C279D" w:rsidR="00E343CB" w:rsidRPr="000E4112" w:rsidRDefault="00E343CB">
      <w:pPr>
        <w:pStyle w:val="Akapitzlist"/>
        <w:numPr>
          <w:ilvl w:val="0"/>
          <w:numId w:val="19"/>
        </w:numPr>
        <w:spacing w:after="160" w:line="259" w:lineRule="auto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Przewidywane zapotrzebowanie</w:t>
      </w:r>
      <w:r w:rsidR="00FF0D7E" w:rsidRPr="000E4112">
        <w:rPr>
          <w:rFonts w:cs="Times New Roman"/>
          <w:sz w:val="22"/>
          <w:szCs w:val="22"/>
        </w:rPr>
        <w:t xml:space="preserve"> – 4 kg</w:t>
      </w:r>
    </w:p>
    <w:p w14:paraId="59C392CB" w14:textId="798F5299" w:rsidR="00FF0D7E" w:rsidRPr="000E4112" w:rsidRDefault="00E37A62">
      <w:pPr>
        <w:pStyle w:val="Akapitzlist"/>
        <w:numPr>
          <w:ilvl w:val="0"/>
          <w:numId w:val="19"/>
        </w:numPr>
        <w:spacing w:after="160" w:line="259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Wielkość stynek</w:t>
      </w:r>
      <w:r w:rsidR="00FF0D7E" w:rsidRPr="000E4112">
        <w:rPr>
          <w:rFonts w:cs="Times New Roman"/>
          <w:sz w:val="22"/>
          <w:szCs w:val="22"/>
        </w:rPr>
        <w:t xml:space="preserve"> 5-10 cm</w:t>
      </w:r>
    </w:p>
    <w:p w14:paraId="6CD55A9C" w14:textId="53379422" w:rsidR="00FF0D7E" w:rsidRPr="000E4112" w:rsidRDefault="00FF0D7E">
      <w:pPr>
        <w:pStyle w:val="Akapitzlist"/>
        <w:numPr>
          <w:ilvl w:val="0"/>
          <w:numId w:val="19"/>
        </w:numPr>
        <w:spacing w:after="160" w:line="259" w:lineRule="auto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Pakowana w worki po 2 kg</w:t>
      </w:r>
    </w:p>
    <w:p w14:paraId="2A29B219" w14:textId="5C18252D" w:rsidR="00A85F55" w:rsidRPr="000E4112" w:rsidRDefault="00A85F55">
      <w:pPr>
        <w:pStyle w:val="Akapitzlist"/>
        <w:numPr>
          <w:ilvl w:val="3"/>
          <w:numId w:val="21"/>
        </w:numPr>
        <w:spacing w:after="160" w:line="259" w:lineRule="auto"/>
        <w:ind w:left="567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Ususzone organizmy </w:t>
      </w:r>
      <w:r w:rsidR="00EB0385" w:rsidRPr="000E4112">
        <w:rPr>
          <w:rFonts w:cs="Times New Roman"/>
          <w:sz w:val="22"/>
          <w:szCs w:val="22"/>
        </w:rPr>
        <w:t>powinny zachować swoistą strukturę, nie rozpadać się.</w:t>
      </w:r>
    </w:p>
    <w:p w14:paraId="7C0E644B" w14:textId="77777777" w:rsidR="00FF0D7E" w:rsidRPr="000E4112" w:rsidRDefault="00A85F55">
      <w:pPr>
        <w:pStyle w:val="Akapitzlist"/>
        <w:numPr>
          <w:ilvl w:val="0"/>
          <w:numId w:val="21"/>
        </w:numPr>
        <w:spacing w:after="160" w:line="259" w:lineRule="auto"/>
        <w:ind w:left="567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Opakowania muszą być oznakowane etykietą, zawierającą nazwę producenta, gatunek, datę pakowania, datę przydatności do spożycia, sposób produkcji.</w:t>
      </w:r>
      <w:r w:rsidR="00FF0D7E" w:rsidRPr="000E4112">
        <w:rPr>
          <w:rFonts w:cs="Times New Roman"/>
          <w:sz w:val="22"/>
          <w:szCs w:val="22"/>
        </w:rPr>
        <w:t xml:space="preserve"> </w:t>
      </w:r>
    </w:p>
    <w:p w14:paraId="4263C92B" w14:textId="7C39BEF0" w:rsidR="00FF0D7E" w:rsidRDefault="00FF0D7E">
      <w:pPr>
        <w:pStyle w:val="Akapitzlist"/>
        <w:numPr>
          <w:ilvl w:val="0"/>
          <w:numId w:val="21"/>
        </w:numPr>
        <w:spacing w:after="160" w:line="259" w:lineRule="auto"/>
        <w:ind w:left="567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Produkty muszą spełniać wymagania jakościowe i sanitarne zgodnie z obecnie obowiązującymi przepisami (PN-93/A-86733, PN-86/A-86767); muszą mieć charakterystyczne dla gatunku cechy organoleptyczne, takie jak: wygląd, barwę, zapach, konsystencję.</w:t>
      </w:r>
    </w:p>
    <w:p w14:paraId="23D1EC2E" w14:textId="475E64F8" w:rsidR="000C4B33" w:rsidRDefault="000C4B33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4078BE12" w14:textId="3E120C9B" w:rsidR="000C4B33" w:rsidRDefault="000C4B33" w:rsidP="000C4B33">
      <w:pPr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lastRenderedPageBreak/>
        <w:t xml:space="preserve">Zadanie </w:t>
      </w:r>
      <w:r>
        <w:rPr>
          <w:rFonts w:cs="Times New Roman"/>
          <w:b/>
          <w:bCs/>
          <w:sz w:val="22"/>
          <w:szCs w:val="22"/>
        </w:rPr>
        <w:t>5</w:t>
      </w:r>
      <w:r w:rsidRPr="000E4112">
        <w:rPr>
          <w:rFonts w:cs="Times New Roman"/>
          <w:b/>
          <w:bCs/>
          <w:sz w:val="22"/>
          <w:szCs w:val="22"/>
        </w:rPr>
        <w:t xml:space="preserve"> Pokarm dla gryzoni i królików</w:t>
      </w:r>
    </w:p>
    <w:p w14:paraId="73208DF4" w14:textId="77777777" w:rsidR="000C4B33" w:rsidRPr="000E4112" w:rsidRDefault="000C4B33" w:rsidP="000C4B33">
      <w:pPr>
        <w:spacing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 xml:space="preserve">CPV </w:t>
      </w:r>
      <w:bookmarkStart w:id="8" w:name="_Hlk156211384"/>
      <w:r w:rsidRPr="000E4112">
        <w:rPr>
          <w:rFonts w:cs="Times New Roman"/>
          <w:b/>
          <w:bCs/>
          <w:sz w:val="22"/>
          <w:szCs w:val="22"/>
        </w:rPr>
        <w:t>15710000-9</w:t>
      </w:r>
      <w:bookmarkEnd w:id="8"/>
    </w:p>
    <w:p w14:paraId="42F2CC8A" w14:textId="77777777" w:rsidR="000C4B33" w:rsidRPr="000E4112" w:rsidRDefault="000C4B33" w:rsidP="000C4B33">
      <w:pPr>
        <w:rPr>
          <w:rFonts w:cs="Times New Roman"/>
          <w:b/>
          <w:bCs/>
          <w:sz w:val="22"/>
          <w:szCs w:val="22"/>
        </w:rPr>
      </w:pPr>
    </w:p>
    <w:p w14:paraId="779DB08F" w14:textId="1EF1634F" w:rsidR="000C4B33" w:rsidRPr="000C4B33" w:rsidRDefault="000C4B33">
      <w:pPr>
        <w:pStyle w:val="Akapitzlist"/>
        <w:numPr>
          <w:ilvl w:val="1"/>
          <w:numId w:val="69"/>
        </w:numPr>
        <w:rPr>
          <w:rFonts w:cs="Times New Roman"/>
          <w:b/>
          <w:bCs/>
          <w:sz w:val="22"/>
          <w:szCs w:val="22"/>
        </w:rPr>
      </w:pPr>
      <w:r w:rsidRPr="000C4B33">
        <w:rPr>
          <w:rFonts w:cs="Times New Roman"/>
          <w:b/>
          <w:bCs/>
          <w:sz w:val="22"/>
          <w:szCs w:val="22"/>
        </w:rPr>
        <w:t>Pokarm dla królików miniaturowych</w:t>
      </w:r>
    </w:p>
    <w:p w14:paraId="778B4366" w14:textId="77777777" w:rsidR="000C4B33" w:rsidRPr="000E4112" w:rsidRDefault="000C4B33" w:rsidP="000C4B33">
      <w:p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Planowane zapotrzebowanie – </w:t>
      </w:r>
      <w:r>
        <w:rPr>
          <w:rFonts w:cs="Times New Roman"/>
          <w:color w:val="auto"/>
          <w:sz w:val="22"/>
          <w:szCs w:val="22"/>
        </w:rPr>
        <w:t>60</w:t>
      </w:r>
      <w:r w:rsidRPr="000E4112">
        <w:rPr>
          <w:rFonts w:cs="Times New Roman"/>
          <w:color w:val="auto"/>
          <w:sz w:val="22"/>
          <w:szCs w:val="22"/>
        </w:rPr>
        <w:t xml:space="preserve"> kg </w:t>
      </w:r>
    </w:p>
    <w:p w14:paraId="34A59E29" w14:textId="77777777" w:rsidR="000C4B33" w:rsidRPr="000E4112" w:rsidRDefault="000C4B33" w:rsidP="000C4B33">
      <w:p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Wymagania zamawiającego:</w:t>
      </w:r>
    </w:p>
    <w:p w14:paraId="50B15958" w14:textId="77777777" w:rsidR="000C4B33" w:rsidRPr="000E4112" w:rsidRDefault="000C4B33">
      <w:pPr>
        <w:pStyle w:val="Akapitzlist"/>
        <w:numPr>
          <w:ilvl w:val="0"/>
          <w:numId w:val="20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1056"/>
        <w:gridCol w:w="1141"/>
        <w:gridCol w:w="1113"/>
        <w:gridCol w:w="938"/>
        <w:gridCol w:w="1158"/>
        <w:gridCol w:w="1189"/>
        <w:gridCol w:w="1233"/>
        <w:gridCol w:w="1234"/>
      </w:tblGrid>
      <w:tr w:rsidR="000C4B33" w:rsidRPr="000E4112" w14:paraId="4E01027E" w14:textId="77777777" w:rsidTr="00B11A9F">
        <w:tc>
          <w:tcPr>
            <w:tcW w:w="1056" w:type="dxa"/>
          </w:tcPr>
          <w:p w14:paraId="3EBD65A0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białko</w:t>
            </w:r>
          </w:p>
        </w:tc>
        <w:tc>
          <w:tcPr>
            <w:tcW w:w="1141" w:type="dxa"/>
          </w:tcPr>
          <w:p w14:paraId="02F0911B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1113" w:type="dxa"/>
          </w:tcPr>
          <w:p w14:paraId="61FB7473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włókno surowe</w:t>
            </w:r>
          </w:p>
        </w:tc>
        <w:tc>
          <w:tcPr>
            <w:tcW w:w="938" w:type="dxa"/>
          </w:tcPr>
          <w:p w14:paraId="06AF501A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popiół surowy</w:t>
            </w:r>
          </w:p>
        </w:tc>
        <w:tc>
          <w:tcPr>
            <w:tcW w:w="1158" w:type="dxa"/>
          </w:tcPr>
          <w:p w14:paraId="0EA0A447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 xml:space="preserve">wapń </w:t>
            </w:r>
          </w:p>
        </w:tc>
        <w:tc>
          <w:tcPr>
            <w:tcW w:w="1189" w:type="dxa"/>
          </w:tcPr>
          <w:p w14:paraId="43CAFF6D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fosfor</w:t>
            </w:r>
          </w:p>
        </w:tc>
        <w:tc>
          <w:tcPr>
            <w:tcW w:w="1233" w:type="dxa"/>
          </w:tcPr>
          <w:p w14:paraId="5DB5C4F3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 xml:space="preserve">witamina </w:t>
            </w:r>
            <w:r>
              <w:rPr>
                <w:rFonts w:cs="Times New Roman"/>
                <w:bCs/>
              </w:rPr>
              <w:t>A</w:t>
            </w:r>
          </w:p>
        </w:tc>
        <w:tc>
          <w:tcPr>
            <w:tcW w:w="1234" w:type="dxa"/>
          </w:tcPr>
          <w:p w14:paraId="21517BA4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 xml:space="preserve">witamina </w:t>
            </w:r>
            <w:r>
              <w:rPr>
                <w:rFonts w:cs="Times New Roman"/>
                <w:bCs/>
              </w:rPr>
              <w:t>D</w:t>
            </w:r>
            <w:r w:rsidRPr="000E4112">
              <w:rPr>
                <w:rFonts w:cs="Times New Roman"/>
                <w:bCs/>
              </w:rPr>
              <w:t>3</w:t>
            </w:r>
          </w:p>
        </w:tc>
      </w:tr>
      <w:tr w:rsidR="000C4B33" w:rsidRPr="000E4112" w14:paraId="0D4855B4" w14:textId="77777777" w:rsidTr="00B11A9F">
        <w:tc>
          <w:tcPr>
            <w:tcW w:w="1056" w:type="dxa"/>
          </w:tcPr>
          <w:p w14:paraId="17C9734B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14,5%</w:t>
            </w:r>
          </w:p>
          <w:p w14:paraId="2658BDB8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(+/- 1,5%)</w:t>
            </w:r>
          </w:p>
        </w:tc>
        <w:tc>
          <w:tcPr>
            <w:tcW w:w="1141" w:type="dxa"/>
          </w:tcPr>
          <w:p w14:paraId="3572FB89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3,5%</w:t>
            </w:r>
          </w:p>
          <w:p w14:paraId="17287962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(+/- 0,5%)</w:t>
            </w:r>
          </w:p>
        </w:tc>
        <w:tc>
          <w:tcPr>
            <w:tcW w:w="1113" w:type="dxa"/>
          </w:tcPr>
          <w:p w14:paraId="06C56A70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16,5%</w:t>
            </w:r>
          </w:p>
          <w:p w14:paraId="5E910940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(+/- 1,5%)</w:t>
            </w:r>
          </w:p>
        </w:tc>
        <w:tc>
          <w:tcPr>
            <w:tcW w:w="938" w:type="dxa"/>
          </w:tcPr>
          <w:p w14:paraId="7D1CCFC9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8,5%</w:t>
            </w:r>
          </w:p>
          <w:p w14:paraId="555C55AB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(+/- 1%)</w:t>
            </w:r>
          </w:p>
        </w:tc>
        <w:tc>
          <w:tcPr>
            <w:tcW w:w="1158" w:type="dxa"/>
          </w:tcPr>
          <w:p w14:paraId="524F6081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0,75%</w:t>
            </w:r>
          </w:p>
          <w:p w14:paraId="4A361778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(+/- 0,1%)</w:t>
            </w:r>
          </w:p>
        </w:tc>
        <w:tc>
          <w:tcPr>
            <w:tcW w:w="1189" w:type="dxa"/>
          </w:tcPr>
          <w:p w14:paraId="182F31EF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0,6%</w:t>
            </w:r>
          </w:p>
          <w:p w14:paraId="659B6168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(+/- 0,1%)</w:t>
            </w:r>
          </w:p>
        </w:tc>
        <w:tc>
          <w:tcPr>
            <w:tcW w:w="1233" w:type="dxa"/>
          </w:tcPr>
          <w:p w14:paraId="14F4CCD8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</w:rPr>
              <w:t>Min 10000 j.m./kg</w:t>
            </w:r>
          </w:p>
        </w:tc>
        <w:tc>
          <w:tcPr>
            <w:tcW w:w="1234" w:type="dxa"/>
          </w:tcPr>
          <w:p w14:paraId="0E6329D4" w14:textId="77777777" w:rsidR="000C4B33" w:rsidRPr="000E4112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0E4112">
              <w:rPr>
                <w:rFonts w:cs="Times New Roman"/>
                <w:bCs/>
              </w:rPr>
              <w:t>Min. 1200 j.m./kg</w:t>
            </w:r>
          </w:p>
        </w:tc>
      </w:tr>
    </w:tbl>
    <w:p w14:paraId="2B0C89E6" w14:textId="77777777" w:rsidR="000C4B33" w:rsidRPr="000E4112" w:rsidRDefault="000C4B33" w:rsidP="000C4B33">
      <w:pPr>
        <w:ind w:left="0" w:firstLine="0"/>
        <w:rPr>
          <w:rFonts w:cs="Times New Roman"/>
          <w:color w:val="auto"/>
          <w:sz w:val="22"/>
          <w:szCs w:val="22"/>
        </w:rPr>
      </w:pPr>
    </w:p>
    <w:p w14:paraId="1B12F62D" w14:textId="77777777" w:rsidR="000C4B33" w:rsidRPr="000E4112" w:rsidRDefault="000C4B33">
      <w:pPr>
        <w:pStyle w:val="Akapitzlist"/>
        <w:numPr>
          <w:ilvl w:val="0"/>
          <w:numId w:val="20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Skład mieszanki (mieszanka powinna zawierać ziarna i nasiona następujących gatunków roślin w następujących proporcjach (+/- 2% - nie dotyczy komponentów w ilości poniżej 5%)): </w:t>
      </w:r>
    </w:p>
    <w:p w14:paraId="417AE9F9" w14:textId="77777777" w:rsidR="000C4B33" w:rsidRPr="000E4112" w:rsidRDefault="000C4B33" w:rsidP="000C4B33">
      <w:pPr>
        <w:pStyle w:val="Akapitzlist"/>
        <w:ind w:left="1134"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produkty uboczne pochodzenia roślinnego (tymotka, trawy i zioła 23%), warzywa (zielony groszek 12,5%, marchewka 6,3%, pasternak 2,6%), owoce, nasiona, minerały, roślinne ekstrakty białkowe, oleje i tłuszcze, FOS włókno ulegające fermentacji, nagietek lekarski, MOS włókno nieulegające fermentacji, algi, juka, dodatki dietetyczne.</w:t>
      </w:r>
    </w:p>
    <w:p w14:paraId="236ED631" w14:textId="77777777" w:rsidR="000C4B33" w:rsidRPr="000E4112" w:rsidRDefault="000C4B33">
      <w:pPr>
        <w:pStyle w:val="Akapitzlist"/>
        <w:numPr>
          <w:ilvl w:val="0"/>
          <w:numId w:val="2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od </w:t>
      </w:r>
      <w:r>
        <w:rPr>
          <w:rFonts w:cs="Times New Roman"/>
          <w:bCs/>
          <w:sz w:val="22"/>
          <w:szCs w:val="22"/>
        </w:rPr>
        <w:t>2,3 lub 9</w:t>
      </w:r>
      <w:r w:rsidRPr="000E4112">
        <w:rPr>
          <w:rFonts w:cs="Times New Roman"/>
          <w:bCs/>
          <w:sz w:val="22"/>
          <w:szCs w:val="22"/>
        </w:rPr>
        <w:t xml:space="preserve"> kg</w:t>
      </w:r>
      <w:r>
        <w:rPr>
          <w:rFonts w:cs="Times New Roman"/>
          <w:bCs/>
          <w:sz w:val="22"/>
          <w:szCs w:val="22"/>
        </w:rPr>
        <w:t>.</w:t>
      </w:r>
    </w:p>
    <w:p w14:paraId="6E1BDC61" w14:textId="77777777" w:rsidR="000C4B33" w:rsidRPr="000E4112" w:rsidRDefault="000C4B33">
      <w:pPr>
        <w:pStyle w:val="Akapitzlist"/>
        <w:numPr>
          <w:ilvl w:val="0"/>
          <w:numId w:val="2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3DE2797D" w14:textId="77777777" w:rsidR="000C4B33" w:rsidRPr="000E4112" w:rsidRDefault="000C4B33">
      <w:pPr>
        <w:pStyle w:val="Akapitzlist"/>
        <w:numPr>
          <w:ilvl w:val="0"/>
          <w:numId w:val="2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Wchodzący w skład mieszanki 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345B7AD1" w14:textId="77777777" w:rsidR="000C4B33" w:rsidRPr="000E4112" w:rsidRDefault="000C4B33">
      <w:pPr>
        <w:pStyle w:val="Akapitzlist"/>
        <w:numPr>
          <w:ilvl w:val="0"/>
          <w:numId w:val="2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Wchodzący w skład mieszanki 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34836590" w14:textId="77777777" w:rsidR="000C4B33" w:rsidRPr="000E4112" w:rsidRDefault="000C4B33">
      <w:pPr>
        <w:pStyle w:val="Akapitzlist"/>
        <w:numPr>
          <w:ilvl w:val="1"/>
          <w:numId w:val="2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2FDC23A6" w14:textId="77777777" w:rsidR="000C4B33" w:rsidRPr="000E4112" w:rsidRDefault="000C4B33">
      <w:pPr>
        <w:numPr>
          <w:ilvl w:val="1"/>
          <w:numId w:val="2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2B506515" w14:textId="77777777" w:rsidR="000C4B33" w:rsidRPr="000E4112" w:rsidRDefault="000C4B33">
      <w:pPr>
        <w:numPr>
          <w:ilvl w:val="1"/>
          <w:numId w:val="2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46429EEF" w14:textId="77777777" w:rsidR="000C4B33" w:rsidRPr="000E4112" w:rsidRDefault="000C4B33">
      <w:pPr>
        <w:numPr>
          <w:ilvl w:val="1"/>
          <w:numId w:val="21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04D81B88" w14:textId="77777777" w:rsidR="000C4B33" w:rsidRPr="000E4112" w:rsidRDefault="000C4B33" w:rsidP="000C4B33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</w:p>
    <w:p w14:paraId="71A4E8AD" w14:textId="77777777" w:rsidR="000C4B33" w:rsidRPr="000E4112" w:rsidRDefault="000C4B33" w:rsidP="000C4B33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5E7F1E7F" w14:textId="41627347" w:rsidR="000C4B33" w:rsidRPr="000C4B33" w:rsidRDefault="000C4B33">
      <w:pPr>
        <w:pStyle w:val="Akapitzlist"/>
        <w:numPr>
          <w:ilvl w:val="1"/>
          <w:numId w:val="69"/>
        </w:numPr>
        <w:rPr>
          <w:rFonts w:cs="Times New Roman"/>
          <w:b/>
          <w:bCs/>
          <w:sz w:val="22"/>
          <w:szCs w:val="22"/>
        </w:rPr>
      </w:pPr>
      <w:r w:rsidRPr="000C4B33">
        <w:rPr>
          <w:rFonts w:cs="Times New Roman"/>
          <w:b/>
          <w:bCs/>
          <w:sz w:val="22"/>
          <w:szCs w:val="22"/>
        </w:rPr>
        <w:lastRenderedPageBreak/>
        <w:t>Pokarm dla gryzoni</w:t>
      </w:r>
    </w:p>
    <w:p w14:paraId="4DC1CC79" w14:textId="77777777" w:rsidR="000C4B33" w:rsidRPr="000E4112" w:rsidRDefault="000C4B33" w:rsidP="000C4B33">
      <w:p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Planowane zapotrzebowanie – 60 kg </w:t>
      </w:r>
    </w:p>
    <w:p w14:paraId="1ECE0BBC" w14:textId="77777777" w:rsidR="000C4B33" w:rsidRPr="000E4112" w:rsidRDefault="000C4B33" w:rsidP="000C4B33">
      <w:p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Wymagania zamawiającego:</w:t>
      </w:r>
    </w:p>
    <w:p w14:paraId="61A4F39A" w14:textId="77777777" w:rsidR="000C4B33" w:rsidRPr="000E4112" w:rsidRDefault="000C4B33">
      <w:pPr>
        <w:pStyle w:val="Akapitzlist"/>
        <w:numPr>
          <w:ilvl w:val="0"/>
          <w:numId w:val="75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1056"/>
        <w:gridCol w:w="1141"/>
        <w:gridCol w:w="1113"/>
        <w:gridCol w:w="938"/>
        <w:gridCol w:w="1158"/>
        <w:gridCol w:w="1189"/>
        <w:gridCol w:w="1233"/>
        <w:gridCol w:w="1234"/>
      </w:tblGrid>
      <w:tr w:rsidR="000C4B33" w:rsidRPr="007B5BEF" w14:paraId="6D96B784" w14:textId="77777777" w:rsidTr="00B11A9F">
        <w:tc>
          <w:tcPr>
            <w:tcW w:w="1056" w:type="dxa"/>
          </w:tcPr>
          <w:p w14:paraId="10223FA7" w14:textId="2D1756D5" w:rsidR="000C4B33" w:rsidRPr="007B5BEF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białko</w:t>
            </w:r>
          </w:p>
        </w:tc>
        <w:tc>
          <w:tcPr>
            <w:tcW w:w="1141" w:type="dxa"/>
          </w:tcPr>
          <w:p w14:paraId="0CF0A1F1" w14:textId="691FC744" w:rsidR="000C4B33" w:rsidRPr="007B5BEF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1113" w:type="dxa"/>
          </w:tcPr>
          <w:p w14:paraId="06815DD7" w14:textId="5B6F5267" w:rsidR="000C4B33" w:rsidRPr="007B5BEF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włókno surowe</w:t>
            </w:r>
          </w:p>
        </w:tc>
        <w:tc>
          <w:tcPr>
            <w:tcW w:w="938" w:type="dxa"/>
          </w:tcPr>
          <w:p w14:paraId="2BF9B8EE" w14:textId="5010690C" w:rsidR="000C4B33" w:rsidRPr="007B5BEF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popiół surowy</w:t>
            </w:r>
          </w:p>
        </w:tc>
        <w:tc>
          <w:tcPr>
            <w:tcW w:w="1158" w:type="dxa"/>
          </w:tcPr>
          <w:p w14:paraId="2638424D" w14:textId="6D1ED8F2" w:rsidR="000C4B33" w:rsidRPr="007B5BEF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wapń </w:t>
            </w:r>
          </w:p>
        </w:tc>
        <w:tc>
          <w:tcPr>
            <w:tcW w:w="1189" w:type="dxa"/>
          </w:tcPr>
          <w:p w14:paraId="57545485" w14:textId="6756F5B7" w:rsidR="000C4B33" w:rsidRPr="007B5BEF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fosfor</w:t>
            </w:r>
          </w:p>
        </w:tc>
        <w:tc>
          <w:tcPr>
            <w:tcW w:w="1233" w:type="dxa"/>
          </w:tcPr>
          <w:p w14:paraId="593B5645" w14:textId="6EE4AACA" w:rsidR="000C4B33" w:rsidRPr="007B5BEF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witamina </w:t>
            </w:r>
            <w:r>
              <w:rPr>
                <w:rFonts w:cs="Times New Roman"/>
                <w:bCs/>
              </w:rPr>
              <w:t>A</w:t>
            </w:r>
          </w:p>
        </w:tc>
        <w:tc>
          <w:tcPr>
            <w:tcW w:w="1234" w:type="dxa"/>
          </w:tcPr>
          <w:p w14:paraId="54697ABE" w14:textId="1C985486" w:rsidR="000C4B33" w:rsidRPr="007B5BEF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witamina </w:t>
            </w:r>
            <w:r>
              <w:rPr>
                <w:rFonts w:cs="Times New Roman"/>
                <w:bCs/>
              </w:rPr>
              <w:t>D</w:t>
            </w:r>
            <w:r w:rsidRPr="007B5BEF">
              <w:rPr>
                <w:rFonts w:cs="Times New Roman"/>
                <w:bCs/>
              </w:rPr>
              <w:t>3</w:t>
            </w:r>
          </w:p>
        </w:tc>
      </w:tr>
      <w:tr w:rsidR="000C4B33" w:rsidRPr="007B5BEF" w14:paraId="00893FFD" w14:textId="77777777" w:rsidTr="00B11A9F">
        <w:tc>
          <w:tcPr>
            <w:tcW w:w="1056" w:type="dxa"/>
          </w:tcPr>
          <w:p w14:paraId="4A0B43C1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17,5%</w:t>
            </w:r>
          </w:p>
          <w:p w14:paraId="2D33263F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(+/- 1,5%)</w:t>
            </w:r>
          </w:p>
        </w:tc>
        <w:tc>
          <w:tcPr>
            <w:tcW w:w="1141" w:type="dxa"/>
          </w:tcPr>
          <w:p w14:paraId="1E4EFE47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8,5%</w:t>
            </w:r>
          </w:p>
          <w:p w14:paraId="577DB6E5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(+/- 0,5%)</w:t>
            </w:r>
          </w:p>
        </w:tc>
        <w:tc>
          <w:tcPr>
            <w:tcW w:w="1113" w:type="dxa"/>
          </w:tcPr>
          <w:p w14:paraId="0CDE4583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8%</w:t>
            </w:r>
          </w:p>
          <w:p w14:paraId="461D6FA8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(+/- 1,5%)</w:t>
            </w:r>
          </w:p>
        </w:tc>
        <w:tc>
          <w:tcPr>
            <w:tcW w:w="938" w:type="dxa"/>
          </w:tcPr>
          <w:p w14:paraId="72515B4B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5%</w:t>
            </w:r>
          </w:p>
          <w:p w14:paraId="36282F3A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(+/- 1%)</w:t>
            </w:r>
          </w:p>
        </w:tc>
        <w:tc>
          <w:tcPr>
            <w:tcW w:w="1158" w:type="dxa"/>
          </w:tcPr>
          <w:p w14:paraId="3EA89BF6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0,7%</w:t>
            </w:r>
          </w:p>
          <w:p w14:paraId="657408AD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(+/- 0,1%)</w:t>
            </w:r>
          </w:p>
        </w:tc>
        <w:tc>
          <w:tcPr>
            <w:tcW w:w="1189" w:type="dxa"/>
          </w:tcPr>
          <w:p w14:paraId="2F7DCCA9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0,4%</w:t>
            </w:r>
          </w:p>
          <w:p w14:paraId="082133E2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(+/- 0,1%)</w:t>
            </w:r>
          </w:p>
        </w:tc>
        <w:tc>
          <w:tcPr>
            <w:tcW w:w="1233" w:type="dxa"/>
          </w:tcPr>
          <w:p w14:paraId="7CD01953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</w:rPr>
              <w:t>Min 10000 j.m./kg</w:t>
            </w:r>
          </w:p>
        </w:tc>
        <w:tc>
          <w:tcPr>
            <w:tcW w:w="1234" w:type="dxa"/>
          </w:tcPr>
          <w:p w14:paraId="56687625" w14:textId="77777777" w:rsidR="000C4B33" w:rsidRPr="007B5BEF" w:rsidRDefault="000C4B3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Min. 1200 j.m./kg</w:t>
            </w:r>
          </w:p>
        </w:tc>
      </w:tr>
    </w:tbl>
    <w:p w14:paraId="2C687885" w14:textId="77777777" w:rsidR="000C4B33" w:rsidRPr="000E4112" w:rsidRDefault="000C4B33" w:rsidP="000C4B33">
      <w:pPr>
        <w:ind w:left="0" w:firstLine="0"/>
        <w:rPr>
          <w:rFonts w:cs="Times New Roman"/>
          <w:color w:val="auto"/>
          <w:sz w:val="22"/>
          <w:szCs w:val="22"/>
        </w:rPr>
      </w:pPr>
    </w:p>
    <w:p w14:paraId="3EE45538" w14:textId="77777777" w:rsidR="000C4B33" w:rsidRPr="000E4112" w:rsidRDefault="000C4B33">
      <w:pPr>
        <w:pStyle w:val="Akapitzlist"/>
        <w:numPr>
          <w:ilvl w:val="0"/>
          <w:numId w:val="75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Skład mieszanki (mieszanka powinna zawierać ziarna i nasiona następujących gatunków roślin w następujących proporcjach (+/- 2% - nie dotyczy komponentów w ilości poniżej 5%)): </w:t>
      </w:r>
    </w:p>
    <w:p w14:paraId="58A60E96" w14:textId="77777777" w:rsidR="000C4B33" w:rsidRPr="000E4112" w:rsidRDefault="000C4B33" w:rsidP="000C4B33">
      <w:pPr>
        <w:pStyle w:val="Akapitzlist"/>
        <w:ind w:left="1058"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zboża (jęczmień 8%), produkty pochodzenia roślinnego, warzywa (groszek 8%, pomidory 2%), nasiona, roślinne ekstrakty białkowe, owoce (papaja 2%, rodzynki 1,5%), insekty (mączniki 4%), orzechy, minerały, drożdże, oleje i tłuszcze, zioła, FOS, MOS, nagietek, pestki winogron, glony, jukka, dodatki dietetyczne</w:t>
      </w:r>
    </w:p>
    <w:p w14:paraId="758A6C5A" w14:textId="77777777" w:rsidR="000C4B33" w:rsidRPr="000E4112" w:rsidRDefault="000C4B33">
      <w:pPr>
        <w:pStyle w:val="Akapitzlist"/>
        <w:numPr>
          <w:ilvl w:val="0"/>
          <w:numId w:val="7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Opakowania od 2 do 10 kg</w:t>
      </w:r>
    </w:p>
    <w:p w14:paraId="5A6BAD0F" w14:textId="77777777" w:rsidR="000C4B33" w:rsidRPr="000E4112" w:rsidRDefault="000C4B33">
      <w:pPr>
        <w:pStyle w:val="Akapitzlist"/>
        <w:numPr>
          <w:ilvl w:val="0"/>
          <w:numId w:val="7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0B546A25" w14:textId="77777777" w:rsidR="000C4B33" w:rsidRPr="000E4112" w:rsidRDefault="000C4B33" w:rsidP="000C4B33">
      <w:pPr>
        <w:pStyle w:val="Akapitzlist"/>
        <w:spacing w:after="160" w:line="259" w:lineRule="auto"/>
        <w:ind w:left="567" w:firstLine="0"/>
        <w:rPr>
          <w:rFonts w:cs="Times New Roman"/>
          <w:sz w:val="22"/>
          <w:szCs w:val="22"/>
        </w:rPr>
      </w:pPr>
    </w:p>
    <w:p w14:paraId="0BB04D05" w14:textId="15015BDF" w:rsidR="000E4112" w:rsidRPr="000E4112" w:rsidRDefault="00FF0D7E" w:rsidP="000E4112">
      <w:p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  <w:r w:rsidR="000E4112" w:rsidRPr="000E4112">
        <w:rPr>
          <w:rFonts w:cs="Times New Roman"/>
          <w:sz w:val="22"/>
          <w:szCs w:val="22"/>
        </w:rPr>
        <w:lastRenderedPageBreak/>
        <w:t xml:space="preserve"> </w:t>
      </w:r>
    </w:p>
    <w:p w14:paraId="44FAC961" w14:textId="7EA38050" w:rsidR="00C72FEE" w:rsidRDefault="00C72FEE" w:rsidP="00C72FEE">
      <w:pPr>
        <w:rPr>
          <w:rFonts w:cs="Times New Roman"/>
          <w:b/>
          <w:bCs/>
          <w:sz w:val="22"/>
          <w:szCs w:val="22"/>
        </w:rPr>
      </w:pPr>
      <w:r w:rsidRPr="00161288">
        <w:rPr>
          <w:rFonts w:cs="Times New Roman"/>
          <w:b/>
          <w:bCs/>
          <w:sz w:val="22"/>
          <w:szCs w:val="22"/>
        </w:rPr>
        <w:t xml:space="preserve">Zadanie 6 </w:t>
      </w:r>
      <w:r w:rsidR="00161288">
        <w:rPr>
          <w:rFonts w:cs="Times New Roman"/>
          <w:b/>
          <w:bCs/>
          <w:sz w:val="22"/>
          <w:szCs w:val="22"/>
        </w:rPr>
        <w:t xml:space="preserve">Pokarmy granulowane dla </w:t>
      </w:r>
      <w:r w:rsidR="00BB45CB">
        <w:rPr>
          <w:rFonts w:cs="Times New Roman"/>
          <w:b/>
          <w:bCs/>
          <w:sz w:val="22"/>
          <w:szCs w:val="22"/>
        </w:rPr>
        <w:t>ssaków egzotycznych</w:t>
      </w:r>
    </w:p>
    <w:p w14:paraId="1CCED0DC" w14:textId="259FAE57" w:rsidR="006B1EC8" w:rsidRDefault="00161288" w:rsidP="00161288">
      <w:pPr>
        <w:spacing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>CPV 15710000-8</w:t>
      </w:r>
    </w:p>
    <w:p w14:paraId="07F0BFEA" w14:textId="77777777" w:rsidR="00161288" w:rsidRPr="00161288" w:rsidRDefault="00161288" w:rsidP="00161288">
      <w:pPr>
        <w:spacing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</w:p>
    <w:p w14:paraId="73880E6C" w14:textId="2ED7B284" w:rsidR="00CA7853" w:rsidRPr="00161288" w:rsidRDefault="00CA7853">
      <w:pPr>
        <w:pStyle w:val="Akapitzlist"/>
        <w:numPr>
          <w:ilvl w:val="1"/>
          <w:numId w:val="20"/>
        </w:numPr>
        <w:ind w:left="426"/>
        <w:rPr>
          <w:rFonts w:cs="Times New Roman"/>
          <w:b/>
          <w:bCs/>
          <w:vanish/>
          <w:sz w:val="22"/>
          <w:szCs w:val="22"/>
        </w:rPr>
      </w:pPr>
      <w:r w:rsidRPr="00161288">
        <w:rPr>
          <w:rFonts w:cs="Times New Roman"/>
          <w:b/>
          <w:bCs/>
          <w:sz w:val="22"/>
          <w:szCs w:val="22"/>
        </w:rPr>
        <w:t>Granulat dla zwierząt kopytnych trawożernych (</w:t>
      </w:r>
      <w:proofErr w:type="spellStart"/>
      <w:r w:rsidRPr="00161288">
        <w:rPr>
          <w:rFonts w:cs="Times New Roman"/>
          <w:b/>
          <w:bCs/>
          <w:sz w:val="22"/>
          <w:szCs w:val="22"/>
        </w:rPr>
        <w:t>grazers</w:t>
      </w:r>
      <w:proofErr w:type="spellEnd"/>
      <w:r w:rsidRPr="00161288">
        <w:rPr>
          <w:rFonts w:cs="Times New Roman"/>
          <w:b/>
          <w:bCs/>
          <w:sz w:val="22"/>
          <w:szCs w:val="22"/>
        </w:rPr>
        <w:t>)</w:t>
      </w:r>
    </w:p>
    <w:p w14:paraId="33DE56D0" w14:textId="77777777" w:rsidR="00161288" w:rsidRDefault="00161288" w:rsidP="00E955FE">
      <w:pPr>
        <w:spacing w:line="259" w:lineRule="auto"/>
        <w:ind w:left="0" w:firstLine="0"/>
        <w:jc w:val="left"/>
        <w:rPr>
          <w:rFonts w:cs="Times New Roman"/>
          <w:color w:val="FF0000"/>
          <w:sz w:val="22"/>
          <w:szCs w:val="22"/>
        </w:rPr>
      </w:pPr>
    </w:p>
    <w:p w14:paraId="216D1B0F" w14:textId="71F3E460" w:rsidR="00E955FE" w:rsidRPr="00DA5338" w:rsidRDefault="00E955FE" w:rsidP="00E955FE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240C0D" w:rsidRPr="00DA5338">
        <w:rPr>
          <w:rFonts w:cs="Times New Roman"/>
          <w:color w:val="auto"/>
          <w:sz w:val="22"/>
          <w:szCs w:val="22"/>
        </w:rPr>
        <w:t xml:space="preserve"> </w:t>
      </w:r>
      <w:r w:rsidR="00DA5338" w:rsidRPr="00DA5338">
        <w:rPr>
          <w:rFonts w:cs="Times New Roman"/>
          <w:color w:val="auto"/>
          <w:sz w:val="22"/>
          <w:szCs w:val="22"/>
        </w:rPr>
        <w:t>13000 kg</w:t>
      </w:r>
    </w:p>
    <w:p w14:paraId="71B3DE78" w14:textId="77777777" w:rsidR="00E955FE" w:rsidRPr="000E4112" w:rsidRDefault="00E955FE" w:rsidP="00E955FE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1C6AA180" w14:textId="77777777" w:rsidR="00E955FE" w:rsidRPr="000E4112" w:rsidRDefault="00E955FE">
      <w:pPr>
        <w:pStyle w:val="Akapitzlist"/>
        <w:numPr>
          <w:ilvl w:val="0"/>
          <w:numId w:val="22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918"/>
        <w:gridCol w:w="1023"/>
        <w:gridCol w:w="988"/>
        <w:gridCol w:w="891"/>
        <w:gridCol w:w="969"/>
        <w:gridCol w:w="1009"/>
        <w:gridCol w:w="1106"/>
        <w:gridCol w:w="1107"/>
        <w:gridCol w:w="1051"/>
      </w:tblGrid>
      <w:tr w:rsidR="006E17E8" w:rsidRPr="007B5BEF" w14:paraId="2822B3F6" w14:textId="76A2FCD8" w:rsidTr="006E17E8">
        <w:tc>
          <w:tcPr>
            <w:tcW w:w="918" w:type="dxa"/>
          </w:tcPr>
          <w:p w14:paraId="41C26160" w14:textId="77777777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białko</w:t>
            </w:r>
          </w:p>
        </w:tc>
        <w:tc>
          <w:tcPr>
            <w:tcW w:w="1023" w:type="dxa"/>
          </w:tcPr>
          <w:p w14:paraId="591E6A5A" w14:textId="77777777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88" w:type="dxa"/>
          </w:tcPr>
          <w:p w14:paraId="7EE2EDA9" w14:textId="77777777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włókno surowe</w:t>
            </w:r>
          </w:p>
        </w:tc>
        <w:tc>
          <w:tcPr>
            <w:tcW w:w="891" w:type="dxa"/>
          </w:tcPr>
          <w:p w14:paraId="62C46CF8" w14:textId="77777777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popiół surowy</w:t>
            </w:r>
          </w:p>
        </w:tc>
        <w:tc>
          <w:tcPr>
            <w:tcW w:w="969" w:type="dxa"/>
          </w:tcPr>
          <w:p w14:paraId="10C1D776" w14:textId="0C3741BD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wapń</w:t>
            </w:r>
          </w:p>
        </w:tc>
        <w:tc>
          <w:tcPr>
            <w:tcW w:w="1009" w:type="dxa"/>
          </w:tcPr>
          <w:p w14:paraId="77737399" w14:textId="6D7EBC68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fosfor</w:t>
            </w:r>
          </w:p>
        </w:tc>
        <w:tc>
          <w:tcPr>
            <w:tcW w:w="1106" w:type="dxa"/>
          </w:tcPr>
          <w:p w14:paraId="2326BB74" w14:textId="5D627F62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sód</w:t>
            </w:r>
          </w:p>
        </w:tc>
        <w:tc>
          <w:tcPr>
            <w:tcW w:w="1107" w:type="dxa"/>
          </w:tcPr>
          <w:p w14:paraId="1FF2292F" w14:textId="0C950099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selen</w:t>
            </w:r>
          </w:p>
        </w:tc>
        <w:tc>
          <w:tcPr>
            <w:tcW w:w="1051" w:type="dxa"/>
          </w:tcPr>
          <w:p w14:paraId="65CAEC05" w14:textId="1AA5F04A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magnez</w:t>
            </w:r>
          </w:p>
        </w:tc>
      </w:tr>
      <w:tr w:rsidR="006E17E8" w:rsidRPr="007B5BEF" w14:paraId="658E22D5" w14:textId="34CD57E7" w:rsidTr="006E17E8">
        <w:tc>
          <w:tcPr>
            <w:tcW w:w="918" w:type="dxa"/>
          </w:tcPr>
          <w:p w14:paraId="565EAD92" w14:textId="3A42F016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12%</w:t>
            </w:r>
          </w:p>
          <w:p w14:paraId="0935A5A4" w14:textId="552C26DE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(+/- 2%)</w:t>
            </w:r>
          </w:p>
        </w:tc>
        <w:tc>
          <w:tcPr>
            <w:tcW w:w="1023" w:type="dxa"/>
          </w:tcPr>
          <w:p w14:paraId="6A2031C2" w14:textId="0D65531D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3,5%</w:t>
            </w:r>
          </w:p>
          <w:p w14:paraId="7021CD9E" w14:textId="63424D31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(+/- 0,5%)</w:t>
            </w:r>
          </w:p>
        </w:tc>
        <w:tc>
          <w:tcPr>
            <w:tcW w:w="988" w:type="dxa"/>
          </w:tcPr>
          <w:p w14:paraId="5BDA270D" w14:textId="771F92E2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12%</w:t>
            </w:r>
          </w:p>
          <w:p w14:paraId="5B18F2EA" w14:textId="317C2E8E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(+/- 2%)</w:t>
            </w:r>
          </w:p>
        </w:tc>
        <w:tc>
          <w:tcPr>
            <w:tcW w:w="891" w:type="dxa"/>
          </w:tcPr>
          <w:p w14:paraId="672BE900" w14:textId="4C3D91A5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7%</w:t>
            </w:r>
          </w:p>
          <w:p w14:paraId="1A9697B8" w14:textId="6E8F7607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(+/- 1,5%)</w:t>
            </w:r>
          </w:p>
        </w:tc>
        <w:tc>
          <w:tcPr>
            <w:tcW w:w="969" w:type="dxa"/>
          </w:tcPr>
          <w:p w14:paraId="5462B11E" w14:textId="26E78C66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0,9%</w:t>
            </w:r>
          </w:p>
          <w:p w14:paraId="6931ABBB" w14:textId="46D31EE3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(+/- 0,15%)</w:t>
            </w:r>
          </w:p>
        </w:tc>
        <w:tc>
          <w:tcPr>
            <w:tcW w:w="1009" w:type="dxa"/>
          </w:tcPr>
          <w:p w14:paraId="31960AFD" w14:textId="2B3A1129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0,75%</w:t>
            </w:r>
          </w:p>
          <w:p w14:paraId="64304E85" w14:textId="69FCA8D6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(+/- 0,15%)</w:t>
            </w:r>
          </w:p>
        </w:tc>
        <w:tc>
          <w:tcPr>
            <w:tcW w:w="1106" w:type="dxa"/>
          </w:tcPr>
          <w:p w14:paraId="2C413084" w14:textId="30EEEC74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0,5%</w:t>
            </w:r>
          </w:p>
          <w:p w14:paraId="5BEEF684" w14:textId="1403A345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(+/- 0,1%)</w:t>
            </w:r>
          </w:p>
        </w:tc>
        <w:tc>
          <w:tcPr>
            <w:tcW w:w="1107" w:type="dxa"/>
          </w:tcPr>
          <w:p w14:paraId="7974197D" w14:textId="0B35927A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0,4 mg/kg</w:t>
            </w:r>
          </w:p>
          <w:p w14:paraId="7602D40E" w14:textId="33166736" w:rsidR="006E17E8" w:rsidRPr="007B5BEF" w:rsidRDefault="006E17E8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(+/- 0,2 mg/kg)</w:t>
            </w:r>
          </w:p>
        </w:tc>
        <w:tc>
          <w:tcPr>
            <w:tcW w:w="1051" w:type="dxa"/>
          </w:tcPr>
          <w:p w14:paraId="7900DAD1" w14:textId="77777777" w:rsidR="006E17E8" w:rsidRPr="007B5BEF" w:rsidRDefault="006E17E8" w:rsidP="006E17E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0,5%</w:t>
            </w:r>
          </w:p>
          <w:p w14:paraId="44B21BD3" w14:textId="69713214" w:rsidR="006E17E8" w:rsidRPr="007B5BEF" w:rsidRDefault="006E17E8" w:rsidP="006E17E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(+/- 0,15%)</w:t>
            </w:r>
          </w:p>
        </w:tc>
      </w:tr>
    </w:tbl>
    <w:p w14:paraId="18DB2810" w14:textId="7E05C4C3" w:rsidR="00E955FE" w:rsidRPr="000E4112" w:rsidRDefault="00E955FE" w:rsidP="006E17E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9CA9C2" w14:textId="77777777" w:rsidR="00E955FE" w:rsidRPr="000E4112" w:rsidRDefault="00E955FE">
      <w:pPr>
        <w:pStyle w:val="Akapitzlist"/>
        <w:numPr>
          <w:ilvl w:val="0"/>
          <w:numId w:val="22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 powinna odzwierciedlać ich udział w granulacie)</w:t>
      </w:r>
      <w:r w:rsidRPr="000E4112">
        <w:rPr>
          <w:rFonts w:cs="Times New Roman"/>
          <w:color w:val="auto"/>
          <w:sz w:val="22"/>
          <w:szCs w:val="22"/>
        </w:rPr>
        <w:t xml:space="preserve">: </w:t>
      </w:r>
    </w:p>
    <w:p w14:paraId="43D692B9" w14:textId="77777777" w:rsidR="006E17E8" w:rsidRPr="000E4112" w:rsidRDefault="006E17E8" w:rsidP="006E17E8">
      <w:pPr>
        <w:pStyle w:val="Akapitzlist"/>
        <w:spacing w:line="276" w:lineRule="auto"/>
        <w:ind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susze roślinne (w tym susze z traw, lucerny i liści), śruty i otręby </w:t>
      </w:r>
      <w:r w:rsidRPr="000E4112">
        <w:rPr>
          <w:rFonts w:cs="Times New Roman"/>
          <w:sz w:val="22"/>
          <w:szCs w:val="22"/>
        </w:rPr>
        <w:br/>
        <w:t>zbożowe, śruty białkowe, dodatki mineralne i witaminowe</w:t>
      </w:r>
    </w:p>
    <w:p w14:paraId="632D8F9E" w14:textId="4F723E43" w:rsidR="00E955FE" w:rsidRPr="000E4112" w:rsidRDefault="00E955FE">
      <w:pPr>
        <w:pStyle w:val="Akapitzlist"/>
        <w:numPr>
          <w:ilvl w:val="0"/>
          <w:numId w:val="22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</w:t>
      </w:r>
      <w:r w:rsidR="006E17E8" w:rsidRPr="000E4112">
        <w:rPr>
          <w:rFonts w:cs="Times New Roman"/>
          <w:bCs/>
          <w:sz w:val="22"/>
          <w:szCs w:val="22"/>
        </w:rPr>
        <w:t xml:space="preserve">– worki papierowe zawierające </w:t>
      </w:r>
      <w:r w:rsidR="00B639C0" w:rsidRPr="000E4112">
        <w:rPr>
          <w:rFonts w:cs="Times New Roman"/>
          <w:bCs/>
          <w:sz w:val="22"/>
          <w:szCs w:val="22"/>
        </w:rPr>
        <w:t>maks. 25 kg produktu.</w:t>
      </w:r>
      <w:r w:rsidR="006E17E8" w:rsidRPr="000E4112">
        <w:rPr>
          <w:rFonts w:cs="Times New Roman"/>
          <w:bCs/>
          <w:sz w:val="22"/>
          <w:szCs w:val="22"/>
        </w:rPr>
        <w:t xml:space="preserve"> </w:t>
      </w:r>
    </w:p>
    <w:p w14:paraId="65EB98F5" w14:textId="77777777" w:rsidR="00E955FE" w:rsidRPr="000E4112" w:rsidRDefault="00E955FE">
      <w:pPr>
        <w:pStyle w:val="Akapitzlist"/>
        <w:numPr>
          <w:ilvl w:val="0"/>
          <w:numId w:val="22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363F26F1" w14:textId="77777777" w:rsidR="00E955FE" w:rsidRPr="000E4112" w:rsidRDefault="00E955FE">
      <w:pPr>
        <w:pStyle w:val="Akapitzlist"/>
        <w:numPr>
          <w:ilvl w:val="0"/>
          <w:numId w:val="2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2FC5B9ED" w14:textId="77777777" w:rsidR="00E955FE" w:rsidRPr="000E4112" w:rsidRDefault="00E955FE">
      <w:pPr>
        <w:pStyle w:val="Akapitzlist"/>
        <w:numPr>
          <w:ilvl w:val="0"/>
          <w:numId w:val="2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4F7A92C9" w14:textId="77777777" w:rsidR="00E955FE" w:rsidRPr="000E4112" w:rsidRDefault="00E955FE">
      <w:pPr>
        <w:pStyle w:val="Akapitzlist"/>
        <w:numPr>
          <w:ilvl w:val="0"/>
          <w:numId w:val="2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2C5E131F" w14:textId="77777777" w:rsidR="00E955FE" w:rsidRPr="000E4112" w:rsidRDefault="00E955FE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30104788" w14:textId="77777777" w:rsidR="00E955FE" w:rsidRPr="000E4112" w:rsidRDefault="00E955FE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7B94F9E1" w14:textId="77777777" w:rsidR="00E955FE" w:rsidRPr="000E4112" w:rsidRDefault="00E955FE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7CF5B76C" w14:textId="77777777" w:rsidR="00E955FE" w:rsidRPr="000E4112" w:rsidRDefault="00E955FE" w:rsidP="00E955FE">
      <w:pPr>
        <w:ind w:left="0" w:firstLine="0"/>
        <w:rPr>
          <w:rFonts w:cs="Times New Roman"/>
          <w:b/>
          <w:bCs/>
          <w:sz w:val="22"/>
          <w:szCs w:val="22"/>
        </w:rPr>
      </w:pPr>
    </w:p>
    <w:p w14:paraId="4E2B7159" w14:textId="7B78990E" w:rsidR="006B1EC8" w:rsidRPr="000E4112" w:rsidRDefault="006B1EC8">
      <w:pPr>
        <w:spacing w:after="160"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br w:type="page"/>
      </w:r>
    </w:p>
    <w:p w14:paraId="5C949F9A" w14:textId="77777777" w:rsidR="006B1EC8" w:rsidRPr="000E4112" w:rsidRDefault="006B1EC8" w:rsidP="006B1EC8">
      <w:pPr>
        <w:ind w:left="0" w:firstLine="0"/>
        <w:rPr>
          <w:rFonts w:cs="Times New Roman"/>
          <w:b/>
          <w:bCs/>
          <w:sz w:val="22"/>
          <w:szCs w:val="22"/>
        </w:rPr>
      </w:pPr>
    </w:p>
    <w:p w14:paraId="39C09474" w14:textId="06DF1C82" w:rsidR="006B1EC8" w:rsidRPr="007B5BEF" w:rsidRDefault="006B1EC8">
      <w:pPr>
        <w:pStyle w:val="Akapitzlist"/>
        <w:numPr>
          <w:ilvl w:val="1"/>
          <w:numId w:val="20"/>
        </w:numPr>
        <w:ind w:left="426"/>
        <w:rPr>
          <w:rFonts w:cs="Times New Roman"/>
          <w:b/>
          <w:bCs/>
          <w:sz w:val="22"/>
          <w:szCs w:val="22"/>
        </w:rPr>
      </w:pPr>
      <w:r w:rsidRPr="007B5BEF">
        <w:rPr>
          <w:rFonts w:cs="Times New Roman"/>
          <w:b/>
          <w:bCs/>
          <w:sz w:val="22"/>
          <w:szCs w:val="22"/>
        </w:rPr>
        <w:t xml:space="preserve">Granulat dla </w:t>
      </w:r>
      <w:r w:rsidR="00CA7853" w:rsidRPr="007B5BEF">
        <w:rPr>
          <w:rFonts w:cs="Times New Roman"/>
          <w:b/>
          <w:bCs/>
          <w:sz w:val="22"/>
          <w:szCs w:val="22"/>
        </w:rPr>
        <w:t xml:space="preserve">zwierząt kopytnych </w:t>
      </w:r>
      <w:r w:rsidRPr="007B5BEF">
        <w:rPr>
          <w:rFonts w:cs="Times New Roman"/>
          <w:b/>
          <w:bCs/>
          <w:sz w:val="22"/>
          <w:szCs w:val="22"/>
        </w:rPr>
        <w:t xml:space="preserve">liściożernych </w:t>
      </w:r>
      <w:r w:rsidR="00CA7853" w:rsidRPr="007B5BEF">
        <w:rPr>
          <w:rFonts w:cs="Times New Roman"/>
          <w:b/>
          <w:bCs/>
          <w:sz w:val="22"/>
          <w:szCs w:val="22"/>
        </w:rPr>
        <w:t>(</w:t>
      </w:r>
      <w:proofErr w:type="spellStart"/>
      <w:r w:rsidRPr="007B5BEF">
        <w:rPr>
          <w:rFonts w:cs="Times New Roman"/>
          <w:b/>
          <w:bCs/>
          <w:sz w:val="22"/>
          <w:szCs w:val="22"/>
        </w:rPr>
        <w:t>browsers</w:t>
      </w:r>
      <w:proofErr w:type="spellEnd"/>
      <w:r w:rsidR="00CA7853" w:rsidRPr="007B5BEF">
        <w:rPr>
          <w:rFonts w:cs="Times New Roman"/>
          <w:b/>
          <w:bCs/>
          <w:sz w:val="22"/>
          <w:szCs w:val="22"/>
        </w:rPr>
        <w:t>)</w:t>
      </w:r>
    </w:p>
    <w:p w14:paraId="5F3B07ED" w14:textId="4205E71C" w:rsidR="00B639C0" w:rsidRPr="00DA5338" w:rsidRDefault="00B639C0" w:rsidP="00B639C0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</w:t>
      </w:r>
      <w:r w:rsidR="002C50FB">
        <w:rPr>
          <w:rFonts w:cs="Times New Roman"/>
          <w:color w:val="auto"/>
          <w:sz w:val="22"/>
          <w:szCs w:val="22"/>
        </w:rPr>
        <w:t>10</w:t>
      </w:r>
      <w:r w:rsidR="00DA5338" w:rsidRPr="00DA5338">
        <w:rPr>
          <w:rFonts w:cs="Times New Roman"/>
          <w:color w:val="auto"/>
          <w:sz w:val="22"/>
          <w:szCs w:val="22"/>
        </w:rPr>
        <w:t>000 kg</w:t>
      </w:r>
    </w:p>
    <w:p w14:paraId="76ABF047" w14:textId="77777777" w:rsidR="00B639C0" w:rsidRPr="000E4112" w:rsidRDefault="00B639C0" w:rsidP="00B639C0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3D2DC430" w14:textId="77777777" w:rsidR="00B639C0" w:rsidRPr="000E4112" w:rsidRDefault="00B639C0">
      <w:pPr>
        <w:pStyle w:val="Akapitzlist"/>
        <w:numPr>
          <w:ilvl w:val="0"/>
          <w:numId w:val="59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918"/>
        <w:gridCol w:w="1023"/>
        <w:gridCol w:w="988"/>
        <w:gridCol w:w="891"/>
        <w:gridCol w:w="969"/>
        <w:gridCol w:w="1009"/>
        <w:gridCol w:w="1106"/>
        <w:gridCol w:w="1107"/>
        <w:gridCol w:w="1051"/>
      </w:tblGrid>
      <w:tr w:rsidR="00B639C0" w:rsidRPr="007B5BEF" w14:paraId="48D78F28" w14:textId="77777777" w:rsidTr="00905D35">
        <w:tc>
          <w:tcPr>
            <w:tcW w:w="918" w:type="dxa"/>
          </w:tcPr>
          <w:p w14:paraId="1FCC2A99" w14:textId="77777777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białko</w:t>
            </w:r>
          </w:p>
        </w:tc>
        <w:tc>
          <w:tcPr>
            <w:tcW w:w="1023" w:type="dxa"/>
          </w:tcPr>
          <w:p w14:paraId="768AFC28" w14:textId="77777777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88" w:type="dxa"/>
          </w:tcPr>
          <w:p w14:paraId="4CF87CCC" w14:textId="77777777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włókno surowe</w:t>
            </w:r>
          </w:p>
        </w:tc>
        <w:tc>
          <w:tcPr>
            <w:tcW w:w="891" w:type="dxa"/>
          </w:tcPr>
          <w:p w14:paraId="73D87818" w14:textId="77777777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popiół surowy</w:t>
            </w:r>
          </w:p>
        </w:tc>
        <w:tc>
          <w:tcPr>
            <w:tcW w:w="969" w:type="dxa"/>
          </w:tcPr>
          <w:p w14:paraId="528436B1" w14:textId="7CCD7D46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NDF</w:t>
            </w:r>
          </w:p>
        </w:tc>
        <w:tc>
          <w:tcPr>
            <w:tcW w:w="1009" w:type="dxa"/>
          </w:tcPr>
          <w:p w14:paraId="3532F573" w14:textId="7D007202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skrobia</w:t>
            </w:r>
          </w:p>
        </w:tc>
        <w:tc>
          <w:tcPr>
            <w:tcW w:w="1106" w:type="dxa"/>
          </w:tcPr>
          <w:p w14:paraId="7EFF0BC0" w14:textId="2638C966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cukry</w:t>
            </w:r>
          </w:p>
        </w:tc>
        <w:tc>
          <w:tcPr>
            <w:tcW w:w="1107" w:type="dxa"/>
          </w:tcPr>
          <w:p w14:paraId="1972AFD3" w14:textId="1A5D6D2D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wapń</w:t>
            </w:r>
          </w:p>
        </w:tc>
        <w:tc>
          <w:tcPr>
            <w:tcW w:w="1051" w:type="dxa"/>
          </w:tcPr>
          <w:p w14:paraId="5FCFFADB" w14:textId="355C50D1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fosfor</w:t>
            </w:r>
          </w:p>
        </w:tc>
      </w:tr>
      <w:tr w:rsidR="00B639C0" w:rsidRPr="007B5BEF" w14:paraId="28329D02" w14:textId="77777777" w:rsidTr="00905D35">
        <w:tc>
          <w:tcPr>
            <w:tcW w:w="918" w:type="dxa"/>
          </w:tcPr>
          <w:p w14:paraId="109BC514" w14:textId="3148EE94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14</w:t>
            </w:r>
            <w:r w:rsidR="00B639C0" w:rsidRPr="007B5BEF">
              <w:rPr>
                <w:rFonts w:cs="Times New Roman"/>
                <w:bCs/>
              </w:rPr>
              <w:t>%</w:t>
            </w:r>
          </w:p>
          <w:p w14:paraId="42E4580C" w14:textId="77777777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(+/- 2%)</w:t>
            </w:r>
          </w:p>
        </w:tc>
        <w:tc>
          <w:tcPr>
            <w:tcW w:w="1023" w:type="dxa"/>
          </w:tcPr>
          <w:p w14:paraId="4D129EA6" w14:textId="73F14F2D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2,5</w:t>
            </w:r>
            <w:r w:rsidR="00B639C0" w:rsidRPr="007B5BEF">
              <w:rPr>
                <w:rFonts w:cs="Times New Roman"/>
                <w:bCs/>
              </w:rPr>
              <w:t>%</w:t>
            </w:r>
          </w:p>
          <w:p w14:paraId="5E5D1B6C" w14:textId="77777777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(+/- 0,5%)</w:t>
            </w:r>
          </w:p>
        </w:tc>
        <w:tc>
          <w:tcPr>
            <w:tcW w:w="988" w:type="dxa"/>
          </w:tcPr>
          <w:p w14:paraId="34F1E543" w14:textId="157B2C6C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18</w:t>
            </w:r>
            <w:r w:rsidR="00B639C0" w:rsidRPr="007B5BEF">
              <w:rPr>
                <w:rFonts w:cs="Times New Roman"/>
                <w:bCs/>
              </w:rPr>
              <w:t>%</w:t>
            </w:r>
          </w:p>
          <w:p w14:paraId="3EF50BD0" w14:textId="77777777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(+/- 2%)</w:t>
            </w:r>
          </w:p>
        </w:tc>
        <w:tc>
          <w:tcPr>
            <w:tcW w:w="891" w:type="dxa"/>
          </w:tcPr>
          <w:p w14:paraId="59D3078C" w14:textId="6A68FECD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8</w:t>
            </w:r>
            <w:r w:rsidR="00B639C0" w:rsidRPr="007B5BEF">
              <w:rPr>
                <w:rFonts w:cs="Times New Roman"/>
                <w:bCs/>
              </w:rPr>
              <w:t>%</w:t>
            </w:r>
          </w:p>
          <w:p w14:paraId="0FD56FA9" w14:textId="77777777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(+/- 1,5%)</w:t>
            </w:r>
          </w:p>
        </w:tc>
        <w:tc>
          <w:tcPr>
            <w:tcW w:w="969" w:type="dxa"/>
          </w:tcPr>
          <w:p w14:paraId="0A296C28" w14:textId="42ECD036" w:rsidR="00B639C0" w:rsidRPr="007B5BEF" w:rsidRDefault="00CA7853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35</w:t>
            </w:r>
            <w:r w:rsidR="00B639C0" w:rsidRPr="007B5BEF">
              <w:rPr>
                <w:rFonts w:cs="Times New Roman"/>
                <w:bCs/>
              </w:rPr>
              <w:t>%</w:t>
            </w:r>
          </w:p>
          <w:p w14:paraId="7226F220" w14:textId="1C62496A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</w:t>
            </w:r>
            <w:r w:rsidR="00CA7853" w:rsidRPr="007B5BEF">
              <w:rPr>
                <w:rFonts w:cs="Times New Roman"/>
                <w:bCs/>
              </w:rPr>
              <w:t xml:space="preserve"> 5</w:t>
            </w:r>
            <w:r w:rsidRPr="007B5BEF">
              <w:rPr>
                <w:rFonts w:cs="Times New Roman"/>
                <w:bCs/>
              </w:rPr>
              <w:t>%)</w:t>
            </w:r>
          </w:p>
        </w:tc>
        <w:tc>
          <w:tcPr>
            <w:tcW w:w="1009" w:type="dxa"/>
          </w:tcPr>
          <w:p w14:paraId="02BBA682" w14:textId="1ABCFCEE" w:rsidR="00B639C0" w:rsidRPr="007B5BEF" w:rsidRDefault="00CA7853" w:rsidP="00CA7853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max 4</w:t>
            </w:r>
            <w:r w:rsidR="00B639C0" w:rsidRPr="007B5BEF">
              <w:rPr>
                <w:rFonts w:cs="Times New Roman"/>
                <w:bCs/>
              </w:rPr>
              <w:t>%</w:t>
            </w:r>
          </w:p>
        </w:tc>
        <w:tc>
          <w:tcPr>
            <w:tcW w:w="1106" w:type="dxa"/>
          </w:tcPr>
          <w:p w14:paraId="47F41B85" w14:textId="33667895" w:rsidR="00B639C0" w:rsidRPr="007B5BEF" w:rsidRDefault="00CA7853" w:rsidP="00CA7853">
            <w:pPr>
              <w:ind w:left="0" w:firstLine="0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max 7,</w:t>
            </w:r>
            <w:r w:rsidR="00B639C0" w:rsidRPr="007B5BEF">
              <w:rPr>
                <w:rFonts w:cs="Times New Roman"/>
                <w:bCs/>
              </w:rPr>
              <w:t>5%</w:t>
            </w:r>
          </w:p>
        </w:tc>
        <w:tc>
          <w:tcPr>
            <w:tcW w:w="1107" w:type="dxa"/>
          </w:tcPr>
          <w:p w14:paraId="35DDD48B" w14:textId="6463E415" w:rsidR="00CA7853" w:rsidRPr="007B5BEF" w:rsidRDefault="00CA7853" w:rsidP="00CA7853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1%</w:t>
            </w:r>
          </w:p>
          <w:p w14:paraId="2D947E9A" w14:textId="3C523E9E" w:rsidR="00B639C0" w:rsidRPr="007B5BEF" w:rsidRDefault="00CA7853" w:rsidP="00CA7853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(+/- 0,2%)</w:t>
            </w:r>
          </w:p>
        </w:tc>
        <w:tc>
          <w:tcPr>
            <w:tcW w:w="1051" w:type="dxa"/>
          </w:tcPr>
          <w:p w14:paraId="34C9B7AE" w14:textId="1B8B2B65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</w:t>
            </w:r>
            <w:r w:rsidR="00CA7853" w:rsidRPr="007B5BEF">
              <w:rPr>
                <w:rFonts w:cs="Times New Roman"/>
                <w:bCs/>
              </w:rPr>
              <w:t>5</w:t>
            </w:r>
            <w:r w:rsidRPr="007B5BEF">
              <w:rPr>
                <w:rFonts w:cs="Times New Roman"/>
                <w:bCs/>
              </w:rPr>
              <w:t>%</w:t>
            </w:r>
          </w:p>
          <w:p w14:paraId="399870F8" w14:textId="450C904B" w:rsidR="00B639C0" w:rsidRPr="007B5BEF" w:rsidRDefault="00B639C0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</w:t>
            </w:r>
            <w:r w:rsidR="00CA7853" w:rsidRPr="007B5BEF">
              <w:rPr>
                <w:rFonts w:cs="Times New Roman"/>
                <w:bCs/>
              </w:rPr>
              <w:t>2</w:t>
            </w:r>
            <w:r w:rsidRPr="007B5BEF">
              <w:rPr>
                <w:rFonts w:cs="Times New Roman"/>
                <w:bCs/>
              </w:rPr>
              <w:t>%)</w:t>
            </w:r>
          </w:p>
        </w:tc>
      </w:tr>
    </w:tbl>
    <w:p w14:paraId="38BE1112" w14:textId="77777777" w:rsidR="00B639C0" w:rsidRPr="000E4112" w:rsidRDefault="00B639C0" w:rsidP="00B639C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A1B3FB" w14:textId="77777777" w:rsidR="00B639C0" w:rsidRPr="000E4112" w:rsidRDefault="00B639C0">
      <w:pPr>
        <w:pStyle w:val="Akapitzlist"/>
        <w:numPr>
          <w:ilvl w:val="0"/>
          <w:numId w:val="59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 powinna odzwierciedlać ich udział w granulacie)</w:t>
      </w:r>
      <w:r w:rsidRPr="000E4112">
        <w:rPr>
          <w:rFonts w:cs="Times New Roman"/>
          <w:color w:val="auto"/>
          <w:sz w:val="22"/>
          <w:szCs w:val="22"/>
        </w:rPr>
        <w:t xml:space="preserve">: </w:t>
      </w:r>
    </w:p>
    <w:p w14:paraId="7D8DE405" w14:textId="4ABA39C0" w:rsidR="00CA7853" w:rsidRPr="000E4112" w:rsidRDefault="00CA7853" w:rsidP="00CA7853">
      <w:pPr>
        <w:pStyle w:val="Akapitzlist"/>
        <w:spacing w:line="276" w:lineRule="auto"/>
        <w:ind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susze roślinne (</w:t>
      </w:r>
      <w:r w:rsidR="002B0B91" w:rsidRPr="000E4112">
        <w:rPr>
          <w:rFonts w:cs="Times New Roman"/>
          <w:sz w:val="22"/>
          <w:szCs w:val="22"/>
        </w:rPr>
        <w:t>w tym susze z lucerny</w:t>
      </w:r>
      <w:r w:rsidRPr="000E4112">
        <w:rPr>
          <w:rFonts w:cs="Times New Roman"/>
          <w:sz w:val="22"/>
          <w:szCs w:val="22"/>
        </w:rPr>
        <w:t xml:space="preserve">), </w:t>
      </w:r>
      <w:r w:rsidR="002B0B91" w:rsidRPr="000E4112">
        <w:rPr>
          <w:rFonts w:cs="Times New Roman"/>
          <w:sz w:val="22"/>
          <w:szCs w:val="22"/>
        </w:rPr>
        <w:t xml:space="preserve"> wysłodki buraczane, </w:t>
      </w:r>
      <w:r w:rsidRPr="000E4112">
        <w:rPr>
          <w:rFonts w:cs="Times New Roman"/>
          <w:sz w:val="22"/>
          <w:szCs w:val="22"/>
        </w:rPr>
        <w:t xml:space="preserve">śruty i otręby zbożowe, </w:t>
      </w:r>
      <w:proofErr w:type="spellStart"/>
      <w:r w:rsidR="002B0B91" w:rsidRPr="000E4112">
        <w:rPr>
          <w:rFonts w:cs="Times New Roman"/>
          <w:sz w:val="22"/>
          <w:szCs w:val="22"/>
        </w:rPr>
        <w:t>prebicel</w:t>
      </w:r>
      <w:proofErr w:type="spellEnd"/>
      <w:r w:rsidR="002B0B91" w:rsidRPr="000E4112">
        <w:rPr>
          <w:rFonts w:cs="Times New Roman"/>
          <w:sz w:val="22"/>
          <w:szCs w:val="22"/>
        </w:rPr>
        <w:t xml:space="preserve">, </w:t>
      </w:r>
      <w:r w:rsidRPr="000E4112">
        <w:rPr>
          <w:rFonts w:cs="Times New Roman"/>
          <w:sz w:val="22"/>
          <w:szCs w:val="22"/>
        </w:rPr>
        <w:t>śruty białkowe i nasion roślin oleistych, dodatki mineralne i witaminowe.</w:t>
      </w:r>
    </w:p>
    <w:p w14:paraId="759A2A0D" w14:textId="70B3D3F2" w:rsidR="002B0B91" w:rsidRPr="000E4112" w:rsidRDefault="002B0B91">
      <w:pPr>
        <w:pStyle w:val="Akapitzlist"/>
        <w:numPr>
          <w:ilvl w:val="0"/>
          <w:numId w:val="59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Forma – twarde granule ok 4 mm</w:t>
      </w:r>
    </w:p>
    <w:p w14:paraId="493CEF0E" w14:textId="79292587" w:rsidR="00B639C0" w:rsidRPr="000E4112" w:rsidRDefault="00B639C0">
      <w:pPr>
        <w:pStyle w:val="Akapitzlist"/>
        <w:numPr>
          <w:ilvl w:val="0"/>
          <w:numId w:val="59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41ABD3A3" w14:textId="77777777" w:rsidR="00B639C0" w:rsidRPr="000E4112" w:rsidRDefault="00B639C0">
      <w:pPr>
        <w:pStyle w:val="Akapitzlist"/>
        <w:numPr>
          <w:ilvl w:val="0"/>
          <w:numId w:val="59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77E2EF1A" w14:textId="77777777" w:rsidR="00B639C0" w:rsidRPr="000E4112" w:rsidRDefault="00B639C0">
      <w:pPr>
        <w:pStyle w:val="Akapitzlist"/>
        <w:numPr>
          <w:ilvl w:val="0"/>
          <w:numId w:val="59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57FB9EF2" w14:textId="77777777" w:rsidR="00B639C0" w:rsidRPr="000E4112" w:rsidRDefault="00B639C0">
      <w:pPr>
        <w:pStyle w:val="Akapitzlist"/>
        <w:numPr>
          <w:ilvl w:val="0"/>
          <w:numId w:val="59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6B0D9655" w14:textId="77777777" w:rsidR="00B639C0" w:rsidRPr="000E4112" w:rsidRDefault="00B639C0">
      <w:pPr>
        <w:pStyle w:val="Akapitzlist"/>
        <w:numPr>
          <w:ilvl w:val="0"/>
          <w:numId w:val="2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034D34B7" w14:textId="77777777" w:rsidR="00B639C0" w:rsidRPr="000E4112" w:rsidRDefault="00B639C0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43EC1172" w14:textId="77777777" w:rsidR="00B639C0" w:rsidRPr="000E4112" w:rsidRDefault="00B639C0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52660866" w14:textId="77777777" w:rsidR="00B639C0" w:rsidRPr="000E4112" w:rsidRDefault="00B639C0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303AEA4B" w14:textId="0F30FC8A" w:rsidR="00B639C0" w:rsidRPr="000E4112" w:rsidRDefault="00B639C0">
      <w:pPr>
        <w:spacing w:after="160"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br w:type="page"/>
      </w:r>
    </w:p>
    <w:p w14:paraId="6554E045" w14:textId="77777777" w:rsidR="00B639C0" w:rsidRPr="000E4112" w:rsidRDefault="00B639C0" w:rsidP="00B639C0">
      <w:pPr>
        <w:ind w:hanging="720"/>
        <w:rPr>
          <w:rFonts w:cs="Times New Roman"/>
          <w:b/>
          <w:bCs/>
          <w:sz w:val="22"/>
          <w:szCs w:val="22"/>
        </w:rPr>
      </w:pPr>
    </w:p>
    <w:p w14:paraId="2C0BEC0D" w14:textId="77777777" w:rsidR="006B1EC8" w:rsidRPr="000E4112" w:rsidRDefault="006B1EC8">
      <w:pPr>
        <w:pStyle w:val="Akapitzlist"/>
        <w:numPr>
          <w:ilvl w:val="1"/>
          <w:numId w:val="20"/>
        </w:numPr>
        <w:ind w:left="426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>Granulat dla łosi</w:t>
      </w:r>
    </w:p>
    <w:p w14:paraId="1A4EE58A" w14:textId="457B0AF8" w:rsidR="00A75A4C" w:rsidRPr="00DA5338" w:rsidRDefault="00A75A4C" w:rsidP="00A75A4C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3000 kg</w:t>
      </w:r>
    </w:p>
    <w:p w14:paraId="5FC88FAF" w14:textId="77777777" w:rsidR="00A75A4C" w:rsidRPr="000E4112" w:rsidRDefault="00A75A4C" w:rsidP="00A75A4C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2C3D2164" w14:textId="77777777" w:rsidR="00A75A4C" w:rsidRPr="000E4112" w:rsidRDefault="00A75A4C">
      <w:pPr>
        <w:pStyle w:val="Akapitzlist"/>
        <w:numPr>
          <w:ilvl w:val="0"/>
          <w:numId w:val="60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918"/>
        <w:gridCol w:w="1023"/>
        <w:gridCol w:w="988"/>
        <w:gridCol w:w="891"/>
        <w:gridCol w:w="969"/>
        <w:gridCol w:w="1009"/>
        <w:gridCol w:w="1106"/>
        <w:gridCol w:w="1107"/>
        <w:gridCol w:w="1051"/>
      </w:tblGrid>
      <w:tr w:rsidR="00A75A4C" w:rsidRPr="007B5BEF" w14:paraId="23E6B487" w14:textId="77777777" w:rsidTr="00905D35">
        <w:tc>
          <w:tcPr>
            <w:tcW w:w="918" w:type="dxa"/>
          </w:tcPr>
          <w:p w14:paraId="4036B39F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białko</w:t>
            </w:r>
          </w:p>
        </w:tc>
        <w:tc>
          <w:tcPr>
            <w:tcW w:w="1023" w:type="dxa"/>
          </w:tcPr>
          <w:p w14:paraId="0D95C0BE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88" w:type="dxa"/>
          </w:tcPr>
          <w:p w14:paraId="450FF4AB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włókno surowe</w:t>
            </w:r>
          </w:p>
        </w:tc>
        <w:tc>
          <w:tcPr>
            <w:tcW w:w="891" w:type="dxa"/>
          </w:tcPr>
          <w:p w14:paraId="102A0E14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popiół surowy</w:t>
            </w:r>
          </w:p>
        </w:tc>
        <w:tc>
          <w:tcPr>
            <w:tcW w:w="969" w:type="dxa"/>
          </w:tcPr>
          <w:p w14:paraId="386AD375" w14:textId="2D350435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NFE</w:t>
            </w:r>
          </w:p>
        </w:tc>
        <w:tc>
          <w:tcPr>
            <w:tcW w:w="1009" w:type="dxa"/>
          </w:tcPr>
          <w:p w14:paraId="753F0033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skrobia</w:t>
            </w:r>
          </w:p>
        </w:tc>
        <w:tc>
          <w:tcPr>
            <w:tcW w:w="1106" w:type="dxa"/>
          </w:tcPr>
          <w:p w14:paraId="0CF7966C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cukry</w:t>
            </w:r>
          </w:p>
        </w:tc>
        <w:tc>
          <w:tcPr>
            <w:tcW w:w="1107" w:type="dxa"/>
          </w:tcPr>
          <w:p w14:paraId="1152644F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wapń</w:t>
            </w:r>
          </w:p>
        </w:tc>
        <w:tc>
          <w:tcPr>
            <w:tcW w:w="1051" w:type="dxa"/>
          </w:tcPr>
          <w:p w14:paraId="20DEF195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fosfor</w:t>
            </w:r>
          </w:p>
        </w:tc>
      </w:tr>
      <w:tr w:rsidR="00A75A4C" w:rsidRPr="007B5BEF" w14:paraId="00332342" w14:textId="77777777" w:rsidTr="00905D35">
        <w:tc>
          <w:tcPr>
            <w:tcW w:w="918" w:type="dxa"/>
          </w:tcPr>
          <w:p w14:paraId="64A858E3" w14:textId="31C69ABE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14%</w:t>
            </w:r>
          </w:p>
          <w:p w14:paraId="2966DEFF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(+/- 2%)</w:t>
            </w:r>
          </w:p>
        </w:tc>
        <w:tc>
          <w:tcPr>
            <w:tcW w:w="1023" w:type="dxa"/>
          </w:tcPr>
          <w:p w14:paraId="6A85B101" w14:textId="13BDDE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5%</w:t>
            </w:r>
          </w:p>
          <w:p w14:paraId="25E4616F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(+/- 0,5%)</w:t>
            </w:r>
          </w:p>
        </w:tc>
        <w:tc>
          <w:tcPr>
            <w:tcW w:w="988" w:type="dxa"/>
          </w:tcPr>
          <w:p w14:paraId="457AB2A5" w14:textId="655ADFB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16%</w:t>
            </w:r>
          </w:p>
          <w:p w14:paraId="0F243D2F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(+/- 2%)</w:t>
            </w:r>
          </w:p>
        </w:tc>
        <w:tc>
          <w:tcPr>
            <w:tcW w:w="891" w:type="dxa"/>
          </w:tcPr>
          <w:p w14:paraId="7C4BF45C" w14:textId="02117E53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7%</w:t>
            </w:r>
          </w:p>
          <w:p w14:paraId="08EA67C9" w14:textId="1F7B984D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(+/- 1,5%)</w:t>
            </w:r>
          </w:p>
        </w:tc>
        <w:tc>
          <w:tcPr>
            <w:tcW w:w="969" w:type="dxa"/>
          </w:tcPr>
          <w:p w14:paraId="239C2EF6" w14:textId="3502FCB3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4</w:t>
            </w:r>
            <w:r w:rsidR="00BD4BEB" w:rsidRPr="007B5BEF">
              <w:rPr>
                <w:rFonts w:cs="Times New Roman"/>
                <w:bCs/>
              </w:rPr>
              <w:t>2</w:t>
            </w:r>
            <w:r w:rsidRPr="007B5BEF">
              <w:rPr>
                <w:rFonts w:cs="Times New Roman"/>
                <w:bCs/>
              </w:rPr>
              <w:t>%</w:t>
            </w:r>
          </w:p>
          <w:p w14:paraId="39C25BE6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(+/- 5%)</w:t>
            </w:r>
          </w:p>
        </w:tc>
        <w:tc>
          <w:tcPr>
            <w:tcW w:w="1009" w:type="dxa"/>
          </w:tcPr>
          <w:p w14:paraId="704C59CC" w14:textId="1338A726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max </w:t>
            </w:r>
            <w:r w:rsidR="00BD4BEB" w:rsidRPr="007B5BEF">
              <w:rPr>
                <w:rFonts w:cs="Times New Roman"/>
                <w:bCs/>
              </w:rPr>
              <w:t>15</w:t>
            </w:r>
            <w:r w:rsidRPr="007B5BEF">
              <w:rPr>
                <w:rFonts w:cs="Times New Roman"/>
                <w:bCs/>
              </w:rPr>
              <w:t>%</w:t>
            </w:r>
          </w:p>
        </w:tc>
        <w:tc>
          <w:tcPr>
            <w:tcW w:w="1106" w:type="dxa"/>
          </w:tcPr>
          <w:p w14:paraId="3C1DDFBF" w14:textId="640D5304" w:rsidR="00A75A4C" w:rsidRPr="007B5BEF" w:rsidRDefault="00A75A4C" w:rsidP="00905D35">
            <w:pPr>
              <w:ind w:left="0" w:firstLine="0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max </w:t>
            </w:r>
            <w:r w:rsidR="00BD4BEB" w:rsidRPr="007B5BEF">
              <w:rPr>
                <w:rFonts w:cs="Times New Roman"/>
                <w:bCs/>
              </w:rPr>
              <w:t>6</w:t>
            </w:r>
            <w:r w:rsidRPr="007B5BEF">
              <w:rPr>
                <w:rFonts w:cs="Times New Roman"/>
                <w:bCs/>
              </w:rPr>
              <w:t>%</w:t>
            </w:r>
          </w:p>
        </w:tc>
        <w:tc>
          <w:tcPr>
            <w:tcW w:w="1107" w:type="dxa"/>
          </w:tcPr>
          <w:p w14:paraId="611D66F2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1%</w:t>
            </w:r>
          </w:p>
          <w:p w14:paraId="40033379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(+/- 0,2%)</w:t>
            </w:r>
          </w:p>
        </w:tc>
        <w:tc>
          <w:tcPr>
            <w:tcW w:w="1051" w:type="dxa"/>
          </w:tcPr>
          <w:p w14:paraId="55DA6F77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0,5%</w:t>
            </w:r>
          </w:p>
          <w:p w14:paraId="37F2FF26" w14:textId="77777777" w:rsidR="00A75A4C" w:rsidRPr="007B5BEF" w:rsidRDefault="00A75A4C" w:rsidP="00905D3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(+/- 0,2%)</w:t>
            </w:r>
          </w:p>
        </w:tc>
      </w:tr>
    </w:tbl>
    <w:p w14:paraId="44DC5545" w14:textId="77777777" w:rsidR="00A75A4C" w:rsidRPr="000E4112" w:rsidRDefault="00A75A4C" w:rsidP="00A75A4C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C01E0B" w14:textId="77777777" w:rsidR="00A75A4C" w:rsidRPr="000E4112" w:rsidRDefault="00A75A4C">
      <w:pPr>
        <w:pStyle w:val="Akapitzlist"/>
        <w:numPr>
          <w:ilvl w:val="0"/>
          <w:numId w:val="60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 powinna odzwierciedlać ich udział w granulacie)</w:t>
      </w:r>
      <w:r w:rsidRPr="000E4112">
        <w:rPr>
          <w:rFonts w:cs="Times New Roman"/>
          <w:color w:val="auto"/>
          <w:sz w:val="22"/>
          <w:szCs w:val="22"/>
        </w:rPr>
        <w:t xml:space="preserve">: </w:t>
      </w:r>
    </w:p>
    <w:p w14:paraId="0C4D7C64" w14:textId="743A94A5" w:rsidR="00A75A4C" w:rsidRPr="000E4112" w:rsidRDefault="00BD4BEB" w:rsidP="00A75A4C">
      <w:pPr>
        <w:pStyle w:val="Akapitzlist"/>
        <w:spacing w:line="276" w:lineRule="auto"/>
        <w:ind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otręby owsiane, </w:t>
      </w:r>
      <w:r w:rsidR="00A75A4C" w:rsidRPr="000E4112">
        <w:rPr>
          <w:rFonts w:cs="Times New Roman"/>
          <w:sz w:val="22"/>
          <w:szCs w:val="22"/>
        </w:rPr>
        <w:t>susze roślinne (w tym susze z l</w:t>
      </w:r>
      <w:r w:rsidRPr="000E4112">
        <w:rPr>
          <w:rFonts w:cs="Times New Roman"/>
          <w:sz w:val="22"/>
          <w:szCs w:val="22"/>
        </w:rPr>
        <w:t>iści, kory drzew, lucerny i traw</w:t>
      </w:r>
      <w:r w:rsidR="00A75A4C" w:rsidRPr="000E4112">
        <w:rPr>
          <w:rFonts w:cs="Times New Roman"/>
          <w:sz w:val="22"/>
          <w:szCs w:val="22"/>
        </w:rPr>
        <w:t>), śruty zbożowe, śruty białkowe</w:t>
      </w:r>
      <w:r w:rsidRPr="000E4112">
        <w:rPr>
          <w:rFonts w:cs="Times New Roman"/>
          <w:sz w:val="22"/>
          <w:szCs w:val="22"/>
        </w:rPr>
        <w:t xml:space="preserve">, </w:t>
      </w:r>
      <w:r w:rsidR="00A75A4C" w:rsidRPr="000E4112">
        <w:rPr>
          <w:rFonts w:cs="Times New Roman"/>
          <w:sz w:val="22"/>
          <w:szCs w:val="22"/>
        </w:rPr>
        <w:t xml:space="preserve"> </w:t>
      </w:r>
      <w:r w:rsidRPr="000E4112">
        <w:rPr>
          <w:rFonts w:cs="Times New Roman"/>
          <w:sz w:val="22"/>
          <w:szCs w:val="22"/>
        </w:rPr>
        <w:t>łupiny</w:t>
      </w:r>
      <w:r w:rsidR="00A75A4C" w:rsidRPr="000E4112">
        <w:rPr>
          <w:rFonts w:cs="Times New Roman"/>
          <w:sz w:val="22"/>
          <w:szCs w:val="22"/>
        </w:rPr>
        <w:t xml:space="preserve"> roślin oleistych,</w:t>
      </w:r>
      <w:r w:rsidRPr="000E4112">
        <w:rPr>
          <w:rFonts w:cs="Times New Roman"/>
          <w:sz w:val="22"/>
          <w:szCs w:val="22"/>
        </w:rPr>
        <w:t xml:space="preserve"> wysłodki buraczane,</w:t>
      </w:r>
      <w:r w:rsidR="00A75A4C" w:rsidRPr="000E4112">
        <w:rPr>
          <w:rFonts w:cs="Times New Roman"/>
          <w:sz w:val="22"/>
          <w:szCs w:val="22"/>
        </w:rPr>
        <w:t xml:space="preserve"> dodatki mineralne i witaminowe.</w:t>
      </w:r>
    </w:p>
    <w:p w14:paraId="13A9CD7D" w14:textId="77777777" w:rsidR="00A75A4C" w:rsidRPr="000E4112" w:rsidRDefault="00A75A4C">
      <w:pPr>
        <w:pStyle w:val="Akapitzlist"/>
        <w:numPr>
          <w:ilvl w:val="0"/>
          <w:numId w:val="60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Forma – twarde granule ok 4 mm</w:t>
      </w:r>
    </w:p>
    <w:p w14:paraId="743D00FC" w14:textId="77777777" w:rsidR="00A75A4C" w:rsidRPr="000E4112" w:rsidRDefault="00A75A4C">
      <w:pPr>
        <w:pStyle w:val="Akapitzlist"/>
        <w:numPr>
          <w:ilvl w:val="0"/>
          <w:numId w:val="60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635BB5D0" w14:textId="77777777" w:rsidR="00A75A4C" w:rsidRPr="000E4112" w:rsidRDefault="00A75A4C">
      <w:pPr>
        <w:pStyle w:val="Akapitzlist"/>
        <w:numPr>
          <w:ilvl w:val="0"/>
          <w:numId w:val="60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505AC68D" w14:textId="77777777" w:rsidR="00A75A4C" w:rsidRPr="000E4112" w:rsidRDefault="00A75A4C">
      <w:pPr>
        <w:pStyle w:val="Akapitzlist"/>
        <w:numPr>
          <w:ilvl w:val="0"/>
          <w:numId w:val="6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457FEED5" w14:textId="77777777" w:rsidR="00A75A4C" w:rsidRPr="000E4112" w:rsidRDefault="00A75A4C">
      <w:pPr>
        <w:pStyle w:val="Akapitzlist"/>
        <w:numPr>
          <w:ilvl w:val="0"/>
          <w:numId w:val="6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57FA3286" w14:textId="77777777" w:rsidR="00A75A4C" w:rsidRPr="000E4112" w:rsidRDefault="00A75A4C">
      <w:pPr>
        <w:pStyle w:val="Akapitzlist"/>
        <w:numPr>
          <w:ilvl w:val="0"/>
          <w:numId w:val="2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34713405" w14:textId="77777777" w:rsidR="00A75A4C" w:rsidRPr="000E4112" w:rsidRDefault="00A75A4C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75E56886" w14:textId="77777777" w:rsidR="00A75A4C" w:rsidRPr="000E4112" w:rsidRDefault="00A75A4C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7CE7CC2B" w14:textId="77777777" w:rsidR="00A75A4C" w:rsidRPr="000E4112" w:rsidRDefault="00A75A4C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1CFD1CCF" w14:textId="06656832" w:rsidR="00BD4BEB" w:rsidRPr="000E4112" w:rsidRDefault="00BD4BEB">
      <w:pPr>
        <w:spacing w:after="160"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br w:type="page"/>
      </w:r>
    </w:p>
    <w:p w14:paraId="7B5AE927" w14:textId="77777777" w:rsidR="00A75A4C" w:rsidRPr="000E4112" w:rsidRDefault="00A75A4C" w:rsidP="00A75A4C">
      <w:pPr>
        <w:ind w:left="0" w:firstLine="0"/>
        <w:rPr>
          <w:rFonts w:cs="Times New Roman"/>
          <w:b/>
          <w:bCs/>
          <w:sz w:val="22"/>
          <w:szCs w:val="22"/>
        </w:rPr>
      </w:pPr>
    </w:p>
    <w:p w14:paraId="606B7441" w14:textId="29EC11B6" w:rsidR="006B1EC8" w:rsidRPr="000E4112" w:rsidRDefault="006B1EC8">
      <w:pPr>
        <w:pStyle w:val="Akapitzlist"/>
        <w:numPr>
          <w:ilvl w:val="1"/>
          <w:numId w:val="20"/>
        </w:numPr>
        <w:ind w:left="426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>Granulat dla zebr</w:t>
      </w:r>
    </w:p>
    <w:p w14:paraId="3F507D52" w14:textId="2F411051" w:rsidR="00045CAF" w:rsidRPr="00DA5338" w:rsidRDefault="00045CAF" w:rsidP="00045CAF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</w:t>
      </w:r>
      <w:r w:rsidR="00DA5338">
        <w:rPr>
          <w:rFonts w:cs="Times New Roman"/>
          <w:color w:val="auto"/>
          <w:sz w:val="22"/>
          <w:szCs w:val="22"/>
        </w:rPr>
        <w:t>3</w:t>
      </w:r>
      <w:r w:rsidR="00DA5338" w:rsidRPr="00DA5338">
        <w:rPr>
          <w:rFonts w:cs="Times New Roman"/>
          <w:color w:val="auto"/>
          <w:sz w:val="22"/>
          <w:szCs w:val="22"/>
        </w:rPr>
        <w:t>000 kg</w:t>
      </w:r>
    </w:p>
    <w:p w14:paraId="0DE49699" w14:textId="77777777" w:rsidR="00045CAF" w:rsidRPr="000E4112" w:rsidRDefault="00045CAF" w:rsidP="00045CAF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15721CF6" w14:textId="77777777" w:rsidR="00045CAF" w:rsidRPr="000E4112" w:rsidRDefault="00045CAF">
      <w:pPr>
        <w:pStyle w:val="Akapitzlist"/>
        <w:numPr>
          <w:ilvl w:val="0"/>
          <w:numId w:val="26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918"/>
        <w:gridCol w:w="1023"/>
        <w:gridCol w:w="988"/>
        <w:gridCol w:w="891"/>
        <w:gridCol w:w="1009"/>
        <w:gridCol w:w="1107"/>
        <w:gridCol w:w="1107"/>
        <w:gridCol w:w="1051"/>
      </w:tblGrid>
      <w:tr w:rsidR="00094516" w:rsidRPr="007B5BEF" w14:paraId="5C3788D1" w14:textId="77777777" w:rsidTr="00FA3834">
        <w:tc>
          <w:tcPr>
            <w:tcW w:w="918" w:type="dxa"/>
          </w:tcPr>
          <w:p w14:paraId="55CDD7BE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białko</w:t>
            </w:r>
          </w:p>
        </w:tc>
        <w:tc>
          <w:tcPr>
            <w:tcW w:w="1023" w:type="dxa"/>
          </w:tcPr>
          <w:p w14:paraId="54DA6DB6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88" w:type="dxa"/>
          </w:tcPr>
          <w:p w14:paraId="5AAFC937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włókno surowe</w:t>
            </w:r>
          </w:p>
        </w:tc>
        <w:tc>
          <w:tcPr>
            <w:tcW w:w="891" w:type="dxa"/>
          </w:tcPr>
          <w:p w14:paraId="24C7249D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popiół surowy</w:t>
            </w:r>
          </w:p>
        </w:tc>
        <w:tc>
          <w:tcPr>
            <w:tcW w:w="1009" w:type="dxa"/>
          </w:tcPr>
          <w:p w14:paraId="1DBA3C63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skrobia</w:t>
            </w:r>
          </w:p>
        </w:tc>
        <w:tc>
          <w:tcPr>
            <w:tcW w:w="1107" w:type="dxa"/>
          </w:tcPr>
          <w:p w14:paraId="3CC70224" w14:textId="487684B4" w:rsidR="00094516" w:rsidRPr="007B5BEF" w:rsidRDefault="007B5BEF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</w:t>
            </w:r>
            <w:r w:rsidR="00094516" w:rsidRPr="007B5BEF">
              <w:rPr>
                <w:rFonts w:cs="Times New Roman"/>
                <w:bCs/>
              </w:rPr>
              <w:t>ukry</w:t>
            </w:r>
          </w:p>
        </w:tc>
        <w:tc>
          <w:tcPr>
            <w:tcW w:w="1107" w:type="dxa"/>
          </w:tcPr>
          <w:p w14:paraId="2812D285" w14:textId="6C8B72FB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wapń</w:t>
            </w:r>
          </w:p>
        </w:tc>
        <w:tc>
          <w:tcPr>
            <w:tcW w:w="1051" w:type="dxa"/>
          </w:tcPr>
          <w:p w14:paraId="752309B0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fosfor</w:t>
            </w:r>
          </w:p>
        </w:tc>
      </w:tr>
      <w:tr w:rsidR="00094516" w:rsidRPr="007B5BEF" w14:paraId="6A97D2AF" w14:textId="77777777" w:rsidTr="00FA3834">
        <w:tc>
          <w:tcPr>
            <w:tcW w:w="918" w:type="dxa"/>
          </w:tcPr>
          <w:p w14:paraId="598898B5" w14:textId="24B90590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15%</w:t>
            </w:r>
          </w:p>
          <w:p w14:paraId="68574F56" w14:textId="384F55D6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(+/- 2,5%)</w:t>
            </w:r>
          </w:p>
        </w:tc>
        <w:tc>
          <w:tcPr>
            <w:tcW w:w="1023" w:type="dxa"/>
          </w:tcPr>
          <w:p w14:paraId="788B928C" w14:textId="672336C4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5,5%</w:t>
            </w:r>
          </w:p>
          <w:p w14:paraId="1D81EBD0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(+/- 0,5%)</w:t>
            </w:r>
          </w:p>
        </w:tc>
        <w:tc>
          <w:tcPr>
            <w:tcW w:w="988" w:type="dxa"/>
          </w:tcPr>
          <w:p w14:paraId="1C405438" w14:textId="27B82004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11%</w:t>
            </w:r>
          </w:p>
          <w:p w14:paraId="6AEBB106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(+/- 2%)</w:t>
            </w:r>
          </w:p>
        </w:tc>
        <w:tc>
          <w:tcPr>
            <w:tcW w:w="891" w:type="dxa"/>
          </w:tcPr>
          <w:p w14:paraId="6EF3145C" w14:textId="6A557769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7%</w:t>
            </w:r>
          </w:p>
          <w:p w14:paraId="7E60FDE3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(+/- 1,5%)</w:t>
            </w:r>
          </w:p>
        </w:tc>
        <w:tc>
          <w:tcPr>
            <w:tcW w:w="1009" w:type="dxa"/>
          </w:tcPr>
          <w:p w14:paraId="1546FEE9" w14:textId="10B4658C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max 22%</w:t>
            </w:r>
          </w:p>
        </w:tc>
        <w:tc>
          <w:tcPr>
            <w:tcW w:w="1107" w:type="dxa"/>
          </w:tcPr>
          <w:p w14:paraId="492C5C21" w14:textId="0FC0290D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max 7%</w:t>
            </w:r>
          </w:p>
        </w:tc>
        <w:tc>
          <w:tcPr>
            <w:tcW w:w="1107" w:type="dxa"/>
          </w:tcPr>
          <w:p w14:paraId="2C01575A" w14:textId="39A9FBC4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1%</w:t>
            </w:r>
          </w:p>
          <w:p w14:paraId="4A80D6B6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(+/- 0,2%)</w:t>
            </w:r>
          </w:p>
        </w:tc>
        <w:tc>
          <w:tcPr>
            <w:tcW w:w="1051" w:type="dxa"/>
          </w:tcPr>
          <w:p w14:paraId="4BB9D4BD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0,5%</w:t>
            </w:r>
          </w:p>
          <w:p w14:paraId="33234195" w14:textId="77777777" w:rsidR="00094516" w:rsidRPr="007B5BEF" w:rsidRDefault="00094516" w:rsidP="0041566A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(+/- 0,2%)</w:t>
            </w:r>
          </w:p>
        </w:tc>
      </w:tr>
    </w:tbl>
    <w:p w14:paraId="473FC269" w14:textId="77777777" w:rsidR="00094516" w:rsidRPr="000E4112" w:rsidRDefault="00094516" w:rsidP="00094516">
      <w:pPr>
        <w:spacing w:line="276" w:lineRule="auto"/>
        <w:ind w:left="0" w:firstLine="0"/>
        <w:rPr>
          <w:rFonts w:cs="Times New Roman"/>
          <w:color w:val="auto"/>
          <w:sz w:val="22"/>
          <w:szCs w:val="22"/>
        </w:rPr>
      </w:pPr>
    </w:p>
    <w:p w14:paraId="3D389C55" w14:textId="0EA0BB57" w:rsidR="00045CAF" w:rsidRPr="000E4112" w:rsidRDefault="00045CAF">
      <w:pPr>
        <w:pStyle w:val="Akapitzlist"/>
        <w:numPr>
          <w:ilvl w:val="0"/>
          <w:numId w:val="26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 powinna odzwierciedlać ich udział w granulacie)</w:t>
      </w:r>
      <w:r w:rsidRPr="000E4112">
        <w:rPr>
          <w:rFonts w:cs="Times New Roman"/>
          <w:color w:val="auto"/>
          <w:sz w:val="22"/>
          <w:szCs w:val="22"/>
        </w:rPr>
        <w:t xml:space="preserve">: </w:t>
      </w:r>
    </w:p>
    <w:p w14:paraId="3FD23754" w14:textId="64C5ACC5" w:rsidR="00045CAF" w:rsidRPr="000E4112" w:rsidRDefault="00045CAF" w:rsidP="00045CAF">
      <w:pPr>
        <w:pStyle w:val="Akapitzlist"/>
        <w:spacing w:line="276" w:lineRule="auto"/>
        <w:ind w:firstLine="0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susze roślinne (w tym susze z </w:t>
      </w:r>
      <w:r w:rsidR="00094516" w:rsidRPr="000E4112">
        <w:rPr>
          <w:rFonts w:cs="Times New Roman"/>
          <w:sz w:val="22"/>
          <w:szCs w:val="22"/>
        </w:rPr>
        <w:t>traw i lucerny</w:t>
      </w:r>
      <w:r w:rsidRPr="000E4112">
        <w:rPr>
          <w:rFonts w:cs="Times New Roman"/>
          <w:sz w:val="22"/>
          <w:szCs w:val="22"/>
        </w:rPr>
        <w:t>),</w:t>
      </w:r>
      <w:r w:rsidR="00094516" w:rsidRPr="000E4112">
        <w:rPr>
          <w:rFonts w:cs="Times New Roman"/>
          <w:sz w:val="22"/>
          <w:szCs w:val="22"/>
        </w:rPr>
        <w:t xml:space="preserve"> zboża,</w:t>
      </w:r>
      <w:r w:rsidRPr="000E4112">
        <w:rPr>
          <w:rFonts w:cs="Times New Roman"/>
          <w:sz w:val="22"/>
          <w:szCs w:val="22"/>
        </w:rPr>
        <w:t xml:space="preserve"> </w:t>
      </w:r>
      <w:r w:rsidR="00094516" w:rsidRPr="000E4112">
        <w:rPr>
          <w:rFonts w:cs="Times New Roman"/>
          <w:sz w:val="22"/>
          <w:szCs w:val="22"/>
        </w:rPr>
        <w:t xml:space="preserve">otręby, </w:t>
      </w:r>
      <w:r w:rsidRPr="000E4112">
        <w:rPr>
          <w:rFonts w:cs="Times New Roman"/>
          <w:sz w:val="22"/>
          <w:szCs w:val="22"/>
        </w:rPr>
        <w:t>śruty zbożowe, śruty białkowe, dodatki mineralne i witaminowe</w:t>
      </w:r>
    </w:p>
    <w:p w14:paraId="12A5E7F7" w14:textId="77777777" w:rsidR="00045CAF" w:rsidRPr="000E4112" w:rsidRDefault="00045CAF">
      <w:pPr>
        <w:pStyle w:val="Akapitzlist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01C0AA74" w14:textId="77777777" w:rsidR="00045CAF" w:rsidRPr="000E4112" w:rsidRDefault="00045CAF">
      <w:pPr>
        <w:pStyle w:val="Akapitzlist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5757CEB3" w14:textId="77777777" w:rsidR="00045CAF" w:rsidRPr="000E4112" w:rsidRDefault="00045CAF">
      <w:pPr>
        <w:pStyle w:val="Akapitzlist"/>
        <w:numPr>
          <w:ilvl w:val="0"/>
          <w:numId w:val="2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5EA18976" w14:textId="77777777" w:rsidR="00045CAF" w:rsidRPr="000E4112" w:rsidRDefault="00045CAF">
      <w:pPr>
        <w:pStyle w:val="Akapitzlist"/>
        <w:numPr>
          <w:ilvl w:val="0"/>
          <w:numId w:val="2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76235BF1" w14:textId="77777777" w:rsidR="00045CAF" w:rsidRPr="000E4112" w:rsidRDefault="00045CAF">
      <w:pPr>
        <w:pStyle w:val="Akapitzlist"/>
        <w:numPr>
          <w:ilvl w:val="0"/>
          <w:numId w:val="3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458B11DB" w14:textId="77777777" w:rsidR="00045CAF" w:rsidRPr="000E4112" w:rsidRDefault="00045CAF">
      <w:pPr>
        <w:numPr>
          <w:ilvl w:val="0"/>
          <w:numId w:val="3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0338C838" w14:textId="77777777" w:rsidR="00045CAF" w:rsidRPr="000E4112" w:rsidRDefault="00045CAF">
      <w:pPr>
        <w:numPr>
          <w:ilvl w:val="0"/>
          <w:numId w:val="3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7E43A8DD" w14:textId="6C17CA1F" w:rsidR="00161288" w:rsidRDefault="00045CAF">
      <w:pPr>
        <w:numPr>
          <w:ilvl w:val="0"/>
          <w:numId w:val="30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3021819F" w14:textId="77777777" w:rsidR="006D4393" w:rsidRDefault="006D4393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19821BD9" w14:textId="0CCAC9DD" w:rsidR="006D4393" w:rsidRPr="006D4393" w:rsidRDefault="006D4393">
      <w:pPr>
        <w:pStyle w:val="Akapitzlist"/>
        <w:numPr>
          <w:ilvl w:val="1"/>
          <w:numId w:val="20"/>
        </w:numPr>
        <w:ind w:left="426"/>
        <w:rPr>
          <w:rFonts w:cs="Times New Roman"/>
          <w:b/>
          <w:bCs/>
          <w:sz w:val="22"/>
          <w:szCs w:val="22"/>
        </w:rPr>
      </w:pPr>
      <w:r w:rsidRPr="006D4393">
        <w:rPr>
          <w:rFonts w:cs="Times New Roman"/>
          <w:b/>
          <w:bCs/>
          <w:sz w:val="22"/>
          <w:szCs w:val="22"/>
        </w:rPr>
        <w:lastRenderedPageBreak/>
        <w:t>Granulat dla słoni</w:t>
      </w:r>
    </w:p>
    <w:p w14:paraId="2F7324E8" w14:textId="30BBAC5B" w:rsidR="006D4393" w:rsidRPr="00DA5338" w:rsidRDefault="006D4393" w:rsidP="006D4393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1900 kg</w:t>
      </w:r>
    </w:p>
    <w:p w14:paraId="6F5BA049" w14:textId="77777777" w:rsidR="006D4393" w:rsidRPr="000E4112" w:rsidRDefault="006D4393" w:rsidP="006D4393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2920FFB7" w14:textId="77777777" w:rsidR="006D4393" w:rsidRPr="000E4112" w:rsidRDefault="006D4393">
      <w:pPr>
        <w:pStyle w:val="Akapitzlist"/>
        <w:numPr>
          <w:ilvl w:val="0"/>
          <w:numId w:val="27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830"/>
        <w:gridCol w:w="953"/>
        <w:gridCol w:w="914"/>
        <w:gridCol w:w="853"/>
        <w:gridCol w:w="805"/>
        <w:gridCol w:w="955"/>
        <w:gridCol w:w="965"/>
        <w:gridCol w:w="927"/>
        <w:gridCol w:w="899"/>
        <w:gridCol w:w="961"/>
      </w:tblGrid>
      <w:tr w:rsidR="006D4393" w:rsidRPr="006D4393" w14:paraId="4789460E" w14:textId="77777777" w:rsidTr="000C4BE5">
        <w:tc>
          <w:tcPr>
            <w:tcW w:w="836" w:type="dxa"/>
          </w:tcPr>
          <w:p w14:paraId="71FED83C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białko</w:t>
            </w:r>
          </w:p>
        </w:tc>
        <w:tc>
          <w:tcPr>
            <w:tcW w:w="958" w:type="dxa"/>
          </w:tcPr>
          <w:p w14:paraId="58BA5DF2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19" w:type="dxa"/>
          </w:tcPr>
          <w:p w14:paraId="00B2F957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włókno surowe</w:t>
            </w:r>
          </w:p>
        </w:tc>
        <w:tc>
          <w:tcPr>
            <w:tcW w:w="856" w:type="dxa"/>
          </w:tcPr>
          <w:p w14:paraId="6D142BB6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popiół surowy</w:t>
            </w:r>
          </w:p>
        </w:tc>
        <w:tc>
          <w:tcPr>
            <w:tcW w:w="805" w:type="dxa"/>
          </w:tcPr>
          <w:p w14:paraId="39DDCC4C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skrobia</w:t>
            </w:r>
          </w:p>
        </w:tc>
        <w:tc>
          <w:tcPr>
            <w:tcW w:w="970" w:type="dxa"/>
          </w:tcPr>
          <w:p w14:paraId="0CF34346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cukry</w:t>
            </w:r>
          </w:p>
        </w:tc>
        <w:tc>
          <w:tcPr>
            <w:tcW w:w="984" w:type="dxa"/>
          </w:tcPr>
          <w:p w14:paraId="6B6888BA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NFE</w:t>
            </w:r>
          </w:p>
        </w:tc>
        <w:tc>
          <w:tcPr>
            <w:tcW w:w="941" w:type="dxa"/>
          </w:tcPr>
          <w:p w14:paraId="24523F88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wapń</w:t>
            </w:r>
          </w:p>
        </w:tc>
        <w:tc>
          <w:tcPr>
            <w:tcW w:w="909" w:type="dxa"/>
          </w:tcPr>
          <w:p w14:paraId="025C16E8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fosfor</w:t>
            </w:r>
          </w:p>
        </w:tc>
        <w:tc>
          <w:tcPr>
            <w:tcW w:w="884" w:type="dxa"/>
          </w:tcPr>
          <w:p w14:paraId="21E7753C" w14:textId="6B6E7380" w:rsidR="006D4393" w:rsidRPr="006D4393" w:rsidRDefault="00C05966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6D4393" w:rsidRPr="006D4393">
              <w:rPr>
                <w:rFonts w:cs="Times New Roman"/>
                <w:bCs/>
              </w:rPr>
              <w:t>itamina E</w:t>
            </w:r>
          </w:p>
        </w:tc>
      </w:tr>
      <w:tr w:rsidR="006D4393" w:rsidRPr="006D4393" w14:paraId="12D4AFC6" w14:textId="77777777" w:rsidTr="000C4BE5">
        <w:tc>
          <w:tcPr>
            <w:tcW w:w="836" w:type="dxa"/>
          </w:tcPr>
          <w:p w14:paraId="78516DF6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12%</w:t>
            </w:r>
          </w:p>
          <w:p w14:paraId="66F45F44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(+/- 2%)</w:t>
            </w:r>
          </w:p>
        </w:tc>
        <w:tc>
          <w:tcPr>
            <w:tcW w:w="958" w:type="dxa"/>
          </w:tcPr>
          <w:p w14:paraId="47F798EE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2,5%</w:t>
            </w:r>
          </w:p>
          <w:p w14:paraId="00B2CB84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(+/- 0,5%)</w:t>
            </w:r>
          </w:p>
        </w:tc>
        <w:tc>
          <w:tcPr>
            <w:tcW w:w="919" w:type="dxa"/>
          </w:tcPr>
          <w:p w14:paraId="66362D64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14%</w:t>
            </w:r>
          </w:p>
          <w:p w14:paraId="47783623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(+/- 2%)</w:t>
            </w:r>
          </w:p>
        </w:tc>
        <w:tc>
          <w:tcPr>
            <w:tcW w:w="856" w:type="dxa"/>
          </w:tcPr>
          <w:p w14:paraId="69C1B5BA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max 8%</w:t>
            </w:r>
          </w:p>
          <w:p w14:paraId="476598AE" w14:textId="77777777" w:rsidR="006D4393" w:rsidRPr="006D4393" w:rsidRDefault="006D4393" w:rsidP="000C4BE5">
            <w:pPr>
              <w:ind w:left="0" w:firstLine="0"/>
              <w:rPr>
                <w:rFonts w:cs="Times New Roman"/>
                <w:bCs/>
              </w:rPr>
            </w:pPr>
          </w:p>
        </w:tc>
        <w:tc>
          <w:tcPr>
            <w:tcW w:w="805" w:type="dxa"/>
          </w:tcPr>
          <w:p w14:paraId="1F9F2B92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max 16%</w:t>
            </w:r>
          </w:p>
        </w:tc>
        <w:tc>
          <w:tcPr>
            <w:tcW w:w="970" w:type="dxa"/>
          </w:tcPr>
          <w:p w14:paraId="38574A25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max 9%</w:t>
            </w:r>
          </w:p>
        </w:tc>
        <w:tc>
          <w:tcPr>
            <w:tcW w:w="984" w:type="dxa"/>
          </w:tcPr>
          <w:p w14:paraId="07C43993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36%</w:t>
            </w:r>
          </w:p>
          <w:p w14:paraId="0DE15E80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(+/- 3%)</w:t>
            </w:r>
          </w:p>
        </w:tc>
        <w:tc>
          <w:tcPr>
            <w:tcW w:w="941" w:type="dxa"/>
          </w:tcPr>
          <w:p w14:paraId="19F2FA6B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max 1,6%</w:t>
            </w:r>
          </w:p>
          <w:p w14:paraId="197D8AE7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909" w:type="dxa"/>
          </w:tcPr>
          <w:p w14:paraId="004683F5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0,7</w:t>
            </w:r>
          </w:p>
          <w:p w14:paraId="2C40FEC9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(+/- 0,2%)</w:t>
            </w:r>
          </w:p>
        </w:tc>
        <w:tc>
          <w:tcPr>
            <w:tcW w:w="884" w:type="dxa"/>
          </w:tcPr>
          <w:p w14:paraId="547B2203" w14:textId="77777777" w:rsidR="006D4393" w:rsidRPr="006D4393" w:rsidRDefault="006D4393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6D4393">
              <w:rPr>
                <w:rFonts w:cs="Times New Roman"/>
                <w:bCs/>
              </w:rPr>
              <w:t>min 1900 mg/kg</w:t>
            </w:r>
          </w:p>
        </w:tc>
      </w:tr>
    </w:tbl>
    <w:p w14:paraId="0467FAE0" w14:textId="77777777" w:rsidR="006D4393" w:rsidRPr="000E4112" w:rsidRDefault="006D4393" w:rsidP="006D4393">
      <w:pPr>
        <w:spacing w:line="276" w:lineRule="auto"/>
        <w:ind w:left="0" w:firstLine="0"/>
        <w:rPr>
          <w:rFonts w:cs="Times New Roman"/>
          <w:color w:val="auto"/>
          <w:sz w:val="22"/>
          <w:szCs w:val="22"/>
        </w:rPr>
      </w:pPr>
    </w:p>
    <w:p w14:paraId="241022D7" w14:textId="77777777" w:rsidR="006D4393" w:rsidRPr="000E4112" w:rsidRDefault="006D4393">
      <w:pPr>
        <w:pStyle w:val="Akapitzlist"/>
        <w:numPr>
          <w:ilvl w:val="0"/>
          <w:numId w:val="27"/>
        </w:numPr>
        <w:spacing w:line="276" w:lineRule="auto"/>
        <w:rPr>
          <w:rStyle w:val="rynqvb"/>
          <w:rFonts w:cs="Times New Roman"/>
          <w:bCs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 susze roślinne (w tym susze z traw, lucerny), zboża, śruty i otręby zbożowe, śruty białkowe i nasion roślin oleistych, dodatki paszowe, w tym dodatki mineralne i witaminowe</w:t>
      </w:r>
    </w:p>
    <w:p w14:paraId="1A15662D" w14:textId="77777777" w:rsidR="006D4393" w:rsidRPr="000E4112" w:rsidRDefault="006D4393">
      <w:pPr>
        <w:pStyle w:val="Akapitzlist"/>
        <w:numPr>
          <w:ilvl w:val="0"/>
          <w:numId w:val="27"/>
        </w:numPr>
        <w:spacing w:line="276" w:lineRule="auto"/>
        <w:rPr>
          <w:rStyle w:val="rynqvb"/>
          <w:rFonts w:cs="Times New Roman"/>
          <w:sz w:val="22"/>
          <w:szCs w:val="22"/>
        </w:rPr>
      </w:pPr>
      <w:r w:rsidRPr="000E4112">
        <w:rPr>
          <w:rStyle w:val="rynqvb"/>
          <w:rFonts w:cs="Times New Roman"/>
          <w:sz w:val="22"/>
          <w:szCs w:val="22"/>
        </w:rPr>
        <w:t>Forma – granulat ok 8 mm</w:t>
      </w:r>
    </w:p>
    <w:p w14:paraId="41FD9E8B" w14:textId="77777777" w:rsidR="006D4393" w:rsidRPr="000E4112" w:rsidRDefault="006D4393">
      <w:pPr>
        <w:pStyle w:val="Akapitzlist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39B81E4D" w14:textId="77777777" w:rsidR="006D4393" w:rsidRPr="000E4112" w:rsidRDefault="006D4393">
      <w:pPr>
        <w:pStyle w:val="Akapitzlist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676F47B6" w14:textId="77777777" w:rsidR="006D4393" w:rsidRPr="000E4112" w:rsidRDefault="006D4393">
      <w:pPr>
        <w:pStyle w:val="Akapitzlist"/>
        <w:numPr>
          <w:ilvl w:val="0"/>
          <w:numId w:val="2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331F05DB" w14:textId="77777777" w:rsidR="006D4393" w:rsidRPr="000E4112" w:rsidRDefault="006D4393">
      <w:pPr>
        <w:pStyle w:val="Akapitzlist"/>
        <w:numPr>
          <w:ilvl w:val="0"/>
          <w:numId w:val="2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48307C3F" w14:textId="77777777" w:rsidR="006D4393" w:rsidRPr="000E4112" w:rsidRDefault="006D4393">
      <w:pPr>
        <w:pStyle w:val="Akapitzlist"/>
        <w:numPr>
          <w:ilvl w:val="0"/>
          <w:numId w:val="29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071B66FD" w14:textId="77777777" w:rsidR="006D4393" w:rsidRPr="000E4112" w:rsidRDefault="006D4393">
      <w:pPr>
        <w:numPr>
          <w:ilvl w:val="0"/>
          <w:numId w:val="29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414AB32E" w14:textId="77777777" w:rsidR="006D4393" w:rsidRPr="000E4112" w:rsidRDefault="006D4393">
      <w:pPr>
        <w:numPr>
          <w:ilvl w:val="0"/>
          <w:numId w:val="29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69C8B92F" w14:textId="77777777" w:rsidR="006D4393" w:rsidRPr="000E4112" w:rsidRDefault="006D4393">
      <w:pPr>
        <w:numPr>
          <w:ilvl w:val="0"/>
          <w:numId w:val="29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2FE71F3E" w14:textId="77777777" w:rsidR="006D4393" w:rsidRPr="006D4393" w:rsidRDefault="006D4393" w:rsidP="006D4393">
      <w:pPr>
        <w:rPr>
          <w:rFonts w:cs="Times New Roman"/>
          <w:sz w:val="22"/>
          <w:szCs w:val="22"/>
        </w:rPr>
      </w:pPr>
    </w:p>
    <w:p w14:paraId="6FBAC717" w14:textId="77777777" w:rsidR="006D4393" w:rsidRDefault="006D4393">
      <w:pPr>
        <w:spacing w:after="160"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14:paraId="68973CAE" w14:textId="12702BFD" w:rsidR="006D4393" w:rsidRPr="000E4112" w:rsidRDefault="006D4393">
      <w:pPr>
        <w:pStyle w:val="Akapitzlist"/>
        <w:numPr>
          <w:ilvl w:val="1"/>
          <w:numId w:val="20"/>
        </w:numPr>
        <w:ind w:left="426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lastRenderedPageBreak/>
        <w:t xml:space="preserve">Granulat dla </w:t>
      </w:r>
      <w:r>
        <w:rPr>
          <w:rFonts w:cs="Times New Roman"/>
          <w:b/>
          <w:bCs/>
          <w:sz w:val="22"/>
          <w:szCs w:val="22"/>
        </w:rPr>
        <w:t>wielbłądów</w:t>
      </w:r>
    </w:p>
    <w:p w14:paraId="0CFFC32B" w14:textId="608A486C" w:rsidR="006D4393" w:rsidRPr="00DA5338" w:rsidRDefault="006D4393" w:rsidP="006D4393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8000 kg</w:t>
      </w:r>
    </w:p>
    <w:p w14:paraId="4AEF07EF" w14:textId="77777777" w:rsidR="006D4393" w:rsidRPr="000E4112" w:rsidRDefault="006D4393" w:rsidP="006D4393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4F104852" w14:textId="77777777" w:rsidR="006D4393" w:rsidRPr="000E4112" w:rsidRDefault="006D4393">
      <w:pPr>
        <w:pStyle w:val="Akapitzlist"/>
        <w:numPr>
          <w:ilvl w:val="0"/>
          <w:numId w:val="61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912"/>
        <w:gridCol w:w="1018"/>
        <w:gridCol w:w="983"/>
        <w:gridCol w:w="888"/>
        <w:gridCol w:w="872"/>
        <w:gridCol w:w="851"/>
        <w:gridCol w:w="1134"/>
        <w:gridCol w:w="1134"/>
        <w:gridCol w:w="1270"/>
      </w:tblGrid>
      <w:tr w:rsidR="009F5ADD" w:rsidRPr="007B5BEF" w14:paraId="00847557" w14:textId="772C2850" w:rsidTr="009F5ADD">
        <w:tc>
          <w:tcPr>
            <w:tcW w:w="912" w:type="dxa"/>
          </w:tcPr>
          <w:p w14:paraId="3EB34C3A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białko</w:t>
            </w:r>
          </w:p>
        </w:tc>
        <w:tc>
          <w:tcPr>
            <w:tcW w:w="1018" w:type="dxa"/>
          </w:tcPr>
          <w:p w14:paraId="7F80301F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83" w:type="dxa"/>
          </w:tcPr>
          <w:p w14:paraId="73C31A68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włókno surowe</w:t>
            </w:r>
          </w:p>
        </w:tc>
        <w:tc>
          <w:tcPr>
            <w:tcW w:w="888" w:type="dxa"/>
          </w:tcPr>
          <w:p w14:paraId="1ED8FF72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popiół surowy</w:t>
            </w:r>
          </w:p>
        </w:tc>
        <w:tc>
          <w:tcPr>
            <w:tcW w:w="872" w:type="dxa"/>
          </w:tcPr>
          <w:p w14:paraId="05CC6F0A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skrobia</w:t>
            </w:r>
          </w:p>
        </w:tc>
        <w:tc>
          <w:tcPr>
            <w:tcW w:w="851" w:type="dxa"/>
          </w:tcPr>
          <w:p w14:paraId="0ECC9612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</w:t>
            </w:r>
            <w:r w:rsidRPr="007B5BEF">
              <w:rPr>
                <w:rFonts w:cs="Times New Roman"/>
                <w:bCs/>
              </w:rPr>
              <w:t>ukry</w:t>
            </w:r>
          </w:p>
        </w:tc>
        <w:tc>
          <w:tcPr>
            <w:tcW w:w="1134" w:type="dxa"/>
          </w:tcPr>
          <w:p w14:paraId="59A5F64C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wapń</w:t>
            </w:r>
          </w:p>
        </w:tc>
        <w:tc>
          <w:tcPr>
            <w:tcW w:w="1134" w:type="dxa"/>
          </w:tcPr>
          <w:p w14:paraId="4EE69F92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fosfor</w:t>
            </w:r>
          </w:p>
        </w:tc>
        <w:tc>
          <w:tcPr>
            <w:tcW w:w="1270" w:type="dxa"/>
          </w:tcPr>
          <w:p w14:paraId="74138B8E" w14:textId="5049D896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selen</w:t>
            </w:r>
          </w:p>
        </w:tc>
      </w:tr>
      <w:tr w:rsidR="009F5ADD" w:rsidRPr="007B5BEF" w14:paraId="369A7EF8" w14:textId="2CDDC897" w:rsidTr="009F5ADD">
        <w:tc>
          <w:tcPr>
            <w:tcW w:w="912" w:type="dxa"/>
          </w:tcPr>
          <w:p w14:paraId="74964126" w14:textId="6B6EBFA1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  <w:r w:rsidRPr="007B5BEF">
              <w:rPr>
                <w:rFonts w:cs="Times New Roman"/>
                <w:bCs/>
              </w:rPr>
              <w:t>%</w:t>
            </w:r>
          </w:p>
          <w:p w14:paraId="434E5800" w14:textId="4F10A292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(+/- </w:t>
            </w:r>
            <w:r>
              <w:rPr>
                <w:rFonts w:cs="Times New Roman"/>
                <w:bCs/>
              </w:rPr>
              <w:t>1,5</w:t>
            </w:r>
            <w:r w:rsidRPr="007B5BEF">
              <w:rPr>
                <w:rFonts w:cs="Times New Roman"/>
                <w:bCs/>
              </w:rPr>
              <w:t>%)</w:t>
            </w:r>
          </w:p>
        </w:tc>
        <w:tc>
          <w:tcPr>
            <w:tcW w:w="1018" w:type="dxa"/>
          </w:tcPr>
          <w:p w14:paraId="2F92CD7F" w14:textId="496C44C4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max 4</w:t>
            </w:r>
            <w:r w:rsidRPr="007B5BEF">
              <w:rPr>
                <w:rFonts w:cs="Times New Roman"/>
                <w:bCs/>
              </w:rPr>
              <w:t>%</w:t>
            </w:r>
          </w:p>
          <w:p w14:paraId="2DE23E48" w14:textId="0B6124BE" w:rsidR="009F5ADD" w:rsidRPr="007B5BEF" w:rsidRDefault="009F5ADD" w:rsidP="009F5ADD">
            <w:pPr>
              <w:ind w:left="0" w:firstLine="0"/>
              <w:rPr>
                <w:rFonts w:cs="Times New Roman"/>
                <w:bCs/>
              </w:rPr>
            </w:pPr>
          </w:p>
        </w:tc>
        <w:tc>
          <w:tcPr>
            <w:tcW w:w="983" w:type="dxa"/>
          </w:tcPr>
          <w:p w14:paraId="5B7C0C06" w14:textId="08F88030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  <w:r w:rsidRPr="007B5BEF">
              <w:rPr>
                <w:rFonts w:cs="Times New Roman"/>
                <w:bCs/>
              </w:rPr>
              <w:t>%</w:t>
            </w:r>
          </w:p>
          <w:p w14:paraId="40E6210A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(+/- 2%)</w:t>
            </w:r>
          </w:p>
        </w:tc>
        <w:tc>
          <w:tcPr>
            <w:tcW w:w="888" w:type="dxa"/>
          </w:tcPr>
          <w:p w14:paraId="0A58F47A" w14:textId="047444D6" w:rsidR="009F5ADD" w:rsidRPr="007B5BEF" w:rsidRDefault="009F5ADD" w:rsidP="009F5ADD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max 8,50%</w:t>
            </w:r>
          </w:p>
        </w:tc>
        <w:tc>
          <w:tcPr>
            <w:tcW w:w="872" w:type="dxa"/>
          </w:tcPr>
          <w:p w14:paraId="11A7AD49" w14:textId="27982494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max </w:t>
            </w:r>
            <w:r>
              <w:rPr>
                <w:rFonts w:cs="Times New Roman"/>
                <w:bCs/>
              </w:rPr>
              <w:t>12,5</w:t>
            </w:r>
            <w:r w:rsidRPr="007B5BEF">
              <w:rPr>
                <w:rFonts w:cs="Times New Roman"/>
                <w:bCs/>
              </w:rPr>
              <w:t>%</w:t>
            </w:r>
          </w:p>
        </w:tc>
        <w:tc>
          <w:tcPr>
            <w:tcW w:w="851" w:type="dxa"/>
          </w:tcPr>
          <w:p w14:paraId="68AF8F80" w14:textId="775FCA11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max </w:t>
            </w:r>
            <w:r>
              <w:rPr>
                <w:rFonts w:cs="Times New Roman"/>
                <w:bCs/>
              </w:rPr>
              <w:t>12,5</w:t>
            </w:r>
            <w:r w:rsidRPr="007B5BEF">
              <w:rPr>
                <w:rFonts w:cs="Times New Roman"/>
                <w:bCs/>
              </w:rPr>
              <w:t>%</w:t>
            </w:r>
          </w:p>
        </w:tc>
        <w:tc>
          <w:tcPr>
            <w:tcW w:w="1134" w:type="dxa"/>
          </w:tcPr>
          <w:p w14:paraId="3221145E" w14:textId="1DCA7322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0,9</w:t>
            </w:r>
            <w:r w:rsidRPr="007B5BEF">
              <w:rPr>
                <w:rFonts w:cs="Times New Roman"/>
                <w:bCs/>
              </w:rPr>
              <w:t>%</w:t>
            </w:r>
          </w:p>
          <w:p w14:paraId="3A171F15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(+/- 0,2%)</w:t>
            </w:r>
          </w:p>
        </w:tc>
        <w:tc>
          <w:tcPr>
            <w:tcW w:w="1134" w:type="dxa"/>
          </w:tcPr>
          <w:p w14:paraId="241046AA" w14:textId="3C1986C4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</w:t>
            </w:r>
            <w:r>
              <w:rPr>
                <w:rFonts w:cs="Times New Roman"/>
                <w:bCs/>
              </w:rPr>
              <w:t>7</w:t>
            </w:r>
            <w:r w:rsidRPr="007B5BEF">
              <w:rPr>
                <w:rFonts w:cs="Times New Roman"/>
                <w:bCs/>
              </w:rPr>
              <w:t>%</w:t>
            </w:r>
          </w:p>
          <w:p w14:paraId="1F73C007" w14:textId="77777777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(+/- 0,2%)</w:t>
            </w:r>
          </w:p>
        </w:tc>
        <w:tc>
          <w:tcPr>
            <w:tcW w:w="1270" w:type="dxa"/>
          </w:tcPr>
          <w:p w14:paraId="53650206" w14:textId="46B186EF" w:rsidR="009F5ADD" w:rsidRPr="007B5BEF" w:rsidRDefault="009F5ADD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0,7 mg/kg  (+/- 0,1 mg/kg)</w:t>
            </w:r>
          </w:p>
        </w:tc>
      </w:tr>
    </w:tbl>
    <w:p w14:paraId="6005D34C" w14:textId="77777777" w:rsidR="006D4393" w:rsidRPr="000E4112" w:rsidRDefault="006D4393" w:rsidP="006D4393">
      <w:pPr>
        <w:spacing w:line="276" w:lineRule="auto"/>
        <w:ind w:left="0" w:firstLine="0"/>
        <w:rPr>
          <w:rFonts w:cs="Times New Roman"/>
          <w:color w:val="auto"/>
          <w:sz w:val="22"/>
          <w:szCs w:val="22"/>
        </w:rPr>
      </w:pPr>
    </w:p>
    <w:p w14:paraId="5A87F754" w14:textId="77777777" w:rsidR="006D4393" w:rsidRPr="000E4112" w:rsidRDefault="006D4393">
      <w:pPr>
        <w:pStyle w:val="Akapitzlist"/>
        <w:numPr>
          <w:ilvl w:val="0"/>
          <w:numId w:val="61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 powinna odzwierciedlać ich udział w granulacie)</w:t>
      </w:r>
      <w:r w:rsidRPr="000E4112">
        <w:rPr>
          <w:rFonts w:cs="Times New Roman"/>
          <w:color w:val="auto"/>
          <w:sz w:val="22"/>
          <w:szCs w:val="22"/>
        </w:rPr>
        <w:t xml:space="preserve">: </w:t>
      </w:r>
    </w:p>
    <w:p w14:paraId="2D2840DC" w14:textId="5668DD82" w:rsidR="006D4393" w:rsidRPr="000E4112" w:rsidRDefault="009F5ADD" w:rsidP="006D4393">
      <w:pPr>
        <w:pStyle w:val="Akapitzlist"/>
        <w:spacing w:line="276" w:lineRule="auto"/>
        <w:ind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zboża, otręby</w:t>
      </w:r>
      <w:r w:rsidR="00950155">
        <w:rPr>
          <w:rFonts w:cs="Times New Roman"/>
          <w:sz w:val="22"/>
          <w:szCs w:val="22"/>
        </w:rPr>
        <w:t xml:space="preserve"> zbożowe,</w:t>
      </w:r>
      <w:r>
        <w:rPr>
          <w:rFonts w:cs="Times New Roman"/>
          <w:sz w:val="22"/>
          <w:szCs w:val="22"/>
        </w:rPr>
        <w:t xml:space="preserve"> śruty </w:t>
      </w:r>
      <w:r w:rsidR="00950155">
        <w:rPr>
          <w:rFonts w:cs="Times New Roman"/>
          <w:sz w:val="22"/>
          <w:szCs w:val="22"/>
        </w:rPr>
        <w:t>białkowe</w:t>
      </w:r>
      <w:r>
        <w:rPr>
          <w:rFonts w:cs="Times New Roman"/>
          <w:sz w:val="22"/>
          <w:szCs w:val="22"/>
        </w:rPr>
        <w:t xml:space="preserve">, </w:t>
      </w:r>
      <w:r w:rsidR="00E921CC">
        <w:rPr>
          <w:rFonts w:cs="Times New Roman"/>
          <w:sz w:val="22"/>
          <w:szCs w:val="22"/>
        </w:rPr>
        <w:t xml:space="preserve">wysłodki buraczane, </w:t>
      </w:r>
      <w:r w:rsidR="006D4393" w:rsidRPr="000E4112">
        <w:rPr>
          <w:rFonts w:cs="Times New Roman"/>
          <w:sz w:val="22"/>
          <w:szCs w:val="22"/>
        </w:rPr>
        <w:t>susze roślinne (w tym susze z traw</w:t>
      </w:r>
      <w:r w:rsidR="00950155">
        <w:rPr>
          <w:rFonts w:cs="Times New Roman"/>
          <w:sz w:val="22"/>
          <w:szCs w:val="22"/>
        </w:rPr>
        <w:t>, ziół</w:t>
      </w:r>
      <w:r w:rsidR="006D4393" w:rsidRPr="000E4112">
        <w:rPr>
          <w:rFonts w:cs="Times New Roman"/>
          <w:sz w:val="22"/>
          <w:szCs w:val="22"/>
        </w:rPr>
        <w:t xml:space="preserve"> i lucerny),</w:t>
      </w:r>
      <w:r w:rsidR="00950155">
        <w:rPr>
          <w:rFonts w:cs="Times New Roman"/>
          <w:sz w:val="22"/>
          <w:szCs w:val="22"/>
        </w:rPr>
        <w:t xml:space="preserve"> </w:t>
      </w:r>
      <w:r w:rsidR="006D4393" w:rsidRPr="000E4112">
        <w:rPr>
          <w:rFonts w:cs="Times New Roman"/>
          <w:sz w:val="22"/>
          <w:szCs w:val="22"/>
        </w:rPr>
        <w:t>dodatki mineralne i witaminowe</w:t>
      </w:r>
    </w:p>
    <w:p w14:paraId="7C4D0E9C" w14:textId="77777777" w:rsidR="006D4393" w:rsidRPr="000E4112" w:rsidRDefault="006D4393">
      <w:pPr>
        <w:pStyle w:val="Akapitzlist"/>
        <w:numPr>
          <w:ilvl w:val="0"/>
          <w:numId w:val="61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33367CF2" w14:textId="77777777" w:rsidR="006D4393" w:rsidRPr="000E4112" w:rsidRDefault="006D4393">
      <w:pPr>
        <w:pStyle w:val="Akapitzlist"/>
        <w:numPr>
          <w:ilvl w:val="0"/>
          <w:numId w:val="61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4C641692" w14:textId="77777777" w:rsidR="006D4393" w:rsidRPr="000E4112" w:rsidRDefault="006D4393">
      <w:pPr>
        <w:pStyle w:val="Akapitzlist"/>
        <w:numPr>
          <w:ilvl w:val="0"/>
          <w:numId w:val="6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36C2C3E5" w14:textId="77777777" w:rsidR="006D4393" w:rsidRPr="000E4112" w:rsidRDefault="006D4393">
      <w:pPr>
        <w:pStyle w:val="Akapitzlist"/>
        <w:numPr>
          <w:ilvl w:val="0"/>
          <w:numId w:val="6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68E1EE66" w14:textId="77777777" w:rsidR="006D4393" w:rsidRPr="000E4112" w:rsidRDefault="006D4393">
      <w:pPr>
        <w:pStyle w:val="Akapitzlist"/>
        <w:numPr>
          <w:ilvl w:val="0"/>
          <w:numId w:val="6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3E83A076" w14:textId="77777777" w:rsidR="006D4393" w:rsidRPr="000E4112" w:rsidRDefault="006D4393">
      <w:pPr>
        <w:numPr>
          <w:ilvl w:val="0"/>
          <w:numId w:val="6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5AAFADCD" w14:textId="77777777" w:rsidR="006D4393" w:rsidRPr="000E4112" w:rsidRDefault="006D4393">
      <w:pPr>
        <w:numPr>
          <w:ilvl w:val="0"/>
          <w:numId w:val="6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20AB70A2" w14:textId="77777777" w:rsidR="006D4393" w:rsidRDefault="006D4393">
      <w:pPr>
        <w:numPr>
          <w:ilvl w:val="0"/>
          <w:numId w:val="62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44B4D68A" w14:textId="6C0CC48D" w:rsidR="006D4393" w:rsidRDefault="006D4393">
      <w:pPr>
        <w:spacing w:after="160"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14:paraId="1D130446" w14:textId="55DFC253" w:rsidR="00E921CC" w:rsidRPr="000E4112" w:rsidRDefault="00E921CC">
      <w:pPr>
        <w:pStyle w:val="Akapitzlist"/>
        <w:numPr>
          <w:ilvl w:val="1"/>
          <w:numId w:val="20"/>
        </w:numPr>
        <w:ind w:left="426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lastRenderedPageBreak/>
        <w:t xml:space="preserve">Granulat dla </w:t>
      </w:r>
      <w:r>
        <w:rPr>
          <w:rFonts w:cs="Times New Roman"/>
          <w:b/>
          <w:bCs/>
          <w:sz w:val="22"/>
          <w:szCs w:val="22"/>
        </w:rPr>
        <w:t>wielbłądów - junior</w:t>
      </w:r>
    </w:p>
    <w:p w14:paraId="7D97ABF2" w14:textId="0CC34593" w:rsidR="00E921CC" w:rsidRPr="00DA5338" w:rsidRDefault="00E921CC" w:rsidP="00E921CC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600 kg</w:t>
      </w:r>
    </w:p>
    <w:p w14:paraId="3EAC5DCC" w14:textId="77777777" w:rsidR="00E921CC" w:rsidRPr="000E4112" w:rsidRDefault="00E921CC" w:rsidP="00E921CC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759730C0" w14:textId="77777777" w:rsidR="00E921CC" w:rsidRPr="000E4112" w:rsidRDefault="00E921CC">
      <w:pPr>
        <w:pStyle w:val="Akapitzlist"/>
        <w:numPr>
          <w:ilvl w:val="0"/>
          <w:numId w:val="63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912"/>
        <w:gridCol w:w="1018"/>
        <w:gridCol w:w="983"/>
        <w:gridCol w:w="888"/>
        <w:gridCol w:w="872"/>
        <w:gridCol w:w="851"/>
        <w:gridCol w:w="1134"/>
        <w:gridCol w:w="1134"/>
        <w:gridCol w:w="1270"/>
      </w:tblGrid>
      <w:tr w:rsidR="00E921CC" w:rsidRPr="007B5BEF" w14:paraId="57DA7F37" w14:textId="77777777" w:rsidTr="000C4BE5">
        <w:tc>
          <w:tcPr>
            <w:tcW w:w="912" w:type="dxa"/>
          </w:tcPr>
          <w:p w14:paraId="44362731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białko</w:t>
            </w:r>
          </w:p>
        </w:tc>
        <w:tc>
          <w:tcPr>
            <w:tcW w:w="1018" w:type="dxa"/>
          </w:tcPr>
          <w:p w14:paraId="6C8A5CF0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83" w:type="dxa"/>
          </w:tcPr>
          <w:p w14:paraId="131C50BC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włókno surowe</w:t>
            </w:r>
          </w:p>
        </w:tc>
        <w:tc>
          <w:tcPr>
            <w:tcW w:w="888" w:type="dxa"/>
          </w:tcPr>
          <w:p w14:paraId="4052055A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popiół surowy</w:t>
            </w:r>
          </w:p>
        </w:tc>
        <w:tc>
          <w:tcPr>
            <w:tcW w:w="872" w:type="dxa"/>
          </w:tcPr>
          <w:p w14:paraId="25A42B5C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skrobia</w:t>
            </w:r>
          </w:p>
        </w:tc>
        <w:tc>
          <w:tcPr>
            <w:tcW w:w="851" w:type="dxa"/>
          </w:tcPr>
          <w:p w14:paraId="26201DD9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</w:t>
            </w:r>
            <w:r w:rsidRPr="007B5BEF">
              <w:rPr>
                <w:rFonts w:cs="Times New Roman"/>
                <w:bCs/>
              </w:rPr>
              <w:t>ukry</w:t>
            </w:r>
          </w:p>
        </w:tc>
        <w:tc>
          <w:tcPr>
            <w:tcW w:w="1134" w:type="dxa"/>
          </w:tcPr>
          <w:p w14:paraId="3925D4DD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wapń</w:t>
            </w:r>
          </w:p>
        </w:tc>
        <w:tc>
          <w:tcPr>
            <w:tcW w:w="1134" w:type="dxa"/>
          </w:tcPr>
          <w:p w14:paraId="7B64039D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fosfor</w:t>
            </w:r>
          </w:p>
        </w:tc>
        <w:tc>
          <w:tcPr>
            <w:tcW w:w="1270" w:type="dxa"/>
          </w:tcPr>
          <w:p w14:paraId="46EB9C5D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selen</w:t>
            </w:r>
          </w:p>
        </w:tc>
      </w:tr>
      <w:tr w:rsidR="00E921CC" w:rsidRPr="007B5BEF" w14:paraId="5DB51816" w14:textId="77777777" w:rsidTr="000C4BE5">
        <w:tc>
          <w:tcPr>
            <w:tcW w:w="912" w:type="dxa"/>
          </w:tcPr>
          <w:p w14:paraId="744F3C3E" w14:textId="315E74C1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</w:t>
            </w:r>
            <w:r w:rsidRPr="007B5BEF">
              <w:rPr>
                <w:rFonts w:cs="Times New Roman"/>
                <w:bCs/>
              </w:rPr>
              <w:t>%</w:t>
            </w:r>
          </w:p>
          <w:p w14:paraId="1EC6F982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(+/- </w:t>
            </w:r>
            <w:r>
              <w:rPr>
                <w:rFonts w:cs="Times New Roman"/>
                <w:bCs/>
              </w:rPr>
              <w:t>1,5</w:t>
            </w:r>
            <w:r w:rsidRPr="007B5BEF">
              <w:rPr>
                <w:rFonts w:cs="Times New Roman"/>
                <w:bCs/>
              </w:rPr>
              <w:t>%)</w:t>
            </w:r>
          </w:p>
        </w:tc>
        <w:tc>
          <w:tcPr>
            <w:tcW w:w="1018" w:type="dxa"/>
          </w:tcPr>
          <w:p w14:paraId="525EA1C1" w14:textId="028C26E6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max 3,7</w:t>
            </w:r>
            <w:r w:rsidRPr="007B5BEF">
              <w:rPr>
                <w:rFonts w:cs="Times New Roman"/>
                <w:bCs/>
              </w:rPr>
              <w:t>%</w:t>
            </w:r>
          </w:p>
          <w:p w14:paraId="1370456E" w14:textId="77777777" w:rsidR="00E921CC" w:rsidRPr="007B5BEF" w:rsidRDefault="00E921CC" w:rsidP="000C4BE5">
            <w:pPr>
              <w:ind w:left="0" w:firstLine="0"/>
              <w:rPr>
                <w:rFonts w:cs="Times New Roman"/>
                <w:bCs/>
              </w:rPr>
            </w:pPr>
          </w:p>
        </w:tc>
        <w:tc>
          <w:tcPr>
            <w:tcW w:w="983" w:type="dxa"/>
          </w:tcPr>
          <w:p w14:paraId="5524380B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  <w:r w:rsidRPr="007B5BEF">
              <w:rPr>
                <w:rFonts w:cs="Times New Roman"/>
                <w:bCs/>
              </w:rPr>
              <w:t>%</w:t>
            </w:r>
          </w:p>
          <w:p w14:paraId="6986E8D7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(+/- 2%)</w:t>
            </w:r>
          </w:p>
        </w:tc>
        <w:tc>
          <w:tcPr>
            <w:tcW w:w="888" w:type="dxa"/>
          </w:tcPr>
          <w:p w14:paraId="779F810E" w14:textId="03A7F3D0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max 6%</w:t>
            </w:r>
          </w:p>
        </w:tc>
        <w:tc>
          <w:tcPr>
            <w:tcW w:w="872" w:type="dxa"/>
          </w:tcPr>
          <w:p w14:paraId="3D26E714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max </w:t>
            </w:r>
            <w:r>
              <w:rPr>
                <w:rFonts w:cs="Times New Roman"/>
                <w:bCs/>
              </w:rPr>
              <w:t>12,5</w:t>
            </w:r>
            <w:r w:rsidRPr="007B5BEF">
              <w:rPr>
                <w:rFonts w:cs="Times New Roman"/>
                <w:bCs/>
              </w:rPr>
              <w:t>%</w:t>
            </w:r>
          </w:p>
        </w:tc>
        <w:tc>
          <w:tcPr>
            <w:tcW w:w="851" w:type="dxa"/>
          </w:tcPr>
          <w:p w14:paraId="187BC0CF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 xml:space="preserve">max </w:t>
            </w:r>
            <w:r>
              <w:rPr>
                <w:rFonts w:cs="Times New Roman"/>
                <w:bCs/>
              </w:rPr>
              <w:t>12,5</w:t>
            </w:r>
            <w:r w:rsidRPr="007B5BEF">
              <w:rPr>
                <w:rFonts w:cs="Times New Roman"/>
                <w:bCs/>
              </w:rPr>
              <w:t>%</w:t>
            </w:r>
          </w:p>
        </w:tc>
        <w:tc>
          <w:tcPr>
            <w:tcW w:w="1134" w:type="dxa"/>
          </w:tcPr>
          <w:p w14:paraId="5EA0972B" w14:textId="6BC6C7C3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0,7</w:t>
            </w:r>
            <w:r w:rsidRPr="007B5BEF">
              <w:rPr>
                <w:rFonts w:cs="Times New Roman"/>
                <w:bCs/>
              </w:rPr>
              <w:t>%</w:t>
            </w:r>
          </w:p>
          <w:p w14:paraId="51D441E2" w14:textId="77777777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(+/- 0,2%)</w:t>
            </w:r>
          </w:p>
        </w:tc>
        <w:tc>
          <w:tcPr>
            <w:tcW w:w="1134" w:type="dxa"/>
          </w:tcPr>
          <w:p w14:paraId="56F05F34" w14:textId="74D2E2EB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0,</w:t>
            </w:r>
            <w:r>
              <w:rPr>
                <w:rFonts w:cs="Times New Roman"/>
                <w:bCs/>
              </w:rPr>
              <w:t>6</w:t>
            </w:r>
            <w:r w:rsidRPr="007B5BEF">
              <w:rPr>
                <w:rFonts w:cs="Times New Roman"/>
                <w:bCs/>
              </w:rPr>
              <w:t>%</w:t>
            </w:r>
          </w:p>
          <w:p w14:paraId="5E814181" w14:textId="2961470E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7B5BEF">
              <w:rPr>
                <w:rFonts w:cs="Times New Roman"/>
                <w:bCs/>
              </w:rPr>
              <w:t>(+/- 0,</w:t>
            </w:r>
            <w:r>
              <w:rPr>
                <w:rFonts w:cs="Times New Roman"/>
                <w:bCs/>
              </w:rPr>
              <w:t>2</w:t>
            </w:r>
            <w:r w:rsidRPr="007B5BEF">
              <w:rPr>
                <w:rFonts w:cs="Times New Roman"/>
                <w:bCs/>
              </w:rPr>
              <w:t>%)</w:t>
            </w:r>
          </w:p>
        </w:tc>
        <w:tc>
          <w:tcPr>
            <w:tcW w:w="1270" w:type="dxa"/>
          </w:tcPr>
          <w:p w14:paraId="1FBAD61F" w14:textId="27DE797D" w:rsidR="00E921CC" w:rsidRPr="007B5BEF" w:rsidRDefault="00E921CC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0,5 mg/kg  (+/- 0,1 mg/kg)</w:t>
            </w:r>
          </w:p>
        </w:tc>
      </w:tr>
    </w:tbl>
    <w:p w14:paraId="0769E002" w14:textId="77777777" w:rsidR="00E921CC" w:rsidRPr="000E4112" w:rsidRDefault="00E921CC" w:rsidP="00E921CC">
      <w:pPr>
        <w:spacing w:line="276" w:lineRule="auto"/>
        <w:ind w:left="0" w:firstLine="0"/>
        <w:rPr>
          <w:rFonts w:cs="Times New Roman"/>
          <w:color w:val="auto"/>
          <w:sz w:val="22"/>
          <w:szCs w:val="22"/>
        </w:rPr>
      </w:pPr>
    </w:p>
    <w:p w14:paraId="03C3624E" w14:textId="77777777" w:rsidR="00E921CC" w:rsidRPr="000E4112" w:rsidRDefault="00E921CC">
      <w:pPr>
        <w:pStyle w:val="Akapitzlist"/>
        <w:numPr>
          <w:ilvl w:val="0"/>
          <w:numId w:val="63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 powinna odzwierciedlać ich udział w granulacie)</w:t>
      </w:r>
      <w:r w:rsidRPr="000E4112">
        <w:rPr>
          <w:rFonts w:cs="Times New Roman"/>
          <w:color w:val="auto"/>
          <w:sz w:val="22"/>
          <w:szCs w:val="22"/>
        </w:rPr>
        <w:t xml:space="preserve">: </w:t>
      </w:r>
    </w:p>
    <w:p w14:paraId="799EF8F0" w14:textId="05A1234D" w:rsidR="00E921CC" w:rsidRPr="000E4112" w:rsidRDefault="00E921CC" w:rsidP="00E921CC">
      <w:pPr>
        <w:pStyle w:val="Akapitzlist"/>
        <w:spacing w:line="276" w:lineRule="auto"/>
        <w:ind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Śruty i otręby zbożowe, śruty białkowe, drożdże paszowe, preparat </w:t>
      </w:r>
      <w:proofErr w:type="spellStart"/>
      <w:r>
        <w:rPr>
          <w:rFonts w:cs="Times New Roman"/>
          <w:sz w:val="22"/>
          <w:szCs w:val="22"/>
        </w:rPr>
        <w:t>mlekozastępczy</w:t>
      </w:r>
      <w:proofErr w:type="spellEnd"/>
      <w:r w:rsidRPr="000E4112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Pr="000E4112">
        <w:rPr>
          <w:rFonts w:cs="Times New Roman"/>
          <w:sz w:val="22"/>
          <w:szCs w:val="22"/>
        </w:rPr>
        <w:t>dodatki mineralne i witaminowe</w:t>
      </w:r>
    </w:p>
    <w:p w14:paraId="62C10EA4" w14:textId="77777777" w:rsidR="00E921CC" w:rsidRPr="000E4112" w:rsidRDefault="00E921CC">
      <w:pPr>
        <w:pStyle w:val="Akapitzlist"/>
        <w:numPr>
          <w:ilvl w:val="0"/>
          <w:numId w:val="63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235B825F" w14:textId="77777777" w:rsidR="00E921CC" w:rsidRPr="000E4112" w:rsidRDefault="00E921CC">
      <w:pPr>
        <w:pStyle w:val="Akapitzlist"/>
        <w:numPr>
          <w:ilvl w:val="0"/>
          <w:numId w:val="63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08A5335B" w14:textId="77777777" w:rsidR="00E921CC" w:rsidRPr="000E4112" w:rsidRDefault="00E921CC">
      <w:pPr>
        <w:pStyle w:val="Akapitzlist"/>
        <w:numPr>
          <w:ilvl w:val="0"/>
          <w:numId w:val="6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44AFF06B" w14:textId="77777777" w:rsidR="00E921CC" w:rsidRPr="000E4112" w:rsidRDefault="00E921CC">
      <w:pPr>
        <w:pStyle w:val="Akapitzlist"/>
        <w:numPr>
          <w:ilvl w:val="0"/>
          <w:numId w:val="6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2CA701DA" w14:textId="77777777" w:rsidR="00E921CC" w:rsidRPr="000E4112" w:rsidRDefault="00E921CC">
      <w:pPr>
        <w:pStyle w:val="Akapitzlist"/>
        <w:numPr>
          <w:ilvl w:val="0"/>
          <w:numId w:val="6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1DFEDEE4" w14:textId="77777777" w:rsidR="00E921CC" w:rsidRPr="000E4112" w:rsidRDefault="00E921CC">
      <w:pPr>
        <w:numPr>
          <w:ilvl w:val="0"/>
          <w:numId w:val="6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55B98A5F" w14:textId="77777777" w:rsidR="00E921CC" w:rsidRPr="000E4112" w:rsidRDefault="00E921CC">
      <w:pPr>
        <w:numPr>
          <w:ilvl w:val="0"/>
          <w:numId w:val="6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49FE4B88" w14:textId="77777777" w:rsidR="00E921CC" w:rsidRDefault="00E921CC">
      <w:pPr>
        <w:numPr>
          <w:ilvl w:val="0"/>
          <w:numId w:val="64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40DD3CEC" w14:textId="77777777" w:rsidR="006D4393" w:rsidRDefault="006D4393" w:rsidP="00161288">
      <w:pPr>
        <w:rPr>
          <w:rFonts w:cs="Times New Roman"/>
          <w:b/>
          <w:bCs/>
          <w:sz w:val="22"/>
          <w:szCs w:val="22"/>
        </w:rPr>
      </w:pPr>
    </w:p>
    <w:p w14:paraId="764DADD7" w14:textId="4B2D7CD8" w:rsidR="00D521AA" w:rsidRDefault="00D521AA">
      <w:pPr>
        <w:spacing w:after="160"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14:paraId="2B1B4C7A" w14:textId="77777777" w:rsidR="00E921CC" w:rsidRDefault="00E921CC" w:rsidP="00161288">
      <w:pPr>
        <w:rPr>
          <w:rFonts w:cs="Times New Roman"/>
          <w:b/>
          <w:bCs/>
          <w:sz w:val="22"/>
          <w:szCs w:val="22"/>
        </w:rPr>
      </w:pPr>
    </w:p>
    <w:p w14:paraId="5E936F81" w14:textId="064A9548" w:rsidR="00161288" w:rsidRPr="00161288" w:rsidRDefault="00161288" w:rsidP="00161288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6.8 Suplement dla zwierząt kopytnych</w:t>
      </w:r>
    </w:p>
    <w:p w14:paraId="592992DC" w14:textId="1ED26A4E" w:rsidR="00161288" w:rsidRPr="00DA5338" w:rsidRDefault="00161288" w:rsidP="00161288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800 kg</w:t>
      </w:r>
    </w:p>
    <w:p w14:paraId="2AF3EA73" w14:textId="77777777" w:rsidR="00161288" w:rsidRPr="000E4112" w:rsidRDefault="00161288" w:rsidP="00161288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6A760029" w14:textId="77777777" w:rsidR="00161288" w:rsidRPr="000E4112" w:rsidRDefault="00161288">
      <w:pPr>
        <w:pStyle w:val="Akapitzlist"/>
        <w:numPr>
          <w:ilvl w:val="0"/>
          <w:numId w:val="60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942"/>
        <w:gridCol w:w="1043"/>
        <w:gridCol w:w="1009"/>
        <w:gridCol w:w="901"/>
        <w:gridCol w:w="833"/>
        <w:gridCol w:w="998"/>
        <w:gridCol w:w="1031"/>
        <w:gridCol w:w="1152"/>
        <w:gridCol w:w="1153"/>
      </w:tblGrid>
      <w:tr w:rsidR="00161288" w:rsidRPr="00D521AA" w14:paraId="249AE1E0" w14:textId="77777777" w:rsidTr="000C4BE5">
        <w:tc>
          <w:tcPr>
            <w:tcW w:w="943" w:type="dxa"/>
          </w:tcPr>
          <w:p w14:paraId="4BF1228D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białko</w:t>
            </w:r>
          </w:p>
        </w:tc>
        <w:tc>
          <w:tcPr>
            <w:tcW w:w="1043" w:type="dxa"/>
          </w:tcPr>
          <w:p w14:paraId="7CC74626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1009" w:type="dxa"/>
          </w:tcPr>
          <w:p w14:paraId="03DB1239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włókno surowe</w:t>
            </w:r>
          </w:p>
        </w:tc>
        <w:tc>
          <w:tcPr>
            <w:tcW w:w="901" w:type="dxa"/>
          </w:tcPr>
          <w:p w14:paraId="0656D646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popiół surowy</w:t>
            </w:r>
          </w:p>
        </w:tc>
        <w:tc>
          <w:tcPr>
            <w:tcW w:w="830" w:type="dxa"/>
          </w:tcPr>
          <w:p w14:paraId="4C66EC6F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NFE</w:t>
            </w:r>
          </w:p>
        </w:tc>
        <w:tc>
          <w:tcPr>
            <w:tcW w:w="998" w:type="dxa"/>
          </w:tcPr>
          <w:p w14:paraId="23893039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skrobia</w:t>
            </w:r>
          </w:p>
        </w:tc>
        <w:tc>
          <w:tcPr>
            <w:tcW w:w="1031" w:type="dxa"/>
          </w:tcPr>
          <w:p w14:paraId="610BC2A3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cukry</w:t>
            </w:r>
          </w:p>
        </w:tc>
        <w:tc>
          <w:tcPr>
            <w:tcW w:w="1153" w:type="dxa"/>
          </w:tcPr>
          <w:p w14:paraId="1B36CF71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wapń</w:t>
            </w:r>
          </w:p>
        </w:tc>
        <w:tc>
          <w:tcPr>
            <w:tcW w:w="1154" w:type="dxa"/>
          </w:tcPr>
          <w:p w14:paraId="20C0EEEE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fosfor</w:t>
            </w:r>
          </w:p>
        </w:tc>
      </w:tr>
      <w:tr w:rsidR="00161288" w:rsidRPr="00D521AA" w14:paraId="79AFB423" w14:textId="77777777" w:rsidTr="000C4BE5">
        <w:tc>
          <w:tcPr>
            <w:tcW w:w="943" w:type="dxa"/>
          </w:tcPr>
          <w:p w14:paraId="64D817CE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7,20%</w:t>
            </w:r>
          </w:p>
          <w:p w14:paraId="511613F9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(+/- 1,5%)</w:t>
            </w:r>
          </w:p>
        </w:tc>
        <w:tc>
          <w:tcPr>
            <w:tcW w:w="1043" w:type="dxa"/>
          </w:tcPr>
          <w:p w14:paraId="57092500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9,10%</w:t>
            </w:r>
          </w:p>
          <w:p w14:paraId="14DD6045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(+/- 1%)</w:t>
            </w:r>
          </w:p>
        </w:tc>
        <w:tc>
          <w:tcPr>
            <w:tcW w:w="1009" w:type="dxa"/>
          </w:tcPr>
          <w:p w14:paraId="0BC306CB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5,90%</w:t>
            </w:r>
          </w:p>
          <w:p w14:paraId="53E85769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(+/- 1%)</w:t>
            </w:r>
          </w:p>
        </w:tc>
        <w:tc>
          <w:tcPr>
            <w:tcW w:w="901" w:type="dxa"/>
          </w:tcPr>
          <w:p w14:paraId="136E43CB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36,70%</w:t>
            </w:r>
          </w:p>
          <w:p w14:paraId="082B84C3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(+/- 5%)</w:t>
            </w:r>
          </w:p>
        </w:tc>
        <w:tc>
          <w:tcPr>
            <w:tcW w:w="830" w:type="dxa"/>
          </w:tcPr>
          <w:p w14:paraId="0890E14B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31,10%</w:t>
            </w:r>
          </w:p>
          <w:p w14:paraId="391FB36B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(+/- 5%)</w:t>
            </w:r>
          </w:p>
        </w:tc>
        <w:tc>
          <w:tcPr>
            <w:tcW w:w="998" w:type="dxa"/>
          </w:tcPr>
          <w:p w14:paraId="1032DA0E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1,90%</w:t>
            </w:r>
          </w:p>
          <w:p w14:paraId="09E3F7D2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(+/- 0,5%)</w:t>
            </w:r>
          </w:p>
        </w:tc>
        <w:tc>
          <w:tcPr>
            <w:tcW w:w="1031" w:type="dxa"/>
          </w:tcPr>
          <w:p w14:paraId="09A6F7A1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19,40%</w:t>
            </w:r>
          </w:p>
          <w:p w14:paraId="657681C6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(+/- 5%)</w:t>
            </w:r>
          </w:p>
        </w:tc>
        <w:tc>
          <w:tcPr>
            <w:tcW w:w="1153" w:type="dxa"/>
          </w:tcPr>
          <w:p w14:paraId="0E5D822B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5,42%</w:t>
            </w:r>
          </w:p>
          <w:p w14:paraId="34575B0D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(+/- 1%)</w:t>
            </w:r>
          </w:p>
        </w:tc>
        <w:tc>
          <w:tcPr>
            <w:tcW w:w="1154" w:type="dxa"/>
          </w:tcPr>
          <w:p w14:paraId="164CDABE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4,14%</w:t>
            </w:r>
          </w:p>
          <w:p w14:paraId="1D705669" w14:textId="77777777" w:rsidR="00161288" w:rsidRPr="00D521AA" w:rsidRDefault="00161288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(+/-1%)</w:t>
            </w:r>
          </w:p>
        </w:tc>
      </w:tr>
    </w:tbl>
    <w:p w14:paraId="649E932E" w14:textId="77777777" w:rsidR="00161288" w:rsidRPr="000E4112" w:rsidRDefault="00161288" w:rsidP="0016128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4112">
        <w:rPr>
          <w:rFonts w:ascii="Times New Roman" w:hAnsi="Times New Roman" w:cs="Times New Roman"/>
          <w:sz w:val="22"/>
          <w:szCs w:val="22"/>
        </w:rPr>
        <w:t xml:space="preserve">oraz: magnez 1,19% </w:t>
      </w:r>
      <w:r w:rsidRPr="000E4112">
        <w:rPr>
          <w:rFonts w:ascii="Times New Roman" w:hAnsi="Times New Roman" w:cs="Times New Roman"/>
          <w:bCs/>
          <w:sz w:val="22"/>
          <w:szCs w:val="22"/>
        </w:rPr>
        <w:t>(+/- 0,2%)</w:t>
      </w:r>
      <w:r w:rsidRPr="000E4112">
        <w:rPr>
          <w:rFonts w:ascii="Times New Roman" w:hAnsi="Times New Roman" w:cs="Times New Roman"/>
          <w:sz w:val="22"/>
          <w:szCs w:val="22"/>
        </w:rPr>
        <w:t xml:space="preserve">, selen min. 500 µg/kg, witamina A min. 240000 </w:t>
      </w:r>
      <w:proofErr w:type="spellStart"/>
      <w:r w:rsidRPr="000E4112">
        <w:rPr>
          <w:rFonts w:ascii="Times New Roman" w:hAnsi="Times New Roman" w:cs="Times New Roman"/>
          <w:sz w:val="22"/>
          <w:szCs w:val="22"/>
        </w:rPr>
        <w:t>jm</w:t>
      </w:r>
      <w:proofErr w:type="spellEnd"/>
      <w:r w:rsidRPr="000E4112">
        <w:rPr>
          <w:rFonts w:ascii="Times New Roman" w:hAnsi="Times New Roman" w:cs="Times New Roman"/>
          <w:sz w:val="22"/>
          <w:szCs w:val="22"/>
        </w:rPr>
        <w:t xml:space="preserve">/kg, witamina D3 min. 30000  </w:t>
      </w:r>
      <w:proofErr w:type="spellStart"/>
      <w:r w:rsidRPr="000E4112">
        <w:rPr>
          <w:rFonts w:ascii="Times New Roman" w:hAnsi="Times New Roman" w:cs="Times New Roman"/>
          <w:sz w:val="22"/>
          <w:szCs w:val="22"/>
        </w:rPr>
        <w:t>jm</w:t>
      </w:r>
      <w:proofErr w:type="spellEnd"/>
      <w:r w:rsidRPr="000E4112">
        <w:rPr>
          <w:rFonts w:ascii="Times New Roman" w:hAnsi="Times New Roman" w:cs="Times New Roman"/>
          <w:sz w:val="22"/>
          <w:szCs w:val="22"/>
        </w:rPr>
        <w:t xml:space="preserve">/kg, witamina E min .950 mg/kg, witamina C min. 2000 mg/kg, kwas linolowy 3,16% </w:t>
      </w:r>
      <w:r w:rsidRPr="000E4112">
        <w:rPr>
          <w:rFonts w:ascii="Times New Roman" w:hAnsi="Times New Roman" w:cs="Times New Roman"/>
          <w:bCs/>
          <w:sz w:val="22"/>
          <w:szCs w:val="22"/>
        </w:rPr>
        <w:t>(+/- 0,5%)</w:t>
      </w:r>
      <w:r w:rsidRPr="000E4112">
        <w:rPr>
          <w:rFonts w:ascii="Times New Roman" w:hAnsi="Times New Roman" w:cs="Times New Roman"/>
          <w:sz w:val="22"/>
          <w:szCs w:val="22"/>
        </w:rPr>
        <w:t xml:space="preserve">, kwas </w:t>
      </w:r>
      <w:proofErr w:type="spellStart"/>
      <w:r w:rsidRPr="000E4112">
        <w:rPr>
          <w:rFonts w:ascii="Times New Roman" w:hAnsi="Times New Roman" w:cs="Times New Roman"/>
          <w:sz w:val="22"/>
          <w:szCs w:val="22"/>
        </w:rPr>
        <w:t>linoleinowy</w:t>
      </w:r>
      <w:proofErr w:type="spellEnd"/>
      <w:r w:rsidRPr="000E4112">
        <w:rPr>
          <w:rFonts w:ascii="Times New Roman" w:hAnsi="Times New Roman" w:cs="Times New Roman"/>
          <w:sz w:val="22"/>
          <w:szCs w:val="22"/>
        </w:rPr>
        <w:t xml:space="preserve"> 0,59% </w:t>
      </w:r>
      <w:r w:rsidRPr="000E4112">
        <w:rPr>
          <w:rFonts w:ascii="Times New Roman" w:hAnsi="Times New Roman" w:cs="Times New Roman"/>
          <w:bCs/>
          <w:sz w:val="22"/>
          <w:szCs w:val="22"/>
        </w:rPr>
        <w:t>(+/- 0,2%)</w:t>
      </w:r>
      <w:r w:rsidRPr="000E4112">
        <w:rPr>
          <w:rFonts w:ascii="Times New Roman" w:hAnsi="Times New Roman" w:cs="Times New Roman"/>
          <w:sz w:val="22"/>
          <w:szCs w:val="22"/>
        </w:rPr>
        <w:t xml:space="preserve">, żelazo min. 600 mg/kg, fluor min. 400 mg/kg, potas 4,63% </w:t>
      </w:r>
      <w:r w:rsidRPr="000E4112">
        <w:rPr>
          <w:rFonts w:ascii="Times New Roman" w:hAnsi="Times New Roman" w:cs="Times New Roman"/>
          <w:bCs/>
          <w:sz w:val="22"/>
          <w:szCs w:val="22"/>
        </w:rPr>
        <w:t>(+/- 0,5%)</w:t>
      </w:r>
      <w:r w:rsidRPr="000E4112">
        <w:rPr>
          <w:rFonts w:ascii="Times New Roman" w:hAnsi="Times New Roman" w:cs="Times New Roman"/>
          <w:sz w:val="22"/>
          <w:szCs w:val="22"/>
        </w:rPr>
        <w:t xml:space="preserve">, chlor 3,86% </w:t>
      </w:r>
      <w:r w:rsidRPr="000E4112">
        <w:rPr>
          <w:rFonts w:ascii="Times New Roman" w:hAnsi="Times New Roman" w:cs="Times New Roman"/>
          <w:bCs/>
          <w:sz w:val="22"/>
          <w:szCs w:val="22"/>
        </w:rPr>
        <w:t>(+/- 0,5%)</w:t>
      </w:r>
      <w:r w:rsidRPr="000E4112">
        <w:rPr>
          <w:rFonts w:ascii="Times New Roman" w:hAnsi="Times New Roman" w:cs="Times New Roman"/>
          <w:sz w:val="22"/>
          <w:szCs w:val="22"/>
        </w:rPr>
        <w:t>, inozytol min. 2500 mg/kg</w:t>
      </w:r>
    </w:p>
    <w:p w14:paraId="32813E47" w14:textId="77777777" w:rsidR="00161288" w:rsidRPr="000E4112" w:rsidRDefault="00161288">
      <w:pPr>
        <w:pStyle w:val="Akapitzlist"/>
        <w:numPr>
          <w:ilvl w:val="0"/>
          <w:numId w:val="60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 powinna odzwierciedlać ich udział w granulacie)</w:t>
      </w:r>
      <w:r w:rsidRPr="000E4112">
        <w:rPr>
          <w:rFonts w:cs="Times New Roman"/>
          <w:color w:val="auto"/>
          <w:sz w:val="22"/>
          <w:szCs w:val="22"/>
        </w:rPr>
        <w:t xml:space="preserve">: </w:t>
      </w:r>
    </w:p>
    <w:p w14:paraId="233EF938" w14:textId="77777777" w:rsidR="00161288" w:rsidRPr="000E4112" w:rsidRDefault="00161288" w:rsidP="00161288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E4112">
        <w:rPr>
          <w:rFonts w:ascii="Times New Roman" w:hAnsi="Times New Roman" w:cs="Times New Roman"/>
          <w:sz w:val="22"/>
          <w:szCs w:val="22"/>
        </w:rPr>
        <w:t>siemię lniane, olej sojowy, melasa, glukoza, sacharoza, miazga buraka cukrowego, mączka z traw, witaminy i minerały</w:t>
      </w:r>
    </w:p>
    <w:p w14:paraId="41EBA180" w14:textId="77777777" w:rsidR="00161288" w:rsidRPr="000E4112" w:rsidRDefault="00161288">
      <w:pPr>
        <w:pStyle w:val="Akapitzlist"/>
        <w:numPr>
          <w:ilvl w:val="0"/>
          <w:numId w:val="60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Opakowania od 2 do 10 kg</w:t>
      </w:r>
    </w:p>
    <w:p w14:paraId="079F8245" w14:textId="77777777" w:rsidR="00161288" w:rsidRPr="000E4112" w:rsidRDefault="00161288">
      <w:pPr>
        <w:pStyle w:val="Akapitzlist"/>
        <w:numPr>
          <w:ilvl w:val="0"/>
          <w:numId w:val="60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0D555195" w14:textId="77777777" w:rsidR="00161288" w:rsidRPr="000E4112" w:rsidRDefault="00161288">
      <w:pPr>
        <w:pStyle w:val="Akapitzlist"/>
        <w:numPr>
          <w:ilvl w:val="0"/>
          <w:numId w:val="60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Wielkość granul ok 4 mm</w:t>
      </w:r>
    </w:p>
    <w:p w14:paraId="1D2783AB" w14:textId="77777777" w:rsidR="00161288" w:rsidRPr="000E4112" w:rsidRDefault="00161288">
      <w:pPr>
        <w:pStyle w:val="Akapitzlist"/>
        <w:numPr>
          <w:ilvl w:val="0"/>
          <w:numId w:val="6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0FF2F5FD" w14:textId="77777777" w:rsidR="00161288" w:rsidRPr="000E4112" w:rsidRDefault="00161288">
      <w:pPr>
        <w:pStyle w:val="Akapitzlist"/>
        <w:numPr>
          <w:ilvl w:val="0"/>
          <w:numId w:val="6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76D3AD98" w14:textId="77777777" w:rsidR="00161288" w:rsidRPr="000E4112" w:rsidRDefault="00161288">
      <w:pPr>
        <w:pStyle w:val="Akapitzlist"/>
        <w:numPr>
          <w:ilvl w:val="0"/>
          <w:numId w:val="2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31B79362" w14:textId="77777777" w:rsidR="00161288" w:rsidRPr="000E4112" w:rsidRDefault="00161288">
      <w:pPr>
        <w:numPr>
          <w:ilvl w:val="0"/>
          <w:numId w:val="2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6A9DF77B" w14:textId="77777777" w:rsidR="00161288" w:rsidRPr="000E4112" w:rsidRDefault="00161288">
      <w:pPr>
        <w:numPr>
          <w:ilvl w:val="0"/>
          <w:numId w:val="2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492C2491" w14:textId="77777777" w:rsidR="00161288" w:rsidRPr="000E4112" w:rsidRDefault="00161288">
      <w:pPr>
        <w:numPr>
          <w:ilvl w:val="0"/>
          <w:numId w:val="23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0B69A2D9" w14:textId="64CB1938" w:rsidR="00BD4BEB" w:rsidRPr="000E4112" w:rsidRDefault="00BD4BEB">
      <w:pPr>
        <w:spacing w:after="160"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</w:p>
    <w:p w14:paraId="47100E78" w14:textId="2E48C49B" w:rsidR="00D521AA" w:rsidRPr="00414CD3" w:rsidRDefault="00161288" w:rsidP="00414CD3">
      <w:pPr>
        <w:spacing w:after="160" w:line="259" w:lineRule="auto"/>
        <w:ind w:left="0" w:firstLine="0"/>
        <w:jc w:val="left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br w:type="page"/>
      </w:r>
    </w:p>
    <w:p w14:paraId="24DA6B0D" w14:textId="7B4B6EC0" w:rsidR="007343AF" w:rsidRPr="00D521AA" w:rsidRDefault="00414CD3" w:rsidP="00D521AA">
      <w:pPr>
        <w:ind w:left="0" w:firstLine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6.9</w:t>
      </w:r>
      <w:r w:rsidR="00D521AA" w:rsidRPr="00D521AA">
        <w:rPr>
          <w:rFonts w:cs="Times New Roman"/>
          <w:b/>
          <w:bCs/>
          <w:sz w:val="22"/>
          <w:szCs w:val="22"/>
        </w:rPr>
        <w:t xml:space="preserve"> </w:t>
      </w:r>
      <w:r w:rsidR="007343AF" w:rsidRPr="00D521AA">
        <w:rPr>
          <w:rFonts w:cs="Times New Roman"/>
          <w:b/>
          <w:bCs/>
          <w:sz w:val="22"/>
          <w:szCs w:val="22"/>
        </w:rPr>
        <w:t>Granulat dla kapibar</w:t>
      </w:r>
    </w:p>
    <w:p w14:paraId="6A49A0B2" w14:textId="1C5AF692" w:rsidR="007343AF" w:rsidRPr="00DA5338" w:rsidRDefault="007343AF" w:rsidP="007343AF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800 kg</w:t>
      </w:r>
    </w:p>
    <w:p w14:paraId="25A6B7BD" w14:textId="77777777" w:rsidR="007343AF" w:rsidRPr="000E4112" w:rsidRDefault="007343AF" w:rsidP="007343AF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07E396CB" w14:textId="77777777" w:rsidR="007343AF" w:rsidRPr="000E4112" w:rsidRDefault="007343AF">
      <w:pPr>
        <w:pStyle w:val="Akapitzlist"/>
        <w:numPr>
          <w:ilvl w:val="0"/>
          <w:numId w:val="65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830"/>
        <w:gridCol w:w="953"/>
        <w:gridCol w:w="914"/>
        <w:gridCol w:w="853"/>
        <w:gridCol w:w="805"/>
        <w:gridCol w:w="955"/>
        <w:gridCol w:w="965"/>
        <w:gridCol w:w="927"/>
        <w:gridCol w:w="899"/>
        <w:gridCol w:w="961"/>
      </w:tblGrid>
      <w:tr w:rsidR="007343AF" w:rsidRPr="00D521AA" w14:paraId="6059D2F8" w14:textId="77777777" w:rsidTr="00B65DB2">
        <w:tc>
          <w:tcPr>
            <w:tcW w:w="836" w:type="dxa"/>
          </w:tcPr>
          <w:p w14:paraId="411CA803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białko</w:t>
            </w:r>
          </w:p>
        </w:tc>
        <w:tc>
          <w:tcPr>
            <w:tcW w:w="958" w:type="dxa"/>
          </w:tcPr>
          <w:p w14:paraId="036652C3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19" w:type="dxa"/>
          </w:tcPr>
          <w:p w14:paraId="0781A3E3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włókno surowe</w:t>
            </w:r>
          </w:p>
        </w:tc>
        <w:tc>
          <w:tcPr>
            <w:tcW w:w="856" w:type="dxa"/>
          </w:tcPr>
          <w:p w14:paraId="1378F2EA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popiół surowy</w:t>
            </w:r>
          </w:p>
        </w:tc>
        <w:tc>
          <w:tcPr>
            <w:tcW w:w="805" w:type="dxa"/>
          </w:tcPr>
          <w:p w14:paraId="220BBE5F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skrobia</w:t>
            </w:r>
          </w:p>
        </w:tc>
        <w:tc>
          <w:tcPr>
            <w:tcW w:w="970" w:type="dxa"/>
          </w:tcPr>
          <w:p w14:paraId="3793014D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cukry</w:t>
            </w:r>
          </w:p>
        </w:tc>
        <w:tc>
          <w:tcPr>
            <w:tcW w:w="984" w:type="dxa"/>
          </w:tcPr>
          <w:p w14:paraId="1DA5C90E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NFE</w:t>
            </w:r>
          </w:p>
        </w:tc>
        <w:tc>
          <w:tcPr>
            <w:tcW w:w="941" w:type="dxa"/>
          </w:tcPr>
          <w:p w14:paraId="7C1EEF01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wapń</w:t>
            </w:r>
          </w:p>
        </w:tc>
        <w:tc>
          <w:tcPr>
            <w:tcW w:w="909" w:type="dxa"/>
          </w:tcPr>
          <w:p w14:paraId="49C40029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fosfor</w:t>
            </w:r>
          </w:p>
        </w:tc>
        <w:tc>
          <w:tcPr>
            <w:tcW w:w="884" w:type="dxa"/>
          </w:tcPr>
          <w:p w14:paraId="7F46F60A" w14:textId="6B40CF1C" w:rsidR="007343AF" w:rsidRPr="00D521AA" w:rsidRDefault="00C05966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7343AF" w:rsidRPr="00D521AA">
              <w:rPr>
                <w:rFonts w:cs="Times New Roman"/>
                <w:bCs/>
              </w:rPr>
              <w:t>itamina E</w:t>
            </w:r>
          </w:p>
        </w:tc>
      </w:tr>
      <w:tr w:rsidR="007343AF" w:rsidRPr="00D521AA" w14:paraId="79B1C391" w14:textId="77777777" w:rsidTr="00B65DB2">
        <w:tc>
          <w:tcPr>
            <w:tcW w:w="836" w:type="dxa"/>
          </w:tcPr>
          <w:p w14:paraId="70FF5F50" w14:textId="45AA98CE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14%</w:t>
            </w:r>
          </w:p>
          <w:p w14:paraId="0FF87D7F" w14:textId="45DE1D78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(+/- 1,5%)</w:t>
            </w:r>
          </w:p>
        </w:tc>
        <w:tc>
          <w:tcPr>
            <w:tcW w:w="958" w:type="dxa"/>
          </w:tcPr>
          <w:p w14:paraId="4AF3274F" w14:textId="6535A214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4,5%</w:t>
            </w:r>
          </w:p>
          <w:p w14:paraId="6D37E80D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(+/- 0,5%)</w:t>
            </w:r>
          </w:p>
        </w:tc>
        <w:tc>
          <w:tcPr>
            <w:tcW w:w="919" w:type="dxa"/>
          </w:tcPr>
          <w:p w14:paraId="14CE1936" w14:textId="1888ABE2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17%</w:t>
            </w:r>
          </w:p>
          <w:p w14:paraId="41A9E20B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(+/- 2%)</w:t>
            </w:r>
          </w:p>
        </w:tc>
        <w:tc>
          <w:tcPr>
            <w:tcW w:w="856" w:type="dxa"/>
          </w:tcPr>
          <w:p w14:paraId="2D518708" w14:textId="70C850FF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10%</w:t>
            </w:r>
          </w:p>
          <w:p w14:paraId="2BB5F8E0" w14:textId="77777777" w:rsidR="007343AF" w:rsidRPr="00D521AA" w:rsidRDefault="007343AF" w:rsidP="00B65DB2">
            <w:pPr>
              <w:ind w:left="0" w:firstLine="0"/>
              <w:rPr>
                <w:rFonts w:cs="Times New Roman"/>
                <w:bCs/>
              </w:rPr>
            </w:pPr>
          </w:p>
        </w:tc>
        <w:tc>
          <w:tcPr>
            <w:tcW w:w="805" w:type="dxa"/>
          </w:tcPr>
          <w:p w14:paraId="7F198156" w14:textId="3675FF9D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10%</w:t>
            </w:r>
          </w:p>
        </w:tc>
        <w:tc>
          <w:tcPr>
            <w:tcW w:w="970" w:type="dxa"/>
          </w:tcPr>
          <w:p w14:paraId="1083C9E4" w14:textId="7C573385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7%</w:t>
            </w:r>
          </w:p>
        </w:tc>
        <w:tc>
          <w:tcPr>
            <w:tcW w:w="984" w:type="dxa"/>
          </w:tcPr>
          <w:p w14:paraId="2AE4D6DE" w14:textId="6866970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%</w:t>
            </w:r>
          </w:p>
          <w:p w14:paraId="2813CE7A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(+/- 3%)</w:t>
            </w:r>
          </w:p>
        </w:tc>
        <w:tc>
          <w:tcPr>
            <w:tcW w:w="941" w:type="dxa"/>
          </w:tcPr>
          <w:p w14:paraId="1AE4F145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1,6%</w:t>
            </w:r>
          </w:p>
          <w:p w14:paraId="5C089A77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909" w:type="dxa"/>
          </w:tcPr>
          <w:p w14:paraId="511A9C20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0,7</w:t>
            </w:r>
          </w:p>
          <w:p w14:paraId="04E449C0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(+/- 0,2%)</w:t>
            </w:r>
          </w:p>
        </w:tc>
        <w:tc>
          <w:tcPr>
            <w:tcW w:w="884" w:type="dxa"/>
          </w:tcPr>
          <w:p w14:paraId="44EE0139" w14:textId="77777777" w:rsidR="007343AF" w:rsidRPr="00D521AA" w:rsidRDefault="007343AF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min 1900 mg/kg</w:t>
            </w:r>
          </w:p>
        </w:tc>
      </w:tr>
    </w:tbl>
    <w:p w14:paraId="33A8860A" w14:textId="77777777" w:rsidR="007343AF" w:rsidRPr="000E4112" w:rsidRDefault="007343AF" w:rsidP="007343AF">
      <w:pPr>
        <w:spacing w:line="276" w:lineRule="auto"/>
        <w:ind w:left="0" w:firstLine="0"/>
        <w:rPr>
          <w:rFonts w:cs="Times New Roman"/>
          <w:color w:val="auto"/>
          <w:sz w:val="22"/>
          <w:szCs w:val="22"/>
        </w:rPr>
      </w:pPr>
    </w:p>
    <w:p w14:paraId="632B0AEB" w14:textId="6FE33C10" w:rsidR="007343AF" w:rsidRPr="000E4112" w:rsidRDefault="007343AF">
      <w:pPr>
        <w:pStyle w:val="Akapitzlist"/>
        <w:numPr>
          <w:ilvl w:val="0"/>
          <w:numId w:val="65"/>
        </w:numPr>
        <w:spacing w:line="276" w:lineRule="auto"/>
        <w:rPr>
          <w:rStyle w:val="rynqvb"/>
          <w:rFonts w:cs="Times New Roman"/>
          <w:bCs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</w:t>
      </w:r>
      <w:r w:rsidR="000A1192" w:rsidRPr="000E4112">
        <w:rPr>
          <w:rFonts w:cs="Times New Roman"/>
          <w:bCs/>
          <w:sz w:val="22"/>
          <w:szCs w:val="22"/>
        </w:rPr>
        <w:t>:</w:t>
      </w:r>
      <w:r w:rsidRPr="000E4112">
        <w:rPr>
          <w:rFonts w:cs="Times New Roman"/>
          <w:bCs/>
          <w:sz w:val="22"/>
          <w:szCs w:val="22"/>
        </w:rPr>
        <w:t xml:space="preserve"> susze roślinne (w tym susze z traw, lucerny</w:t>
      </w:r>
      <w:r w:rsidR="000A1192" w:rsidRPr="000E4112">
        <w:rPr>
          <w:rFonts w:cs="Times New Roman"/>
          <w:bCs/>
          <w:sz w:val="22"/>
          <w:szCs w:val="22"/>
        </w:rPr>
        <w:t>, roślin motylkowatych</w:t>
      </w:r>
      <w:r w:rsidRPr="000E4112">
        <w:rPr>
          <w:rFonts w:cs="Times New Roman"/>
          <w:bCs/>
          <w:sz w:val="22"/>
          <w:szCs w:val="22"/>
        </w:rPr>
        <w:t>), śruty i otręby zbożowe, śruty białkowe</w:t>
      </w:r>
      <w:r w:rsidR="000A1192" w:rsidRPr="000E4112">
        <w:rPr>
          <w:rFonts w:cs="Times New Roman"/>
          <w:bCs/>
          <w:sz w:val="22"/>
          <w:szCs w:val="22"/>
        </w:rPr>
        <w:t xml:space="preserve"> i </w:t>
      </w:r>
      <w:r w:rsidRPr="000E4112">
        <w:rPr>
          <w:rFonts w:cs="Times New Roman"/>
          <w:bCs/>
          <w:sz w:val="22"/>
          <w:szCs w:val="22"/>
        </w:rPr>
        <w:t>roślin oleistych, dodatki paszowe, w tym dodatki mineralne i witaminowe</w:t>
      </w:r>
    </w:p>
    <w:p w14:paraId="054EB8AF" w14:textId="19DB9110" w:rsidR="007343AF" w:rsidRPr="000E4112" w:rsidRDefault="007343AF">
      <w:pPr>
        <w:pStyle w:val="Akapitzlist"/>
        <w:numPr>
          <w:ilvl w:val="0"/>
          <w:numId w:val="65"/>
        </w:numPr>
        <w:spacing w:line="276" w:lineRule="auto"/>
        <w:rPr>
          <w:rStyle w:val="rynqvb"/>
          <w:rFonts w:cs="Times New Roman"/>
          <w:sz w:val="22"/>
          <w:szCs w:val="22"/>
        </w:rPr>
      </w:pPr>
      <w:r w:rsidRPr="000E4112">
        <w:rPr>
          <w:rStyle w:val="rynqvb"/>
          <w:rFonts w:cs="Times New Roman"/>
          <w:sz w:val="22"/>
          <w:szCs w:val="22"/>
        </w:rPr>
        <w:t xml:space="preserve">Forma – granulat ok </w:t>
      </w:r>
      <w:r w:rsidR="000A1192" w:rsidRPr="000E4112">
        <w:rPr>
          <w:rStyle w:val="rynqvb"/>
          <w:rFonts w:cs="Times New Roman"/>
          <w:sz w:val="22"/>
          <w:szCs w:val="22"/>
        </w:rPr>
        <w:t>6</w:t>
      </w:r>
      <w:r w:rsidRPr="000E4112">
        <w:rPr>
          <w:rStyle w:val="rynqvb"/>
          <w:rFonts w:cs="Times New Roman"/>
          <w:sz w:val="22"/>
          <w:szCs w:val="22"/>
        </w:rPr>
        <w:t xml:space="preserve"> mm</w:t>
      </w:r>
    </w:p>
    <w:p w14:paraId="380FC6D9" w14:textId="77777777" w:rsidR="007343AF" w:rsidRPr="000E4112" w:rsidRDefault="007343AF">
      <w:pPr>
        <w:pStyle w:val="Akapitzlist"/>
        <w:numPr>
          <w:ilvl w:val="0"/>
          <w:numId w:val="65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504C524A" w14:textId="77777777" w:rsidR="007343AF" w:rsidRPr="000E4112" w:rsidRDefault="007343AF">
      <w:pPr>
        <w:pStyle w:val="Akapitzlist"/>
        <w:numPr>
          <w:ilvl w:val="0"/>
          <w:numId w:val="65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1AFDCA76" w14:textId="77777777" w:rsidR="007343AF" w:rsidRPr="000E4112" w:rsidRDefault="007343AF">
      <w:pPr>
        <w:pStyle w:val="Akapitzlist"/>
        <w:numPr>
          <w:ilvl w:val="0"/>
          <w:numId w:val="6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154CC1B9" w14:textId="77777777" w:rsidR="007343AF" w:rsidRPr="000E4112" w:rsidRDefault="007343AF">
      <w:pPr>
        <w:pStyle w:val="Akapitzlist"/>
        <w:numPr>
          <w:ilvl w:val="0"/>
          <w:numId w:val="6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3CB09A2B" w14:textId="77777777" w:rsidR="007343AF" w:rsidRPr="000E4112" w:rsidRDefault="007343AF">
      <w:pPr>
        <w:pStyle w:val="Akapitzlist"/>
        <w:numPr>
          <w:ilvl w:val="0"/>
          <w:numId w:val="28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5E1733CB" w14:textId="77777777" w:rsidR="007343AF" w:rsidRPr="000E4112" w:rsidRDefault="007343AF">
      <w:pPr>
        <w:numPr>
          <w:ilvl w:val="0"/>
          <w:numId w:val="28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3B4DC982" w14:textId="77777777" w:rsidR="000A1192" w:rsidRPr="000E4112" w:rsidRDefault="007343AF">
      <w:pPr>
        <w:numPr>
          <w:ilvl w:val="0"/>
          <w:numId w:val="28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76F7EF34" w14:textId="77777777" w:rsidR="0052007B" w:rsidRPr="000E4112" w:rsidRDefault="007343AF">
      <w:pPr>
        <w:numPr>
          <w:ilvl w:val="0"/>
          <w:numId w:val="28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3719C050" w14:textId="5F96E2C5" w:rsidR="00D521AA" w:rsidRDefault="00D521AA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57F81020" w14:textId="374586E2" w:rsidR="00D521AA" w:rsidRPr="000E4112" w:rsidRDefault="00414CD3" w:rsidP="00D521AA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6.10</w:t>
      </w:r>
      <w:r w:rsidR="00D521AA">
        <w:rPr>
          <w:rFonts w:cs="Times New Roman"/>
          <w:b/>
          <w:bCs/>
          <w:sz w:val="22"/>
          <w:szCs w:val="22"/>
        </w:rPr>
        <w:t xml:space="preserve"> </w:t>
      </w:r>
      <w:r w:rsidR="00D521AA" w:rsidRPr="000E4112">
        <w:rPr>
          <w:rFonts w:cs="Times New Roman"/>
          <w:b/>
          <w:bCs/>
          <w:sz w:val="22"/>
          <w:szCs w:val="22"/>
        </w:rPr>
        <w:t>Granulat dla kangurów</w:t>
      </w:r>
    </w:p>
    <w:p w14:paraId="628F71B7" w14:textId="32025817" w:rsidR="00D521AA" w:rsidRPr="00DA5338" w:rsidRDefault="00D521AA" w:rsidP="00D521AA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1000 kg</w:t>
      </w:r>
    </w:p>
    <w:p w14:paraId="340A6E5F" w14:textId="77777777" w:rsidR="00D521AA" w:rsidRPr="000E4112" w:rsidRDefault="00D521AA" w:rsidP="00D521AA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0F38F3C7" w14:textId="77777777" w:rsidR="00D521AA" w:rsidRPr="000E4112" w:rsidRDefault="00D521AA">
      <w:pPr>
        <w:pStyle w:val="Akapitzlist"/>
        <w:numPr>
          <w:ilvl w:val="0"/>
          <w:numId w:val="32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10131" w:type="dxa"/>
        <w:tblLook w:val="04A0" w:firstRow="1" w:lastRow="0" w:firstColumn="1" w:lastColumn="0" w:noHBand="0" w:noVBand="1"/>
      </w:tblPr>
      <w:tblGrid>
        <w:gridCol w:w="816"/>
        <w:gridCol w:w="940"/>
        <w:gridCol w:w="901"/>
        <w:gridCol w:w="847"/>
        <w:gridCol w:w="805"/>
        <w:gridCol w:w="914"/>
        <w:gridCol w:w="894"/>
        <w:gridCol w:w="721"/>
        <w:gridCol w:w="1155"/>
        <w:gridCol w:w="1069"/>
        <w:gridCol w:w="1069"/>
      </w:tblGrid>
      <w:tr w:rsidR="00D521AA" w:rsidRPr="00D521AA" w14:paraId="45B077C5" w14:textId="77777777" w:rsidTr="000C4BE5">
        <w:tc>
          <w:tcPr>
            <w:tcW w:w="816" w:type="dxa"/>
          </w:tcPr>
          <w:p w14:paraId="16ECD4CA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białko</w:t>
            </w:r>
          </w:p>
        </w:tc>
        <w:tc>
          <w:tcPr>
            <w:tcW w:w="940" w:type="dxa"/>
          </w:tcPr>
          <w:p w14:paraId="16AC0567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01" w:type="dxa"/>
          </w:tcPr>
          <w:p w14:paraId="605806D9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włókno surowe</w:t>
            </w:r>
          </w:p>
        </w:tc>
        <w:tc>
          <w:tcPr>
            <w:tcW w:w="847" w:type="dxa"/>
          </w:tcPr>
          <w:p w14:paraId="2C0BA925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popiół surowy</w:t>
            </w:r>
          </w:p>
        </w:tc>
        <w:tc>
          <w:tcPr>
            <w:tcW w:w="805" w:type="dxa"/>
          </w:tcPr>
          <w:p w14:paraId="5664C303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skrobia</w:t>
            </w:r>
          </w:p>
        </w:tc>
        <w:tc>
          <w:tcPr>
            <w:tcW w:w="914" w:type="dxa"/>
          </w:tcPr>
          <w:p w14:paraId="729A2A5F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NFE</w:t>
            </w:r>
          </w:p>
        </w:tc>
        <w:tc>
          <w:tcPr>
            <w:tcW w:w="894" w:type="dxa"/>
          </w:tcPr>
          <w:p w14:paraId="1F586803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wapń</w:t>
            </w:r>
          </w:p>
        </w:tc>
        <w:tc>
          <w:tcPr>
            <w:tcW w:w="721" w:type="dxa"/>
          </w:tcPr>
          <w:p w14:paraId="1D9B0B57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fosfor</w:t>
            </w:r>
          </w:p>
        </w:tc>
        <w:tc>
          <w:tcPr>
            <w:tcW w:w="1155" w:type="dxa"/>
          </w:tcPr>
          <w:p w14:paraId="600ED0AF" w14:textId="784EC150" w:rsidR="00D521AA" w:rsidRPr="00D521AA" w:rsidRDefault="00C05966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D521AA" w:rsidRPr="00D521AA">
              <w:rPr>
                <w:rFonts w:cs="Times New Roman"/>
                <w:bCs/>
              </w:rPr>
              <w:t>itamina A</w:t>
            </w:r>
          </w:p>
        </w:tc>
        <w:tc>
          <w:tcPr>
            <w:tcW w:w="1069" w:type="dxa"/>
          </w:tcPr>
          <w:p w14:paraId="3368BFBD" w14:textId="4CA13D1D" w:rsidR="00D521AA" w:rsidRPr="00D521AA" w:rsidRDefault="00C05966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D521AA" w:rsidRPr="00D521AA">
              <w:rPr>
                <w:rFonts w:cs="Times New Roman"/>
                <w:bCs/>
              </w:rPr>
              <w:t>itamina D</w:t>
            </w: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069" w:type="dxa"/>
          </w:tcPr>
          <w:p w14:paraId="54907A4B" w14:textId="36AFF4CE" w:rsidR="00D521AA" w:rsidRPr="00D521AA" w:rsidRDefault="00C05966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D521AA" w:rsidRPr="00D521AA">
              <w:rPr>
                <w:rFonts w:cs="Times New Roman"/>
                <w:bCs/>
              </w:rPr>
              <w:t>itamina E</w:t>
            </w:r>
          </w:p>
        </w:tc>
      </w:tr>
      <w:tr w:rsidR="00D521AA" w:rsidRPr="00D521AA" w14:paraId="1C27A409" w14:textId="77777777" w:rsidTr="000C4BE5">
        <w:tc>
          <w:tcPr>
            <w:tcW w:w="816" w:type="dxa"/>
          </w:tcPr>
          <w:p w14:paraId="1DEFA952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15%</w:t>
            </w:r>
          </w:p>
          <w:p w14:paraId="0E3F5FB8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(+/- 1,5%)</w:t>
            </w:r>
          </w:p>
        </w:tc>
        <w:tc>
          <w:tcPr>
            <w:tcW w:w="940" w:type="dxa"/>
          </w:tcPr>
          <w:p w14:paraId="3047E0C6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3%</w:t>
            </w:r>
          </w:p>
          <w:p w14:paraId="5086D7FB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(+/- 0,5%)</w:t>
            </w:r>
          </w:p>
        </w:tc>
        <w:tc>
          <w:tcPr>
            <w:tcW w:w="901" w:type="dxa"/>
          </w:tcPr>
          <w:p w14:paraId="6018A008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13%</w:t>
            </w:r>
          </w:p>
          <w:p w14:paraId="2BC049AB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(+/- 2%)</w:t>
            </w:r>
          </w:p>
        </w:tc>
        <w:tc>
          <w:tcPr>
            <w:tcW w:w="847" w:type="dxa"/>
          </w:tcPr>
          <w:p w14:paraId="0AD6FB24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8,5%</w:t>
            </w:r>
          </w:p>
          <w:p w14:paraId="746D5BA2" w14:textId="77777777" w:rsidR="00D521AA" w:rsidRPr="00D521AA" w:rsidRDefault="00D521AA" w:rsidP="000C4BE5">
            <w:pPr>
              <w:ind w:left="0" w:firstLine="0"/>
              <w:rPr>
                <w:rFonts w:cs="Times New Roman"/>
                <w:bCs/>
              </w:rPr>
            </w:pPr>
          </w:p>
        </w:tc>
        <w:tc>
          <w:tcPr>
            <w:tcW w:w="805" w:type="dxa"/>
          </w:tcPr>
          <w:p w14:paraId="2261419A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24%</w:t>
            </w:r>
          </w:p>
        </w:tc>
        <w:tc>
          <w:tcPr>
            <w:tcW w:w="914" w:type="dxa"/>
          </w:tcPr>
          <w:p w14:paraId="081E6C38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%</w:t>
            </w:r>
          </w:p>
          <w:p w14:paraId="122A4776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(+/- 3%)</w:t>
            </w:r>
          </w:p>
        </w:tc>
        <w:tc>
          <w:tcPr>
            <w:tcW w:w="894" w:type="dxa"/>
          </w:tcPr>
          <w:p w14:paraId="7B04264C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0,9%</w:t>
            </w:r>
          </w:p>
          <w:p w14:paraId="693E26CC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(+/- 0,2%)</w:t>
            </w:r>
          </w:p>
        </w:tc>
        <w:tc>
          <w:tcPr>
            <w:tcW w:w="721" w:type="dxa"/>
          </w:tcPr>
          <w:p w14:paraId="10633D40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0,7</w:t>
            </w:r>
          </w:p>
          <w:p w14:paraId="4A316B42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(+/- 0,2%)</w:t>
            </w:r>
          </w:p>
        </w:tc>
        <w:tc>
          <w:tcPr>
            <w:tcW w:w="1155" w:type="dxa"/>
          </w:tcPr>
          <w:p w14:paraId="64ECA6DB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min 20000 j.m.</w:t>
            </w:r>
          </w:p>
          <w:p w14:paraId="65C9FE44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(max 30000 j.m.)</w:t>
            </w:r>
          </w:p>
        </w:tc>
        <w:tc>
          <w:tcPr>
            <w:tcW w:w="1069" w:type="dxa"/>
          </w:tcPr>
          <w:p w14:paraId="112C6753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 xml:space="preserve">min 4000 j.m. </w:t>
            </w:r>
          </w:p>
          <w:p w14:paraId="6F848EDA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(+/- 500 j.m.)</w:t>
            </w:r>
          </w:p>
        </w:tc>
        <w:tc>
          <w:tcPr>
            <w:tcW w:w="1069" w:type="dxa"/>
          </w:tcPr>
          <w:p w14:paraId="4B6927C6" w14:textId="77777777" w:rsidR="00D521AA" w:rsidRPr="00D521AA" w:rsidRDefault="00D521AA" w:rsidP="000C4BE5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100 j.m. (+/- 10 j.m.)</w:t>
            </w:r>
          </w:p>
        </w:tc>
      </w:tr>
    </w:tbl>
    <w:p w14:paraId="37CC9D39" w14:textId="77777777" w:rsidR="00D521AA" w:rsidRPr="000E4112" w:rsidRDefault="00D521AA" w:rsidP="00D521AA">
      <w:pPr>
        <w:spacing w:line="276" w:lineRule="auto"/>
        <w:ind w:left="0" w:firstLine="0"/>
        <w:rPr>
          <w:rFonts w:cs="Times New Roman"/>
          <w:color w:val="auto"/>
          <w:sz w:val="22"/>
          <w:szCs w:val="22"/>
        </w:rPr>
      </w:pPr>
    </w:p>
    <w:p w14:paraId="3FB87723" w14:textId="77777777" w:rsidR="00D521AA" w:rsidRPr="000E4112" w:rsidRDefault="00D521AA">
      <w:pPr>
        <w:pStyle w:val="Akapitzlist"/>
        <w:numPr>
          <w:ilvl w:val="0"/>
          <w:numId w:val="32"/>
        </w:numPr>
        <w:spacing w:line="276" w:lineRule="auto"/>
        <w:rPr>
          <w:rStyle w:val="rynqvb"/>
          <w:rFonts w:cs="Times New Roman"/>
          <w:bCs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składzie: susze roślinne (susze z traw i ziół, susze z lucerny), śruty i otręby zbożowe, zboża, śruty białkowe i roślin oleistych, dodatki mineralne i witaminowe</w:t>
      </w:r>
    </w:p>
    <w:p w14:paraId="22BF54FB" w14:textId="77777777" w:rsidR="00D521AA" w:rsidRPr="000E4112" w:rsidRDefault="00D521AA">
      <w:pPr>
        <w:pStyle w:val="Akapitzlist"/>
        <w:numPr>
          <w:ilvl w:val="0"/>
          <w:numId w:val="32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212BDDCE" w14:textId="77777777" w:rsidR="00D521AA" w:rsidRPr="000E4112" w:rsidRDefault="00D521AA">
      <w:pPr>
        <w:pStyle w:val="Akapitzlist"/>
        <w:numPr>
          <w:ilvl w:val="0"/>
          <w:numId w:val="32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2AE8D94A" w14:textId="77777777" w:rsidR="00D521AA" w:rsidRPr="000E4112" w:rsidRDefault="00D521AA">
      <w:pPr>
        <w:pStyle w:val="Akapitzlist"/>
        <w:numPr>
          <w:ilvl w:val="0"/>
          <w:numId w:val="3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41E4C13A" w14:textId="77777777" w:rsidR="00D521AA" w:rsidRPr="000E4112" w:rsidRDefault="00D521AA">
      <w:pPr>
        <w:pStyle w:val="Akapitzlist"/>
        <w:numPr>
          <w:ilvl w:val="0"/>
          <w:numId w:val="3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7FD5A3A3" w14:textId="77777777" w:rsidR="00D521AA" w:rsidRPr="000E4112" w:rsidRDefault="00D521AA">
      <w:pPr>
        <w:pStyle w:val="Akapitzlist"/>
        <w:numPr>
          <w:ilvl w:val="0"/>
          <w:numId w:val="3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41F38EB0" w14:textId="77777777" w:rsidR="00D521AA" w:rsidRPr="000E4112" w:rsidRDefault="00D521AA">
      <w:pPr>
        <w:numPr>
          <w:ilvl w:val="0"/>
          <w:numId w:val="3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37B5D420" w14:textId="77777777" w:rsidR="00D521AA" w:rsidRPr="000E4112" w:rsidRDefault="00D521AA">
      <w:pPr>
        <w:numPr>
          <w:ilvl w:val="0"/>
          <w:numId w:val="3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55978F77" w14:textId="77777777" w:rsidR="00D521AA" w:rsidRPr="000E4112" w:rsidRDefault="00D521AA">
      <w:pPr>
        <w:numPr>
          <w:ilvl w:val="0"/>
          <w:numId w:val="33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3A868159" w14:textId="551D0EBE" w:rsidR="00D521AA" w:rsidRDefault="00D521AA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56CB7FF0" w14:textId="77777777" w:rsidR="0052007B" w:rsidRPr="000E4112" w:rsidRDefault="0052007B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</w:p>
    <w:p w14:paraId="52D88DCC" w14:textId="77777777" w:rsidR="00414CD3" w:rsidRPr="00DD3201" w:rsidRDefault="00414CD3" w:rsidP="00414CD3">
      <w:pPr>
        <w:ind w:left="0" w:firstLine="0"/>
        <w:rPr>
          <w:rFonts w:cs="Times New Roman"/>
          <w:b/>
          <w:bCs/>
          <w:sz w:val="22"/>
          <w:szCs w:val="22"/>
        </w:rPr>
      </w:pPr>
      <w:r w:rsidRPr="000E4112">
        <w:rPr>
          <w:rFonts w:cs="Times New Roman"/>
          <w:b/>
          <w:bCs/>
          <w:sz w:val="22"/>
          <w:szCs w:val="22"/>
        </w:rPr>
        <w:t xml:space="preserve">Zadanie </w:t>
      </w:r>
      <w:r>
        <w:rPr>
          <w:rFonts w:cs="Times New Roman"/>
          <w:b/>
          <w:bCs/>
          <w:sz w:val="22"/>
          <w:szCs w:val="22"/>
        </w:rPr>
        <w:t>7</w:t>
      </w:r>
      <w:r w:rsidRPr="000E4112">
        <w:rPr>
          <w:rFonts w:cs="Times New Roman"/>
          <w:b/>
          <w:bCs/>
          <w:sz w:val="22"/>
          <w:szCs w:val="22"/>
        </w:rPr>
        <w:t xml:space="preserve"> Pokarmy gran</w:t>
      </w:r>
      <w:r>
        <w:rPr>
          <w:rFonts w:cs="Times New Roman"/>
          <w:b/>
          <w:bCs/>
          <w:sz w:val="22"/>
          <w:szCs w:val="22"/>
        </w:rPr>
        <w:t>u</w:t>
      </w:r>
      <w:r w:rsidRPr="000E4112">
        <w:rPr>
          <w:rFonts w:cs="Times New Roman"/>
          <w:b/>
          <w:bCs/>
          <w:sz w:val="22"/>
          <w:szCs w:val="22"/>
        </w:rPr>
        <w:t xml:space="preserve">lowane dla </w:t>
      </w:r>
      <w:r>
        <w:rPr>
          <w:rFonts w:cs="Times New Roman"/>
          <w:b/>
          <w:bCs/>
          <w:sz w:val="22"/>
          <w:szCs w:val="22"/>
        </w:rPr>
        <w:t xml:space="preserve">naczelnych oraz </w:t>
      </w:r>
      <w:r w:rsidRPr="000E4112">
        <w:rPr>
          <w:rFonts w:cs="Times New Roman"/>
          <w:b/>
          <w:bCs/>
          <w:sz w:val="22"/>
          <w:szCs w:val="22"/>
        </w:rPr>
        <w:t>ptaków wolierowych</w:t>
      </w:r>
    </w:p>
    <w:p w14:paraId="1597E4DE" w14:textId="47D39F6E" w:rsidR="00F77415" w:rsidRDefault="00F77415" w:rsidP="00F77415">
      <w:pPr>
        <w:spacing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 w:rsidRPr="00D521AA">
        <w:rPr>
          <w:rFonts w:cs="Times New Roman"/>
          <w:b/>
          <w:bCs/>
          <w:sz w:val="22"/>
          <w:szCs w:val="22"/>
        </w:rPr>
        <w:t>CPV 15710000-8</w:t>
      </w:r>
    </w:p>
    <w:p w14:paraId="461B1DBA" w14:textId="77777777" w:rsidR="00414CD3" w:rsidRDefault="00414CD3" w:rsidP="00F77415">
      <w:pPr>
        <w:spacing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</w:p>
    <w:p w14:paraId="4D1EA601" w14:textId="331D80BE" w:rsidR="00414CD3" w:rsidRPr="00414CD3" w:rsidRDefault="00414CD3">
      <w:pPr>
        <w:pStyle w:val="Akapitzlist"/>
        <w:numPr>
          <w:ilvl w:val="1"/>
          <w:numId w:val="75"/>
        </w:numPr>
        <w:ind w:left="426"/>
        <w:rPr>
          <w:rFonts w:cs="Times New Roman"/>
          <w:b/>
          <w:bCs/>
          <w:sz w:val="22"/>
          <w:szCs w:val="22"/>
        </w:rPr>
      </w:pPr>
      <w:r w:rsidRPr="00414CD3">
        <w:rPr>
          <w:rFonts w:cs="Times New Roman"/>
          <w:b/>
          <w:bCs/>
          <w:sz w:val="22"/>
          <w:szCs w:val="22"/>
        </w:rPr>
        <w:t>Granulat dla małp liściożernych</w:t>
      </w:r>
    </w:p>
    <w:p w14:paraId="2BD35F10" w14:textId="7926C361" w:rsidR="00414CD3" w:rsidRPr="00DA5338" w:rsidRDefault="00414CD3" w:rsidP="00414CD3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600 kg</w:t>
      </w:r>
    </w:p>
    <w:p w14:paraId="66F2B576" w14:textId="77777777" w:rsidR="00414CD3" w:rsidRPr="000E4112" w:rsidRDefault="00414CD3" w:rsidP="00414CD3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0828691B" w14:textId="77777777" w:rsidR="00414CD3" w:rsidRPr="000E4112" w:rsidRDefault="00414CD3">
      <w:pPr>
        <w:pStyle w:val="Akapitzlist"/>
        <w:numPr>
          <w:ilvl w:val="0"/>
          <w:numId w:val="51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826"/>
        <w:gridCol w:w="950"/>
        <w:gridCol w:w="911"/>
        <w:gridCol w:w="852"/>
        <w:gridCol w:w="805"/>
        <w:gridCol w:w="946"/>
        <w:gridCol w:w="954"/>
        <w:gridCol w:w="921"/>
        <w:gridCol w:w="892"/>
      </w:tblGrid>
      <w:tr w:rsidR="00414CD3" w:rsidRPr="00D521AA" w14:paraId="7EE3D5F2" w14:textId="77777777" w:rsidTr="00B11A9F">
        <w:tc>
          <w:tcPr>
            <w:tcW w:w="826" w:type="dxa"/>
          </w:tcPr>
          <w:p w14:paraId="1154E03E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białko</w:t>
            </w:r>
          </w:p>
        </w:tc>
        <w:tc>
          <w:tcPr>
            <w:tcW w:w="950" w:type="dxa"/>
          </w:tcPr>
          <w:p w14:paraId="002B5D2E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911" w:type="dxa"/>
          </w:tcPr>
          <w:p w14:paraId="1AA25919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włókno surowe</w:t>
            </w:r>
          </w:p>
        </w:tc>
        <w:tc>
          <w:tcPr>
            <w:tcW w:w="852" w:type="dxa"/>
          </w:tcPr>
          <w:p w14:paraId="6140CE14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popiół surowy</w:t>
            </w:r>
          </w:p>
        </w:tc>
        <w:tc>
          <w:tcPr>
            <w:tcW w:w="805" w:type="dxa"/>
          </w:tcPr>
          <w:p w14:paraId="0E2EADBE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skrobia</w:t>
            </w:r>
          </w:p>
        </w:tc>
        <w:tc>
          <w:tcPr>
            <w:tcW w:w="946" w:type="dxa"/>
          </w:tcPr>
          <w:p w14:paraId="2FCBFADC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cukry</w:t>
            </w:r>
          </w:p>
        </w:tc>
        <w:tc>
          <w:tcPr>
            <w:tcW w:w="954" w:type="dxa"/>
          </w:tcPr>
          <w:p w14:paraId="3F63A389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NDF</w:t>
            </w:r>
          </w:p>
        </w:tc>
        <w:tc>
          <w:tcPr>
            <w:tcW w:w="921" w:type="dxa"/>
          </w:tcPr>
          <w:p w14:paraId="6C85A1E6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wapń</w:t>
            </w:r>
          </w:p>
        </w:tc>
        <w:tc>
          <w:tcPr>
            <w:tcW w:w="892" w:type="dxa"/>
          </w:tcPr>
          <w:p w14:paraId="5DA0DA4E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fosfor</w:t>
            </w:r>
          </w:p>
        </w:tc>
      </w:tr>
      <w:tr w:rsidR="00414CD3" w:rsidRPr="00D521AA" w14:paraId="03FEB3A2" w14:textId="77777777" w:rsidTr="00B11A9F">
        <w:tc>
          <w:tcPr>
            <w:tcW w:w="826" w:type="dxa"/>
          </w:tcPr>
          <w:p w14:paraId="0593AF89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19%</w:t>
            </w:r>
          </w:p>
          <w:p w14:paraId="0DC1CFBF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(+/- 2%)</w:t>
            </w:r>
          </w:p>
        </w:tc>
        <w:tc>
          <w:tcPr>
            <w:tcW w:w="950" w:type="dxa"/>
          </w:tcPr>
          <w:p w14:paraId="5F4B95F8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5%</w:t>
            </w:r>
          </w:p>
          <w:p w14:paraId="71C54526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(+/- 0,5%)</w:t>
            </w:r>
          </w:p>
        </w:tc>
        <w:tc>
          <w:tcPr>
            <w:tcW w:w="911" w:type="dxa"/>
          </w:tcPr>
          <w:p w14:paraId="37FABEE3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19%</w:t>
            </w:r>
          </w:p>
          <w:p w14:paraId="2979DC83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(+/- 2%)</w:t>
            </w:r>
          </w:p>
        </w:tc>
        <w:tc>
          <w:tcPr>
            <w:tcW w:w="852" w:type="dxa"/>
          </w:tcPr>
          <w:p w14:paraId="430D6375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7%</w:t>
            </w:r>
          </w:p>
          <w:p w14:paraId="73AD5F7C" w14:textId="77777777" w:rsidR="00414CD3" w:rsidRPr="00D521AA" w:rsidRDefault="00414CD3" w:rsidP="00B11A9F">
            <w:pPr>
              <w:ind w:left="0" w:firstLine="0"/>
              <w:rPr>
                <w:rFonts w:cs="Times New Roman"/>
                <w:bCs/>
              </w:rPr>
            </w:pPr>
          </w:p>
        </w:tc>
        <w:tc>
          <w:tcPr>
            <w:tcW w:w="805" w:type="dxa"/>
          </w:tcPr>
          <w:p w14:paraId="5D350C09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13%</w:t>
            </w:r>
          </w:p>
        </w:tc>
        <w:tc>
          <w:tcPr>
            <w:tcW w:w="946" w:type="dxa"/>
          </w:tcPr>
          <w:p w14:paraId="571B9600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5%</w:t>
            </w:r>
          </w:p>
        </w:tc>
        <w:tc>
          <w:tcPr>
            <w:tcW w:w="954" w:type="dxa"/>
          </w:tcPr>
          <w:p w14:paraId="58566AF2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36%</w:t>
            </w:r>
          </w:p>
          <w:p w14:paraId="0651A3CE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(+/- 3%)</w:t>
            </w:r>
          </w:p>
        </w:tc>
        <w:tc>
          <w:tcPr>
            <w:tcW w:w="921" w:type="dxa"/>
          </w:tcPr>
          <w:p w14:paraId="0505B9CE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1%</w:t>
            </w:r>
          </w:p>
          <w:p w14:paraId="47B5CE81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(+/- 0,2%)</w:t>
            </w:r>
          </w:p>
        </w:tc>
        <w:tc>
          <w:tcPr>
            <w:tcW w:w="892" w:type="dxa"/>
          </w:tcPr>
          <w:p w14:paraId="24C00D52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0,7</w:t>
            </w:r>
          </w:p>
          <w:p w14:paraId="76CBD030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(+/- 0,2%)</w:t>
            </w:r>
          </w:p>
        </w:tc>
      </w:tr>
    </w:tbl>
    <w:p w14:paraId="5D3DFA6F" w14:textId="77777777" w:rsidR="00414CD3" w:rsidRPr="000E4112" w:rsidRDefault="00414CD3" w:rsidP="00414CD3">
      <w:pPr>
        <w:spacing w:line="276" w:lineRule="auto"/>
        <w:ind w:left="0" w:firstLine="0"/>
        <w:rPr>
          <w:rFonts w:cs="Times New Roman"/>
          <w:color w:val="auto"/>
          <w:sz w:val="22"/>
          <w:szCs w:val="22"/>
        </w:rPr>
      </w:pPr>
    </w:p>
    <w:p w14:paraId="2DBD5116" w14:textId="77777777" w:rsidR="00414CD3" w:rsidRPr="000E4112" w:rsidRDefault="00414CD3" w:rsidP="00414CD3">
      <w:pPr>
        <w:pStyle w:val="Akapitzlist"/>
        <w:spacing w:line="276" w:lineRule="auto"/>
        <w:ind w:firstLine="0"/>
        <w:rPr>
          <w:rFonts w:cs="Times New Roman"/>
          <w:bCs/>
          <w:sz w:val="22"/>
          <w:szCs w:val="22"/>
        </w:rPr>
      </w:pPr>
    </w:p>
    <w:p w14:paraId="52DC8DE3" w14:textId="77777777" w:rsidR="00414CD3" w:rsidRPr="000E4112" w:rsidRDefault="00414CD3" w:rsidP="00414CD3">
      <w:pPr>
        <w:pStyle w:val="Akapitzlist"/>
        <w:spacing w:line="276" w:lineRule="auto"/>
        <w:ind w:firstLine="0"/>
        <w:rPr>
          <w:rFonts w:cs="Times New Roman"/>
          <w:bCs/>
          <w:sz w:val="22"/>
          <w:szCs w:val="22"/>
        </w:rPr>
      </w:pPr>
    </w:p>
    <w:p w14:paraId="723C0F95" w14:textId="77777777" w:rsidR="00414CD3" w:rsidRPr="00D521AA" w:rsidRDefault="00414CD3" w:rsidP="00414CD3">
      <w:pPr>
        <w:spacing w:line="276" w:lineRule="auto"/>
        <w:rPr>
          <w:rFonts w:cs="Times New Roman"/>
          <w:bCs/>
          <w:sz w:val="22"/>
          <w:szCs w:val="22"/>
        </w:rPr>
      </w:pPr>
    </w:p>
    <w:p w14:paraId="052ECA55" w14:textId="77777777" w:rsidR="00414CD3" w:rsidRPr="000E4112" w:rsidRDefault="00414CD3" w:rsidP="00414CD3">
      <w:pPr>
        <w:pStyle w:val="Akapitzlist"/>
        <w:spacing w:line="276" w:lineRule="auto"/>
        <w:ind w:firstLine="0"/>
        <w:rPr>
          <w:rFonts w:cs="Times New Roman"/>
          <w:bCs/>
          <w:sz w:val="22"/>
          <w:szCs w:val="22"/>
        </w:rPr>
      </w:pPr>
    </w:p>
    <w:p w14:paraId="6F14D473" w14:textId="77777777" w:rsidR="00414CD3" w:rsidRPr="000E4112" w:rsidRDefault="00414CD3" w:rsidP="00414CD3">
      <w:pPr>
        <w:spacing w:line="276" w:lineRule="auto"/>
        <w:ind w:left="360" w:firstLine="0"/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oraz: witamina A 22000 j.m., witamina D3 3500 j.m., witamina E 300 mg/kg</w:t>
      </w:r>
    </w:p>
    <w:p w14:paraId="0D273B1D" w14:textId="77777777" w:rsidR="00414CD3" w:rsidRPr="000E4112" w:rsidRDefault="00414CD3">
      <w:pPr>
        <w:pStyle w:val="Akapitzlist"/>
        <w:numPr>
          <w:ilvl w:val="0"/>
          <w:numId w:val="51"/>
        </w:numPr>
        <w:spacing w:line="276" w:lineRule="auto"/>
        <w:rPr>
          <w:rStyle w:val="rynqvb"/>
          <w:rFonts w:cs="Times New Roman"/>
          <w:bCs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 xml:space="preserve">kolejność surowców paszowych wymieniona w ich preferowanym składzie: </w:t>
      </w:r>
      <w:r>
        <w:rPr>
          <w:rFonts w:cs="Times New Roman"/>
          <w:bCs/>
          <w:sz w:val="22"/>
          <w:szCs w:val="22"/>
        </w:rPr>
        <w:t xml:space="preserve">łupiny grochu, ekstrudowana mieszanka nasion roślin </w:t>
      </w:r>
      <w:proofErr w:type="spellStart"/>
      <w:r>
        <w:rPr>
          <w:rFonts w:cs="Times New Roman"/>
          <w:bCs/>
          <w:sz w:val="22"/>
          <w:szCs w:val="22"/>
        </w:rPr>
        <w:t>bobowatych</w:t>
      </w:r>
      <w:proofErr w:type="spellEnd"/>
      <w:r w:rsidRPr="000E4112">
        <w:rPr>
          <w:rFonts w:cs="Times New Roman"/>
          <w:bCs/>
          <w:sz w:val="22"/>
          <w:szCs w:val="22"/>
        </w:rPr>
        <w:t>, susze roślinne (w  tym suszone liście, lucerna), suszone wytłoki owoców, śruty i makuchy, dodatki dietetyczne</w:t>
      </w:r>
    </w:p>
    <w:p w14:paraId="35137A6A" w14:textId="77777777" w:rsidR="00414CD3" w:rsidRPr="000E4112" w:rsidRDefault="00414CD3">
      <w:pPr>
        <w:pStyle w:val="Akapitzlist"/>
        <w:numPr>
          <w:ilvl w:val="0"/>
          <w:numId w:val="51"/>
        </w:numPr>
        <w:spacing w:line="276" w:lineRule="auto"/>
        <w:rPr>
          <w:rStyle w:val="rynqvb"/>
          <w:rFonts w:cs="Times New Roman"/>
          <w:sz w:val="22"/>
          <w:szCs w:val="22"/>
        </w:rPr>
      </w:pPr>
      <w:r w:rsidRPr="000E4112">
        <w:rPr>
          <w:rStyle w:val="rynqvb"/>
          <w:rFonts w:cs="Times New Roman"/>
          <w:sz w:val="22"/>
          <w:szCs w:val="22"/>
        </w:rPr>
        <w:t>Forma – granulat rozpęczniony ok 6 mm</w:t>
      </w:r>
    </w:p>
    <w:p w14:paraId="474BF4CC" w14:textId="77777777" w:rsidR="00414CD3" w:rsidRPr="000E4112" w:rsidRDefault="00414CD3">
      <w:pPr>
        <w:pStyle w:val="Akapitzlist"/>
        <w:numPr>
          <w:ilvl w:val="0"/>
          <w:numId w:val="51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15 kg produktu. </w:t>
      </w:r>
    </w:p>
    <w:p w14:paraId="47FB0A1B" w14:textId="77777777" w:rsidR="00414CD3" w:rsidRPr="000E4112" w:rsidRDefault="00414CD3">
      <w:pPr>
        <w:pStyle w:val="Akapitzlist"/>
        <w:numPr>
          <w:ilvl w:val="0"/>
          <w:numId w:val="51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04BF790A" w14:textId="77777777" w:rsidR="00414CD3" w:rsidRPr="000E4112" w:rsidRDefault="00414CD3">
      <w:pPr>
        <w:pStyle w:val="Akapitzlist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40933632" w14:textId="77777777" w:rsidR="00414CD3" w:rsidRPr="000E4112" w:rsidRDefault="00414CD3">
      <w:pPr>
        <w:pStyle w:val="Akapitzlist"/>
        <w:numPr>
          <w:ilvl w:val="0"/>
          <w:numId w:val="5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6A92F387" w14:textId="77777777" w:rsidR="00414CD3" w:rsidRPr="000E4112" w:rsidRDefault="00414CD3">
      <w:pPr>
        <w:pStyle w:val="Akapitzlist"/>
        <w:numPr>
          <w:ilvl w:val="0"/>
          <w:numId w:val="5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22957A4E" w14:textId="77777777" w:rsidR="00414CD3" w:rsidRPr="000E4112" w:rsidRDefault="00414CD3">
      <w:pPr>
        <w:numPr>
          <w:ilvl w:val="0"/>
          <w:numId w:val="5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5B81CA44" w14:textId="77777777" w:rsidR="00414CD3" w:rsidRPr="000E4112" w:rsidRDefault="00414CD3">
      <w:pPr>
        <w:numPr>
          <w:ilvl w:val="0"/>
          <w:numId w:val="5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1D397AEE" w14:textId="77777777" w:rsidR="00414CD3" w:rsidRPr="000E4112" w:rsidRDefault="00414CD3">
      <w:pPr>
        <w:numPr>
          <w:ilvl w:val="0"/>
          <w:numId w:val="52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412DC956" w14:textId="77777777" w:rsidR="00414CD3" w:rsidRPr="000E4112" w:rsidRDefault="00414CD3" w:rsidP="00414CD3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1491D005" w14:textId="656950AE" w:rsidR="00414CD3" w:rsidRPr="00D521AA" w:rsidRDefault="00414CD3" w:rsidP="00414CD3">
      <w:pPr>
        <w:rPr>
          <w:rFonts w:cs="Times New Roman"/>
          <w:b/>
          <w:bCs/>
          <w:sz w:val="22"/>
          <w:szCs w:val="22"/>
        </w:rPr>
      </w:pPr>
      <w:r w:rsidRPr="00D521AA">
        <w:rPr>
          <w:rFonts w:cs="Times New Roman"/>
          <w:b/>
          <w:bCs/>
          <w:sz w:val="22"/>
          <w:szCs w:val="22"/>
        </w:rPr>
        <w:lastRenderedPageBreak/>
        <w:t>7.</w:t>
      </w:r>
      <w:r>
        <w:rPr>
          <w:rFonts w:cs="Times New Roman"/>
          <w:b/>
          <w:bCs/>
          <w:sz w:val="22"/>
          <w:szCs w:val="22"/>
        </w:rPr>
        <w:t>2</w:t>
      </w:r>
      <w:r w:rsidRPr="00D521AA">
        <w:rPr>
          <w:rFonts w:cs="Times New Roman"/>
          <w:b/>
          <w:bCs/>
          <w:sz w:val="22"/>
          <w:szCs w:val="22"/>
        </w:rPr>
        <w:t xml:space="preserve"> Granulat dla małp</w:t>
      </w:r>
    </w:p>
    <w:p w14:paraId="38E6193F" w14:textId="544A9E48" w:rsidR="00414CD3" w:rsidRPr="00DA5338" w:rsidRDefault="00414CD3" w:rsidP="00414CD3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600 kg</w:t>
      </w:r>
    </w:p>
    <w:p w14:paraId="6E636006" w14:textId="77777777" w:rsidR="00414CD3" w:rsidRPr="000E4112" w:rsidRDefault="00414CD3" w:rsidP="00414CD3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7567B3B9" w14:textId="77777777" w:rsidR="00414CD3" w:rsidRPr="000E4112" w:rsidRDefault="00414CD3">
      <w:pPr>
        <w:pStyle w:val="Akapitzlist"/>
        <w:numPr>
          <w:ilvl w:val="0"/>
          <w:numId w:val="54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791"/>
        <w:gridCol w:w="921"/>
        <w:gridCol w:w="880"/>
        <w:gridCol w:w="837"/>
        <w:gridCol w:w="849"/>
        <w:gridCol w:w="829"/>
        <w:gridCol w:w="998"/>
        <w:gridCol w:w="998"/>
        <w:gridCol w:w="998"/>
        <w:gridCol w:w="961"/>
      </w:tblGrid>
      <w:tr w:rsidR="00414CD3" w:rsidRPr="00D521AA" w14:paraId="4812DC5C" w14:textId="77777777" w:rsidTr="00B11A9F">
        <w:tc>
          <w:tcPr>
            <w:tcW w:w="804" w:type="dxa"/>
          </w:tcPr>
          <w:p w14:paraId="2666AFA1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białko</w:t>
            </w:r>
          </w:p>
        </w:tc>
        <w:tc>
          <w:tcPr>
            <w:tcW w:w="932" w:type="dxa"/>
          </w:tcPr>
          <w:p w14:paraId="4C6C6ADC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892" w:type="dxa"/>
          </w:tcPr>
          <w:p w14:paraId="764C5CAD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włókno surowe</w:t>
            </w:r>
          </w:p>
        </w:tc>
        <w:tc>
          <w:tcPr>
            <w:tcW w:w="843" w:type="dxa"/>
          </w:tcPr>
          <w:p w14:paraId="6A8C421F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popiół surowy</w:t>
            </w:r>
          </w:p>
        </w:tc>
        <w:tc>
          <w:tcPr>
            <w:tcW w:w="876" w:type="dxa"/>
          </w:tcPr>
          <w:p w14:paraId="21D1810C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wapń</w:t>
            </w:r>
          </w:p>
        </w:tc>
        <w:tc>
          <w:tcPr>
            <w:tcW w:w="853" w:type="dxa"/>
          </w:tcPr>
          <w:p w14:paraId="7D505E68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fosfor</w:t>
            </w:r>
          </w:p>
        </w:tc>
        <w:tc>
          <w:tcPr>
            <w:tcW w:w="1005" w:type="dxa"/>
          </w:tcPr>
          <w:p w14:paraId="0F42ACB4" w14:textId="5927BB97" w:rsidR="00414CD3" w:rsidRPr="00D521AA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414CD3" w:rsidRPr="00D521AA">
              <w:rPr>
                <w:rFonts w:cs="Times New Roman"/>
                <w:bCs/>
              </w:rPr>
              <w:t>itamina A</w:t>
            </w:r>
          </w:p>
        </w:tc>
        <w:tc>
          <w:tcPr>
            <w:tcW w:w="1005" w:type="dxa"/>
          </w:tcPr>
          <w:p w14:paraId="0BE81EAE" w14:textId="165ED837" w:rsidR="00414CD3" w:rsidRPr="00D521AA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414CD3" w:rsidRPr="00D521AA">
              <w:rPr>
                <w:rFonts w:cs="Times New Roman"/>
                <w:bCs/>
              </w:rPr>
              <w:t>itamina D3</w:t>
            </w:r>
          </w:p>
        </w:tc>
        <w:tc>
          <w:tcPr>
            <w:tcW w:w="1005" w:type="dxa"/>
          </w:tcPr>
          <w:p w14:paraId="62EDAFE8" w14:textId="4FBF4D84" w:rsidR="00414CD3" w:rsidRPr="00D521AA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414CD3" w:rsidRPr="00D521AA">
              <w:rPr>
                <w:rFonts w:cs="Times New Roman"/>
                <w:bCs/>
              </w:rPr>
              <w:t>itamina E</w:t>
            </w:r>
          </w:p>
        </w:tc>
        <w:tc>
          <w:tcPr>
            <w:tcW w:w="847" w:type="dxa"/>
          </w:tcPr>
          <w:p w14:paraId="5382480C" w14:textId="187700C0" w:rsidR="00414CD3" w:rsidRPr="00D521AA" w:rsidRDefault="00C05966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414CD3" w:rsidRPr="00D521AA">
              <w:rPr>
                <w:rFonts w:cs="Times New Roman"/>
                <w:bCs/>
              </w:rPr>
              <w:t>itamina C</w:t>
            </w:r>
          </w:p>
        </w:tc>
      </w:tr>
      <w:tr w:rsidR="00414CD3" w:rsidRPr="00D521AA" w14:paraId="3960C225" w14:textId="77777777" w:rsidTr="00B11A9F">
        <w:tc>
          <w:tcPr>
            <w:tcW w:w="804" w:type="dxa"/>
          </w:tcPr>
          <w:p w14:paraId="169C93C2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23%</w:t>
            </w:r>
          </w:p>
          <w:p w14:paraId="0FDD4741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(+/- 2%)</w:t>
            </w:r>
          </w:p>
        </w:tc>
        <w:tc>
          <w:tcPr>
            <w:tcW w:w="932" w:type="dxa"/>
          </w:tcPr>
          <w:p w14:paraId="370350EC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3%</w:t>
            </w:r>
          </w:p>
          <w:p w14:paraId="15442C14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(+/- 0,5%)</w:t>
            </w:r>
          </w:p>
        </w:tc>
        <w:tc>
          <w:tcPr>
            <w:tcW w:w="892" w:type="dxa"/>
          </w:tcPr>
          <w:p w14:paraId="735BB389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12%</w:t>
            </w:r>
          </w:p>
          <w:p w14:paraId="2003786C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(+/- 1,5%)</w:t>
            </w:r>
          </w:p>
        </w:tc>
        <w:tc>
          <w:tcPr>
            <w:tcW w:w="843" w:type="dxa"/>
          </w:tcPr>
          <w:p w14:paraId="402F7F35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max 7,5%</w:t>
            </w:r>
          </w:p>
          <w:p w14:paraId="792FE207" w14:textId="77777777" w:rsidR="00414CD3" w:rsidRPr="00D521AA" w:rsidRDefault="00414CD3" w:rsidP="00B11A9F">
            <w:pPr>
              <w:ind w:left="0" w:firstLine="0"/>
              <w:rPr>
                <w:rFonts w:cs="Times New Roman"/>
                <w:bCs/>
              </w:rPr>
            </w:pPr>
          </w:p>
        </w:tc>
        <w:tc>
          <w:tcPr>
            <w:tcW w:w="876" w:type="dxa"/>
          </w:tcPr>
          <w:p w14:paraId="3CFF1536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1%</w:t>
            </w:r>
          </w:p>
          <w:p w14:paraId="20DD9D66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(+/- 0,2%)</w:t>
            </w:r>
          </w:p>
        </w:tc>
        <w:tc>
          <w:tcPr>
            <w:tcW w:w="853" w:type="dxa"/>
          </w:tcPr>
          <w:p w14:paraId="70EC114B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0,7</w:t>
            </w:r>
          </w:p>
          <w:p w14:paraId="2B604FC7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(+/- 0,2%)</w:t>
            </w:r>
          </w:p>
        </w:tc>
        <w:tc>
          <w:tcPr>
            <w:tcW w:w="1005" w:type="dxa"/>
          </w:tcPr>
          <w:p w14:paraId="28E13D91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20000 j.m. (+/- 1000 j.m.)</w:t>
            </w:r>
          </w:p>
        </w:tc>
        <w:tc>
          <w:tcPr>
            <w:tcW w:w="1005" w:type="dxa"/>
          </w:tcPr>
          <w:p w14:paraId="6403A6F6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8500 j.m. (+/- 500 j.m.)</w:t>
            </w:r>
          </w:p>
        </w:tc>
        <w:tc>
          <w:tcPr>
            <w:tcW w:w="1005" w:type="dxa"/>
          </w:tcPr>
          <w:p w14:paraId="7B29098C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350 mg/kg (+/- 20 mg/kg)</w:t>
            </w:r>
          </w:p>
        </w:tc>
        <w:tc>
          <w:tcPr>
            <w:tcW w:w="847" w:type="dxa"/>
          </w:tcPr>
          <w:p w14:paraId="70604C6C" w14:textId="77777777" w:rsidR="00414CD3" w:rsidRPr="00D521AA" w:rsidRDefault="00414CD3" w:rsidP="00B11A9F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D521AA">
              <w:rPr>
                <w:rFonts w:cs="Times New Roman"/>
                <w:bCs/>
              </w:rPr>
              <w:t>400 mg/kg (+/- 50 mg/kg)</w:t>
            </w:r>
          </w:p>
        </w:tc>
      </w:tr>
    </w:tbl>
    <w:p w14:paraId="5004E978" w14:textId="77777777" w:rsidR="00414CD3" w:rsidRPr="000E4112" w:rsidRDefault="00414CD3">
      <w:pPr>
        <w:pStyle w:val="Akapitzlist"/>
        <w:numPr>
          <w:ilvl w:val="0"/>
          <w:numId w:val="54"/>
        </w:numPr>
        <w:spacing w:line="276" w:lineRule="auto"/>
        <w:rPr>
          <w:rStyle w:val="rynqvb"/>
          <w:rFonts w:cs="Times New Roman"/>
          <w:bCs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składzie: produkty z nasion roślin motylkowatych, susze roślinne (w tym lucerna), śruty i makuchy zbożowe i nasion oleistych, dodatki dietetyczne</w:t>
      </w:r>
    </w:p>
    <w:p w14:paraId="677D8D3D" w14:textId="77777777" w:rsidR="00414CD3" w:rsidRPr="000E4112" w:rsidRDefault="00414CD3">
      <w:pPr>
        <w:pStyle w:val="Akapitzlist"/>
        <w:numPr>
          <w:ilvl w:val="0"/>
          <w:numId w:val="54"/>
        </w:numPr>
        <w:spacing w:line="276" w:lineRule="auto"/>
        <w:rPr>
          <w:rStyle w:val="rynqvb"/>
          <w:rFonts w:cs="Times New Roman"/>
          <w:sz w:val="22"/>
          <w:szCs w:val="22"/>
        </w:rPr>
      </w:pPr>
      <w:r w:rsidRPr="000E4112">
        <w:rPr>
          <w:rStyle w:val="rynqvb"/>
          <w:rFonts w:cs="Times New Roman"/>
          <w:sz w:val="22"/>
          <w:szCs w:val="22"/>
        </w:rPr>
        <w:t>Forma – granulat rozpęczniony ok 5 mm</w:t>
      </w:r>
    </w:p>
    <w:p w14:paraId="56A04589" w14:textId="77777777" w:rsidR="00414CD3" w:rsidRPr="000E4112" w:rsidRDefault="00414CD3">
      <w:pPr>
        <w:pStyle w:val="Akapitzlist"/>
        <w:numPr>
          <w:ilvl w:val="0"/>
          <w:numId w:val="54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15 kg produktu. </w:t>
      </w:r>
    </w:p>
    <w:p w14:paraId="5D987395" w14:textId="77777777" w:rsidR="00414CD3" w:rsidRPr="000E4112" w:rsidRDefault="00414CD3">
      <w:pPr>
        <w:pStyle w:val="Akapitzlist"/>
        <w:numPr>
          <w:ilvl w:val="0"/>
          <w:numId w:val="54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3C96FAAA" w14:textId="77777777" w:rsidR="00414CD3" w:rsidRPr="000E4112" w:rsidRDefault="00414CD3">
      <w:pPr>
        <w:pStyle w:val="Akapitzlist"/>
        <w:numPr>
          <w:ilvl w:val="0"/>
          <w:numId w:val="5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071B15F1" w14:textId="77777777" w:rsidR="00414CD3" w:rsidRPr="000E4112" w:rsidRDefault="00414CD3">
      <w:pPr>
        <w:pStyle w:val="Akapitzlist"/>
        <w:numPr>
          <w:ilvl w:val="0"/>
          <w:numId w:val="5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35256B49" w14:textId="77777777" w:rsidR="00414CD3" w:rsidRPr="000E4112" w:rsidRDefault="00414CD3">
      <w:pPr>
        <w:pStyle w:val="Akapitzlist"/>
        <w:numPr>
          <w:ilvl w:val="0"/>
          <w:numId w:val="5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779193DA" w14:textId="77777777" w:rsidR="00414CD3" w:rsidRPr="000E4112" w:rsidRDefault="00414CD3">
      <w:pPr>
        <w:numPr>
          <w:ilvl w:val="0"/>
          <w:numId w:val="5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26E20536" w14:textId="77777777" w:rsidR="00414CD3" w:rsidRPr="000E4112" w:rsidRDefault="00414CD3">
      <w:pPr>
        <w:numPr>
          <w:ilvl w:val="0"/>
          <w:numId w:val="5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47EEBB90" w14:textId="77777777" w:rsidR="00414CD3" w:rsidRPr="000E4112" w:rsidRDefault="00414CD3">
      <w:pPr>
        <w:numPr>
          <w:ilvl w:val="0"/>
          <w:numId w:val="55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37EAFDFD" w14:textId="77777777" w:rsidR="00414CD3" w:rsidRPr="00D521AA" w:rsidRDefault="00414CD3" w:rsidP="00F77415">
      <w:pPr>
        <w:spacing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</w:p>
    <w:p w14:paraId="35C06DBD" w14:textId="7F33CA8C" w:rsidR="00D521AA" w:rsidRPr="00D521AA" w:rsidRDefault="00D521AA" w:rsidP="005C7252">
      <w:pPr>
        <w:rPr>
          <w:rFonts w:cs="Times New Roman"/>
          <w:b/>
          <w:bCs/>
          <w:sz w:val="22"/>
          <w:szCs w:val="22"/>
        </w:rPr>
      </w:pPr>
    </w:p>
    <w:p w14:paraId="52C6E35D" w14:textId="77777777" w:rsidR="00414CD3" w:rsidRDefault="00414CD3">
      <w:pPr>
        <w:spacing w:after="160" w:line="259" w:lineRule="auto"/>
        <w:ind w:left="0" w:firstLine="0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14:paraId="44480E0C" w14:textId="39208BDD" w:rsidR="00F468C6" w:rsidRPr="000E4112" w:rsidRDefault="00414CD3" w:rsidP="00B07FDA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7.3</w:t>
      </w:r>
      <w:r w:rsidR="00F77415">
        <w:rPr>
          <w:rFonts w:cs="Times New Roman"/>
          <w:b/>
          <w:bCs/>
          <w:sz w:val="22"/>
          <w:szCs w:val="22"/>
        </w:rPr>
        <w:t xml:space="preserve"> </w:t>
      </w:r>
      <w:r w:rsidR="00B07FDA" w:rsidRPr="000E4112">
        <w:rPr>
          <w:rFonts w:cs="Times New Roman"/>
          <w:b/>
          <w:bCs/>
          <w:sz w:val="22"/>
          <w:szCs w:val="22"/>
        </w:rPr>
        <w:t>Granulat dla strusi – starter</w:t>
      </w:r>
    </w:p>
    <w:p w14:paraId="75E358C4" w14:textId="558BCA8D" w:rsidR="005C7252" w:rsidRPr="00DA5338" w:rsidRDefault="005C7252" w:rsidP="005C7252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300 kg</w:t>
      </w:r>
    </w:p>
    <w:p w14:paraId="2DD15BFA" w14:textId="77777777" w:rsidR="005C7252" w:rsidRPr="000E4112" w:rsidRDefault="005C7252" w:rsidP="005C7252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53C25A90" w14:textId="77777777" w:rsidR="005C7252" w:rsidRPr="000E4112" w:rsidRDefault="005C7252">
      <w:pPr>
        <w:pStyle w:val="Akapitzlist"/>
        <w:numPr>
          <w:ilvl w:val="0"/>
          <w:numId w:val="34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993"/>
        <w:gridCol w:w="992"/>
        <w:gridCol w:w="1134"/>
        <w:gridCol w:w="1134"/>
      </w:tblGrid>
      <w:tr w:rsidR="00B07FDA" w:rsidRPr="00C05966" w14:paraId="10590848" w14:textId="77777777" w:rsidTr="00B07FDA">
        <w:tc>
          <w:tcPr>
            <w:tcW w:w="1129" w:type="dxa"/>
          </w:tcPr>
          <w:p w14:paraId="621930DC" w14:textId="77777777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białko</w:t>
            </w:r>
          </w:p>
        </w:tc>
        <w:tc>
          <w:tcPr>
            <w:tcW w:w="1134" w:type="dxa"/>
          </w:tcPr>
          <w:p w14:paraId="7B744CFF" w14:textId="77777777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1134" w:type="dxa"/>
          </w:tcPr>
          <w:p w14:paraId="37BAD41D" w14:textId="77777777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włókno surowe</w:t>
            </w:r>
          </w:p>
        </w:tc>
        <w:tc>
          <w:tcPr>
            <w:tcW w:w="993" w:type="dxa"/>
          </w:tcPr>
          <w:p w14:paraId="15683195" w14:textId="77777777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popiół surowy</w:t>
            </w:r>
          </w:p>
        </w:tc>
        <w:tc>
          <w:tcPr>
            <w:tcW w:w="992" w:type="dxa"/>
          </w:tcPr>
          <w:p w14:paraId="5C137B75" w14:textId="77777777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wapń</w:t>
            </w:r>
          </w:p>
        </w:tc>
        <w:tc>
          <w:tcPr>
            <w:tcW w:w="1134" w:type="dxa"/>
          </w:tcPr>
          <w:p w14:paraId="727411DD" w14:textId="77777777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fosfor</w:t>
            </w:r>
          </w:p>
        </w:tc>
        <w:tc>
          <w:tcPr>
            <w:tcW w:w="1134" w:type="dxa"/>
          </w:tcPr>
          <w:p w14:paraId="69DE4DBC" w14:textId="33BEDE65" w:rsidR="00B07FDA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s</w:t>
            </w:r>
            <w:r w:rsidR="00B07FDA" w:rsidRPr="00C05966">
              <w:rPr>
                <w:rFonts w:cs="Times New Roman"/>
                <w:bCs/>
              </w:rPr>
              <w:t>ód</w:t>
            </w:r>
          </w:p>
        </w:tc>
      </w:tr>
      <w:tr w:rsidR="00B07FDA" w:rsidRPr="00C05966" w14:paraId="7ADE1B5F" w14:textId="77777777" w:rsidTr="00B07FDA">
        <w:tc>
          <w:tcPr>
            <w:tcW w:w="1129" w:type="dxa"/>
          </w:tcPr>
          <w:p w14:paraId="429F639C" w14:textId="69E63288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17%</w:t>
            </w:r>
          </w:p>
          <w:p w14:paraId="77BD2D03" w14:textId="77777777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(+/- 1,5%)</w:t>
            </w:r>
          </w:p>
        </w:tc>
        <w:tc>
          <w:tcPr>
            <w:tcW w:w="1134" w:type="dxa"/>
          </w:tcPr>
          <w:p w14:paraId="2F74C806" w14:textId="2DF4F11D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3%</w:t>
            </w:r>
          </w:p>
          <w:p w14:paraId="2E2A5271" w14:textId="77777777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(+/- 0,5%)</w:t>
            </w:r>
          </w:p>
        </w:tc>
        <w:tc>
          <w:tcPr>
            <w:tcW w:w="1134" w:type="dxa"/>
          </w:tcPr>
          <w:p w14:paraId="28A97EBC" w14:textId="0061CBD5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11,5%</w:t>
            </w:r>
          </w:p>
          <w:p w14:paraId="096FC94B" w14:textId="1437714E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(+/- 1,5%)</w:t>
            </w:r>
          </w:p>
        </w:tc>
        <w:tc>
          <w:tcPr>
            <w:tcW w:w="993" w:type="dxa"/>
          </w:tcPr>
          <w:p w14:paraId="2089F14E" w14:textId="0EA1E7A8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max 8,8%</w:t>
            </w:r>
          </w:p>
          <w:p w14:paraId="66FAF382" w14:textId="77777777" w:rsidR="00B07FDA" w:rsidRPr="00C05966" w:rsidRDefault="00B07FDA" w:rsidP="00B65DB2">
            <w:pPr>
              <w:ind w:left="0" w:firstLine="0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14:paraId="28470E33" w14:textId="49EFFE5B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min 1,20%</w:t>
            </w:r>
          </w:p>
          <w:p w14:paraId="48F8921E" w14:textId="77777777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14:paraId="030A6FB4" w14:textId="4B3F99D6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0,9%</w:t>
            </w:r>
          </w:p>
          <w:p w14:paraId="426C07F5" w14:textId="5515477B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(+/- 0,1%)</w:t>
            </w:r>
          </w:p>
        </w:tc>
        <w:tc>
          <w:tcPr>
            <w:tcW w:w="1134" w:type="dxa"/>
          </w:tcPr>
          <w:p w14:paraId="457A2B5B" w14:textId="545BBF82" w:rsidR="00B07FDA" w:rsidRPr="00C05966" w:rsidRDefault="00B07FDA" w:rsidP="00B65DB2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min 0,15%</w:t>
            </w:r>
          </w:p>
        </w:tc>
      </w:tr>
    </w:tbl>
    <w:p w14:paraId="35CCF922" w14:textId="77777777" w:rsidR="005C7252" w:rsidRPr="000E4112" w:rsidRDefault="005C7252" w:rsidP="005C7252">
      <w:pPr>
        <w:spacing w:line="276" w:lineRule="auto"/>
        <w:ind w:left="0" w:firstLine="0"/>
        <w:rPr>
          <w:rFonts w:cs="Times New Roman"/>
          <w:color w:val="auto"/>
          <w:sz w:val="22"/>
          <w:szCs w:val="22"/>
        </w:rPr>
      </w:pPr>
    </w:p>
    <w:p w14:paraId="137E5D4E" w14:textId="21C47A02" w:rsidR="005C7252" w:rsidRPr="000E4112" w:rsidRDefault="005C7252">
      <w:pPr>
        <w:pStyle w:val="Akapitzlist"/>
        <w:numPr>
          <w:ilvl w:val="0"/>
          <w:numId w:val="34"/>
        </w:numPr>
        <w:spacing w:line="276" w:lineRule="auto"/>
        <w:rPr>
          <w:rStyle w:val="rynqvb"/>
          <w:rFonts w:cs="Times New Roman"/>
          <w:bCs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 xml:space="preserve">kolejność surowców paszowych wymieniona w ich preferowanym składzie: </w:t>
      </w:r>
      <w:r w:rsidR="0065421F" w:rsidRPr="000E4112">
        <w:rPr>
          <w:rFonts w:cs="Times New Roman"/>
          <w:bCs/>
          <w:sz w:val="22"/>
          <w:szCs w:val="22"/>
        </w:rPr>
        <w:t>zboża, otręby  i śruty zbożowe, białko zwierzęce, śruty białkowe, susze roślinne, dodatki dietetyczne</w:t>
      </w:r>
    </w:p>
    <w:p w14:paraId="71CE258A" w14:textId="4F4B2088" w:rsidR="005C7252" w:rsidRPr="000E4112" w:rsidRDefault="005C7252">
      <w:pPr>
        <w:pStyle w:val="Akapitzlist"/>
        <w:numPr>
          <w:ilvl w:val="0"/>
          <w:numId w:val="34"/>
        </w:numPr>
        <w:spacing w:line="276" w:lineRule="auto"/>
        <w:rPr>
          <w:rStyle w:val="rynqvb"/>
          <w:rFonts w:cs="Times New Roman"/>
          <w:sz w:val="22"/>
          <w:szCs w:val="22"/>
        </w:rPr>
      </w:pPr>
      <w:r w:rsidRPr="000E4112">
        <w:rPr>
          <w:rStyle w:val="rynqvb"/>
          <w:rFonts w:cs="Times New Roman"/>
          <w:sz w:val="22"/>
          <w:szCs w:val="22"/>
        </w:rPr>
        <w:t xml:space="preserve">Forma – granulat ok </w:t>
      </w:r>
      <w:r w:rsidR="0065421F" w:rsidRPr="000E4112">
        <w:rPr>
          <w:rStyle w:val="rynqvb"/>
          <w:rFonts w:cs="Times New Roman"/>
          <w:sz w:val="22"/>
          <w:szCs w:val="22"/>
        </w:rPr>
        <w:t xml:space="preserve">3 </w:t>
      </w:r>
      <w:r w:rsidRPr="000E4112">
        <w:rPr>
          <w:rStyle w:val="rynqvb"/>
          <w:rFonts w:cs="Times New Roman"/>
          <w:sz w:val="22"/>
          <w:szCs w:val="22"/>
        </w:rPr>
        <w:t>mm</w:t>
      </w:r>
    </w:p>
    <w:p w14:paraId="0C8325C8" w14:textId="77777777" w:rsidR="005C7252" w:rsidRPr="000E4112" w:rsidRDefault="005C7252">
      <w:pPr>
        <w:pStyle w:val="Akapitzlist"/>
        <w:numPr>
          <w:ilvl w:val="0"/>
          <w:numId w:val="34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1E4D2CDF" w14:textId="77777777" w:rsidR="005C7252" w:rsidRPr="000E4112" w:rsidRDefault="005C7252">
      <w:pPr>
        <w:pStyle w:val="Akapitzlist"/>
        <w:numPr>
          <w:ilvl w:val="0"/>
          <w:numId w:val="34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11BF17DE" w14:textId="77777777" w:rsidR="005C7252" w:rsidRPr="000E4112" w:rsidRDefault="005C7252">
      <w:pPr>
        <w:pStyle w:val="Akapitzlist"/>
        <w:numPr>
          <w:ilvl w:val="0"/>
          <w:numId w:val="3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6B03639B" w14:textId="77777777" w:rsidR="005C7252" w:rsidRPr="000E4112" w:rsidRDefault="005C7252">
      <w:pPr>
        <w:pStyle w:val="Akapitzlist"/>
        <w:numPr>
          <w:ilvl w:val="0"/>
          <w:numId w:val="3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7C1127D8" w14:textId="77777777" w:rsidR="005C7252" w:rsidRPr="000E4112" w:rsidRDefault="005C7252">
      <w:pPr>
        <w:pStyle w:val="Akapitzlist"/>
        <w:numPr>
          <w:ilvl w:val="0"/>
          <w:numId w:val="3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39327118" w14:textId="77777777" w:rsidR="005C7252" w:rsidRPr="000E4112" w:rsidRDefault="005C7252">
      <w:pPr>
        <w:numPr>
          <w:ilvl w:val="0"/>
          <w:numId w:val="3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6C6FCE93" w14:textId="77777777" w:rsidR="0065421F" w:rsidRPr="000E4112" w:rsidRDefault="005C7252">
      <w:pPr>
        <w:numPr>
          <w:ilvl w:val="0"/>
          <w:numId w:val="35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5745D4A7" w14:textId="1612DB32" w:rsidR="005C7252" w:rsidRPr="000E4112" w:rsidRDefault="005C7252">
      <w:pPr>
        <w:numPr>
          <w:ilvl w:val="0"/>
          <w:numId w:val="35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2CFBF358" w14:textId="77777777" w:rsidR="005C7252" w:rsidRPr="000E4112" w:rsidRDefault="005C7252" w:rsidP="005C7252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405E9908" w14:textId="77777777" w:rsidR="005C7252" w:rsidRPr="000E4112" w:rsidRDefault="005C7252" w:rsidP="005C7252">
      <w:pPr>
        <w:rPr>
          <w:rFonts w:cs="Times New Roman"/>
          <w:sz w:val="22"/>
          <w:szCs w:val="22"/>
        </w:rPr>
      </w:pPr>
    </w:p>
    <w:p w14:paraId="243EB730" w14:textId="4B96224C" w:rsidR="00370809" w:rsidRPr="00414CD3" w:rsidRDefault="00370809">
      <w:pPr>
        <w:pStyle w:val="Akapitzlist"/>
        <w:numPr>
          <w:ilvl w:val="1"/>
          <w:numId w:val="74"/>
        </w:numPr>
        <w:rPr>
          <w:rFonts w:cs="Times New Roman"/>
          <w:b/>
          <w:bCs/>
          <w:sz w:val="22"/>
          <w:szCs w:val="22"/>
        </w:rPr>
      </w:pPr>
      <w:r w:rsidRPr="00414CD3">
        <w:rPr>
          <w:rFonts w:cs="Times New Roman"/>
          <w:b/>
          <w:bCs/>
          <w:sz w:val="22"/>
          <w:szCs w:val="22"/>
        </w:rPr>
        <w:t xml:space="preserve">Granulat dla strusi – </w:t>
      </w:r>
      <w:proofErr w:type="spellStart"/>
      <w:r w:rsidRPr="00414CD3">
        <w:rPr>
          <w:rFonts w:cs="Times New Roman"/>
          <w:b/>
          <w:bCs/>
          <w:sz w:val="22"/>
          <w:szCs w:val="22"/>
        </w:rPr>
        <w:t>prestarter</w:t>
      </w:r>
      <w:proofErr w:type="spellEnd"/>
    </w:p>
    <w:p w14:paraId="6073DE9C" w14:textId="6F0F515B" w:rsidR="0065421F" w:rsidRPr="00DA5338" w:rsidRDefault="0065421F" w:rsidP="0065421F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300 kg</w:t>
      </w:r>
    </w:p>
    <w:p w14:paraId="583002C1" w14:textId="77777777" w:rsidR="0065421F" w:rsidRPr="000E4112" w:rsidRDefault="0065421F" w:rsidP="0065421F">
      <w:pPr>
        <w:spacing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Wymagania zamawiającego:</w:t>
      </w:r>
    </w:p>
    <w:p w14:paraId="44E67829" w14:textId="77777777" w:rsidR="0065421F" w:rsidRPr="000E4112" w:rsidRDefault="0065421F">
      <w:pPr>
        <w:pStyle w:val="Akapitzlist"/>
        <w:numPr>
          <w:ilvl w:val="0"/>
          <w:numId w:val="38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850"/>
        <w:gridCol w:w="993"/>
        <w:gridCol w:w="850"/>
        <w:gridCol w:w="1276"/>
        <w:gridCol w:w="1134"/>
        <w:gridCol w:w="1134"/>
      </w:tblGrid>
      <w:tr w:rsidR="00826358" w:rsidRPr="00C05966" w14:paraId="6110A1C6" w14:textId="3980B511" w:rsidTr="00F40A5C">
        <w:tc>
          <w:tcPr>
            <w:tcW w:w="988" w:type="dxa"/>
          </w:tcPr>
          <w:p w14:paraId="589C92C3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białko</w:t>
            </w:r>
          </w:p>
        </w:tc>
        <w:tc>
          <w:tcPr>
            <w:tcW w:w="992" w:type="dxa"/>
          </w:tcPr>
          <w:p w14:paraId="09B722D4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oleje i tłuszcze surowe</w:t>
            </w:r>
          </w:p>
        </w:tc>
        <w:tc>
          <w:tcPr>
            <w:tcW w:w="1134" w:type="dxa"/>
          </w:tcPr>
          <w:p w14:paraId="51BFC647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włókno surowe</w:t>
            </w:r>
          </w:p>
        </w:tc>
        <w:tc>
          <w:tcPr>
            <w:tcW w:w="850" w:type="dxa"/>
          </w:tcPr>
          <w:p w14:paraId="45267287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popiół surowy</w:t>
            </w:r>
          </w:p>
        </w:tc>
        <w:tc>
          <w:tcPr>
            <w:tcW w:w="993" w:type="dxa"/>
          </w:tcPr>
          <w:p w14:paraId="6F046B9F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wapń</w:t>
            </w:r>
          </w:p>
        </w:tc>
        <w:tc>
          <w:tcPr>
            <w:tcW w:w="850" w:type="dxa"/>
          </w:tcPr>
          <w:p w14:paraId="17A1B703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fosfor</w:t>
            </w:r>
          </w:p>
        </w:tc>
        <w:tc>
          <w:tcPr>
            <w:tcW w:w="1276" w:type="dxa"/>
          </w:tcPr>
          <w:p w14:paraId="3CA5018C" w14:textId="4814517A" w:rsidR="00826358" w:rsidRPr="00C05966" w:rsidRDefault="00C05966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826358" w:rsidRPr="00C05966">
              <w:rPr>
                <w:rFonts w:cs="Times New Roman"/>
                <w:bCs/>
              </w:rPr>
              <w:t>itamina A</w:t>
            </w:r>
          </w:p>
        </w:tc>
        <w:tc>
          <w:tcPr>
            <w:tcW w:w="1134" w:type="dxa"/>
          </w:tcPr>
          <w:p w14:paraId="21393898" w14:textId="2F271D2F" w:rsidR="00826358" w:rsidRPr="00C05966" w:rsidRDefault="00C05966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826358" w:rsidRPr="00C05966">
              <w:rPr>
                <w:rFonts w:cs="Times New Roman"/>
                <w:bCs/>
              </w:rPr>
              <w:t>itamina D</w:t>
            </w: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134" w:type="dxa"/>
          </w:tcPr>
          <w:p w14:paraId="2B3CE5CE" w14:textId="6DCDE246" w:rsidR="00826358" w:rsidRPr="00C05966" w:rsidRDefault="00C05966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</w:t>
            </w:r>
            <w:r w:rsidR="00826358" w:rsidRPr="00C05966">
              <w:rPr>
                <w:rFonts w:cs="Times New Roman"/>
                <w:bCs/>
              </w:rPr>
              <w:t>itamina E</w:t>
            </w:r>
          </w:p>
        </w:tc>
      </w:tr>
      <w:tr w:rsidR="00826358" w:rsidRPr="00C05966" w14:paraId="643F858D" w14:textId="6F3C38D7" w:rsidTr="00F40A5C">
        <w:tc>
          <w:tcPr>
            <w:tcW w:w="988" w:type="dxa"/>
          </w:tcPr>
          <w:p w14:paraId="561B0743" w14:textId="099CD5D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22%</w:t>
            </w:r>
          </w:p>
          <w:p w14:paraId="65F2897A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(+/- 1,5%)</w:t>
            </w:r>
          </w:p>
        </w:tc>
        <w:tc>
          <w:tcPr>
            <w:tcW w:w="992" w:type="dxa"/>
          </w:tcPr>
          <w:p w14:paraId="2490FBFE" w14:textId="66673A0A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4%</w:t>
            </w:r>
          </w:p>
          <w:p w14:paraId="691FFD9D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(+/- 0,5%)</w:t>
            </w:r>
          </w:p>
        </w:tc>
        <w:tc>
          <w:tcPr>
            <w:tcW w:w="1134" w:type="dxa"/>
          </w:tcPr>
          <w:p w14:paraId="0B514EAC" w14:textId="4DF2D3B0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8%</w:t>
            </w:r>
          </w:p>
          <w:p w14:paraId="4943DFC5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(+/- 1,5%)</w:t>
            </w:r>
          </w:p>
        </w:tc>
        <w:tc>
          <w:tcPr>
            <w:tcW w:w="850" w:type="dxa"/>
          </w:tcPr>
          <w:p w14:paraId="4BEC66C0" w14:textId="30D3698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max 8%</w:t>
            </w:r>
          </w:p>
          <w:p w14:paraId="472EB9F4" w14:textId="77777777" w:rsidR="00826358" w:rsidRPr="00C05966" w:rsidRDefault="00826358" w:rsidP="00826358">
            <w:pPr>
              <w:ind w:left="0" w:firstLine="0"/>
              <w:rPr>
                <w:rFonts w:cs="Times New Roman"/>
                <w:bCs/>
              </w:rPr>
            </w:pPr>
          </w:p>
        </w:tc>
        <w:tc>
          <w:tcPr>
            <w:tcW w:w="993" w:type="dxa"/>
          </w:tcPr>
          <w:p w14:paraId="66A09630" w14:textId="1E6E7EA4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min 1,20%</w:t>
            </w:r>
          </w:p>
          <w:p w14:paraId="39AE9364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850" w:type="dxa"/>
          </w:tcPr>
          <w:p w14:paraId="79594901" w14:textId="60FF3E04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0,5%</w:t>
            </w:r>
          </w:p>
          <w:p w14:paraId="715297DB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(+/- 0,1%)</w:t>
            </w:r>
          </w:p>
        </w:tc>
        <w:tc>
          <w:tcPr>
            <w:tcW w:w="1276" w:type="dxa"/>
          </w:tcPr>
          <w:p w14:paraId="607356F4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min 20000 j.m.</w:t>
            </w:r>
          </w:p>
          <w:p w14:paraId="3514DEC0" w14:textId="43DBBE95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(max 30000 j.m.)</w:t>
            </w:r>
          </w:p>
        </w:tc>
        <w:tc>
          <w:tcPr>
            <w:tcW w:w="1134" w:type="dxa"/>
          </w:tcPr>
          <w:p w14:paraId="602B4234" w14:textId="77777777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 xml:space="preserve">min 4000 j.m. </w:t>
            </w:r>
          </w:p>
          <w:p w14:paraId="7CB24CC7" w14:textId="7697AA31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(+/- 500 j.m.)</w:t>
            </w:r>
          </w:p>
        </w:tc>
        <w:tc>
          <w:tcPr>
            <w:tcW w:w="1134" w:type="dxa"/>
          </w:tcPr>
          <w:p w14:paraId="5F38771C" w14:textId="336909D2" w:rsidR="00826358" w:rsidRPr="00C05966" w:rsidRDefault="00826358" w:rsidP="00826358">
            <w:pPr>
              <w:ind w:left="0" w:firstLine="0"/>
              <w:jc w:val="center"/>
              <w:rPr>
                <w:rFonts w:cs="Times New Roman"/>
                <w:bCs/>
              </w:rPr>
            </w:pPr>
            <w:r w:rsidRPr="00C05966">
              <w:rPr>
                <w:rFonts w:cs="Times New Roman"/>
                <w:bCs/>
              </w:rPr>
              <w:t>100 j.m. (+/- 10 j.m.)</w:t>
            </w:r>
          </w:p>
        </w:tc>
      </w:tr>
    </w:tbl>
    <w:p w14:paraId="3EF84161" w14:textId="375EBBFE" w:rsidR="0065421F" w:rsidRPr="000E4112" w:rsidRDefault="0065421F" w:rsidP="00826358">
      <w:pPr>
        <w:spacing w:line="276" w:lineRule="auto"/>
        <w:ind w:left="0" w:firstLine="0"/>
        <w:rPr>
          <w:rFonts w:cs="Times New Roman"/>
          <w:bCs/>
          <w:sz w:val="22"/>
          <w:szCs w:val="22"/>
        </w:rPr>
      </w:pPr>
    </w:p>
    <w:p w14:paraId="5982DEEC" w14:textId="0453A9DE" w:rsidR="0065421F" w:rsidRPr="000E4112" w:rsidRDefault="0065421F">
      <w:pPr>
        <w:pStyle w:val="Akapitzlist"/>
        <w:numPr>
          <w:ilvl w:val="0"/>
          <w:numId w:val="38"/>
        </w:numPr>
        <w:spacing w:line="276" w:lineRule="auto"/>
        <w:rPr>
          <w:rStyle w:val="rynqvb"/>
          <w:rFonts w:cs="Times New Roman"/>
          <w:bCs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sz w:val="22"/>
          <w:szCs w:val="22"/>
        </w:rPr>
        <w:t>kolejność surowców paszowych wymieniona w ich preferowanym składzie</w:t>
      </w:r>
      <w:r w:rsidR="00826358" w:rsidRPr="000E4112">
        <w:rPr>
          <w:rFonts w:cs="Times New Roman"/>
          <w:bCs/>
          <w:sz w:val="22"/>
          <w:szCs w:val="22"/>
        </w:rPr>
        <w:t>)</w:t>
      </w:r>
      <w:r w:rsidRPr="000E4112">
        <w:rPr>
          <w:rFonts w:cs="Times New Roman"/>
          <w:bCs/>
          <w:sz w:val="22"/>
          <w:szCs w:val="22"/>
        </w:rPr>
        <w:t>: zboża, otręby i śruty zbożow</w:t>
      </w:r>
      <w:r w:rsidR="00826358" w:rsidRPr="000E4112">
        <w:rPr>
          <w:rFonts w:cs="Times New Roman"/>
          <w:bCs/>
          <w:sz w:val="22"/>
          <w:szCs w:val="22"/>
        </w:rPr>
        <w:t>e</w:t>
      </w:r>
      <w:r w:rsidRPr="000E4112">
        <w:rPr>
          <w:rFonts w:cs="Times New Roman"/>
          <w:bCs/>
          <w:sz w:val="22"/>
          <w:szCs w:val="22"/>
        </w:rPr>
        <w:t>, śruty białkowe, susze roślinne, dodatki dietetyczn</w:t>
      </w:r>
      <w:r w:rsidR="00826358" w:rsidRPr="000E4112">
        <w:rPr>
          <w:rFonts w:cs="Times New Roman"/>
          <w:bCs/>
          <w:sz w:val="22"/>
          <w:szCs w:val="22"/>
        </w:rPr>
        <w:t>e</w:t>
      </w:r>
    </w:p>
    <w:p w14:paraId="0CAEDA21" w14:textId="77777777" w:rsidR="0065421F" w:rsidRPr="000E4112" w:rsidRDefault="0065421F">
      <w:pPr>
        <w:pStyle w:val="Akapitzlist"/>
        <w:numPr>
          <w:ilvl w:val="0"/>
          <w:numId w:val="38"/>
        </w:numPr>
        <w:spacing w:line="276" w:lineRule="auto"/>
        <w:rPr>
          <w:rStyle w:val="rynqvb"/>
          <w:rFonts w:cs="Times New Roman"/>
          <w:sz w:val="22"/>
          <w:szCs w:val="22"/>
        </w:rPr>
      </w:pPr>
      <w:r w:rsidRPr="000E4112">
        <w:rPr>
          <w:rStyle w:val="rynqvb"/>
          <w:rFonts w:cs="Times New Roman"/>
          <w:sz w:val="22"/>
          <w:szCs w:val="22"/>
        </w:rPr>
        <w:t>Forma – granulat ok 3 mm</w:t>
      </w:r>
    </w:p>
    <w:p w14:paraId="2AF2E806" w14:textId="77777777" w:rsidR="0065421F" w:rsidRPr="000E4112" w:rsidRDefault="0065421F">
      <w:pPr>
        <w:pStyle w:val="Akapitzlist"/>
        <w:numPr>
          <w:ilvl w:val="0"/>
          <w:numId w:val="38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43BC0552" w14:textId="77777777" w:rsidR="0065421F" w:rsidRPr="000E4112" w:rsidRDefault="0065421F">
      <w:pPr>
        <w:pStyle w:val="Akapitzlist"/>
        <w:numPr>
          <w:ilvl w:val="0"/>
          <w:numId w:val="38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1F24FE25" w14:textId="77777777" w:rsidR="0065421F" w:rsidRPr="000E4112" w:rsidRDefault="0065421F">
      <w:pPr>
        <w:pStyle w:val="Akapitzlist"/>
        <w:numPr>
          <w:ilvl w:val="0"/>
          <w:numId w:val="38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6936A5BC" w14:textId="77777777" w:rsidR="0065421F" w:rsidRPr="000E4112" w:rsidRDefault="0065421F">
      <w:pPr>
        <w:pStyle w:val="Akapitzlist"/>
        <w:numPr>
          <w:ilvl w:val="0"/>
          <w:numId w:val="38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70810465" w14:textId="77777777" w:rsidR="0065421F" w:rsidRPr="000E4112" w:rsidRDefault="0065421F">
      <w:pPr>
        <w:pStyle w:val="Akapitzlist"/>
        <w:numPr>
          <w:ilvl w:val="0"/>
          <w:numId w:val="3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20929480" w14:textId="77777777" w:rsidR="0065421F" w:rsidRPr="000E4112" w:rsidRDefault="0065421F">
      <w:pPr>
        <w:numPr>
          <w:ilvl w:val="0"/>
          <w:numId w:val="3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3257A514" w14:textId="77777777" w:rsidR="0065421F" w:rsidRPr="000E4112" w:rsidRDefault="0065421F">
      <w:pPr>
        <w:numPr>
          <w:ilvl w:val="0"/>
          <w:numId w:val="3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6764BB0B" w14:textId="77777777" w:rsidR="0065421F" w:rsidRPr="000E4112" w:rsidRDefault="0065421F">
      <w:pPr>
        <w:numPr>
          <w:ilvl w:val="0"/>
          <w:numId w:val="36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299551E7" w14:textId="1E68797A" w:rsidR="0065421F" w:rsidRPr="000E4112" w:rsidRDefault="0065421F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2909070D" w14:textId="77777777" w:rsidR="0065421F" w:rsidRPr="000E4112" w:rsidRDefault="0065421F" w:rsidP="00826358">
      <w:pPr>
        <w:ind w:left="0" w:firstLine="0"/>
        <w:rPr>
          <w:rFonts w:cs="Times New Roman"/>
          <w:sz w:val="22"/>
          <w:szCs w:val="22"/>
        </w:rPr>
      </w:pPr>
    </w:p>
    <w:p w14:paraId="1506769F" w14:textId="351B004B" w:rsidR="00370809" w:rsidRPr="00414CD3" w:rsidRDefault="00370809">
      <w:pPr>
        <w:pStyle w:val="Akapitzlist"/>
        <w:numPr>
          <w:ilvl w:val="1"/>
          <w:numId w:val="74"/>
        </w:numPr>
        <w:rPr>
          <w:rFonts w:cs="Times New Roman"/>
          <w:b/>
          <w:bCs/>
          <w:color w:val="auto"/>
          <w:sz w:val="22"/>
          <w:szCs w:val="22"/>
        </w:rPr>
      </w:pPr>
      <w:r w:rsidRPr="00414CD3">
        <w:rPr>
          <w:rFonts w:cs="Times New Roman"/>
          <w:b/>
          <w:bCs/>
          <w:color w:val="auto"/>
          <w:sz w:val="22"/>
          <w:szCs w:val="22"/>
        </w:rPr>
        <w:t xml:space="preserve">Granulat dla strusi – </w:t>
      </w:r>
      <w:proofErr w:type="spellStart"/>
      <w:r w:rsidRPr="00414CD3">
        <w:rPr>
          <w:rFonts w:cs="Times New Roman"/>
          <w:b/>
          <w:bCs/>
          <w:color w:val="auto"/>
          <w:sz w:val="22"/>
          <w:szCs w:val="22"/>
        </w:rPr>
        <w:t>grower</w:t>
      </w:r>
      <w:proofErr w:type="spellEnd"/>
    </w:p>
    <w:p w14:paraId="06D10BF3" w14:textId="5197B965" w:rsidR="00826358" w:rsidRPr="009C3A1D" w:rsidRDefault="00826358" w:rsidP="00826358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</w:t>
      </w:r>
      <w:r w:rsidRPr="009C3A1D">
        <w:rPr>
          <w:rFonts w:cs="Times New Roman"/>
          <w:color w:val="auto"/>
          <w:sz w:val="22"/>
          <w:szCs w:val="22"/>
        </w:rPr>
        <w:t>anowane zapotrzebowanie:</w:t>
      </w:r>
      <w:r w:rsidR="00DA5338" w:rsidRPr="009C3A1D">
        <w:rPr>
          <w:rFonts w:cs="Times New Roman"/>
          <w:color w:val="auto"/>
          <w:sz w:val="22"/>
          <w:szCs w:val="22"/>
        </w:rPr>
        <w:t xml:space="preserve"> 300 kg</w:t>
      </w:r>
    </w:p>
    <w:p w14:paraId="1CC41629" w14:textId="77777777" w:rsidR="00826358" w:rsidRPr="009C3A1D" w:rsidRDefault="00826358" w:rsidP="00826358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9C3A1D">
        <w:rPr>
          <w:rFonts w:cs="Times New Roman"/>
          <w:color w:val="auto"/>
          <w:sz w:val="22"/>
          <w:szCs w:val="22"/>
        </w:rPr>
        <w:t>Wymagania zamawiającego:</w:t>
      </w:r>
    </w:p>
    <w:p w14:paraId="2992F52B" w14:textId="46EBDF70" w:rsidR="00826358" w:rsidRPr="009C3A1D" w:rsidRDefault="00826358">
      <w:pPr>
        <w:pStyle w:val="Akapitzlist"/>
        <w:numPr>
          <w:ilvl w:val="0"/>
          <w:numId w:val="37"/>
        </w:numPr>
        <w:rPr>
          <w:rFonts w:cs="Times New Roman"/>
          <w:color w:val="auto"/>
          <w:sz w:val="22"/>
          <w:szCs w:val="22"/>
        </w:rPr>
      </w:pPr>
      <w:r w:rsidRPr="009C3A1D">
        <w:rPr>
          <w:rFonts w:cs="Times New Roman"/>
          <w:color w:val="auto"/>
          <w:sz w:val="22"/>
          <w:szCs w:val="22"/>
        </w:rPr>
        <w:t>Skład analityczny:</w:t>
      </w:r>
      <w:r w:rsidR="00DA5338" w:rsidRPr="009C3A1D">
        <w:rPr>
          <w:rFonts w:cs="Times New Roman"/>
          <w:color w:val="auto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95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992"/>
        <w:gridCol w:w="851"/>
        <w:gridCol w:w="992"/>
        <w:gridCol w:w="1134"/>
        <w:gridCol w:w="1134"/>
        <w:gridCol w:w="1134"/>
      </w:tblGrid>
      <w:tr w:rsidR="009C3A1D" w:rsidRPr="00C05966" w14:paraId="6C370A11" w14:textId="77777777" w:rsidTr="009C3A1D">
        <w:tc>
          <w:tcPr>
            <w:tcW w:w="988" w:type="dxa"/>
          </w:tcPr>
          <w:p w14:paraId="05D43709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białko</w:t>
            </w:r>
          </w:p>
        </w:tc>
        <w:tc>
          <w:tcPr>
            <w:tcW w:w="992" w:type="dxa"/>
          </w:tcPr>
          <w:p w14:paraId="39500187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oleje i tłuszcze surowe</w:t>
            </w:r>
          </w:p>
        </w:tc>
        <w:tc>
          <w:tcPr>
            <w:tcW w:w="1134" w:type="dxa"/>
          </w:tcPr>
          <w:p w14:paraId="4D5766CB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włókno surowe</w:t>
            </w:r>
          </w:p>
        </w:tc>
        <w:tc>
          <w:tcPr>
            <w:tcW w:w="992" w:type="dxa"/>
          </w:tcPr>
          <w:p w14:paraId="2D0F4FEA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popiół surowy</w:t>
            </w:r>
          </w:p>
        </w:tc>
        <w:tc>
          <w:tcPr>
            <w:tcW w:w="851" w:type="dxa"/>
          </w:tcPr>
          <w:p w14:paraId="3F799980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wapń</w:t>
            </w:r>
          </w:p>
        </w:tc>
        <w:tc>
          <w:tcPr>
            <w:tcW w:w="992" w:type="dxa"/>
          </w:tcPr>
          <w:p w14:paraId="3702A701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fosfor</w:t>
            </w:r>
          </w:p>
        </w:tc>
        <w:tc>
          <w:tcPr>
            <w:tcW w:w="1134" w:type="dxa"/>
          </w:tcPr>
          <w:p w14:paraId="7BCDB397" w14:textId="01A15771" w:rsidR="00826358" w:rsidRPr="00C05966" w:rsidRDefault="009C3A1D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</w:t>
            </w:r>
            <w:r w:rsidR="00826358" w:rsidRPr="00C05966">
              <w:rPr>
                <w:rFonts w:cs="Times New Roman"/>
                <w:bCs/>
                <w:color w:val="auto"/>
              </w:rPr>
              <w:t>itamina A</w:t>
            </w:r>
          </w:p>
        </w:tc>
        <w:tc>
          <w:tcPr>
            <w:tcW w:w="1134" w:type="dxa"/>
          </w:tcPr>
          <w:p w14:paraId="1D6FAD15" w14:textId="0E6E832E" w:rsidR="00826358" w:rsidRPr="00C05966" w:rsidRDefault="009C3A1D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</w:t>
            </w:r>
            <w:r w:rsidR="00826358" w:rsidRPr="00C05966">
              <w:rPr>
                <w:rFonts w:cs="Times New Roman"/>
                <w:bCs/>
                <w:color w:val="auto"/>
              </w:rPr>
              <w:t>itamina D</w:t>
            </w:r>
            <w:r w:rsidR="00C05966">
              <w:rPr>
                <w:rFonts w:cs="Times New Roman"/>
                <w:bCs/>
                <w:color w:val="auto"/>
              </w:rPr>
              <w:t>3</w:t>
            </w:r>
          </w:p>
        </w:tc>
        <w:tc>
          <w:tcPr>
            <w:tcW w:w="1134" w:type="dxa"/>
          </w:tcPr>
          <w:p w14:paraId="604FB09B" w14:textId="6879BAE3" w:rsidR="00826358" w:rsidRPr="00C05966" w:rsidRDefault="009C3A1D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</w:t>
            </w:r>
            <w:r w:rsidR="00826358" w:rsidRPr="00C05966">
              <w:rPr>
                <w:rFonts w:cs="Times New Roman"/>
                <w:bCs/>
                <w:color w:val="auto"/>
              </w:rPr>
              <w:t>itamina E</w:t>
            </w:r>
          </w:p>
        </w:tc>
      </w:tr>
      <w:tr w:rsidR="009C3A1D" w:rsidRPr="00C05966" w14:paraId="0E4EC815" w14:textId="77777777" w:rsidTr="009C3A1D">
        <w:tc>
          <w:tcPr>
            <w:tcW w:w="988" w:type="dxa"/>
          </w:tcPr>
          <w:p w14:paraId="168A0D43" w14:textId="7D0D13FA" w:rsidR="00826358" w:rsidRPr="00C05966" w:rsidRDefault="002C50FB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15,5</w:t>
            </w:r>
            <w:r w:rsidR="00826358" w:rsidRPr="00C05966">
              <w:rPr>
                <w:rFonts w:cs="Times New Roman"/>
                <w:bCs/>
                <w:color w:val="auto"/>
              </w:rPr>
              <w:t>%</w:t>
            </w:r>
          </w:p>
          <w:p w14:paraId="492B8A26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(+/- 1,5%)</w:t>
            </w:r>
          </w:p>
        </w:tc>
        <w:tc>
          <w:tcPr>
            <w:tcW w:w="992" w:type="dxa"/>
          </w:tcPr>
          <w:p w14:paraId="265FA03C" w14:textId="7DEA7767" w:rsidR="00826358" w:rsidRPr="00C05966" w:rsidRDefault="002C50FB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4</w:t>
            </w:r>
            <w:r w:rsidR="00826358" w:rsidRPr="00C05966">
              <w:rPr>
                <w:rFonts w:cs="Times New Roman"/>
                <w:bCs/>
                <w:color w:val="auto"/>
              </w:rPr>
              <w:t>%</w:t>
            </w:r>
          </w:p>
          <w:p w14:paraId="3D92DBC3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1134" w:type="dxa"/>
          </w:tcPr>
          <w:p w14:paraId="4605A9FF" w14:textId="5D64CBD5" w:rsidR="00826358" w:rsidRPr="00C05966" w:rsidRDefault="002C50FB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12</w:t>
            </w:r>
            <w:r w:rsidR="00826358" w:rsidRPr="00C05966">
              <w:rPr>
                <w:rFonts w:cs="Times New Roman"/>
                <w:bCs/>
                <w:color w:val="auto"/>
              </w:rPr>
              <w:t>%</w:t>
            </w:r>
          </w:p>
          <w:p w14:paraId="62577387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(+/- 1,5%)</w:t>
            </w:r>
          </w:p>
        </w:tc>
        <w:tc>
          <w:tcPr>
            <w:tcW w:w="992" w:type="dxa"/>
          </w:tcPr>
          <w:p w14:paraId="4FF7DE5B" w14:textId="784ED429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 xml:space="preserve">max </w:t>
            </w:r>
            <w:r w:rsidR="002C50FB" w:rsidRPr="00C05966">
              <w:rPr>
                <w:rFonts w:cs="Times New Roman"/>
                <w:bCs/>
                <w:color w:val="auto"/>
              </w:rPr>
              <w:t>10</w:t>
            </w:r>
            <w:r w:rsidRPr="00C05966">
              <w:rPr>
                <w:rFonts w:cs="Times New Roman"/>
                <w:bCs/>
                <w:color w:val="auto"/>
              </w:rPr>
              <w:t>%</w:t>
            </w:r>
          </w:p>
          <w:p w14:paraId="731A1A81" w14:textId="77777777" w:rsidR="00826358" w:rsidRPr="00C05966" w:rsidRDefault="00826358" w:rsidP="00B65DB2">
            <w:pPr>
              <w:ind w:left="0" w:firstLine="0"/>
              <w:rPr>
                <w:rFonts w:cs="Times New Roman"/>
                <w:bCs/>
                <w:color w:val="auto"/>
              </w:rPr>
            </w:pPr>
          </w:p>
        </w:tc>
        <w:tc>
          <w:tcPr>
            <w:tcW w:w="851" w:type="dxa"/>
          </w:tcPr>
          <w:p w14:paraId="4B77B1B6" w14:textId="1A362798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min 1%</w:t>
            </w:r>
          </w:p>
          <w:p w14:paraId="49E96DDB" w14:textId="77777777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992" w:type="dxa"/>
          </w:tcPr>
          <w:p w14:paraId="1B284320" w14:textId="4BD296BD" w:rsidR="00826358" w:rsidRPr="00C05966" w:rsidRDefault="009C3A1D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 xml:space="preserve">min </w:t>
            </w:r>
            <w:r w:rsidR="00826358" w:rsidRPr="00C05966">
              <w:rPr>
                <w:rFonts w:cs="Times New Roman"/>
                <w:bCs/>
                <w:color w:val="auto"/>
              </w:rPr>
              <w:t>0,</w:t>
            </w:r>
            <w:r w:rsidRPr="00C05966">
              <w:rPr>
                <w:rFonts w:cs="Times New Roman"/>
                <w:bCs/>
                <w:color w:val="auto"/>
              </w:rPr>
              <w:t>45</w:t>
            </w:r>
            <w:r w:rsidR="00826358" w:rsidRPr="00C05966">
              <w:rPr>
                <w:rFonts w:cs="Times New Roman"/>
                <w:bCs/>
                <w:color w:val="auto"/>
              </w:rPr>
              <w:t>%</w:t>
            </w:r>
          </w:p>
          <w:p w14:paraId="72A3F0EC" w14:textId="210379C9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165E86D2" w14:textId="0D57C9D5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 xml:space="preserve">min </w:t>
            </w:r>
            <w:r w:rsidR="009C3A1D" w:rsidRPr="00C05966">
              <w:rPr>
                <w:rFonts w:cs="Times New Roman"/>
                <w:bCs/>
                <w:color w:val="auto"/>
              </w:rPr>
              <w:t>12</w:t>
            </w:r>
            <w:r w:rsidRPr="00C05966">
              <w:rPr>
                <w:rFonts w:cs="Times New Roman"/>
                <w:bCs/>
                <w:color w:val="auto"/>
              </w:rPr>
              <w:t>000 j.m.</w:t>
            </w:r>
          </w:p>
          <w:p w14:paraId="4366EE25" w14:textId="2A57137C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5ECAE2B2" w14:textId="5A3FD932" w:rsidR="00826358" w:rsidRPr="00C05966" w:rsidRDefault="0082635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 xml:space="preserve">min </w:t>
            </w:r>
            <w:r w:rsidR="009C3A1D" w:rsidRPr="00C05966">
              <w:rPr>
                <w:rFonts w:cs="Times New Roman"/>
                <w:bCs/>
                <w:color w:val="auto"/>
              </w:rPr>
              <w:t>2</w:t>
            </w:r>
            <w:r w:rsidRPr="00C05966">
              <w:rPr>
                <w:rFonts w:cs="Times New Roman"/>
                <w:bCs/>
                <w:color w:val="auto"/>
              </w:rPr>
              <w:t xml:space="preserve">000 j.m. </w:t>
            </w:r>
          </w:p>
          <w:p w14:paraId="2867BE07" w14:textId="69934327" w:rsidR="00826358" w:rsidRPr="00C05966" w:rsidRDefault="00826358" w:rsidP="009C3A1D">
            <w:pPr>
              <w:ind w:left="0" w:firstLine="0"/>
              <w:rPr>
                <w:rFonts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EF1D395" w14:textId="00B7E84A" w:rsidR="00826358" w:rsidRPr="00C05966" w:rsidRDefault="009C3A1D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min 60 mg</w:t>
            </w:r>
          </w:p>
        </w:tc>
      </w:tr>
    </w:tbl>
    <w:p w14:paraId="7F5E9602" w14:textId="77777777" w:rsidR="00826358" w:rsidRPr="009C3A1D" w:rsidRDefault="00826358" w:rsidP="00826358">
      <w:pPr>
        <w:spacing w:line="276" w:lineRule="auto"/>
        <w:ind w:left="0" w:firstLine="0"/>
        <w:rPr>
          <w:rFonts w:cs="Times New Roman"/>
          <w:bCs/>
          <w:color w:val="auto"/>
          <w:sz w:val="22"/>
          <w:szCs w:val="22"/>
        </w:rPr>
      </w:pPr>
    </w:p>
    <w:p w14:paraId="6AADB665" w14:textId="22767D82" w:rsidR="00826358" w:rsidRPr="009C3A1D" w:rsidRDefault="00826358">
      <w:pPr>
        <w:pStyle w:val="Akapitzlist"/>
        <w:numPr>
          <w:ilvl w:val="0"/>
          <w:numId w:val="37"/>
        </w:numPr>
        <w:spacing w:line="276" w:lineRule="auto"/>
        <w:rPr>
          <w:rStyle w:val="rynqvb"/>
          <w:rFonts w:cs="Times New Roman"/>
          <w:bCs/>
          <w:color w:val="auto"/>
          <w:sz w:val="22"/>
          <w:szCs w:val="22"/>
        </w:rPr>
      </w:pPr>
      <w:r w:rsidRPr="009C3A1D">
        <w:rPr>
          <w:rFonts w:cs="Times New Roman"/>
          <w:color w:val="auto"/>
          <w:sz w:val="22"/>
          <w:szCs w:val="22"/>
        </w:rPr>
        <w:t>Skład mieszanki (</w:t>
      </w:r>
      <w:r w:rsidRPr="009C3A1D">
        <w:rPr>
          <w:rFonts w:cs="Times New Roman"/>
          <w:bCs/>
          <w:color w:val="auto"/>
          <w:sz w:val="22"/>
          <w:szCs w:val="22"/>
        </w:rPr>
        <w:t>kolejność surowców paszowych wymieniona w ich preferowanym składzie): otręby i śruty zbożowe, śruty białkowe, susze roślinne, dodatki dietetyczne</w:t>
      </w:r>
    </w:p>
    <w:p w14:paraId="253B41A5" w14:textId="77777777" w:rsidR="00826358" w:rsidRPr="000E4112" w:rsidRDefault="00826358">
      <w:pPr>
        <w:pStyle w:val="Akapitzlist"/>
        <w:numPr>
          <w:ilvl w:val="0"/>
          <w:numId w:val="37"/>
        </w:numPr>
        <w:spacing w:line="276" w:lineRule="auto"/>
        <w:rPr>
          <w:rStyle w:val="rynqvb"/>
          <w:rFonts w:cs="Times New Roman"/>
          <w:sz w:val="22"/>
          <w:szCs w:val="22"/>
        </w:rPr>
      </w:pPr>
      <w:r w:rsidRPr="000E4112">
        <w:rPr>
          <w:rStyle w:val="rynqvb"/>
          <w:rFonts w:cs="Times New Roman"/>
          <w:sz w:val="22"/>
          <w:szCs w:val="22"/>
        </w:rPr>
        <w:t>Forma – granulat ok 3 mm</w:t>
      </w:r>
    </w:p>
    <w:p w14:paraId="6D522191" w14:textId="77777777" w:rsidR="00826358" w:rsidRPr="000E4112" w:rsidRDefault="00826358">
      <w:pPr>
        <w:pStyle w:val="Akapitzlist"/>
        <w:numPr>
          <w:ilvl w:val="0"/>
          <w:numId w:val="37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02DEB496" w14:textId="77777777" w:rsidR="00826358" w:rsidRPr="000E4112" w:rsidRDefault="00826358">
      <w:pPr>
        <w:pStyle w:val="Akapitzlist"/>
        <w:numPr>
          <w:ilvl w:val="0"/>
          <w:numId w:val="37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34C28A2D" w14:textId="77777777" w:rsidR="00826358" w:rsidRPr="000E4112" w:rsidRDefault="00826358">
      <w:pPr>
        <w:pStyle w:val="Akapitzlist"/>
        <w:numPr>
          <w:ilvl w:val="0"/>
          <w:numId w:val="3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263BB638" w14:textId="77777777" w:rsidR="00826358" w:rsidRPr="000E4112" w:rsidRDefault="00826358">
      <w:pPr>
        <w:pStyle w:val="Akapitzlist"/>
        <w:numPr>
          <w:ilvl w:val="0"/>
          <w:numId w:val="3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5BCA52F7" w14:textId="77777777" w:rsidR="00826358" w:rsidRPr="000E4112" w:rsidRDefault="00826358">
      <w:pPr>
        <w:pStyle w:val="Akapitzlist"/>
        <w:numPr>
          <w:ilvl w:val="0"/>
          <w:numId w:val="39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7BDDB8A6" w14:textId="77777777" w:rsidR="00826358" w:rsidRPr="000E4112" w:rsidRDefault="00826358">
      <w:pPr>
        <w:numPr>
          <w:ilvl w:val="0"/>
          <w:numId w:val="39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0401C03B" w14:textId="77777777" w:rsidR="00826358" w:rsidRPr="000E4112" w:rsidRDefault="00826358">
      <w:pPr>
        <w:numPr>
          <w:ilvl w:val="0"/>
          <w:numId w:val="39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523837BA" w14:textId="77777777" w:rsidR="00826358" w:rsidRPr="000E4112" w:rsidRDefault="00826358">
      <w:pPr>
        <w:numPr>
          <w:ilvl w:val="0"/>
          <w:numId w:val="39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51BEBF6C" w14:textId="77777777" w:rsidR="00826358" w:rsidRPr="000E4112" w:rsidRDefault="00826358" w:rsidP="00826358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345EAD74" w14:textId="77777777" w:rsidR="00826358" w:rsidRPr="000E4112" w:rsidRDefault="00826358" w:rsidP="00F40A5C">
      <w:pPr>
        <w:ind w:left="0" w:firstLine="0"/>
        <w:rPr>
          <w:rFonts w:cs="Times New Roman"/>
          <w:sz w:val="22"/>
          <w:szCs w:val="22"/>
        </w:rPr>
      </w:pPr>
    </w:p>
    <w:p w14:paraId="3401757F" w14:textId="1ED3F888" w:rsidR="00370809" w:rsidRPr="00F77415" w:rsidRDefault="00370809">
      <w:pPr>
        <w:pStyle w:val="Akapitzlist"/>
        <w:numPr>
          <w:ilvl w:val="1"/>
          <w:numId w:val="74"/>
        </w:numPr>
        <w:rPr>
          <w:rFonts w:cs="Times New Roman"/>
          <w:b/>
          <w:bCs/>
          <w:sz w:val="22"/>
          <w:szCs w:val="22"/>
        </w:rPr>
      </w:pPr>
      <w:r w:rsidRPr="00F77415">
        <w:rPr>
          <w:rFonts w:cs="Times New Roman"/>
          <w:b/>
          <w:bCs/>
          <w:sz w:val="22"/>
          <w:szCs w:val="22"/>
        </w:rPr>
        <w:t>Granulat dla strusi – bytowa</w:t>
      </w:r>
    </w:p>
    <w:p w14:paraId="06B8A978" w14:textId="7F72C5BF" w:rsidR="00F40A5C" w:rsidRPr="00DA5338" w:rsidRDefault="00F40A5C" w:rsidP="00F40A5C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bookmarkStart w:id="9" w:name="_Hlk155876699"/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1000 kg</w:t>
      </w:r>
    </w:p>
    <w:p w14:paraId="754A03A8" w14:textId="77777777" w:rsidR="00F40A5C" w:rsidRPr="000E4112" w:rsidRDefault="00F40A5C" w:rsidP="00F40A5C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Wymagania zamawiającego:</w:t>
      </w:r>
    </w:p>
    <w:p w14:paraId="337B4489" w14:textId="77777777" w:rsidR="00F40A5C" w:rsidRPr="000E4112" w:rsidRDefault="00F40A5C">
      <w:pPr>
        <w:pStyle w:val="Akapitzlist"/>
        <w:numPr>
          <w:ilvl w:val="0"/>
          <w:numId w:val="40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850"/>
        <w:gridCol w:w="993"/>
        <w:gridCol w:w="850"/>
        <w:gridCol w:w="1418"/>
        <w:gridCol w:w="1417"/>
      </w:tblGrid>
      <w:tr w:rsidR="002122B3" w:rsidRPr="00C05966" w14:paraId="24406C06" w14:textId="77777777" w:rsidTr="002122B3">
        <w:tc>
          <w:tcPr>
            <w:tcW w:w="988" w:type="dxa"/>
          </w:tcPr>
          <w:p w14:paraId="1B010307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białko</w:t>
            </w:r>
          </w:p>
        </w:tc>
        <w:tc>
          <w:tcPr>
            <w:tcW w:w="992" w:type="dxa"/>
          </w:tcPr>
          <w:p w14:paraId="10DDF36B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oleje i tłuszcze surowe</w:t>
            </w:r>
          </w:p>
        </w:tc>
        <w:tc>
          <w:tcPr>
            <w:tcW w:w="1134" w:type="dxa"/>
          </w:tcPr>
          <w:p w14:paraId="2DD01B7A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włókno surowe</w:t>
            </w:r>
          </w:p>
        </w:tc>
        <w:tc>
          <w:tcPr>
            <w:tcW w:w="850" w:type="dxa"/>
          </w:tcPr>
          <w:p w14:paraId="23BAD55D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popiół surowy</w:t>
            </w:r>
          </w:p>
        </w:tc>
        <w:tc>
          <w:tcPr>
            <w:tcW w:w="993" w:type="dxa"/>
          </w:tcPr>
          <w:p w14:paraId="5198138C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wapń</w:t>
            </w:r>
          </w:p>
        </w:tc>
        <w:tc>
          <w:tcPr>
            <w:tcW w:w="850" w:type="dxa"/>
          </w:tcPr>
          <w:p w14:paraId="5232B5A1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fosfor</w:t>
            </w:r>
          </w:p>
        </w:tc>
        <w:tc>
          <w:tcPr>
            <w:tcW w:w="1418" w:type="dxa"/>
          </w:tcPr>
          <w:p w14:paraId="7E6EBE2C" w14:textId="6F7E0E30" w:rsidR="002122B3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2122B3" w:rsidRPr="00C05966">
              <w:rPr>
                <w:rFonts w:cs="Times New Roman"/>
                <w:bCs/>
                <w:color w:val="auto"/>
              </w:rPr>
              <w:t>itamina A</w:t>
            </w:r>
          </w:p>
        </w:tc>
        <w:tc>
          <w:tcPr>
            <w:tcW w:w="1417" w:type="dxa"/>
          </w:tcPr>
          <w:p w14:paraId="79829245" w14:textId="7B69A342" w:rsidR="002122B3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2122B3" w:rsidRPr="00C05966">
              <w:rPr>
                <w:rFonts w:cs="Times New Roman"/>
                <w:bCs/>
                <w:color w:val="auto"/>
              </w:rPr>
              <w:t>itamina D</w:t>
            </w:r>
            <w:r w:rsidRPr="00C05966">
              <w:rPr>
                <w:rFonts w:cs="Times New Roman"/>
                <w:bCs/>
                <w:color w:val="auto"/>
              </w:rPr>
              <w:t>3</w:t>
            </w:r>
          </w:p>
        </w:tc>
      </w:tr>
      <w:tr w:rsidR="002122B3" w:rsidRPr="00C05966" w14:paraId="6A604728" w14:textId="77777777" w:rsidTr="002122B3">
        <w:tc>
          <w:tcPr>
            <w:tcW w:w="988" w:type="dxa"/>
          </w:tcPr>
          <w:p w14:paraId="567CE22B" w14:textId="00253ADB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17%</w:t>
            </w:r>
          </w:p>
          <w:p w14:paraId="0FFD6A1C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(+/- 1,5%)</w:t>
            </w:r>
          </w:p>
        </w:tc>
        <w:tc>
          <w:tcPr>
            <w:tcW w:w="992" w:type="dxa"/>
          </w:tcPr>
          <w:p w14:paraId="07DC6986" w14:textId="1DA0EC15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3%</w:t>
            </w:r>
          </w:p>
          <w:p w14:paraId="2DC8F9BF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1134" w:type="dxa"/>
          </w:tcPr>
          <w:p w14:paraId="1221D37B" w14:textId="4B194E82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17%</w:t>
            </w:r>
          </w:p>
          <w:p w14:paraId="36BAC6EA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(+/- 1,5%)</w:t>
            </w:r>
          </w:p>
        </w:tc>
        <w:tc>
          <w:tcPr>
            <w:tcW w:w="850" w:type="dxa"/>
          </w:tcPr>
          <w:p w14:paraId="366DBF72" w14:textId="1B2DEDD9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max 8,5%</w:t>
            </w:r>
          </w:p>
          <w:p w14:paraId="2B565A59" w14:textId="77777777" w:rsidR="002122B3" w:rsidRPr="00C05966" w:rsidRDefault="002122B3" w:rsidP="00B65DB2">
            <w:pPr>
              <w:ind w:left="0" w:firstLine="0"/>
              <w:rPr>
                <w:rFonts w:cs="Times New Roman"/>
                <w:bCs/>
                <w:color w:val="auto"/>
              </w:rPr>
            </w:pPr>
          </w:p>
        </w:tc>
        <w:tc>
          <w:tcPr>
            <w:tcW w:w="993" w:type="dxa"/>
          </w:tcPr>
          <w:p w14:paraId="2AD4CB52" w14:textId="45E63274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min 1,30%</w:t>
            </w:r>
          </w:p>
          <w:p w14:paraId="4088CB1A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850" w:type="dxa"/>
          </w:tcPr>
          <w:p w14:paraId="5AE474C4" w14:textId="148020E5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0,9%</w:t>
            </w:r>
          </w:p>
          <w:p w14:paraId="0960789F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(+/- 0,1%)</w:t>
            </w:r>
          </w:p>
        </w:tc>
        <w:tc>
          <w:tcPr>
            <w:tcW w:w="1418" w:type="dxa"/>
          </w:tcPr>
          <w:p w14:paraId="7E9BF145" w14:textId="4F2433BC" w:rsidR="002122B3" w:rsidRPr="00C05966" w:rsidRDefault="002122B3" w:rsidP="002122B3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max 20000 j.m.)</w:t>
            </w:r>
          </w:p>
        </w:tc>
        <w:tc>
          <w:tcPr>
            <w:tcW w:w="1417" w:type="dxa"/>
          </w:tcPr>
          <w:p w14:paraId="43854978" w14:textId="30BBDDAF" w:rsidR="002122B3" w:rsidRPr="00C05966" w:rsidRDefault="002122B3" w:rsidP="002122B3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max 3000 j.m.</w:t>
            </w:r>
          </w:p>
        </w:tc>
      </w:tr>
    </w:tbl>
    <w:p w14:paraId="0A96C817" w14:textId="77777777" w:rsidR="00F40A5C" w:rsidRPr="000E4112" w:rsidRDefault="00F40A5C" w:rsidP="00F40A5C">
      <w:pPr>
        <w:spacing w:line="276" w:lineRule="auto"/>
        <w:ind w:left="0" w:firstLine="0"/>
        <w:rPr>
          <w:rFonts w:cs="Times New Roman"/>
          <w:bCs/>
          <w:color w:val="auto"/>
          <w:sz w:val="22"/>
          <w:szCs w:val="22"/>
        </w:rPr>
      </w:pPr>
    </w:p>
    <w:p w14:paraId="5586C5D0" w14:textId="32344603" w:rsidR="00F40A5C" w:rsidRPr="000E4112" w:rsidRDefault="00F40A5C">
      <w:pPr>
        <w:pStyle w:val="Akapitzlist"/>
        <w:numPr>
          <w:ilvl w:val="0"/>
          <w:numId w:val="40"/>
        </w:numPr>
        <w:spacing w:line="276" w:lineRule="auto"/>
        <w:rPr>
          <w:rStyle w:val="rynqvb"/>
          <w:rFonts w:cs="Times New Roman"/>
          <w:bCs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color w:val="auto"/>
          <w:sz w:val="22"/>
          <w:szCs w:val="22"/>
        </w:rPr>
        <w:t>kolejność surowców paszowych wymieniona w ich preferowanym składzie): otręby i śruty zbożowe, śruty białkowe, susze roślinne, dodatki dietetyczne</w:t>
      </w:r>
    </w:p>
    <w:p w14:paraId="2E5FA3E4" w14:textId="22A6DBE9" w:rsidR="00F40A5C" w:rsidRPr="000E4112" w:rsidRDefault="00F40A5C">
      <w:pPr>
        <w:pStyle w:val="Akapitzlist"/>
        <w:numPr>
          <w:ilvl w:val="0"/>
          <w:numId w:val="40"/>
        </w:numPr>
        <w:spacing w:line="276" w:lineRule="auto"/>
        <w:rPr>
          <w:rStyle w:val="rynqvb"/>
          <w:rFonts w:cs="Times New Roman"/>
          <w:color w:val="auto"/>
          <w:sz w:val="22"/>
          <w:szCs w:val="22"/>
        </w:rPr>
      </w:pPr>
      <w:r w:rsidRPr="000E4112">
        <w:rPr>
          <w:rStyle w:val="rynqvb"/>
          <w:rFonts w:cs="Times New Roman"/>
          <w:color w:val="auto"/>
          <w:sz w:val="22"/>
          <w:szCs w:val="22"/>
        </w:rPr>
        <w:t xml:space="preserve">Forma – granulat ok </w:t>
      </w:r>
      <w:r w:rsidR="002122B3" w:rsidRPr="000E4112">
        <w:rPr>
          <w:rStyle w:val="rynqvb"/>
          <w:rFonts w:cs="Times New Roman"/>
          <w:color w:val="auto"/>
          <w:sz w:val="22"/>
          <w:szCs w:val="22"/>
        </w:rPr>
        <w:t>4</w:t>
      </w:r>
      <w:r w:rsidRPr="000E4112">
        <w:rPr>
          <w:rStyle w:val="rynqvb"/>
          <w:rFonts w:cs="Times New Roman"/>
          <w:color w:val="auto"/>
          <w:sz w:val="22"/>
          <w:szCs w:val="22"/>
        </w:rPr>
        <w:t xml:space="preserve"> mm</w:t>
      </w:r>
    </w:p>
    <w:p w14:paraId="261F27D0" w14:textId="77777777" w:rsidR="00F40A5C" w:rsidRPr="000E4112" w:rsidRDefault="00F40A5C">
      <w:pPr>
        <w:pStyle w:val="Akapitzlist"/>
        <w:numPr>
          <w:ilvl w:val="0"/>
          <w:numId w:val="40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14472311" w14:textId="77777777" w:rsidR="00F40A5C" w:rsidRPr="000E4112" w:rsidRDefault="00F40A5C">
      <w:pPr>
        <w:pStyle w:val="Akapitzlist"/>
        <w:numPr>
          <w:ilvl w:val="0"/>
          <w:numId w:val="40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0819081D" w14:textId="77777777" w:rsidR="00F40A5C" w:rsidRPr="000E4112" w:rsidRDefault="00F40A5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4358F835" w14:textId="77777777" w:rsidR="00F40A5C" w:rsidRPr="000E4112" w:rsidRDefault="00F40A5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4736E185" w14:textId="77777777" w:rsidR="00F40A5C" w:rsidRPr="000E4112" w:rsidRDefault="00F40A5C">
      <w:pPr>
        <w:pStyle w:val="Akapitzlist"/>
        <w:numPr>
          <w:ilvl w:val="0"/>
          <w:numId w:val="5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1F76841C" w14:textId="77777777" w:rsidR="00F40A5C" w:rsidRPr="000E4112" w:rsidRDefault="00F40A5C">
      <w:pPr>
        <w:numPr>
          <w:ilvl w:val="0"/>
          <w:numId w:val="5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20B6E304" w14:textId="77777777" w:rsidR="00F40A5C" w:rsidRPr="000E4112" w:rsidRDefault="00F40A5C">
      <w:pPr>
        <w:numPr>
          <w:ilvl w:val="0"/>
          <w:numId w:val="53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232FD6D0" w14:textId="77777777" w:rsidR="00F40A5C" w:rsidRPr="000E4112" w:rsidRDefault="00F40A5C">
      <w:pPr>
        <w:numPr>
          <w:ilvl w:val="0"/>
          <w:numId w:val="53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bookmarkEnd w:id="9"/>
    <w:p w14:paraId="727568E0" w14:textId="3E52A653" w:rsidR="00F40A5C" w:rsidRPr="000E4112" w:rsidRDefault="00F40A5C" w:rsidP="002122B3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0A42D9CC" w14:textId="4747E742" w:rsidR="002122B3" w:rsidRPr="00F77415" w:rsidRDefault="00370809">
      <w:pPr>
        <w:pStyle w:val="Akapitzlist"/>
        <w:numPr>
          <w:ilvl w:val="1"/>
          <w:numId w:val="74"/>
        </w:numPr>
        <w:rPr>
          <w:rFonts w:cs="Times New Roman"/>
          <w:b/>
          <w:bCs/>
          <w:sz w:val="22"/>
          <w:szCs w:val="22"/>
        </w:rPr>
      </w:pPr>
      <w:r w:rsidRPr="00F77415">
        <w:rPr>
          <w:rFonts w:cs="Times New Roman"/>
          <w:b/>
          <w:bCs/>
          <w:sz w:val="22"/>
          <w:szCs w:val="22"/>
        </w:rPr>
        <w:lastRenderedPageBreak/>
        <w:t>Granulat dla ptaków wodnych</w:t>
      </w:r>
    </w:p>
    <w:p w14:paraId="058AD548" w14:textId="7CEE92E8" w:rsidR="002122B3" w:rsidRPr="00DA5338" w:rsidRDefault="002122B3" w:rsidP="002122B3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1000 kg</w:t>
      </w:r>
    </w:p>
    <w:p w14:paraId="3A24F0FD" w14:textId="77777777" w:rsidR="002122B3" w:rsidRPr="000E4112" w:rsidRDefault="002122B3" w:rsidP="002122B3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Wymagania zamawiającego:</w:t>
      </w:r>
    </w:p>
    <w:p w14:paraId="363DFED7" w14:textId="77777777" w:rsidR="002122B3" w:rsidRPr="000E4112" w:rsidRDefault="002122B3">
      <w:pPr>
        <w:pStyle w:val="Akapitzlist"/>
        <w:numPr>
          <w:ilvl w:val="0"/>
          <w:numId w:val="47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850"/>
        <w:gridCol w:w="993"/>
        <w:gridCol w:w="850"/>
        <w:gridCol w:w="1418"/>
        <w:gridCol w:w="1417"/>
      </w:tblGrid>
      <w:tr w:rsidR="00C51B08" w:rsidRPr="00C05966" w14:paraId="75DB8C5E" w14:textId="77777777" w:rsidTr="00B65DB2">
        <w:tc>
          <w:tcPr>
            <w:tcW w:w="988" w:type="dxa"/>
          </w:tcPr>
          <w:p w14:paraId="03664B49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białko</w:t>
            </w:r>
          </w:p>
        </w:tc>
        <w:tc>
          <w:tcPr>
            <w:tcW w:w="992" w:type="dxa"/>
          </w:tcPr>
          <w:p w14:paraId="0662E672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oleje i tłuszcze surowe</w:t>
            </w:r>
          </w:p>
        </w:tc>
        <w:tc>
          <w:tcPr>
            <w:tcW w:w="1134" w:type="dxa"/>
          </w:tcPr>
          <w:p w14:paraId="1B2F5C5D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włókno surowe</w:t>
            </w:r>
          </w:p>
        </w:tc>
        <w:tc>
          <w:tcPr>
            <w:tcW w:w="850" w:type="dxa"/>
          </w:tcPr>
          <w:p w14:paraId="02F71110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popiół surowy</w:t>
            </w:r>
          </w:p>
        </w:tc>
        <w:tc>
          <w:tcPr>
            <w:tcW w:w="993" w:type="dxa"/>
          </w:tcPr>
          <w:p w14:paraId="5B564BE8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wapń</w:t>
            </w:r>
          </w:p>
        </w:tc>
        <w:tc>
          <w:tcPr>
            <w:tcW w:w="850" w:type="dxa"/>
          </w:tcPr>
          <w:p w14:paraId="18AAECDC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fosfor</w:t>
            </w:r>
          </w:p>
        </w:tc>
        <w:tc>
          <w:tcPr>
            <w:tcW w:w="1418" w:type="dxa"/>
          </w:tcPr>
          <w:p w14:paraId="704D7BC7" w14:textId="573FB425" w:rsidR="002122B3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2122B3" w:rsidRPr="00C05966">
              <w:rPr>
                <w:rFonts w:cs="Times New Roman"/>
                <w:bCs/>
                <w:color w:val="auto"/>
              </w:rPr>
              <w:t>itamina A</w:t>
            </w:r>
          </w:p>
        </w:tc>
        <w:tc>
          <w:tcPr>
            <w:tcW w:w="1417" w:type="dxa"/>
          </w:tcPr>
          <w:p w14:paraId="6792628C" w14:textId="18AC90F7" w:rsidR="002122B3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2122B3" w:rsidRPr="00C05966">
              <w:rPr>
                <w:rFonts w:cs="Times New Roman"/>
                <w:bCs/>
                <w:color w:val="auto"/>
              </w:rPr>
              <w:t>itamina D</w:t>
            </w:r>
            <w:r>
              <w:rPr>
                <w:rFonts w:cs="Times New Roman"/>
                <w:bCs/>
                <w:color w:val="auto"/>
              </w:rPr>
              <w:t>3</w:t>
            </w:r>
          </w:p>
        </w:tc>
      </w:tr>
      <w:tr w:rsidR="00C51B08" w:rsidRPr="00C05966" w14:paraId="6B4BC214" w14:textId="77777777" w:rsidTr="00B65DB2">
        <w:tc>
          <w:tcPr>
            <w:tcW w:w="988" w:type="dxa"/>
          </w:tcPr>
          <w:p w14:paraId="02A4E77D" w14:textId="29C34313" w:rsidR="002122B3" w:rsidRPr="00C05966" w:rsidRDefault="00C51B0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20</w:t>
            </w:r>
            <w:r w:rsidR="002122B3" w:rsidRPr="00C05966">
              <w:rPr>
                <w:rFonts w:cs="Times New Roman"/>
                <w:bCs/>
                <w:color w:val="auto"/>
              </w:rPr>
              <w:t>%</w:t>
            </w:r>
          </w:p>
          <w:p w14:paraId="0B516B46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(+/- 1,5%)</w:t>
            </w:r>
          </w:p>
        </w:tc>
        <w:tc>
          <w:tcPr>
            <w:tcW w:w="992" w:type="dxa"/>
          </w:tcPr>
          <w:p w14:paraId="4D8D0D23" w14:textId="30F63364" w:rsidR="002122B3" w:rsidRPr="00C05966" w:rsidRDefault="00C51B0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4</w:t>
            </w:r>
            <w:r w:rsidR="002122B3" w:rsidRPr="00C05966">
              <w:rPr>
                <w:rFonts w:cs="Times New Roman"/>
                <w:bCs/>
                <w:color w:val="auto"/>
              </w:rPr>
              <w:t>%</w:t>
            </w:r>
          </w:p>
          <w:p w14:paraId="373DC4BC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1134" w:type="dxa"/>
          </w:tcPr>
          <w:p w14:paraId="57B1205C" w14:textId="529E312B" w:rsidR="002122B3" w:rsidRPr="00C05966" w:rsidRDefault="00C51B0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3,5</w:t>
            </w:r>
            <w:r w:rsidR="002122B3" w:rsidRPr="00C05966">
              <w:rPr>
                <w:rFonts w:cs="Times New Roman"/>
                <w:bCs/>
                <w:color w:val="auto"/>
              </w:rPr>
              <w:t>%</w:t>
            </w:r>
          </w:p>
          <w:p w14:paraId="41334EE0" w14:textId="7533AE11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 xml:space="preserve">(+/- </w:t>
            </w:r>
            <w:r w:rsidR="00C51B08" w:rsidRPr="00C05966">
              <w:rPr>
                <w:rFonts w:cs="Times New Roman"/>
                <w:bCs/>
                <w:color w:val="auto"/>
              </w:rPr>
              <w:t>0,</w:t>
            </w:r>
            <w:r w:rsidRPr="00C05966">
              <w:rPr>
                <w:rFonts w:cs="Times New Roman"/>
                <w:bCs/>
                <w:color w:val="auto"/>
              </w:rPr>
              <w:t>5%)</w:t>
            </w:r>
          </w:p>
        </w:tc>
        <w:tc>
          <w:tcPr>
            <w:tcW w:w="850" w:type="dxa"/>
          </w:tcPr>
          <w:p w14:paraId="6865BEF7" w14:textId="33134B7E" w:rsidR="002122B3" w:rsidRPr="00C05966" w:rsidRDefault="00C51B08" w:rsidP="00C51B08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7</w:t>
            </w:r>
            <w:r w:rsidR="002122B3" w:rsidRPr="00C05966">
              <w:rPr>
                <w:rFonts w:cs="Times New Roman"/>
                <w:bCs/>
                <w:color w:val="auto"/>
              </w:rPr>
              <w:t>,5%</w:t>
            </w:r>
          </w:p>
          <w:p w14:paraId="225BF089" w14:textId="4585EF16" w:rsidR="002122B3" w:rsidRPr="00C05966" w:rsidRDefault="00C51B08" w:rsidP="00C51B08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(+/- 1%)</w:t>
            </w:r>
          </w:p>
        </w:tc>
        <w:tc>
          <w:tcPr>
            <w:tcW w:w="993" w:type="dxa"/>
          </w:tcPr>
          <w:p w14:paraId="3C277357" w14:textId="536E08FB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min 1,</w:t>
            </w:r>
            <w:r w:rsidR="00C51B08" w:rsidRPr="00C05966">
              <w:rPr>
                <w:rFonts w:cs="Times New Roman"/>
                <w:bCs/>
                <w:color w:val="auto"/>
              </w:rPr>
              <w:t>5</w:t>
            </w:r>
            <w:r w:rsidRPr="00C05966">
              <w:rPr>
                <w:rFonts w:cs="Times New Roman"/>
                <w:bCs/>
                <w:color w:val="auto"/>
              </w:rPr>
              <w:t>%</w:t>
            </w:r>
          </w:p>
          <w:p w14:paraId="50809397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850" w:type="dxa"/>
          </w:tcPr>
          <w:p w14:paraId="6FAAF087" w14:textId="43E9C9F6" w:rsidR="002122B3" w:rsidRPr="00C05966" w:rsidRDefault="00C51B0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1</w:t>
            </w:r>
            <w:r w:rsidR="002122B3" w:rsidRPr="00C05966">
              <w:rPr>
                <w:rFonts w:cs="Times New Roman"/>
                <w:bCs/>
                <w:color w:val="auto"/>
              </w:rPr>
              <w:t>%</w:t>
            </w:r>
          </w:p>
          <w:p w14:paraId="0BDA61BC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(+/- 0,1%)</w:t>
            </w:r>
          </w:p>
        </w:tc>
        <w:tc>
          <w:tcPr>
            <w:tcW w:w="1418" w:type="dxa"/>
          </w:tcPr>
          <w:p w14:paraId="53E411FB" w14:textId="1145B80F" w:rsidR="002122B3" w:rsidRPr="00C05966" w:rsidRDefault="00C51B0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12</w:t>
            </w:r>
            <w:r w:rsidR="002122B3" w:rsidRPr="00C05966">
              <w:rPr>
                <w:rFonts w:cs="Times New Roman"/>
                <w:bCs/>
                <w:color w:val="auto"/>
              </w:rPr>
              <w:t>000 j.m.</w:t>
            </w:r>
            <w:r w:rsidRPr="00C05966">
              <w:rPr>
                <w:rFonts w:cs="Times New Roman"/>
                <w:bCs/>
                <w:color w:val="auto"/>
              </w:rPr>
              <w:t xml:space="preserve"> (+/- 500 j.m.)</w:t>
            </w:r>
          </w:p>
        </w:tc>
        <w:tc>
          <w:tcPr>
            <w:tcW w:w="1417" w:type="dxa"/>
          </w:tcPr>
          <w:p w14:paraId="6F92BC39" w14:textId="454F5143" w:rsidR="002122B3" w:rsidRPr="00C05966" w:rsidRDefault="00C51B08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800</w:t>
            </w:r>
            <w:r w:rsidR="002122B3" w:rsidRPr="00C05966">
              <w:rPr>
                <w:rFonts w:cs="Times New Roman"/>
                <w:bCs/>
                <w:color w:val="auto"/>
              </w:rPr>
              <w:t xml:space="preserve"> j.m.</w:t>
            </w:r>
            <w:r w:rsidRPr="00C05966">
              <w:rPr>
                <w:rFonts w:cs="Times New Roman"/>
                <w:bCs/>
                <w:color w:val="auto"/>
              </w:rPr>
              <w:t xml:space="preserve"> (+/- 50 j.m.)</w:t>
            </w:r>
          </w:p>
        </w:tc>
      </w:tr>
    </w:tbl>
    <w:p w14:paraId="54615E58" w14:textId="77777777" w:rsidR="002122B3" w:rsidRPr="000E4112" w:rsidRDefault="002122B3" w:rsidP="002122B3">
      <w:pPr>
        <w:spacing w:line="276" w:lineRule="auto"/>
        <w:ind w:left="0" w:firstLine="0"/>
        <w:rPr>
          <w:rFonts w:cs="Times New Roman"/>
          <w:bCs/>
          <w:color w:val="auto"/>
          <w:sz w:val="22"/>
          <w:szCs w:val="22"/>
        </w:rPr>
      </w:pPr>
    </w:p>
    <w:p w14:paraId="366D3128" w14:textId="7F26A0B4" w:rsidR="002122B3" w:rsidRPr="000E4112" w:rsidRDefault="002122B3">
      <w:pPr>
        <w:pStyle w:val="Akapitzlist"/>
        <w:numPr>
          <w:ilvl w:val="0"/>
          <w:numId w:val="47"/>
        </w:numPr>
        <w:spacing w:line="276" w:lineRule="auto"/>
        <w:rPr>
          <w:rStyle w:val="rynqvb"/>
          <w:rFonts w:cs="Times New Roman"/>
          <w:bCs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color w:val="auto"/>
          <w:sz w:val="22"/>
          <w:szCs w:val="22"/>
        </w:rPr>
        <w:t xml:space="preserve">kolejność surowców paszowych wymieniona w ich preferowanym składzie): </w:t>
      </w:r>
      <w:r w:rsidR="00C51B08" w:rsidRPr="000E4112">
        <w:rPr>
          <w:rFonts w:cs="Times New Roman"/>
          <w:bCs/>
          <w:color w:val="auto"/>
          <w:sz w:val="22"/>
          <w:szCs w:val="22"/>
        </w:rPr>
        <w:t>zboża, produkty uboczne pochodzenia roślinnego, mięso i produkty uboczne pochodzenia zwierzęcego, ryby i produkty uboczne z ryb, minerały, mięczaki, skorupiaki, oleje i tłuszcze, dodatki dietetyczne</w:t>
      </w:r>
    </w:p>
    <w:p w14:paraId="1603A78C" w14:textId="2CA44C05" w:rsidR="002122B3" w:rsidRPr="000E4112" w:rsidRDefault="002122B3">
      <w:pPr>
        <w:pStyle w:val="Akapitzlist"/>
        <w:numPr>
          <w:ilvl w:val="0"/>
          <w:numId w:val="47"/>
        </w:numPr>
        <w:spacing w:line="276" w:lineRule="auto"/>
        <w:rPr>
          <w:rStyle w:val="rynqvb"/>
          <w:rFonts w:cs="Times New Roman"/>
          <w:color w:val="auto"/>
          <w:sz w:val="22"/>
          <w:szCs w:val="22"/>
        </w:rPr>
      </w:pPr>
      <w:r w:rsidRPr="000E4112">
        <w:rPr>
          <w:rStyle w:val="rynqvb"/>
          <w:rFonts w:cs="Times New Roman"/>
          <w:color w:val="auto"/>
          <w:sz w:val="22"/>
          <w:szCs w:val="22"/>
        </w:rPr>
        <w:t>Forma – granulat</w:t>
      </w:r>
      <w:r w:rsidR="00C51B08" w:rsidRPr="000E4112">
        <w:rPr>
          <w:rStyle w:val="rynqvb"/>
          <w:rFonts w:cs="Times New Roman"/>
          <w:color w:val="auto"/>
          <w:sz w:val="22"/>
          <w:szCs w:val="22"/>
        </w:rPr>
        <w:t xml:space="preserve"> w kształcie kulek o średnicy</w:t>
      </w:r>
      <w:r w:rsidRPr="000E4112">
        <w:rPr>
          <w:rStyle w:val="rynqvb"/>
          <w:rFonts w:cs="Times New Roman"/>
          <w:color w:val="auto"/>
          <w:sz w:val="22"/>
          <w:szCs w:val="22"/>
        </w:rPr>
        <w:t xml:space="preserve"> ok 4 mm</w:t>
      </w:r>
    </w:p>
    <w:p w14:paraId="253F5B6F" w14:textId="77777777" w:rsidR="002122B3" w:rsidRPr="000E4112" w:rsidRDefault="002122B3">
      <w:pPr>
        <w:pStyle w:val="Akapitzlist"/>
        <w:numPr>
          <w:ilvl w:val="0"/>
          <w:numId w:val="47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0AA3864C" w14:textId="77777777" w:rsidR="002122B3" w:rsidRPr="000E4112" w:rsidRDefault="002122B3">
      <w:pPr>
        <w:pStyle w:val="Akapitzlist"/>
        <w:numPr>
          <w:ilvl w:val="0"/>
          <w:numId w:val="47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3E63C456" w14:textId="77777777" w:rsidR="002122B3" w:rsidRPr="000E4112" w:rsidRDefault="002122B3">
      <w:pPr>
        <w:pStyle w:val="Akapitzlist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146FEFF6" w14:textId="77777777" w:rsidR="002122B3" w:rsidRPr="000E4112" w:rsidRDefault="002122B3">
      <w:pPr>
        <w:pStyle w:val="Akapitzlist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2555663E" w14:textId="77777777" w:rsidR="002122B3" w:rsidRPr="000E4112" w:rsidRDefault="002122B3">
      <w:pPr>
        <w:pStyle w:val="Akapitzlist"/>
        <w:numPr>
          <w:ilvl w:val="0"/>
          <w:numId w:val="48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58402300" w14:textId="77777777" w:rsidR="002122B3" w:rsidRPr="000E4112" w:rsidRDefault="002122B3">
      <w:pPr>
        <w:numPr>
          <w:ilvl w:val="0"/>
          <w:numId w:val="48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2F8BA5F8" w14:textId="77777777" w:rsidR="002122B3" w:rsidRPr="000E4112" w:rsidRDefault="002122B3">
      <w:pPr>
        <w:numPr>
          <w:ilvl w:val="0"/>
          <w:numId w:val="48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1B6AF54F" w14:textId="77777777" w:rsidR="002122B3" w:rsidRPr="000E4112" w:rsidRDefault="002122B3">
      <w:pPr>
        <w:numPr>
          <w:ilvl w:val="0"/>
          <w:numId w:val="48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2F3100F0" w14:textId="77777777" w:rsidR="002122B3" w:rsidRPr="000E4112" w:rsidRDefault="002122B3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17993883" w14:textId="77777777" w:rsidR="00370809" w:rsidRPr="000E4112" w:rsidRDefault="00370809" w:rsidP="002122B3">
      <w:pPr>
        <w:ind w:left="0" w:firstLine="0"/>
        <w:rPr>
          <w:rFonts w:cs="Times New Roman"/>
          <w:sz w:val="22"/>
          <w:szCs w:val="22"/>
        </w:rPr>
      </w:pPr>
    </w:p>
    <w:p w14:paraId="41AA0F92" w14:textId="778D3C77" w:rsidR="00370809" w:rsidRPr="00F77415" w:rsidRDefault="00370809">
      <w:pPr>
        <w:pStyle w:val="Akapitzlist"/>
        <w:numPr>
          <w:ilvl w:val="1"/>
          <w:numId w:val="74"/>
        </w:numPr>
        <w:rPr>
          <w:rFonts w:cs="Times New Roman"/>
          <w:b/>
          <w:bCs/>
          <w:sz w:val="22"/>
          <w:szCs w:val="22"/>
        </w:rPr>
      </w:pPr>
      <w:r w:rsidRPr="00F77415">
        <w:rPr>
          <w:rFonts w:cs="Times New Roman"/>
          <w:b/>
          <w:bCs/>
          <w:sz w:val="22"/>
          <w:szCs w:val="22"/>
        </w:rPr>
        <w:t>Granulat dla flamingów – bytowa</w:t>
      </w:r>
    </w:p>
    <w:p w14:paraId="76CAE400" w14:textId="757D756B" w:rsidR="002122B3" w:rsidRPr="00DA5338" w:rsidRDefault="002122B3" w:rsidP="002122B3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1000 kg</w:t>
      </w:r>
    </w:p>
    <w:p w14:paraId="6099C36B" w14:textId="77777777" w:rsidR="002122B3" w:rsidRPr="000E4112" w:rsidRDefault="002122B3" w:rsidP="002122B3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Wymagania zamawiającego:</w:t>
      </w:r>
    </w:p>
    <w:p w14:paraId="05EABD9C" w14:textId="77777777" w:rsidR="002122B3" w:rsidRPr="000E4112" w:rsidRDefault="002122B3">
      <w:pPr>
        <w:pStyle w:val="Akapitzlist"/>
        <w:numPr>
          <w:ilvl w:val="0"/>
          <w:numId w:val="42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850"/>
        <w:gridCol w:w="1134"/>
        <w:gridCol w:w="1276"/>
        <w:gridCol w:w="1134"/>
        <w:gridCol w:w="1134"/>
      </w:tblGrid>
      <w:tr w:rsidR="002122B3" w:rsidRPr="00C05966" w14:paraId="01F69B45" w14:textId="77777777" w:rsidTr="00E9753E">
        <w:tc>
          <w:tcPr>
            <w:tcW w:w="988" w:type="dxa"/>
          </w:tcPr>
          <w:p w14:paraId="1978C611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białko</w:t>
            </w:r>
          </w:p>
        </w:tc>
        <w:tc>
          <w:tcPr>
            <w:tcW w:w="992" w:type="dxa"/>
          </w:tcPr>
          <w:p w14:paraId="49533D16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oleje i tłuszcze surowe</w:t>
            </w:r>
          </w:p>
        </w:tc>
        <w:tc>
          <w:tcPr>
            <w:tcW w:w="1134" w:type="dxa"/>
          </w:tcPr>
          <w:p w14:paraId="195B56B4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włókno surowe</w:t>
            </w:r>
          </w:p>
        </w:tc>
        <w:tc>
          <w:tcPr>
            <w:tcW w:w="850" w:type="dxa"/>
          </w:tcPr>
          <w:p w14:paraId="6019E578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popiół surowy</w:t>
            </w:r>
          </w:p>
        </w:tc>
        <w:tc>
          <w:tcPr>
            <w:tcW w:w="1134" w:type="dxa"/>
          </w:tcPr>
          <w:p w14:paraId="5C8521A1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wapń</w:t>
            </w:r>
          </w:p>
        </w:tc>
        <w:tc>
          <w:tcPr>
            <w:tcW w:w="1276" w:type="dxa"/>
          </w:tcPr>
          <w:p w14:paraId="7A68130C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fosfor</w:t>
            </w:r>
          </w:p>
        </w:tc>
        <w:tc>
          <w:tcPr>
            <w:tcW w:w="1134" w:type="dxa"/>
          </w:tcPr>
          <w:p w14:paraId="05AFB357" w14:textId="13F5C41A" w:rsidR="002122B3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2122B3" w:rsidRPr="00C05966">
              <w:rPr>
                <w:rFonts w:cs="Times New Roman"/>
                <w:bCs/>
                <w:color w:val="auto"/>
              </w:rPr>
              <w:t>itamina A</w:t>
            </w:r>
          </w:p>
        </w:tc>
        <w:tc>
          <w:tcPr>
            <w:tcW w:w="1134" w:type="dxa"/>
          </w:tcPr>
          <w:p w14:paraId="407FCD5F" w14:textId="37027403" w:rsidR="002122B3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2122B3" w:rsidRPr="00C05966">
              <w:rPr>
                <w:rFonts w:cs="Times New Roman"/>
                <w:bCs/>
                <w:color w:val="auto"/>
              </w:rPr>
              <w:t>itamina D</w:t>
            </w:r>
            <w:r>
              <w:rPr>
                <w:rFonts w:cs="Times New Roman"/>
                <w:bCs/>
                <w:color w:val="auto"/>
              </w:rPr>
              <w:t>3</w:t>
            </w:r>
          </w:p>
        </w:tc>
      </w:tr>
      <w:tr w:rsidR="002122B3" w:rsidRPr="00C05966" w14:paraId="51F2DFD1" w14:textId="77777777" w:rsidTr="00E9753E">
        <w:tc>
          <w:tcPr>
            <w:tcW w:w="988" w:type="dxa"/>
          </w:tcPr>
          <w:p w14:paraId="6CAF4CCD" w14:textId="5EC75711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20%</w:t>
            </w:r>
          </w:p>
          <w:p w14:paraId="1C225128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(+/- 1,5%)</w:t>
            </w:r>
          </w:p>
        </w:tc>
        <w:tc>
          <w:tcPr>
            <w:tcW w:w="992" w:type="dxa"/>
          </w:tcPr>
          <w:p w14:paraId="6B903FAC" w14:textId="3981B15D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5%</w:t>
            </w:r>
          </w:p>
          <w:p w14:paraId="17E7A904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1134" w:type="dxa"/>
          </w:tcPr>
          <w:p w14:paraId="2D4BB7ED" w14:textId="5F75CFE8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3%</w:t>
            </w:r>
          </w:p>
          <w:p w14:paraId="4CDBBEC9" w14:textId="440CC45C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850" w:type="dxa"/>
          </w:tcPr>
          <w:p w14:paraId="25330DFF" w14:textId="7C4BB28E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max 7,5%</w:t>
            </w:r>
          </w:p>
          <w:p w14:paraId="32ACB579" w14:textId="77777777" w:rsidR="002122B3" w:rsidRPr="00C05966" w:rsidRDefault="002122B3" w:rsidP="00B65DB2">
            <w:pPr>
              <w:ind w:left="0" w:firstLine="0"/>
              <w:rPr>
                <w:rFonts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6BAA186" w14:textId="75FE5A1B" w:rsidR="002122B3" w:rsidRPr="00C05966" w:rsidRDefault="002122B3" w:rsidP="002122B3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1,25%</w:t>
            </w:r>
          </w:p>
          <w:p w14:paraId="0B7AE76C" w14:textId="245B995E" w:rsidR="002122B3" w:rsidRPr="00C05966" w:rsidRDefault="002122B3" w:rsidP="00E9753E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</w:t>
            </w:r>
            <w:r w:rsidR="00E9753E" w:rsidRPr="00C05966">
              <w:rPr>
                <w:rFonts w:cs="Times New Roman"/>
                <w:bCs/>
                <w:color w:val="auto"/>
              </w:rPr>
              <w:t>2%)</w:t>
            </w:r>
          </w:p>
          <w:p w14:paraId="60D35EDB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276" w:type="dxa"/>
          </w:tcPr>
          <w:p w14:paraId="27EAD4D9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0,9%</w:t>
            </w:r>
          </w:p>
          <w:p w14:paraId="76F441C6" w14:textId="77777777" w:rsidR="002122B3" w:rsidRPr="00C05966" w:rsidRDefault="002122B3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(+/- 0,1%)</w:t>
            </w:r>
          </w:p>
        </w:tc>
        <w:tc>
          <w:tcPr>
            <w:tcW w:w="1134" w:type="dxa"/>
          </w:tcPr>
          <w:p w14:paraId="138C4AEF" w14:textId="69078709" w:rsidR="002122B3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32</w:t>
            </w:r>
            <w:r w:rsidR="002122B3" w:rsidRPr="00C05966">
              <w:rPr>
                <w:rFonts w:cs="Times New Roman"/>
                <w:bCs/>
                <w:color w:val="auto"/>
              </w:rPr>
              <w:t>000 j</w:t>
            </w:r>
            <w:r w:rsidRPr="00C05966">
              <w:rPr>
                <w:rFonts w:cs="Times New Roman"/>
                <w:bCs/>
                <w:color w:val="auto"/>
              </w:rPr>
              <w:t>.m. (+/- 1000 j.m.)</w:t>
            </w:r>
          </w:p>
        </w:tc>
        <w:tc>
          <w:tcPr>
            <w:tcW w:w="1134" w:type="dxa"/>
          </w:tcPr>
          <w:p w14:paraId="08236C00" w14:textId="50944435" w:rsidR="002122B3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2</w:t>
            </w:r>
            <w:r w:rsidR="002122B3" w:rsidRPr="00C05966">
              <w:rPr>
                <w:rFonts w:cs="Times New Roman"/>
                <w:bCs/>
                <w:color w:val="auto"/>
              </w:rPr>
              <w:t>000 j.m.</w:t>
            </w:r>
            <w:r w:rsidRPr="00C05966">
              <w:rPr>
                <w:rFonts w:cs="Times New Roman"/>
                <w:bCs/>
                <w:color w:val="auto"/>
              </w:rPr>
              <w:t xml:space="preserve"> (+/- 500 j.m.)</w:t>
            </w:r>
          </w:p>
        </w:tc>
      </w:tr>
    </w:tbl>
    <w:p w14:paraId="6D812805" w14:textId="263194DA" w:rsidR="002122B3" w:rsidRPr="000E4112" w:rsidRDefault="00E9753E" w:rsidP="00E9753E">
      <w:pPr>
        <w:spacing w:line="276" w:lineRule="auto"/>
        <w:ind w:left="0" w:firstLine="708"/>
        <w:rPr>
          <w:rFonts w:cs="Times New Roman"/>
          <w:bCs/>
          <w:color w:val="auto"/>
          <w:sz w:val="22"/>
          <w:szCs w:val="22"/>
        </w:rPr>
      </w:pPr>
      <w:r w:rsidRPr="000E4112">
        <w:rPr>
          <w:rFonts w:cs="Times New Roman"/>
          <w:bCs/>
          <w:color w:val="auto"/>
          <w:sz w:val="22"/>
          <w:szCs w:val="22"/>
        </w:rPr>
        <w:t xml:space="preserve">Oraz (+/- 10 mg): </w:t>
      </w:r>
      <w:proofErr w:type="spellStart"/>
      <w:r w:rsidRPr="000E4112">
        <w:rPr>
          <w:rFonts w:cs="Times New Roman"/>
          <w:bCs/>
          <w:color w:val="auto"/>
          <w:sz w:val="22"/>
          <w:szCs w:val="22"/>
        </w:rPr>
        <w:t>kantaksantyna</w:t>
      </w:r>
      <w:proofErr w:type="spellEnd"/>
      <w:r w:rsidRPr="000E4112">
        <w:rPr>
          <w:rFonts w:cs="Times New Roman"/>
          <w:bCs/>
          <w:color w:val="auto"/>
          <w:sz w:val="22"/>
          <w:szCs w:val="22"/>
        </w:rPr>
        <w:t xml:space="preserve"> (70 mg), witamina C (100 mg), witamina E (180 mg)</w:t>
      </w:r>
    </w:p>
    <w:p w14:paraId="0EE93285" w14:textId="6CD1D41F" w:rsidR="002122B3" w:rsidRPr="000E4112" w:rsidRDefault="002122B3">
      <w:pPr>
        <w:pStyle w:val="Akapitzlist"/>
        <w:numPr>
          <w:ilvl w:val="0"/>
          <w:numId w:val="42"/>
        </w:numPr>
        <w:spacing w:line="276" w:lineRule="auto"/>
        <w:rPr>
          <w:rStyle w:val="rynqvb"/>
          <w:rFonts w:cs="Times New Roman"/>
          <w:bCs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color w:val="auto"/>
          <w:sz w:val="22"/>
          <w:szCs w:val="22"/>
        </w:rPr>
        <w:t xml:space="preserve">kolejność surowców paszowych wymieniona w ich preferowanym składzie): </w:t>
      </w:r>
      <w:r w:rsidR="00E9753E" w:rsidRPr="000E4112">
        <w:rPr>
          <w:rFonts w:cs="Times New Roman"/>
          <w:bCs/>
          <w:color w:val="auto"/>
          <w:sz w:val="22"/>
          <w:szCs w:val="22"/>
        </w:rPr>
        <w:t>zboża, produkty uboczne pochodzenia roślinnego, ryby i produkty uboczne pochodzenia rybnego, minerały, oleje i tłuszcze, dodatki paszowe</w:t>
      </w:r>
    </w:p>
    <w:p w14:paraId="2BB96863" w14:textId="77777777" w:rsidR="00C51B08" w:rsidRPr="000E4112" w:rsidRDefault="00C51B08">
      <w:pPr>
        <w:pStyle w:val="Akapitzlist"/>
        <w:numPr>
          <w:ilvl w:val="0"/>
          <w:numId w:val="42"/>
        </w:numPr>
        <w:spacing w:line="276" w:lineRule="auto"/>
        <w:rPr>
          <w:rStyle w:val="rynqvb"/>
          <w:rFonts w:cs="Times New Roman"/>
          <w:color w:val="auto"/>
          <w:sz w:val="22"/>
          <w:szCs w:val="22"/>
        </w:rPr>
      </w:pPr>
      <w:r w:rsidRPr="000E4112">
        <w:rPr>
          <w:rStyle w:val="rynqvb"/>
          <w:rFonts w:cs="Times New Roman"/>
          <w:color w:val="auto"/>
          <w:sz w:val="22"/>
          <w:szCs w:val="22"/>
        </w:rPr>
        <w:t>Forma – granulat w kształcie kulek o średnicy ok 6 mm, pływający</w:t>
      </w:r>
    </w:p>
    <w:p w14:paraId="78F4132D" w14:textId="77777777" w:rsidR="002122B3" w:rsidRPr="000E4112" w:rsidRDefault="002122B3">
      <w:pPr>
        <w:pStyle w:val="Akapitzlist"/>
        <w:numPr>
          <w:ilvl w:val="0"/>
          <w:numId w:val="42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4690A181" w14:textId="77777777" w:rsidR="002122B3" w:rsidRPr="000E4112" w:rsidRDefault="002122B3">
      <w:pPr>
        <w:pStyle w:val="Akapitzlist"/>
        <w:numPr>
          <w:ilvl w:val="0"/>
          <w:numId w:val="42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3590AAF4" w14:textId="77777777" w:rsidR="002122B3" w:rsidRPr="000E4112" w:rsidRDefault="002122B3">
      <w:pPr>
        <w:pStyle w:val="Akapitzlist"/>
        <w:numPr>
          <w:ilvl w:val="0"/>
          <w:numId w:val="4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09FB2B5C" w14:textId="77777777" w:rsidR="002122B3" w:rsidRPr="000E4112" w:rsidRDefault="002122B3">
      <w:pPr>
        <w:pStyle w:val="Akapitzlist"/>
        <w:numPr>
          <w:ilvl w:val="0"/>
          <w:numId w:val="42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03BB1E4D" w14:textId="77777777" w:rsidR="002122B3" w:rsidRPr="000E4112" w:rsidRDefault="002122B3">
      <w:pPr>
        <w:pStyle w:val="Akapitzlist"/>
        <w:numPr>
          <w:ilvl w:val="0"/>
          <w:numId w:val="4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3C861417" w14:textId="77777777" w:rsidR="002122B3" w:rsidRPr="000E4112" w:rsidRDefault="002122B3">
      <w:pPr>
        <w:numPr>
          <w:ilvl w:val="0"/>
          <w:numId w:val="4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7EBD7EF5" w14:textId="77777777" w:rsidR="002122B3" w:rsidRPr="000E4112" w:rsidRDefault="002122B3">
      <w:pPr>
        <w:numPr>
          <w:ilvl w:val="0"/>
          <w:numId w:val="41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46BC7D95" w14:textId="77777777" w:rsidR="002122B3" w:rsidRPr="000E4112" w:rsidRDefault="002122B3">
      <w:pPr>
        <w:numPr>
          <w:ilvl w:val="0"/>
          <w:numId w:val="41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1CB8C0D8" w14:textId="482A8B47" w:rsidR="002122B3" w:rsidRPr="000E4112" w:rsidRDefault="002122B3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232E0DF1" w14:textId="77777777" w:rsidR="002122B3" w:rsidRPr="000E4112" w:rsidRDefault="002122B3" w:rsidP="00E9753E">
      <w:pPr>
        <w:ind w:hanging="720"/>
        <w:rPr>
          <w:rFonts w:cs="Times New Roman"/>
          <w:sz w:val="22"/>
          <w:szCs w:val="22"/>
        </w:rPr>
      </w:pPr>
    </w:p>
    <w:p w14:paraId="3AF3DD86" w14:textId="4E432FC4" w:rsidR="00E9753E" w:rsidRPr="00F77415" w:rsidRDefault="00370809">
      <w:pPr>
        <w:pStyle w:val="Akapitzlist"/>
        <w:numPr>
          <w:ilvl w:val="1"/>
          <w:numId w:val="74"/>
        </w:numPr>
        <w:rPr>
          <w:rFonts w:cs="Times New Roman"/>
          <w:b/>
          <w:bCs/>
          <w:sz w:val="22"/>
          <w:szCs w:val="22"/>
        </w:rPr>
      </w:pPr>
      <w:r w:rsidRPr="00F77415">
        <w:rPr>
          <w:rFonts w:cs="Times New Roman"/>
          <w:b/>
          <w:bCs/>
          <w:sz w:val="22"/>
          <w:szCs w:val="22"/>
        </w:rPr>
        <w:t xml:space="preserve">Granulat dla flamingów </w:t>
      </w:r>
      <w:r w:rsidR="00E9753E" w:rsidRPr="00F77415">
        <w:rPr>
          <w:rFonts w:cs="Times New Roman"/>
          <w:b/>
          <w:bCs/>
          <w:sz w:val="22"/>
          <w:szCs w:val="22"/>
        </w:rPr>
        <w:t>–</w:t>
      </w:r>
      <w:r w:rsidRPr="00F77415">
        <w:rPr>
          <w:rFonts w:cs="Times New Roman"/>
          <w:b/>
          <w:bCs/>
          <w:sz w:val="22"/>
          <w:szCs w:val="22"/>
        </w:rPr>
        <w:t xml:space="preserve"> rozród</w:t>
      </w:r>
    </w:p>
    <w:p w14:paraId="388640F6" w14:textId="16B67F92" w:rsidR="00E9753E" w:rsidRPr="00DA5338" w:rsidRDefault="00E9753E" w:rsidP="00E9753E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1000 kg</w:t>
      </w:r>
    </w:p>
    <w:p w14:paraId="1176EAB2" w14:textId="77777777" w:rsidR="00E9753E" w:rsidRPr="000E4112" w:rsidRDefault="00E9753E" w:rsidP="00E9753E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Wymagania zamawiającego:</w:t>
      </w:r>
    </w:p>
    <w:p w14:paraId="1A167387" w14:textId="77777777" w:rsidR="00E9753E" w:rsidRPr="000E4112" w:rsidRDefault="00E9753E" w:rsidP="00C05966">
      <w:pPr>
        <w:pStyle w:val="Akapitzlist"/>
        <w:numPr>
          <w:ilvl w:val="0"/>
          <w:numId w:val="76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850"/>
        <w:gridCol w:w="1134"/>
        <w:gridCol w:w="1276"/>
        <w:gridCol w:w="1134"/>
        <w:gridCol w:w="1134"/>
      </w:tblGrid>
      <w:tr w:rsidR="00E9753E" w:rsidRPr="00C05966" w14:paraId="0B0EEE8D" w14:textId="77777777" w:rsidTr="00B65DB2">
        <w:tc>
          <w:tcPr>
            <w:tcW w:w="988" w:type="dxa"/>
          </w:tcPr>
          <w:p w14:paraId="6A5AB2BE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białko</w:t>
            </w:r>
          </w:p>
        </w:tc>
        <w:tc>
          <w:tcPr>
            <w:tcW w:w="992" w:type="dxa"/>
          </w:tcPr>
          <w:p w14:paraId="348825C6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oleje i tłuszcze surowe</w:t>
            </w:r>
          </w:p>
        </w:tc>
        <w:tc>
          <w:tcPr>
            <w:tcW w:w="1134" w:type="dxa"/>
          </w:tcPr>
          <w:p w14:paraId="661DF558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włókno surowe</w:t>
            </w:r>
          </w:p>
        </w:tc>
        <w:tc>
          <w:tcPr>
            <w:tcW w:w="850" w:type="dxa"/>
          </w:tcPr>
          <w:p w14:paraId="265A17B3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popiół surowy</w:t>
            </w:r>
          </w:p>
        </w:tc>
        <w:tc>
          <w:tcPr>
            <w:tcW w:w="1134" w:type="dxa"/>
          </w:tcPr>
          <w:p w14:paraId="694BE2A0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wapń</w:t>
            </w:r>
          </w:p>
        </w:tc>
        <w:tc>
          <w:tcPr>
            <w:tcW w:w="1276" w:type="dxa"/>
          </w:tcPr>
          <w:p w14:paraId="1F420199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fosfor</w:t>
            </w:r>
          </w:p>
        </w:tc>
        <w:tc>
          <w:tcPr>
            <w:tcW w:w="1134" w:type="dxa"/>
          </w:tcPr>
          <w:p w14:paraId="42440C85" w14:textId="73D2D828" w:rsidR="00E9753E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E9753E" w:rsidRPr="00C05966">
              <w:rPr>
                <w:rFonts w:cs="Times New Roman"/>
                <w:bCs/>
                <w:color w:val="auto"/>
              </w:rPr>
              <w:t>itamina A</w:t>
            </w:r>
          </w:p>
        </w:tc>
        <w:tc>
          <w:tcPr>
            <w:tcW w:w="1134" w:type="dxa"/>
          </w:tcPr>
          <w:p w14:paraId="47A11E29" w14:textId="0D344F87" w:rsidR="00E9753E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E9753E" w:rsidRPr="00C05966">
              <w:rPr>
                <w:rFonts w:cs="Times New Roman"/>
                <w:bCs/>
                <w:color w:val="auto"/>
              </w:rPr>
              <w:t>itamina D</w:t>
            </w:r>
            <w:r>
              <w:rPr>
                <w:rFonts w:cs="Times New Roman"/>
                <w:bCs/>
                <w:color w:val="auto"/>
              </w:rPr>
              <w:t>3</w:t>
            </w:r>
          </w:p>
        </w:tc>
      </w:tr>
      <w:tr w:rsidR="00E9753E" w:rsidRPr="00C05966" w14:paraId="2A071544" w14:textId="77777777" w:rsidTr="00B65DB2">
        <w:tc>
          <w:tcPr>
            <w:tcW w:w="988" w:type="dxa"/>
          </w:tcPr>
          <w:p w14:paraId="56E26107" w14:textId="428C1270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28%</w:t>
            </w:r>
          </w:p>
          <w:p w14:paraId="45B12029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(+/- 1,5%)</w:t>
            </w:r>
          </w:p>
        </w:tc>
        <w:tc>
          <w:tcPr>
            <w:tcW w:w="992" w:type="dxa"/>
          </w:tcPr>
          <w:p w14:paraId="372B9DD6" w14:textId="73E43550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5%</w:t>
            </w:r>
          </w:p>
          <w:p w14:paraId="1F52E586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1134" w:type="dxa"/>
          </w:tcPr>
          <w:p w14:paraId="4A3C03CC" w14:textId="7C67EFD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3,5%</w:t>
            </w:r>
          </w:p>
          <w:p w14:paraId="7B6A72D6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850" w:type="dxa"/>
          </w:tcPr>
          <w:p w14:paraId="3DC471C1" w14:textId="4C4AECCF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max 10,5%</w:t>
            </w:r>
          </w:p>
          <w:p w14:paraId="344CD640" w14:textId="77777777" w:rsidR="00E9753E" w:rsidRPr="00C05966" w:rsidRDefault="00E9753E" w:rsidP="00B65DB2">
            <w:pPr>
              <w:ind w:left="0" w:firstLine="0"/>
              <w:rPr>
                <w:rFonts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02C426A0" w14:textId="707DED5D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2,5%</w:t>
            </w:r>
          </w:p>
          <w:p w14:paraId="3A0A85A4" w14:textId="77777777" w:rsidR="00E9753E" w:rsidRPr="00C05966" w:rsidRDefault="00E9753E" w:rsidP="00B65DB2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(+/- 0,2%)</w:t>
            </w:r>
          </w:p>
          <w:p w14:paraId="40B5C34A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276" w:type="dxa"/>
          </w:tcPr>
          <w:p w14:paraId="1811CF24" w14:textId="5B7F99AF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1,4%</w:t>
            </w:r>
          </w:p>
          <w:p w14:paraId="7E446912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(+/- 0,1%)</w:t>
            </w:r>
          </w:p>
        </w:tc>
        <w:tc>
          <w:tcPr>
            <w:tcW w:w="1134" w:type="dxa"/>
          </w:tcPr>
          <w:p w14:paraId="217FE54E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32000 j.m. (+/- 1000 j.m.)</w:t>
            </w:r>
          </w:p>
        </w:tc>
        <w:tc>
          <w:tcPr>
            <w:tcW w:w="1134" w:type="dxa"/>
          </w:tcPr>
          <w:p w14:paraId="428CAE4A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2000 j.m. (+/- 500 j.m.)</w:t>
            </w:r>
          </w:p>
        </w:tc>
      </w:tr>
    </w:tbl>
    <w:p w14:paraId="6CC79702" w14:textId="77777777" w:rsidR="00E9753E" w:rsidRPr="000E4112" w:rsidRDefault="00E9753E" w:rsidP="00E9753E">
      <w:pPr>
        <w:spacing w:line="276" w:lineRule="auto"/>
        <w:ind w:left="0" w:firstLine="708"/>
        <w:rPr>
          <w:rFonts w:cs="Times New Roman"/>
          <w:bCs/>
          <w:color w:val="auto"/>
          <w:sz w:val="22"/>
          <w:szCs w:val="22"/>
        </w:rPr>
      </w:pPr>
      <w:r w:rsidRPr="000E4112">
        <w:rPr>
          <w:rFonts w:cs="Times New Roman"/>
          <w:bCs/>
          <w:color w:val="auto"/>
          <w:sz w:val="22"/>
          <w:szCs w:val="22"/>
        </w:rPr>
        <w:t xml:space="preserve">Oraz (+/- 10 mg): </w:t>
      </w:r>
      <w:proofErr w:type="spellStart"/>
      <w:r w:rsidRPr="000E4112">
        <w:rPr>
          <w:rFonts w:cs="Times New Roman"/>
          <w:bCs/>
          <w:color w:val="auto"/>
          <w:sz w:val="22"/>
          <w:szCs w:val="22"/>
        </w:rPr>
        <w:t>kantaksantyna</w:t>
      </w:r>
      <w:proofErr w:type="spellEnd"/>
      <w:r w:rsidRPr="000E4112">
        <w:rPr>
          <w:rFonts w:cs="Times New Roman"/>
          <w:bCs/>
          <w:color w:val="auto"/>
          <w:sz w:val="22"/>
          <w:szCs w:val="22"/>
        </w:rPr>
        <w:t xml:space="preserve"> (70 mg), witamina C (100 mg), witamina E (180 mg)</w:t>
      </w:r>
    </w:p>
    <w:p w14:paraId="3FF9289B" w14:textId="2DC87F4D" w:rsidR="00E9753E" w:rsidRPr="000E4112" w:rsidRDefault="00E9753E" w:rsidP="00C05966">
      <w:pPr>
        <w:pStyle w:val="Akapitzlist"/>
        <w:numPr>
          <w:ilvl w:val="0"/>
          <w:numId w:val="76"/>
        </w:numPr>
        <w:spacing w:line="276" w:lineRule="auto"/>
        <w:rPr>
          <w:rStyle w:val="rynqvb"/>
          <w:rFonts w:cs="Times New Roman"/>
          <w:bCs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color w:val="auto"/>
          <w:sz w:val="22"/>
          <w:szCs w:val="22"/>
        </w:rPr>
        <w:t>kolejność surowców paszowych wymieniona w ich preferowanym składzie): zboża, produkty uboczne pochodzenia roślinnego, ryby i produkty uboczne pochodzenia rybnego, mięso i produkty uboczne pochodzenia mięsnego, minerały, oleje i tłuszcze, dodatki paszowe</w:t>
      </w:r>
    </w:p>
    <w:p w14:paraId="549785F8" w14:textId="452C357E" w:rsidR="00E9753E" w:rsidRPr="000E4112" w:rsidRDefault="00E9753E" w:rsidP="00C05966">
      <w:pPr>
        <w:pStyle w:val="Akapitzlist"/>
        <w:numPr>
          <w:ilvl w:val="0"/>
          <w:numId w:val="76"/>
        </w:numPr>
        <w:spacing w:line="276" w:lineRule="auto"/>
        <w:rPr>
          <w:rStyle w:val="rynqvb"/>
          <w:rFonts w:cs="Times New Roman"/>
          <w:color w:val="auto"/>
          <w:sz w:val="22"/>
          <w:szCs w:val="22"/>
        </w:rPr>
      </w:pPr>
      <w:r w:rsidRPr="000E4112">
        <w:rPr>
          <w:rStyle w:val="rynqvb"/>
          <w:rFonts w:cs="Times New Roman"/>
          <w:color w:val="auto"/>
          <w:sz w:val="22"/>
          <w:szCs w:val="22"/>
        </w:rPr>
        <w:t xml:space="preserve">Forma – granulat </w:t>
      </w:r>
      <w:r w:rsidR="008777CF" w:rsidRPr="000E4112">
        <w:rPr>
          <w:rStyle w:val="rynqvb"/>
          <w:rFonts w:cs="Times New Roman"/>
          <w:color w:val="auto"/>
          <w:sz w:val="22"/>
          <w:szCs w:val="22"/>
        </w:rPr>
        <w:t xml:space="preserve">w kształcie kulek o średnicy </w:t>
      </w:r>
      <w:r w:rsidRPr="000E4112">
        <w:rPr>
          <w:rStyle w:val="rynqvb"/>
          <w:rFonts w:cs="Times New Roman"/>
          <w:color w:val="auto"/>
          <w:sz w:val="22"/>
          <w:szCs w:val="22"/>
        </w:rPr>
        <w:t>ok 6 mm</w:t>
      </w:r>
      <w:r w:rsidR="00C51B08" w:rsidRPr="000E4112">
        <w:rPr>
          <w:rStyle w:val="rynqvb"/>
          <w:rFonts w:cs="Times New Roman"/>
          <w:color w:val="auto"/>
          <w:sz w:val="22"/>
          <w:szCs w:val="22"/>
        </w:rPr>
        <w:t>, pływający</w:t>
      </w:r>
    </w:p>
    <w:p w14:paraId="53FB55C2" w14:textId="77777777" w:rsidR="00E9753E" w:rsidRPr="000E4112" w:rsidRDefault="00E9753E" w:rsidP="00C05966">
      <w:pPr>
        <w:pStyle w:val="Akapitzlist"/>
        <w:numPr>
          <w:ilvl w:val="0"/>
          <w:numId w:val="76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 xml:space="preserve">Opakowania – worki papierowe zawierające maks. 25 kg produktu. </w:t>
      </w:r>
    </w:p>
    <w:p w14:paraId="6C15C512" w14:textId="77777777" w:rsidR="00E9753E" w:rsidRPr="000E4112" w:rsidRDefault="00E9753E" w:rsidP="00C05966">
      <w:pPr>
        <w:pStyle w:val="Akapitzlist"/>
        <w:numPr>
          <w:ilvl w:val="0"/>
          <w:numId w:val="76"/>
        </w:numPr>
        <w:spacing w:line="276" w:lineRule="auto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Termin przydatności do spożycia – nie krótszy niż 6 miesięcy od daty dostawy.</w:t>
      </w:r>
    </w:p>
    <w:p w14:paraId="1A363C53" w14:textId="77777777" w:rsidR="00E9753E" w:rsidRPr="000E4112" w:rsidRDefault="00E9753E" w:rsidP="00C05966">
      <w:pPr>
        <w:pStyle w:val="Akapitzlist"/>
        <w:numPr>
          <w:ilvl w:val="0"/>
          <w:numId w:val="7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2DB50E80" w14:textId="77777777" w:rsidR="00E9753E" w:rsidRPr="000E4112" w:rsidRDefault="00E9753E" w:rsidP="00C05966">
      <w:pPr>
        <w:pStyle w:val="Akapitzlist"/>
        <w:numPr>
          <w:ilvl w:val="0"/>
          <w:numId w:val="76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Granulat</w:t>
      </w:r>
      <w:r w:rsidRPr="000E4112">
        <w:rPr>
          <w:rFonts w:cs="Times New Roman"/>
          <w:bCs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sz w:val="22"/>
          <w:szCs w:val="22"/>
        </w:rPr>
        <w:t>d</w:t>
      </w:r>
      <w:r w:rsidRPr="000E4112">
        <w:rPr>
          <w:rFonts w:cs="Times New Roman"/>
          <w:bCs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sz w:val="22"/>
          <w:szCs w:val="22"/>
        </w:rPr>
        <w:t>w szczególności zgodnie z:</w:t>
      </w:r>
    </w:p>
    <w:p w14:paraId="15FA0FE1" w14:textId="77777777" w:rsidR="00E9753E" w:rsidRPr="000E4112" w:rsidRDefault="00E9753E">
      <w:pPr>
        <w:pStyle w:val="Akapitzlist"/>
        <w:numPr>
          <w:ilvl w:val="0"/>
          <w:numId w:val="4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>Rozporządzeniem Komisji (UE) Nr 68/2013 z dnia 16 stycznia 2013 r. w sprawie katalogu materiałów paszowych,</w:t>
      </w:r>
    </w:p>
    <w:p w14:paraId="353FFA3D" w14:textId="77777777" w:rsidR="00E9753E" w:rsidRPr="000E4112" w:rsidRDefault="00E9753E">
      <w:pPr>
        <w:numPr>
          <w:ilvl w:val="0"/>
          <w:numId w:val="4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6F37F1C3" w14:textId="77777777" w:rsidR="00E9753E" w:rsidRPr="000E4112" w:rsidRDefault="00E9753E">
      <w:pPr>
        <w:numPr>
          <w:ilvl w:val="0"/>
          <w:numId w:val="44"/>
        </w:numPr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44F0542A" w14:textId="39C5AAD8" w:rsidR="00E9753E" w:rsidRPr="000E4112" w:rsidRDefault="00E9753E">
      <w:pPr>
        <w:numPr>
          <w:ilvl w:val="0"/>
          <w:numId w:val="44"/>
        </w:numPr>
        <w:rPr>
          <w:rFonts w:cs="Times New Roman"/>
          <w:sz w:val="22"/>
          <w:szCs w:val="22"/>
        </w:rPr>
      </w:pPr>
      <w:r w:rsidRPr="000E4112">
        <w:rPr>
          <w:rStyle w:val="Pogrubienie"/>
          <w:rFonts w:cs="Times New Roman"/>
          <w:b w:val="0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sz w:val="22"/>
          <w:szCs w:val="22"/>
        </w:rPr>
        <w:t xml:space="preserve"> </w:t>
      </w:r>
      <w:r w:rsidRPr="000E4112">
        <w:rPr>
          <w:rFonts w:cs="Times New Roman"/>
          <w:bCs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sz w:val="22"/>
          <w:szCs w:val="22"/>
        </w:rPr>
        <w:t>dozwolone do stosowania w UE).</w:t>
      </w:r>
    </w:p>
    <w:p w14:paraId="2A08AFAE" w14:textId="2D01D557" w:rsidR="00E9753E" w:rsidRPr="000E4112" w:rsidRDefault="00E9753E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3A623263" w14:textId="77777777" w:rsidR="00E9753E" w:rsidRPr="000E4112" w:rsidRDefault="00E9753E" w:rsidP="00E9753E">
      <w:pPr>
        <w:ind w:hanging="720"/>
        <w:rPr>
          <w:rFonts w:cs="Times New Roman"/>
          <w:color w:val="FF0000"/>
          <w:sz w:val="22"/>
          <w:szCs w:val="22"/>
        </w:rPr>
      </w:pPr>
    </w:p>
    <w:p w14:paraId="1014E2BA" w14:textId="07C4B232" w:rsidR="00370809" w:rsidRPr="00F77415" w:rsidRDefault="00370809">
      <w:pPr>
        <w:pStyle w:val="Akapitzlist"/>
        <w:numPr>
          <w:ilvl w:val="1"/>
          <w:numId w:val="74"/>
        </w:numPr>
        <w:ind w:left="426" w:hanging="426"/>
        <w:rPr>
          <w:rFonts w:cs="Times New Roman"/>
          <w:b/>
          <w:bCs/>
          <w:color w:val="auto"/>
          <w:sz w:val="22"/>
          <w:szCs w:val="22"/>
        </w:rPr>
      </w:pPr>
      <w:r w:rsidRPr="00F77415">
        <w:rPr>
          <w:rFonts w:cs="Times New Roman"/>
          <w:b/>
          <w:bCs/>
          <w:color w:val="auto"/>
          <w:sz w:val="22"/>
          <w:szCs w:val="22"/>
        </w:rPr>
        <w:t>Granulat dla żurawi</w:t>
      </w:r>
    </w:p>
    <w:p w14:paraId="07685938" w14:textId="6E645868" w:rsidR="00E9753E" w:rsidRPr="00DA5338" w:rsidRDefault="00E9753E" w:rsidP="00E9753E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>Planowane zapotrzebowanie:</w:t>
      </w:r>
      <w:r w:rsidR="00DA5338" w:rsidRPr="00DA5338">
        <w:rPr>
          <w:rFonts w:cs="Times New Roman"/>
          <w:color w:val="auto"/>
          <w:sz w:val="22"/>
          <w:szCs w:val="22"/>
        </w:rPr>
        <w:t xml:space="preserve"> 500 kg</w:t>
      </w:r>
    </w:p>
    <w:p w14:paraId="49336387" w14:textId="77777777" w:rsidR="00E9753E" w:rsidRPr="000E4112" w:rsidRDefault="00E9753E" w:rsidP="00E9753E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Wymagania zamawiającego:</w:t>
      </w:r>
    </w:p>
    <w:p w14:paraId="537E15FF" w14:textId="77777777" w:rsidR="00E9753E" w:rsidRPr="000E4112" w:rsidRDefault="00E9753E">
      <w:pPr>
        <w:pStyle w:val="Akapitzlist"/>
        <w:numPr>
          <w:ilvl w:val="0"/>
          <w:numId w:val="45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analityczny:</w:t>
      </w:r>
    </w:p>
    <w:tbl>
      <w:tblPr>
        <w:tblStyle w:val="Tabela-Siatka"/>
        <w:tblpPr w:leftFromText="141" w:rightFromText="141" w:vertAnchor="text" w:horzAnchor="margin" w:tblpXSpec="center" w:tblpY="95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850"/>
        <w:gridCol w:w="1134"/>
        <w:gridCol w:w="1276"/>
        <w:gridCol w:w="1134"/>
        <w:gridCol w:w="1134"/>
      </w:tblGrid>
      <w:tr w:rsidR="008777CF" w:rsidRPr="00C05966" w14:paraId="70D72635" w14:textId="77777777" w:rsidTr="00B65DB2">
        <w:tc>
          <w:tcPr>
            <w:tcW w:w="988" w:type="dxa"/>
          </w:tcPr>
          <w:p w14:paraId="271EBD51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białko</w:t>
            </w:r>
          </w:p>
        </w:tc>
        <w:tc>
          <w:tcPr>
            <w:tcW w:w="992" w:type="dxa"/>
          </w:tcPr>
          <w:p w14:paraId="6151928F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oleje i tłuszcze surowe</w:t>
            </w:r>
          </w:p>
        </w:tc>
        <w:tc>
          <w:tcPr>
            <w:tcW w:w="1134" w:type="dxa"/>
          </w:tcPr>
          <w:p w14:paraId="11705264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włókno surowe</w:t>
            </w:r>
          </w:p>
        </w:tc>
        <w:tc>
          <w:tcPr>
            <w:tcW w:w="850" w:type="dxa"/>
          </w:tcPr>
          <w:p w14:paraId="1D158306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popiół surowy</w:t>
            </w:r>
          </w:p>
        </w:tc>
        <w:tc>
          <w:tcPr>
            <w:tcW w:w="1134" w:type="dxa"/>
          </w:tcPr>
          <w:p w14:paraId="5D503599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wapń</w:t>
            </w:r>
          </w:p>
        </w:tc>
        <w:tc>
          <w:tcPr>
            <w:tcW w:w="1276" w:type="dxa"/>
          </w:tcPr>
          <w:p w14:paraId="6925262A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fosfor</w:t>
            </w:r>
          </w:p>
        </w:tc>
        <w:tc>
          <w:tcPr>
            <w:tcW w:w="1134" w:type="dxa"/>
          </w:tcPr>
          <w:p w14:paraId="51361590" w14:textId="43C50EA8" w:rsidR="00E9753E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E9753E" w:rsidRPr="00C05966">
              <w:rPr>
                <w:rFonts w:cs="Times New Roman"/>
                <w:bCs/>
                <w:color w:val="auto"/>
              </w:rPr>
              <w:t>itamina A</w:t>
            </w:r>
          </w:p>
        </w:tc>
        <w:tc>
          <w:tcPr>
            <w:tcW w:w="1134" w:type="dxa"/>
          </w:tcPr>
          <w:p w14:paraId="22E61C44" w14:textId="6F465F9E" w:rsidR="00E9753E" w:rsidRPr="00C05966" w:rsidRDefault="00C05966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w</w:t>
            </w:r>
            <w:r w:rsidR="00E9753E" w:rsidRPr="00C05966">
              <w:rPr>
                <w:rFonts w:cs="Times New Roman"/>
                <w:bCs/>
                <w:color w:val="auto"/>
              </w:rPr>
              <w:t>itamina D</w:t>
            </w:r>
            <w:r>
              <w:rPr>
                <w:rFonts w:cs="Times New Roman"/>
                <w:bCs/>
                <w:color w:val="auto"/>
              </w:rPr>
              <w:t>3</w:t>
            </w:r>
          </w:p>
        </w:tc>
      </w:tr>
      <w:tr w:rsidR="008777CF" w:rsidRPr="00C05966" w14:paraId="16C876C1" w14:textId="77777777" w:rsidTr="00B65DB2">
        <w:tc>
          <w:tcPr>
            <w:tcW w:w="988" w:type="dxa"/>
          </w:tcPr>
          <w:p w14:paraId="08E1A05D" w14:textId="50CEEC0E" w:rsidR="00E9753E" w:rsidRPr="00C05966" w:rsidRDefault="008777CF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20</w:t>
            </w:r>
            <w:r w:rsidR="00E9753E" w:rsidRPr="00C05966">
              <w:rPr>
                <w:rFonts w:cs="Times New Roman"/>
                <w:bCs/>
                <w:color w:val="auto"/>
              </w:rPr>
              <w:t>%</w:t>
            </w:r>
          </w:p>
          <w:p w14:paraId="52D1D2D8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(+/- 1,5%)</w:t>
            </w:r>
          </w:p>
        </w:tc>
        <w:tc>
          <w:tcPr>
            <w:tcW w:w="992" w:type="dxa"/>
          </w:tcPr>
          <w:p w14:paraId="5692981C" w14:textId="7334C0A5" w:rsidR="00E9753E" w:rsidRPr="00C05966" w:rsidRDefault="008777CF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6</w:t>
            </w:r>
            <w:r w:rsidR="00E9753E" w:rsidRPr="00C05966">
              <w:rPr>
                <w:rFonts w:cs="Times New Roman"/>
                <w:bCs/>
                <w:color w:val="auto"/>
              </w:rPr>
              <w:t>%</w:t>
            </w:r>
          </w:p>
          <w:p w14:paraId="50E25CBD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1134" w:type="dxa"/>
          </w:tcPr>
          <w:p w14:paraId="170C8E16" w14:textId="361DBFBE" w:rsidR="00E9753E" w:rsidRPr="00C05966" w:rsidRDefault="008777CF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5</w:t>
            </w:r>
            <w:r w:rsidR="00E9753E" w:rsidRPr="00C05966">
              <w:rPr>
                <w:rFonts w:cs="Times New Roman"/>
                <w:bCs/>
                <w:color w:val="auto"/>
              </w:rPr>
              <w:t>%</w:t>
            </w:r>
          </w:p>
          <w:p w14:paraId="57B3AA26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850" w:type="dxa"/>
          </w:tcPr>
          <w:p w14:paraId="22934A93" w14:textId="7D0D79F6" w:rsidR="00E9753E" w:rsidRPr="00C05966" w:rsidRDefault="008777CF" w:rsidP="008777CF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6,5</w:t>
            </w:r>
            <w:r w:rsidR="00E9753E" w:rsidRPr="00C05966">
              <w:rPr>
                <w:rFonts w:cs="Times New Roman"/>
                <w:bCs/>
                <w:color w:val="auto"/>
              </w:rPr>
              <w:t>%</w:t>
            </w:r>
          </w:p>
          <w:p w14:paraId="07A0A9EB" w14:textId="7363F10F" w:rsidR="00E9753E" w:rsidRPr="00C05966" w:rsidRDefault="008777CF" w:rsidP="008777CF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(+/- 0,5%)</w:t>
            </w:r>
          </w:p>
        </w:tc>
        <w:tc>
          <w:tcPr>
            <w:tcW w:w="1134" w:type="dxa"/>
          </w:tcPr>
          <w:p w14:paraId="39A35EE8" w14:textId="02752766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1%</w:t>
            </w:r>
          </w:p>
          <w:p w14:paraId="4B7CCF82" w14:textId="77777777" w:rsidR="00E9753E" w:rsidRPr="00C05966" w:rsidRDefault="00E9753E" w:rsidP="00B65DB2">
            <w:pPr>
              <w:spacing w:line="360" w:lineRule="auto"/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(+/- 0,2%)</w:t>
            </w:r>
          </w:p>
          <w:p w14:paraId="0E319748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</w:p>
        </w:tc>
        <w:tc>
          <w:tcPr>
            <w:tcW w:w="1276" w:type="dxa"/>
          </w:tcPr>
          <w:p w14:paraId="1F854B99" w14:textId="22B3847A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0,</w:t>
            </w:r>
            <w:r w:rsidR="008777CF" w:rsidRPr="00C05966">
              <w:rPr>
                <w:rFonts w:cs="Times New Roman"/>
                <w:bCs/>
                <w:color w:val="auto"/>
              </w:rPr>
              <w:t>8</w:t>
            </w:r>
            <w:r w:rsidRPr="00C05966">
              <w:rPr>
                <w:rFonts w:cs="Times New Roman"/>
                <w:bCs/>
                <w:color w:val="auto"/>
              </w:rPr>
              <w:t>%</w:t>
            </w:r>
          </w:p>
          <w:p w14:paraId="57B1E706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(+/- 0,1%)</w:t>
            </w:r>
          </w:p>
        </w:tc>
        <w:tc>
          <w:tcPr>
            <w:tcW w:w="1134" w:type="dxa"/>
          </w:tcPr>
          <w:p w14:paraId="5EF8C518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32000 j.m. (+/- 1000 j.m.)</w:t>
            </w:r>
          </w:p>
        </w:tc>
        <w:tc>
          <w:tcPr>
            <w:tcW w:w="1134" w:type="dxa"/>
          </w:tcPr>
          <w:p w14:paraId="08AE037D" w14:textId="77777777" w:rsidR="00E9753E" w:rsidRPr="00C05966" w:rsidRDefault="00E9753E" w:rsidP="00B65DB2">
            <w:pPr>
              <w:ind w:left="0" w:firstLine="0"/>
              <w:jc w:val="center"/>
              <w:rPr>
                <w:rFonts w:cs="Times New Roman"/>
                <w:bCs/>
                <w:color w:val="auto"/>
              </w:rPr>
            </w:pPr>
            <w:r w:rsidRPr="00C05966">
              <w:rPr>
                <w:rFonts w:cs="Times New Roman"/>
                <w:bCs/>
                <w:color w:val="auto"/>
              </w:rPr>
              <w:t>2000 j.m. (+/- 500 j.m.)</w:t>
            </w:r>
          </w:p>
        </w:tc>
      </w:tr>
    </w:tbl>
    <w:p w14:paraId="23808143" w14:textId="6F637DC9" w:rsidR="00E9753E" w:rsidRPr="000E4112" w:rsidRDefault="00F77415" w:rsidP="00E9753E">
      <w:pPr>
        <w:spacing w:line="276" w:lineRule="auto"/>
        <w:ind w:left="0" w:firstLine="708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o</w:t>
      </w:r>
      <w:r w:rsidR="00E9753E" w:rsidRPr="000E4112">
        <w:rPr>
          <w:rFonts w:cs="Times New Roman"/>
          <w:bCs/>
          <w:color w:val="auto"/>
          <w:sz w:val="22"/>
          <w:szCs w:val="22"/>
        </w:rPr>
        <w:t>raz (+/- 10 mg): witamina C (100 mg), witamina E (</w:t>
      </w:r>
      <w:r w:rsidR="008777CF" w:rsidRPr="000E4112">
        <w:rPr>
          <w:rFonts w:cs="Times New Roman"/>
          <w:bCs/>
          <w:color w:val="auto"/>
          <w:sz w:val="22"/>
          <w:szCs w:val="22"/>
        </w:rPr>
        <w:t>20</w:t>
      </w:r>
      <w:r w:rsidR="00E9753E" w:rsidRPr="000E4112">
        <w:rPr>
          <w:rFonts w:cs="Times New Roman"/>
          <w:bCs/>
          <w:color w:val="auto"/>
          <w:sz w:val="22"/>
          <w:szCs w:val="22"/>
        </w:rPr>
        <w:t>0 mg)</w:t>
      </w:r>
    </w:p>
    <w:p w14:paraId="13EBB531" w14:textId="27C7D326" w:rsidR="00E9753E" w:rsidRPr="000E4112" w:rsidRDefault="00E9753E">
      <w:pPr>
        <w:pStyle w:val="Akapitzlist"/>
        <w:numPr>
          <w:ilvl w:val="0"/>
          <w:numId w:val="45"/>
        </w:numPr>
        <w:spacing w:line="276" w:lineRule="auto"/>
        <w:rPr>
          <w:rStyle w:val="rynqvb"/>
          <w:rFonts w:cs="Times New Roman"/>
          <w:bCs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Skład mieszanki (</w:t>
      </w:r>
      <w:r w:rsidRPr="000E4112">
        <w:rPr>
          <w:rFonts w:cs="Times New Roman"/>
          <w:bCs/>
          <w:color w:val="auto"/>
          <w:sz w:val="22"/>
          <w:szCs w:val="22"/>
        </w:rPr>
        <w:t xml:space="preserve">kolejność surowców paszowych wymieniona w ich preferowanym składzie): </w:t>
      </w:r>
      <w:r w:rsidR="008777CF" w:rsidRPr="000E4112">
        <w:rPr>
          <w:rFonts w:cs="Times New Roman"/>
          <w:bCs/>
          <w:color w:val="auto"/>
          <w:sz w:val="22"/>
          <w:szCs w:val="22"/>
        </w:rPr>
        <w:t>zboża, roślinne produkty uboczne, minerały, oleje i tłuszcze, dodatki dietetyczne</w:t>
      </w:r>
    </w:p>
    <w:p w14:paraId="5492E813" w14:textId="500882C5" w:rsidR="00E9753E" w:rsidRPr="000E4112" w:rsidRDefault="00E9753E">
      <w:pPr>
        <w:pStyle w:val="Akapitzlist"/>
        <w:numPr>
          <w:ilvl w:val="0"/>
          <w:numId w:val="45"/>
        </w:numPr>
        <w:spacing w:line="276" w:lineRule="auto"/>
        <w:rPr>
          <w:rStyle w:val="rynqvb"/>
          <w:rFonts w:cs="Times New Roman"/>
          <w:color w:val="auto"/>
          <w:sz w:val="22"/>
          <w:szCs w:val="22"/>
        </w:rPr>
      </w:pPr>
      <w:r w:rsidRPr="000E4112">
        <w:rPr>
          <w:rStyle w:val="rynqvb"/>
          <w:rFonts w:cs="Times New Roman"/>
          <w:color w:val="auto"/>
          <w:sz w:val="22"/>
          <w:szCs w:val="22"/>
        </w:rPr>
        <w:t>Forma – granulat</w:t>
      </w:r>
      <w:r w:rsidR="008777CF" w:rsidRPr="000E4112">
        <w:rPr>
          <w:rStyle w:val="rynqvb"/>
          <w:rFonts w:cs="Times New Roman"/>
          <w:color w:val="auto"/>
          <w:sz w:val="22"/>
          <w:szCs w:val="22"/>
        </w:rPr>
        <w:t xml:space="preserve"> w kształcie kulek o średnicy</w:t>
      </w:r>
      <w:r w:rsidRPr="000E4112">
        <w:rPr>
          <w:rStyle w:val="rynqvb"/>
          <w:rFonts w:cs="Times New Roman"/>
          <w:color w:val="auto"/>
          <w:sz w:val="22"/>
          <w:szCs w:val="22"/>
        </w:rPr>
        <w:t xml:space="preserve"> ok </w:t>
      </w:r>
      <w:r w:rsidR="008777CF" w:rsidRPr="000E4112">
        <w:rPr>
          <w:rStyle w:val="rynqvb"/>
          <w:rFonts w:cs="Times New Roman"/>
          <w:color w:val="auto"/>
          <w:sz w:val="22"/>
          <w:szCs w:val="22"/>
        </w:rPr>
        <w:t>4</w:t>
      </w:r>
      <w:r w:rsidRPr="000E4112">
        <w:rPr>
          <w:rStyle w:val="rynqvb"/>
          <w:rFonts w:cs="Times New Roman"/>
          <w:color w:val="auto"/>
          <w:sz w:val="22"/>
          <w:szCs w:val="22"/>
        </w:rPr>
        <w:t xml:space="preserve"> mm</w:t>
      </w:r>
    </w:p>
    <w:p w14:paraId="22DE017D" w14:textId="77777777" w:rsidR="00E9753E" w:rsidRPr="000E4112" w:rsidRDefault="00E9753E">
      <w:pPr>
        <w:pStyle w:val="Akapitzlist"/>
        <w:numPr>
          <w:ilvl w:val="0"/>
          <w:numId w:val="45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bCs/>
          <w:color w:val="auto"/>
          <w:sz w:val="22"/>
          <w:szCs w:val="22"/>
        </w:rPr>
        <w:t xml:space="preserve">Opakowania – worki papierowe zawierające maks. 25 kg produktu. </w:t>
      </w:r>
    </w:p>
    <w:p w14:paraId="39EBD10F" w14:textId="77777777" w:rsidR="00E9753E" w:rsidRPr="000E4112" w:rsidRDefault="00E9753E">
      <w:pPr>
        <w:pStyle w:val="Akapitzlist"/>
        <w:numPr>
          <w:ilvl w:val="0"/>
          <w:numId w:val="45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Termin przydatności do spożycia – nie krótszy niż 6 miesięcy od daty dostawy.</w:t>
      </w:r>
    </w:p>
    <w:p w14:paraId="26BFEC37" w14:textId="77777777" w:rsidR="00E9753E" w:rsidRPr="000E4112" w:rsidRDefault="00E9753E">
      <w:pPr>
        <w:pStyle w:val="Akapitzlist"/>
        <w:numPr>
          <w:ilvl w:val="0"/>
          <w:numId w:val="45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2BD5C390" w14:textId="77777777" w:rsidR="00E9753E" w:rsidRPr="000E4112" w:rsidRDefault="00E9753E">
      <w:pPr>
        <w:pStyle w:val="Akapitzlist"/>
        <w:numPr>
          <w:ilvl w:val="0"/>
          <w:numId w:val="45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Granulat</w:t>
      </w:r>
      <w:r w:rsidRPr="000E4112">
        <w:rPr>
          <w:rFonts w:cs="Times New Roman"/>
          <w:bCs/>
          <w:color w:val="auto"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color w:val="auto"/>
          <w:sz w:val="22"/>
          <w:szCs w:val="22"/>
        </w:rPr>
        <w:t>d</w:t>
      </w:r>
      <w:r w:rsidRPr="000E4112">
        <w:rPr>
          <w:rFonts w:cs="Times New Roman"/>
          <w:bCs/>
          <w:color w:val="auto"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color w:val="auto"/>
          <w:sz w:val="22"/>
          <w:szCs w:val="22"/>
        </w:rPr>
        <w:t>w szczególności zgodnie z:</w:t>
      </w:r>
    </w:p>
    <w:p w14:paraId="42BC2D06" w14:textId="77777777" w:rsidR="00E9753E" w:rsidRPr="000E4112" w:rsidRDefault="00E9753E">
      <w:pPr>
        <w:pStyle w:val="Akapitzlist"/>
        <w:numPr>
          <w:ilvl w:val="0"/>
          <w:numId w:val="46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Rozporządzeniem Komisji (UE) Nr 68/2013 z dnia 16 stycznia 2013 r. w sprawie katalogu materiałów paszowych,</w:t>
      </w:r>
    </w:p>
    <w:p w14:paraId="4818247C" w14:textId="77777777" w:rsidR="00E9753E" w:rsidRPr="000E4112" w:rsidRDefault="00E9753E">
      <w:pPr>
        <w:numPr>
          <w:ilvl w:val="0"/>
          <w:numId w:val="46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613C72B3" w14:textId="77777777" w:rsidR="00E9753E" w:rsidRPr="000E4112" w:rsidRDefault="00E9753E">
      <w:pPr>
        <w:numPr>
          <w:ilvl w:val="0"/>
          <w:numId w:val="46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color w:val="auto"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67092C12" w14:textId="77777777" w:rsidR="00E9753E" w:rsidRPr="000E4112" w:rsidRDefault="00E9753E">
      <w:pPr>
        <w:numPr>
          <w:ilvl w:val="0"/>
          <w:numId w:val="46"/>
        </w:numPr>
        <w:rPr>
          <w:rFonts w:cs="Times New Roman"/>
          <w:color w:val="auto"/>
          <w:sz w:val="22"/>
          <w:szCs w:val="22"/>
        </w:rPr>
      </w:pPr>
      <w:r w:rsidRPr="000E4112">
        <w:rPr>
          <w:rStyle w:val="Pogrubienie"/>
          <w:rFonts w:cs="Times New Roman"/>
          <w:b w:val="0"/>
          <w:color w:val="auto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color w:val="auto"/>
          <w:sz w:val="22"/>
          <w:szCs w:val="22"/>
        </w:rPr>
        <w:t xml:space="preserve"> </w:t>
      </w:r>
      <w:r w:rsidRPr="000E4112">
        <w:rPr>
          <w:rFonts w:cs="Times New Roman"/>
          <w:bCs/>
          <w:color w:val="auto"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color w:val="auto"/>
          <w:sz w:val="22"/>
          <w:szCs w:val="22"/>
        </w:rPr>
        <w:t>dozwolone do stosowania w UE).</w:t>
      </w:r>
    </w:p>
    <w:p w14:paraId="051FEA71" w14:textId="0ABA65BD" w:rsidR="00D34EEC" w:rsidRPr="000E4112" w:rsidRDefault="00D34EEC">
      <w:pPr>
        <w:spacing w:after="160" w:line="259" w:lineRule="auto"/>
        <w:ind w:left="0" w:firstLine="0"/>
        <w:jc w:val="left"/>
        <w:rPr>
          <w:rFonts w:cs="Times New Roman"/>
          <w:color w:val="FF0000"/>
          <w:sz w:val="22"/>
          <w:szCs w:val="22"/>
        </w:rPr>
      </w:pPr>
      <w:r w:rsidRPr="000E4112">
        <w:rPr>
          <w:rFonts w:cs="Times New Roman"/>
          <w:color w:val="FF0000"/>
          <w:sz w:val="22"/>
          <w:szCs w:val="22"/>
        </w:rPr>
        <w:br w:type="page"/>
      </w:r>
    </w:p>
    <w:p w14:paraId="0C4AB1FF" w14:textId="40BB47BF" w:rsidR="00370809" w:rsidRPr="00F77415" w:rsidRDefault="00370809" w:rsidP="00D34EEC">
      <w:pPr>
        <w:ind w:left="0" w:firstLine="0"/>
        <w:rPr>
          <w:rFonts w:cs="Times New Roman"/>
          <w:b/>
          <w:bCs/>
          <w:color w:val="auto"/>
          <w:sz w:val="22"/>
          <w:szCs w:val="22"/>
        </w:rPr>
      </w:pPr>
      <w:r w:rsidRPr="00F77415">
        <w:rPr>
          <w:rFonts w:cs="Times New Roman"/>
          <w:b/>
          <w:bCs/>
          <w:color w:val="auto"/>
          <w:sz w:val="22"/>
          <w:szCs w:val="22"/>
        </w:rPr>
        <w:lastRenderedPageBreak/>
        <w:t xml:space="preserve">Zadanie </w:t>
      </w:r>
      <w:r w:rsidR="00414CD3">
        <w:rPr>
          <w:rFonts w:cs="Times New Roman"/>
          <w:b/>
          <w:bCs/>
          <w:color w:val="auto"/>
          <w:sz w:val="22"/>
          <w:szCs w:val="22"/>
        </w:rPr>
        <w:t>8</w:t>
      </w:r>
      <w:r w:rsidRPr="00F77415">
        <w:rPr>
          <w:rFonts w:cs="Times New Roman"/>
          <w:b/>
          <w:bCs/>
          <w:color w:val="auto"/>
          <w:sz w:val="22"/>
          <w:szCs w:val="22"/>
        </w:rPr>
        <w:t xml:space="preserve"> Lucerna granulowana</w:t>
      </w:r>
    </w:p>
    <w:p w14:paraId="7B149183" w14:textId="77777777" w:rsidR="00F77415" w:rsidRPr="000E4112" w:rsidRDefault="00F77415" w:rsidP="00F77415">
      <w:pPr>
        <w:rPr>
          <w:rFonts w:eastAsia="Times New Roman" w:cs="Times New Roman"/>
          <w:b/>
          <w:color w:val="auto"/>
          <w:sz w:val="22"/>
          <w:szCs w:val="22"/>
        </w:rPr>
      </w:pPr>
      <w:r w:rsidRPr="000E4112">
        <w:rPr>
          <w:rFonts w:cs="Times New Roman"/>
          <w:b/>
          <w:sz w:val="22"/>
          <w:szCs w:val="22"/>
        </w:rPr>
        <w:t>CPV: 15712000-2</w:t>
      </w:r>
    </w:p>
    <w:p w14:paraId="1ED764BC" w14:textId="77777777" w:rsidR="00F77415" w:rsidRDefault="00F77415" w:rsidP="00370809">
      <w:pPr>
        <w:rPr>
          <w:rFonts w:cs="Times New Roman"/>
          <w:b/>
          <w:bCs/>
          <w:color w:val="auto"/>
          <w:sz w:val="22"/>
          <w:szCs w:val="22"/>
        </w:rPr>
      </w:pPr>
    </w:p>
    <w:p w14:paraId="0F6D95F4" w14:textId="2E2272CF" w:rsidR="00C51B08" w:rsidRPr="000E4112" w:rsidRDefault="00414CD3" w:rsidP="00370809">
      <w:pPr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8</w:t>
      </w:r>
      <w:r w:rsidR="00F77415">
        <w:rPr>
          <w:rFonts w:cs="Times New Roman"/>
          <w:b/>
          <w:bCs/>
          <w:color w:val="auto"/>
          <w:sz w:val="22"/>
          <w:szCs w:val="22"/>
        </w:rPr>
        <w:t xml:space="preserve">.1 </w:t>
      </w:r>
      <w:r w:rsidR="00C51B08" w:rsidRPr="000E4112">
        <w:rPr>
          <w:rFonts w:cs="Times New Roman"/>
          <w:b/>
          <w:bCs/>
          <w:color w:val="auto"/>
          <w:sz w:val="22"/>
          <w:szCs w:val="22"/>
        </w:rPr>
        <w:t>Lucerna granulowana</w:t>
      </w:r>
      <w:r w:rsidR="00D34EEC" w:rsidRPr="000E4112">
        <w:rPr>
          <w:rFonts w:cs="Times New Roman"/>
          <w:b/>
          <w:bCs/>
          <w:color w:val="auto"/>
          <w:sz w:val="22"/>
          <w:szCs w:val="22"/>
        </w:rPr>
        <w:t xml:space="preserve"> (</w:t>
      </w:r>
      <w:proofErr w:type="spellStart"/>
      <w:r w:rsidR="00D34EEC" w:rsidRPr="000E4112">
        <w:rPr>
          <w:rFonts w:cs="Times New Roman"/>
          <w:b/>
          <w:bCs/>
          <w:color w:val="auto"/>
          <w:sz w:val="22"/>
          <w:szCs w:val="22"/>
        </w:rPr>
        <w:t>alfaalfa</w:t>
      </w:r>
      <w:proofErr w:type="spellEnd"/>
      <w:r w:rsidR="00D34EEC" w:rsidRPr="000E4112">
        <w:rPr>
          <w:rFonts w:cs="Times New Roman"/>
          <w:b/>
          <w:bCs/>
          <w:color w:val="auto"/>
          <w:sz w:val="22"/>
          <w:szCs w:val="22"/>
        </w:rPr>
        <w:t>)</w:t>
      </w:r>
    </w:p>
    <w:p w14:paraId="64D683E9" w14:textId="7E3F3067" w:rsidR="00DA5338" w:rsidRDefault="00DA5338" w:rsidP="00C51B08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DA5338">
        <w:rPr>
          <w:rFonts w:cs="Times New Roman"/>
          <w:color w:val="auto"/>
          <w:sz w:val="22"/>
          <w:szCs w:val="22"/>
        </w:rPr>
        <w:t xml:space="preserve">Planowane zapotrzebowanie: </w:t>
      </w:r>
      <w:r>
        <w:rPr>
          <w:rFonts w:cs="Times New Roman"/>
          <w:color w:val="auto"/>
          <w:sz w:val="22"/>
          <w:szCs w:val="22"/>
        </w:rPr>
        <w:t>1000</w:t>
      </w:r>
      <w:r w:rsidRPr="00DA5338">
        <w:rPr>
          <w:rFonts w:cs="Times New Roman"/>
          <w:color w:val="auto"/>
          <w:sz w:val="22"/>
          <w:szCs w:val="22"/>
        </w:rPr>
        <w:t xml:space="preserve"> kg</w:t>
      </w:r>
    </w:p>
    <w:p w14:paraId="2E2BE16D" w14:textId="1B995820" w:rsidR="00C51B08" w:rsidRPr="000E4112" w:rsidRDefault="00C51B08" w:rsidP="00C51B08">
      <w:pPr>
        <w:spacing w:line="259" w:lineRule="auto"/>
        <w:ind w:left="0" w:firstLine="0"/>
        <w:jc w:val="left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Wymagania zamawiającego:</w:t>
      </w:r>
    </w:p>
    <w:p w14:paraId="1C55FCD5" w14:textId="7E739679" w:rsidR="00C51B08" w:rsidRPr="000E4112" w:rsidRDefault="00C51B08">
      <w:pPr>
        <w:pStyle w:val="Akapitzlist"/>
        <w:numPr>
          <w:ilvl w:val="0"/>
          <w:numId w:val="49"/>
        </w:numPr>
        <w:spacing w:line="276" w:lineRule="auto"/>
        <w:rPr>
          <w:rStyle w:val="rynqvb"/>
          <w:rFonts w:cs="Times New Roman"/>
          <w:color w:val="auto"/>
          <w:sz w:val="22"/>
          <w:szCs w:val="22"/>
        </w:rPr>
      </w:pPr>
      <w:r w:rsidRPr="000E4112">
        <w:rPr>
          <w:rStyle w:val="rynqvb"/>
          <w:rFonts w:cs="Times New Roman"/>
          <w:color w:val="auto"/>
          <w:sz w:val="22"/>
          <w:szCs w:val="22"/>
        </w:rPr>
        <w:t>Forma – granulat 5-10 mm</w:t>
      </w:r>
    </w:p>
    <w:p w14:paraId="29D126E3" w14:textId="77777777" w:rsidR="00C51B08" w:rsidRPr="000E4112" w:rsidRDefault="00C51B08">
      <w:pPr>
        <w:pStyle w:val="Akapitzlist"/>
        <w:numPr>
          <w:ilvl w:val="0"/>
          <w:numId w:val="49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bCs/>
          <w:color w:val="auto"/>
          <w:sz w:val="22"/>
          <w:szCs w:val="22"/>
        </w:rPr>
        <w:t xml:space="preserve">Opakowania – worki papierowe zawierające maks. 25 kg produktu. </w:t>
      </w:r>
    </w:p>
    <w:p w14:paraId="57CD8C15" w14:textId="77777777" w:rsidR="00C51B08" w:rsidRPr="000E4112" w:rsidRDefault="00C51B08">
      <w:pPr>
        <w:pStyle w:val="Akapitzlist"/>
        <w:numPr>
          <w:ilvl w:val="0"/>
          <w:numId w:val="49"/>
        </w:numPr>
        <w:spacing w:line="276" w:lineRule="auto"/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Termin przydatności do spożycia – nie krótszy niż 6 miesięcy od daty dostawy.</w:t>
      </w:r>
    </w:p>
    <w:p w14:paraId="0383F59F" w14:textId="77777777" w:rsidR="00C51B08" w:rsidRPr="000E4112" w:rsidRDefault="00C51B08">
      <w:pPr>
        <w:pStyle w:val="Akapitzlist"/>
        <w:numPr>
          <w:ilvl w:val="0"/>
          <w:numId w:val="49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Granulat powinien być wykonany w sposób gwarantujący zachowanie trwałej, twardej struktury granuli. Zamawiający zastrzega sobie prawo zwrotu dostarczonej partii granulatu w ciągu dwóch dni od dostawy, w przypadku gdy granulat rozpada się.</w:t>
      </w:r>
    </w:p>
    <w:p w14:paraId="78728F21" w14:textId="77777777" w:rsidR="00C51B08" w:rsidRPr="000E4112" w:rsidRDefault="00C51B08">
      <w:pPr>
        <w:pStyle w:val="Akapitzlist"/>
        <w:numPr>
          <w:ilvl w:val="0"/>
          <w:numId w:val="49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Granulat</w:t>
      </w:r>
      <w:r w:rsidRPr="000E4112">
        <w:rPr>
          <w:rFonts w:cs="Times New Roman"/>
          <w:bCs/>
          <w:color w:val="auto"/>
          <w:sz w:val="22"/>
          <w:szCs w:val="22"/>
        </w:rPr>
        <w:t xml:space="preserve"> musi być produkowany zgo</w:t>
      </w:r>
      <w:r w:rsidRPr="000E4112">
        <w:rPr>
          <w:rFonts w:cs="Times New Roman"/>
          <w:b/>
          <w:bCs/>
          <w:color w:val="auto"/>
          <w:sz w:val="22"/>
          <w:szCs w:val="22"/>
        </w:rPr>
        <w:t>d</w:t>
      </w:r>
      <w:r w:rsidRPr="000E4112">
        <w:rPr>
          <w:rFonts w:cs="Times New Roman"/>
          <w:bCs/>
          <w:color w:val="auto"/>
          <w:sz w:val="22"/>
          <w:szCs w:val="22"/>
        </w:rPr>
        <w:t xml:space="preserve">nie z wymaganiami określonymi w obecnie obowiązujących przepisach, </w:t>
      </w:r>
      <w:r w:rsidRPr="000E4112">
        <w:rPr>
          <w:rFonts w:cs="Times New Roman"/>
          <w:color w:val="auto"/>
          <w:sz w:val="22"/>
          <w:szCs w:val="22"/>
        </w:rPr>
        <w:t>w szczególności zgodnie z:</w:t>
      </w:r>
    </w:p>
    <w:p w14:paraId="5DE9D1EF" w14:textId="77777777" w:rsidR="00C51B08" w:rsidRPr="000E4112" w:rsidRDefault="00C51B08">
      <w:pPr>
        <w:pStyle w:val="Akapitzlist"/>
        <w:numPr>
          <w:ilvl w:val="0"/>
          <w:numId w:val="50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>Rozporządzeniem Komisji (UE) Nr 68/2013 z dnia 16 stycznia 2013 r. w sprawie katalogu materiałów paszowych,</w:t>
      </w:r>
    </w:p>
    <w:p w14:paraId="6E279BDB" w14:textId="77777777" w:rsidR="00C51B08" w:rsidRPr="000E4112" w:rsidRDefault="00C51B08">
      <w:pPr>
        <w:numPr>
          <w:ilvl w:val="0"/>
          <w:numId w:val="50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Rozporządzeniem (WE) nr 1831/2003 Parlamentu Europejskiego i Rady z dnia 22 sierpnia 2003 r. w sprawie dodatków stosowanych w żywieniu zwierząt, </w:t>
      </w:r>
    </w:p>
    <w:p w14:paraId="00931F31" w14:textId="77777777" w:rsidR="00C51B08" w:rsidRPr="000E4112" w:rsidRDefault="00C51B08">
      <w:pPr>
        <w:numPr>
          <w:ilvl w:val="0"/>
          <w:numId w:val="50"/>
        </w:numPr>
        <w:rPr>
          <w:rFonts w:cs="Times New Roman"/>
          <w:color w:val="auto"/>
          <w:sz w:val="22"/>
          <w:szCs w:val="22"/>
        </w:rPr>
      </w:pPr>
      <w:r w:rsidRPr="000E4112">
        <w:rPr>
          <w:rFonts w:cs="Times New Roman"/>
          <w:color w:val="auto"/>
          <w:sz w:val="22"/>
          <w:szCs w:val="22"/>
        </w:rPr>
        <w:t xml:space="preserve">Rozporządzeniem Parlamentu Europejskiego i Rady </w:t>
      </w:r>
      <w:r w:rsidRPr="000E4112">
        <w:rPr>
          <w:rFonts w:cs="Times New Roman"/>
          <w:bCs/>
          <w:color w:val="auto"/>
          <w:sz w:val="22"/>
          <w:szCs w:val="22"/>
        </w:rPr>
        <w:t>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2004/217/WE,</w:t>
      </w:r>
    </w:p>
    <w:p w14:paraId="27204D61" w14:textId="762CED81" w:rsidR="00C51B08" w:rsidRPr="000E4112" w:rsidRDefault="00C51B08">
      <w:pPr>
        <w:numPr>
          <w:ilvl w:val="0"/>
          <w:numId w:val="50"/>
        </w:numPr>
        <w:rPr>
          <w:rFonts w:cs="Times New Roman"/>
          <w:color w:val="auto"/>
          <w:sz w:val="22"/>
          <w:szCs w:val="22"/>
        </w:rPr>
      </w:pPr>
      <w:r w:rsidRPr="000E4112">
        <w:rPr>
          <w:rStyle w:val="Pogrubienie"/>
          <w:rFonts w:cs="Times New Roman"/>
          <w:b w:val="0"/>
          <w:color w:val="auto"/>
          <w:sz w:val="22"/>
          <w:szCs w:val="22"/>
        </w:rPr>
        <w:t>Rozporządzeniem (WE) nr 183/2005 Parlamentu Europejskiego i Rady z dnia 12 stycznia 2005 r. ustanawiające wymagania dotyczące higieny pasz,</w:t>
      </w:r>
      <w:r w:rsidRPr="000E4112">
        <w:rPr>
          <w:rStyle w:val="Pogrubienie"/>
          <w:rFonts w:cs="Times New Roman"/>
          <w:b w:val="0"/>
          <w:bCs w:val="0"/>
          <w:color w:val="auto"/>
          <w:sz w:val="22"/>
          <w:szCs w:val="22"/>
        </w:rPr>
        <w:t xml:space="preserve"> </w:t>
      </w:r>
      <w:r w:rsidRPr="000E4112">
        <w:rPr>
          <w:rFonts w:cs="Times New Roman"/>
          <w:bCs/>
          <w:color w:val="auto"/>
          <w:sz w:val="22"/>
          <w:szCs w:val="22"/>
        </w:rPr>
        <w:t xml:space="preserve">a komponenty użyte do jego produkcji muszą być bezpieczne i dopuszczone do stosowania w żywieniu zwierząt (materiały paszowe, w tym dodatki paszowe </w:t>
      </w:r>
      <w:r w:rsidRPr="000E4112">
        <w:rPr>
          <w:rFonts w:cs="Times New Roman"/>
          <w:color w:val="auto"/>
          <w:sz w:val="22"/>
          <w:szCs w:val="22"/>
        </w:rPr>
        <w:t>dozwolone do stosowania w UE)</w:t>
      </w:r>
    </w:p>
    <w:p w14:paraId="4AA9279B" w14:textId="64539414" w:rsidR="00370809" w:rsidRPr="000E4112" w:rsidRDefault="00370809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</w:p>
    <w:p w14:paraId="54EAB616" w14:textId="77777777" w:rsidR="006B1EC8" w:rsidRPr="000E4112" w:rsidRDefault="006B1EC8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</w:p>
    <w:p w14:paraId="69F19B4C" w14:textId="77777777" w:rsidR="006B1EC8" w:rsidRPr="000E4112" w:rsidRDefault="006B1EC8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</w:p>
    <w:p w14:paraId="36984C35" w14:textId="56DD7E8E" w:rsidR="00FF0D7E" w:rsidRPr="000E4112" w:rsidRDefault="00370809">
      <w:pPr>
        <w:spacing w:after="160" w:line="259" w:lineRule="auto"/>
        <w:ind w:left="0" w:firstLine="0"/>
        <w:jc w:val="left"/>
        <w:rPr>
          <w:rFonts w:cs="Times New Roman"/>
          <w:sz w:val="22"/>
          <w:szCs w:val="22"/>
        </w:rPr>
      </w:pPr>
      <w:r w:rsidRPr="000E4112">
        <w:rPr>
          <w:rFonts w:cs="Times New Roman"/>
          <w:sz w:val="22"/>
          <w:szCs w:val="22"/>
        </w:rPr>
        <w:br w:type="page"/>
      </w:r>
    </w:p>
    <w:p w14:paraId="0B21254B" w14:textId="07AFCCA0" w:rsidR="00355A92" w:rsidRPr="003F2D1F" w:rsidRDefault="00355A92" w:rsidP="00FF0D7E">
      <w:pPr>
        <w:spacing w:after="160" w:line="259" w:lineRule="auto"/>
        <w:rPr>
          <w:rFonts w:cs="Times New Roman"/>
          <w:b/>
          <w:bCs/>
          <w:sz w:val="24"/>
          <w:szCs w:val="24"/>
          <w:u w:val="single"/>
        </w:rPr>
      </w:pPr>
      <w:r w:rsidRPr="003F2D1F">
        <w:rPr>
          <w:rFonts w:cs="Times New Roman"/>
          <w:b/>
          <w:bCs/>
          <w:sz w:val="24"/>
          <w:szCs w:val="24"/>
          <w:u w:val="single"/>
        </w:rPr>
        <w:lastRenderedPageBreak/>
        <w:t xml:space="preserve">Dla zadań 1, 2, 3, 5, 6, 7: </w:t>
      </w:r>
    </w:p>
    <w:p w14:paraId="7279CB94" w14:textId="7F283E09" w:rsidR="00355A92" w:rsidRPr="003F2D1F" w:rsidRDefault="00355A92" w:rsidP="00355A92">
      <w:pPr>
        <w:spacing w:after="160" w:line="259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F2D1F">
        <w:rPr>
          <w:rFonts w:cs="Times New Roman"/>
          <w:b/>
          <w:bCs/>
          <w:sz w:val="24"/>
          <w:szCs w:val="24"/>
        </w:rPr>
        <w:t>W celu weryfikacji czy oferowany produkt jest zgodny z wymaganiami Zamawiającego należy załączyć skład analityczny i skład komponentów granulatu lub mieszanki do składanej oferty.</w:t>
      </w:r>
    </w:p>
    <w:p w14:paraId="4EF77D38" w14:textId="77777777" w:rsidR="00355A92" w:rsidRDefault="00355A92" w:rsidP="00355A92">
      <w:pPr>
        <w:spacing w:after="160" w:line="259" w:lineRule="auto"/>
        <w:ind w:left="0" w:firstLine="0"/>
        <w:rPr>
          <w:rFonts w:cs="Times New Roman"/>
          <w:sz w:val="22"/>
          <w:szCs w:val="22"/>
          <w:u w:val="single"/>
        </w:rPr>
      </w:pPr>
    </w:p>
    <w:p w14:paraId="3DA9ED92" w14:textId="421B3B1D" w:rsidR="00FF0D7E" w:rsidRPr="000E4112" w:rsidRDefault="00FF0D7E" w:rsidP="00FF0D7E">
      <w:pPr>
        <w:spacing w:after="160" w:line="259" w:lineRule="auto"/>
        <w:rPr>
          <w:rFonts w:cs="Times New Roman"/>
          <w:sz w:val="22"/>
          <w:szCs w:val="22"/>
          <w:u w:val="single"/>
        </w:rPr>
      </w:pPr>
      <w:r w:rsidRPr="000E4112">
        <w:rPr>
          <w:rFonts w:cs="Times New Roman"/>
          <w:sz w:val="22"/>
          <w:szCs w:val="22"/>
          <w:u w:val="single"/>
        </w:rPr>
        <w:t xml:space="preserve">Dla </w:t>
      </w:r>
      <w:r w:rsidR="00355A92">
        <w:rPr>
          <w:rFonts w:cs="Times New Roman"/>
          <w:sz w:val="22"/>
          <w:szCs w:val="22"/>
          <w:u w:val="single"/>
        </w:rPr>
        <w:t>w</w:t>
      </w:r>
      <w:r w:rsidRPr="000E4112">
        <w:rPr>
          <w:rFonts w:cs="Times New Roman"/>
          <w:sz w:val="22"/>
          <w:szCs w:val="22"/>
          <w:u w:val="single"/>
        </w:rPr>
        <w:t>szystkich zadań:</w:t>
      </w:r>
    </w:p>
    <w:p w14:paraId="7D12AEB1" w14:textId="77777777" w:rsidR="0020019C" w:rsidRPr="000E4112" w:rsidRDefault="0020019C">
      <w:pPr>
        <w:pStyle w:val="Akapitzlist"/>
        <w:numPr>
          <w:ilvl w:val="0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Realizacja dostaw:</w:t>
      </w:r>
    </w:p>
    <w:p w14:paraId="791F0C02" w14:textId="50EB152D" w:rsidR="0020019C" w:rsidRPr="000E4112" w:rsidRDefault="0020019C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>Dostawy będą realizowane po uzgodnieniu terminu i wielkości dostawy z działem zaopatrzenia GOZ. Dostawa musi być zrealizowana do Zamawiającego wraz z wyładowaniem do magazynu GOZ, w częstotliwości około raz na 2 miesiące.</w:t>
      </w:r>
    </w:p>
    <w:p w14:paraId="1B441EB5" w14:textId="1D9DD726" w:rsidR="0020019C" w:rsidRPr="000E4112" w:rsidRDefault="0020019C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>Dostarczenie towaru do 14</w:t>
      </w:r>
      <w:r w:rsidR="003F2D1F">
        <w:rPr>
          <w:rFonts w:cs="Times New Roman"/>
          <w:sz w:val="22"/>
          <w:szCs w:val="22"/>
        </w:rPr>
        <w:t xml:space="preserve"> lub 21 dni</w:t>
      </w:r>
      <w:r w:rsidRPr="000E4112">
        <w:rPr>
          <w:rFonts w:cs="Times New Roman"/>
          <w:sz w:val="22"/>
          <w:szCs w:val="22"/>
        </w:rPr>
        <w:t>, zgodnie ze złożoną ofertą i podpisaną umową, od złożenia zamówienia przez GOZ</w:t>
      </w:r>
      <w:r w:rsidR="00ED609F" w:rsidRPr="000E4112">
        <w:rPr>
          <w:rFonts w:cs="Times New Roman"/>
          <w:sz w:val="22"/>
          <w:szCs w:val="22"/>
        </w:rPr>
        <w:t>.</w:t>
      </w:r>
    </w:p>
    <w:p w14:paraId="61B6C4DB" w14:textId="04C43494" w:rsidR="0020019C" w:rsidRPr="000E4112" w:rsidRDefault="0020019C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Rozpoczęcie</w:t>
      </w:r>
      <w:r w:rsidR="00ED609F" w:rsidRPr="000E4112">
        <w:rPr>
          <w:rFonts w:cs="Times New Roman"/>
          <w:bCs/>
          <w:sz w:val="22"/>
          <w:szCs w:val="22"/>
        </w:rPr>
        <w:t xml:space="preserve"> dostaw</w:t>
      </w:r>
      <w:r w:rsidRPr="000E4112">
        <w:rPr>
          <w:rFonts w:cs="Times New Roman"/>
          <w:bCs/>
          <w:sz w:val="22"/>
          <w:szCs w:val="22"/>
        </w:rPr>
        <w:t xml:space="preserve">: </w:t>
      </w:r>
      <w:r w:rsidRPr="009C3A1D">
        <w:rPr>
          <w:rFonts w:cs="Times New Roman"/>
          <w:bCs/>
          <w:color w:val="auto"/>
          <w:sz w:val="22"/>
          <w:szCs w:val="22"/>
        </w:rPr>
        <w:t>marzec 2024 roku, zakończenie: 28 lutego 2025 roku</w:t>
      </w:r>
      <w:r w:rsidR="00ED609F" w:rsidRPr="009C3A1D">
        <w:rPr>
          <w:rFonts w:cs="Times New Roman"/>
          <w:bCs/>
          <w:color w:val="auto"/>
          <w:sz w:val="22"/>
          <w:szCs w:val="22"/>
        </w:rPr>
        <w:t>.</w:t>
      </w:r>
    </w:p>
    <w:p w14:paraId="1E09A266" w14:textId="77777777" w:rsidR="00ED609F" w:rsidRPr="000E4112" w:rsidRDefault="0020019C">
      <w:pPr>
        <w:pStyle w:val="Akapitzlist"/>
        <w:numPr>
          <w:ilvl w:val="0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bCs/>
          <w:sz w:val="22"/>
          <w:szCs w:val="22"/>
        </w:rPr>
        <w:t>Pokarm dla zwierząt powinien spełniać następujące warunki:</w:t>
      </w:r>
    </w:p>
    <w:p w14:paraId="4E88FF27" w14:textId="7621CDEE" w:rsidR="00ED609F" w:rsidRPr="000E4112" w:rsidRDefault="0020019C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termin przydatności do spożycia musi wynosić przynajmniej </w:t>
      </w:r>
      <w:r w:rsidR="00ED609F" w:rsidRPr="000E4112">
        <w:rPr>
          <w:rFonts w:cs="Times New Roman"/>
          <w:sz w:val="22"/>
          <w:szCs w:val="22"/>
        </w:rPr>
        <w:t>6</w:t>
      </w:r>
      <w:r w:rsidRPr="000E4112">
        <w:rPr>
          <w:rFonts w:cs="Times New Roman"/>
          <w:sz w:val="22"/>
          <w:szCs w:val="22"/>
        </w:rPr>
        <w:t xml:space="preserve"> miesi</w:t>
      </w:r>
      <w:r w:rsidR="00ED609F" w:rsidRPr="000E4112">
        <w:rPr>
          <w:rFonts w:cs="Times New Roman"/>
          <w:sz w:val="22"/>
          <w:szCs w:val="22"/>
        </w:rPr>
        <w:t>ęcy</w:t>
      </w:r>
      <w:r w:rsidRPr="000E4112">
        <w:rPr>
          <w:rFonts w:cs="Times New Roman"/>
          <w:sz w:val="22"/>
          <w:szCs w:val="22"/>
        </w:rPr>
        <w:t xml:space="preserve"> od daty przyjęcia do magazynu Zamawiającego dla wszystkich zadań</w:t>
      </w:r>
      <w:r w:rsidR="00ED609F" w:rsidRPr="000E4112">
        <w:rPr>
          <w:rFonts w:cs="Times New Roman"/>
          <w:sz w:val="22"/>
          <w:szCs w:val="22"/>
        </w:rPr>
        <w:t>.</w:t>
      </w:r>
    </w:p>
    <w:p w14:paraId="7F0ADAEC" w14:textId="09E61E32" w:rsidR="00ED609F" w:rsidRPr="000E4112" w:rsidRDefault="0020019C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>każde opakowanie karmy musi zawierać następujące informacje:</w:t>
      </w:r>
      <w:r w:rsidR="00ED609F" w:rsidRPr="000E4112">
        <w:rPr>
          <w:rFonts w:cs="Times New Roman"/>
          <w:sz w:val="22"/>
          <w:szCs w:val="22"/>
        </w:rPr>
        <w:t xml:space="preserve"> </w:t>
      </w:r>
      <w:r w:rsidRPr="000E4112">
        <w:rPr>
          <w:rFonts w:cs="Times New Roman"/>
          <w:sz w:val="22"/>
          <w:szCs w:val="22"/>
        </w:rPr>
        <w:t>nazwa towaru, waga, data produkcji, terminu przydatności do spożycia, kod partii,</w:t>
      </w:r>
      <w:r w:rsidR="00ED609F" w:rsidRPr="000E4112">
        <w:rPr>
          <w:rFonts w:cs="Times New Roman"/>
          <w:sz w:val="22"/>
          <w:szCs w:val="22"/>
        </w:rPr>
        <w:t xml:space="preserve"> </w:t>
      </w:r>
      <w:r w:rsidRPr="000E4112">
        <w:rPr>
          <w:rFonts w:cs="Times New Roman"/>
          <w:sz w:val="22"/>
          <w:szCs w:val="22"/>
        </w:rPr>
        <w:t>numer identyfikacyjny wytwórcy, składniki karmy, analiza biochemiczna</w:t>
      </w:r>
      <w:r w:rsidR="00ED609F" w:rsidRPr="000E4112">
        <w:rPr>
          <w:rFonts w:cs="Times New Roman"/>
          <w:sz w:val="22"/>
          <w:szCs w:val="22"/>
        </w:rPr>
        <w:t>.</w:t>
      </w:r>
    </w:p>
    <w:p w14:paraId="1A03D4BD" w14:textId="6CD9E295" w:rsidR="000E4112" w:rsidRPr="000E4112" w:rsidRDefault="000E4112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>lista surowców na etykiecie granulatu musi być wyszczególniona w porządku malejącym i powinna odpowiadać wymaganiom</w:t>
      </w:r>
    </w:p>
    <w:p w14:paraId="61AD1226" w14:textId="77777777" w:rsidR="00ED609F" w:rsidRPr="000E4112" w:rsidRDefault="0020019C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bookmarkStart w:id="10" w:name="_Hlk155183913"/>
      <w:r w:rsidRPr="000E4112">
        <w:rPr>
          <w:rFonts w:cs="Times New Roman"/>
          <w:sz w:val="22"/>
          <w:szCs w:val="22"/>
        </w:rPr>
        <w:t xml:space="preserve">karma musi być wyprodukowana przez producenta posiadającego weterynaryjny numer identyfikacyjny. </w:t>
      </w:r>
    </w:p>
    <w:p w14:paraId="04695D6A" w14:textId="7371EC72" w:rsidR="00ED609F" w:rsidRPr="000E4112" w:rsidRDefault="00FF0D7E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>Z</w:t>
      </w:r>
      <w:r w:rsidR="00ED609F" w:rsidRPr="000E4112">
        <w:rPr>
          <w:rFonts w:cs="Times New Roman"/>
          <w:sz w:val="22"/>
          <w:szCs w:val="22"/>
        </w:rPr>
        <w:t>a</w:t>
      </w:r>
      <w:r w:rsidRPr="000E4112">
        <w:rPr>
          <w:rFonts w:cs="Times New Roman"/>
          <w:sz w:val="22"/>
          <w:szCs w:val="22"/>
        </w:rPr>
        <w:t>mawiający ma prawo w uzasadnionych przypadkach żądać od Wykonawcy aktualnego dokument potwierdzającego, że dana dostawa (partia) towaru spełnia wymagania mikrobiologiczne (bakteriologiczne i mikologiczne) dla pasz, zgodnie z</w:t>
      </w:r>
      <w:r w:rsidR="00ED609F" w:rsidRPr="000E4112">
        <w:rPr>
          <w:rFonts w:cs="Times New Roman"/>
          <w:sz w:val="22"/>
          <w:szCs w:val="22"/>
        </w:rPr>
        <w:t> </w:t>
      </w:r>
      <w:r w:rsidRPr="000E4112">
        <w:rPr>
          <w:rFonts w:cs="Times New Roman"/>
          <w:sz w:val="22"/>
          <w:szCs w:val="22"/>
        </w:rPr>
        <w:t>aktualnie obowiązującymi normami – normy krajowe lub równoważne europejskie.</w:t>
      </w:r>
    </w:p>
    <w:p w14:paraId="0615A1AF" w14:textId="3E34FF49" w:rsidR="00ED609F" w:rsidRPr="000E4112" w:rsidRDefault="00FF0D7E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 xml:space="preserve">Zamawiający zastrzega sobie prawo przeprowadzenia badań/analiz laboratoryjnych w przypadku podejrzenia złej jakości granulatu (badania mikrobiologiczne, badania fizykochemiczne, m.in. enzymy markerowe, jakości, metale ciężkie, dioksyny, furany, PCB, antybiotyki, pozostałości pestycydów): </w:t>
      </w:r>
      <w:r w:rsidRPr="000E4112">
        <w:rPr>
          <w:rStyle w:val="Pogrubienie"/>
          <w:rFonts w:cs="Times New Roman"/>
          <w:b w:val="0"/>
          <w:sz w:val="22"/>
          <w:szCs w:val="22"/>
        </w:rPr>
        <w:t xml:space="preserve">Rozporządzenie (WE) nr 183/2005 Parlamentu Europejskiego i Rady z dnia 12 stycznia 2005 r. ustanawiające wymagania dotyczące higieny pasz; </w:t>
      </w:r>
      <w:r w:rsidRPr="000E4112">
        <w:rPr>
          <w:rFonts w:cs="Times New Roman"/>
          <w:sz w:val="22"/>
          <w:szCs w:val="22"/>
        </w:rPr>
        <w:t>Rozporządzenie (WE) Nr 396/2005 Parlamentu Europejskiego i Rady z dnia 23 lutego 2005 r. w sprawie najwyższych dopuszczalnych poziomów pozostałości pestycydów w żywności i paszy pochodzenia roślinnego i zwierzęcego oraz na ich powierzchni, zmieniające dyrektywę Rady 91/414/EWG, Rozporządzenie Komisji (WE) Nr 1881/2006 z dnia 19 grudnia 2006 r. ustalające najwyższe dopuszczalne poziomy niektórych zanieczyszczeń w środkach spożywczych, z</w:t>
      </w:r>
      <w:r w:rsidR="00ED609F" w:rsidRPr="000E4112">
        <w:rPr>
          <w:rFonts w:cs="Times New Roman"/>
          <w:sz w:val="22"/>
          <w:szCs w:val="22"/>
        </w:rPr>
        <w:t> </w:t>
      </w:r>
      <w:r w:rsidRPr="000E4112">
        <w:rPr>
          <w:rFonts w:cs="Times New Roman"/>
          <w:sz w:val="22"/>
          <w:szCs w:val="22"/>
        </w:rPr>
        <w:t xml:space="preserve">późniejszymi zmianami, Rozporządzenie Ministra Rolnictwa </w:t>
      </w:r>
      <w:r w:rsidRPr="000E4112">
        <w:rPr>
          <w:rFonts w:cs="Times New Roman"/>
          <w:sz w:val="22"/>
          <w:szCs w:val="22"/>
        </w:rPr>
        <w:br/>
        <w:t xml:space="preserve">i Rozwoju Wsi z dnia 7 listopada 2023 r. zmieniające rozporządzenie w sprawie zawartości substancji niepożądanych w paszach (Dz.U. 2023 poz. 2460). W przypadku wyników niekorzystnych, ponadnormatywnych, Wykonawca zobowiązuje się do pokrycia kosztów badań/analiz. Zamawiający za wynik niekorzystny w przypadku badania mikrologicznego uznaje obecność jakichkolwiek </w:t>
      </w:r>
      <w:proofErr w:type="spellStart"/>
      <w:r w:rsidRPr="000E4112">
        <w:rPr>
          <w:rFonts w:cs="Times New Roman"/>
          <w:sz w:val="22"/>
          <w:szCs w:val="22"/>
        </w:rPr>
        <w:t>mikotoksyn</w:t>
      </w:r>
      <w:proofErr w:type="spellEnd"/>
      <w:r w:rsidRPr="000E4112">
        <w:rPr>
          <w:rFonts w:cs="Times New Roman"/>
          <w:sz w:val="22"/>
          <w:szCs w:val="22"/>
        </w:rPr>
        <w:t xml:space="preserve">. W takim przypadku może zobowiązać Wykonawcę do pokrycia kosztów danej próby, w której wykryto mikotoksyny, a także wymiany zbadanej partii </w:t>
      </w:r>
      <w:r w:rsidR="00F31FF2" w:rsidRPr="000E4112">
        <w:rPr>
          <w:rFonts w:cs="Times New Roman"/>
          <w:sz w:val="22"/>
          <w:szCs w:val="22"/>
        </w:rPr>
        <w:t>pokarmu/</w:t>
      </w:r>
      <w:r w:rsidRPr="000E4112">
        <w:rPr>
          <w:rFonts w:cs="Times New Roman"/>
          <w:sz w:val="22"/>
          <w:szCs w:val="22"/>
        </w:rPr>
        <w:t>granulatu na nową.</w:t>
      </w:r>
    </w:p>
    <w:p w14:paraId="60EF0AC7" w14:textId="487F4469" w:rsidR="00FF0D7E" w:rsidRPr="003F2D1F" w:rsidRDefault="00FF0D7E" w:rsidP="003F2D1F">
      <w:pPr>
        <w:pStyle w:val="Akapitzlist"/>
        <w:numPr>
          <w:ilvl w:val="1"/>
          <w:numId w:val="5"/>
        </w:numPr>
        <w:rPr>
          <w:rFonts w:cs="Times New Roman"/>
          <w:bCs/>
          <w:sz w:val="22"/>
          <w:szCs w:val="22"/>
        </w:rPr>
      </w:pPr>
      <w:r w:rsidRPr="000E4112">
        <w:rPr>
          <w:rFonts w:cs="Times New Roman"/>
          <w:sz w:val="22"/>
          <w:szCs w:val="22"/>
        </w:rPr>
        <w:t>Zamawiający zastrzega sobie prawo do możliwości zwrotu i wymiany granulatu, jeżeli ma wątpliwości co do jego składu surowcowego, co oceni na podstawie jego barwy oraz struktury. W przypadku zastrzeżeń Zamawiającego Wykonawca musi to udowodnić poprzez wskazanie udziału procentowego poszczególnych surowców w</w:t>
      </w:r>
      <w:r w:rsidR="00ED609F" w:rsidRPr="000E4112">
        <w:rPr>
          <w:rFonts w:cs="Times New Roman"/>
          <w:sz w:val="22"/>
          <w:szCs w:val="22"/>
        </w:rPr>
        <w:t> </w:t>
      </w:r>
      <w:r w:rsidR="00F31FF2" w:rsidRPr="000E4112">
        <w:rPr>
          <w:rFonts w:cs="Times New Roman"/>
          <w:sz w:val="22"/>
          <w:szCs w:val="22"/>
        </w:rPr>
        <w:t>produkcie.</w:t>
      </w:r>
      <w:bookmarkEnd w:id="10"/>
    </w:p>
    <w:sectPr w:rsidR="00FF0D7E" w:rsidRPr="003F2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97BA" w14:textId="77777777" w:rsidR="00557E2C" w:rsidRDefault="00557E2C" w:rsidP="00586AEC">
      <w:r>
        <w:separator/>
      </w:r>
    </w:p>
  </w:endnote>
  <w:endnote w:type="continuationSeparator" w:id="0">
    <w:p w14:paraId="29AF6894" w14:textId="77777777" w:rsidR="00557E2C" w:rsidRDefault="00557E2C" w:rsidP="0058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BCF3" w14:textId="77777777" w:rsidR="00557E2C" w:rsidRDefault="00557E2C" w:rsidP="00586AEC">
      <w:r>
        <w:separator/>
      </w:r>
    </w:p>
  </w:footnote>
  <w:footnote w:type="continuationSeparator" w:id="0">
    <w:p w14:paraId="213E636B" w14:textId="77777777" w:rsidR="00557E2C" w:rsidRDefault="00557E2C" w:rsidP="0058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A0EA" w14:textId="0793C228" w:rsidR="00586AEC" w:rsidRPr="00586AEC" w:rsidRDefault="00586AEC">
    <w:pPr>
      <w:pStyle w:val="Nagwek"/>
      <w:rPr>
        <w:lang w:val="pl-PL"/>
      </w:rPr>
    </w:pPr>
    <w:r>
      <w:rPr>
        <w:lang w:val="pl-PL"/>
      </w:rPr>
      <w:t>ZP.D.271.1.2024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432"/>
    <w:multiLevelType w:val="multilevel"/>
    <w:tmpl w:val="92FE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0DA4E38"/>
    <w:multiLevelType w:val="hybridMultilevel"/>
    <w:tmpl w:val="FEC6A2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52FCE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04927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40BCB"/>
    <w:multiLevelType w:val="multilevel"/>
    <w:tmpl w:val="48228F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5" w15:restartNumberingAfterBreak="0">
    <w:nsid w:val="050C5D2E"/>
    <w:multiLevelType w:val="multilevel"/>
    <w:tmpl w:val="CDDE6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7102672"/>
    <w:multiLevelType w:val="hybridMultilevel"/>
    <w:tmpl w:val="52B2F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C8B42BF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B3EFC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24385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717C"/>
    <w:multiLevelType w:val="multilevel"/>
    <w:tmpl w:val="EBC46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0885CBC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8E2E80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936C39"/>
    <w:multiLevelType w:val="hybridMultilevel"/>
    <w:tmpl w:val="A5EE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D2AF9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1419B"/>
    <w:multiLevelType w:val="hybridMultilevel"/>
    <w:tmpl w:val="2556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C50B5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35097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9D44A6"/>
    <w:multiLevelType w:val="hybridMultilevel"/>
    <w:tmpl w:val="C3E6DF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0737BA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4003C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E2710"/>
    <w:multiLevelType w:val="hybridMultilevel"/>
    <w:tmpl w:val="80C0BF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C23275B"/>
    <w:multiLevelType w:val="multilevel"/>
    <w:tmpl w:val="04AEF8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C436C02"/>
    <w:multiLevelType w:val="hybridMultilevel"/>
    <w:tmpl w:val="9CF4C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A689F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F5BD7"/>
    <w:multiLevelType w:val="multilevel"/>
    <w:tmpl w:val="3144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10D1568"/>
    <w:multiLevelType w:val="hybridMultilevel"/>
    <w:tmpl w:val="D3342E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1DC3866"/>
    <w:multiLevelType w:val="multilevel"/>
    <w:tmpl w:val="DEAAB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258D4E43"/>
    <w:multiLevelType w:val="hybridMultilevel"/>
    <w:tmpl w:val="4F3AD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7593511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8923103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A3144D8"/>
    <w:multiLevelType w:val="hybridMultilevel"/>
    <w:tmpl w:val="27987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B38BF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730DA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99014E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0D23730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2AD4F17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DD298B"/>
    <w:multiLevelType w:val="hybridMultilevel"/>
    <w:tmpl w:val="F1B2EC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AC8410C"/>
    <w:multiLevelType w:val="hybridMultilevel"/>
    <w:tmpl w:val="D6761C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B4C14B7"/>
    <w:multiLevelType w:val="multilevel"/>
    <w:tmpl w:val="A5E26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3C4B59F9"/>
    <w:multiLevelType w:val="multilevel"/>
    <w:tmpl w:val="BAFA8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CF000E5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661861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F710B24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0425DE9"/>
    <w:multiLevelType w:val="multilevel"/>
    <w:tmpl w:val="1F6CB9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2CD7A96"/>
    <w:multiLevelType w:val="hybridMultilevel"/>
    <w:tmpl w:val="CCBA79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4F418ED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D68"/>
    <w:multiLevelType w:val="multilevel"/>
    <w:tmpl w:val="FD707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AB24A87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DA14AA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F901A6D"/>
    <w:multiLevelType w:val="hybridMultilevel"/>
    <w:tmpl w:val="52B2F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AB19C3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D10098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81BF2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0A1DBA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B80E46"/>
    <w:multiLevelType w:val="multilevel"/>
    <w:tmpl w:val="ACE686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5B6162CF"/>
    <w:multiLevelType w:val="multilevel"/>
    <w:tmpl w:val="C212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C544226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8C2F01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D8A5220"/>
    <w:multiLevelType w:val="multilevel"/>
    <w:tmpl w:val="63288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363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59" w15:restartNumberingAfterBreak="0">
    <w:nsid w:val="5FE52061"/>
    <w:multiLevelType w:val="hybridMultilevel"/>
    <w:tmpl w:val="D28A90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0166F4C"/>
    <w:multiLevelType w:val="hybridMultilevel"/>
    <w:tmpl w:val="32483E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14676A0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703A50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9E5449"/>
    <w:multiLevelType w:val="hybridMultilevel"/>
    <w:tmpl w:val="B8E0F472"/>
    <w:lvl w:ilvl="0" w:tplc="610433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A70240A"/>
    <w:multiLevelType w:val="multilevel"/>
    <w:tmpl w:val="9D72A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A731F17"/>
    <w:multiLevelType w:val="multilevel"/>
    <w:tmpl w:val="6E3C87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B8B0329"/>
    <w:multiLevelType w:val="hybridMultilevel"/>
    <w:tmpl w:val="B0962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DF359AF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CD5E3C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0ED7B50"/>
    <w:multiLevelType w:val="hybridMultilevel"/>
    <w:tmpl w:val="A7F61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520191D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53E0AA1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E5055C"/>
    <w:multiLevelType w:val="multilevel"/>
    <w:tmpl w:val="846C9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B38755D"/>
    <w:multiLevelType w:val="hybridMultilevel"/>
    <w:tmpl w:val="D28A90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EE7396D"/>
    <w:multiLevelType w:val="hybridMultilevel"/>
    <w:tmpl w:val="01EAA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7F004A"/>
    <w:multiLevelType w:val="hybridMultilevel"/>
    <w:tmpl w:val="DCEE4B9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2358866">
    <w:abstractNumId w:val="58"/>
  </w:num>
  <w:num w:numId="2" w16cid:durableId="1044212833">
    <w:abstractNumId w:val="14"/>
  </w:num>
  <w:num w:numId="3" w16cid:durableId="118187967">
    <w:abstractNumId w:val="12"/>
  </w:num>
  <w:num w:numId="4" w16cid:durableId="1593586585">
    <w:abstractNumId w:val="55"/>
  </w:num>
  <w:num w:numId="5" w16cid:durableId="1410930669">
    <w:abstractNumId w:val="22"/>
  </w:num>
  <w:num w:numId="6" w16cid:durableId="1646010860">
    <w:abstractNumId w:val="72"/>
  </w:num>
  <w:num w:numId="7" w16cid:durableId="2107798810">
    <w:abstractNumId w:val="65"/>
  </w:num>
  <w:num w:numId="8" w16cid:durableId="345254339">
    <w:abstractNumId w:val="44"/>
  </w:num>
  <w:num w:numId="9" w16cid:durableId="616562856">
    <w:abstractNumId w:val="66"/>
  </w:num>
  <w:num w:numId="10" w16cid:durableId="346685540">
    <w:abstractNumId w:val="36"/>
  </w:num>
  <w:num w:numId="11" w16cid:durableId="762607225">
    <w:abstractNumId w:val="60"/>
  </w:num>
  <w:num w:numId="12" w16cid:durableId="1000347749">
    <w:abstractNumId w:val="20"/>
  </w:num>
  <w:num w:numId="13" w16cid:durableId="205337416">
    <w:abstractNumId w:val="25"/>
  </w:num>
  <w:num w:numId="14" w16cid:durableId="1228957531">
    <w:abstractNumId w:val="63"/>
  </w:num>
  <w:num w:numId="15" w16cid:durableId="812253344">
    <w:abstractNumId w:val="37"/>
  </w:num>
  <w:num w:numId="16" w16cid:durableId="833029532">
    <w:abstractNumId w:val="69"/>
  </w:num>
  <w:num w:numId="17" w16cid:durableId="1955402045">
    <w:abstractNumId w:val="1"/>
  </w:num>
  <w:num w:numId="18" w16cid:durableId="1573731185">
    <w:abstractNumId w:val="27"/>
  </w:num>
  <w:num w:numId="19" w16cid:durableId="267347544">
    <w:abstractNumId w:val="17"/>
  </w:num>
  <w:num w:numId="20" w16cid:durableId="947545858">
    <w:abstractNumId w:val="4"/>
  </w:num>
  <w:num w:numId="21" w16cid:durableId="643777543">
    <w:abstractNumId w:val="6"/>
  </w:num>
  <w:num w:numId="22" w16cid:durableId="2059157311">
    <w:abstractNumId w:val="71"/>
  </w:num>
  <w:num w:numId="23" w16cid:durableId="1995182006">
    <w:abstractNumId w:val="59"/>
  </w:num>
  <w:num w:numId="24" w16cid:durableId="55666734">
    <w:abstractNumId w:val="57"/>
  </w:num>
  <w:num w:numId="25" w16cid:durableId="1701394525">
    <w:abstractNumId w:val="34"/>
  </w:num>
  <w:num w:numId="26" w16cid:durableId="139814505">
    <w:abstractNumId w:val="15"/>
  </w:num>
  <w:num w:numId="27" w16cid:durableId="1264075621">
    <w:abstractNumId w:val="13"/>
  </w:num>
  <w:num w:numId="28" w16cid:durableId="843667234">
    <w:abstractNumId w:val="73"/>
  </w:num>
  <w:num w:numId="29" w16cid:durableId="1964847832">
    <w:abstractNumId w:val="29"/>
  </w:num>
  <w:num w:numId="30" w16cid:durableId="1575358316">
    <w:abstractNumId w:val="10"/>
  </w:num>
  <w:num w:numId="31" w16cid:durableId="1949653309">
    <w:abstractNumId w:val="68"/>
  </w:num>
  <w:num w:numId="32" w16cid:durableId="404491820">
    <w:abstractNumId w:val="18"/>
  </w:num>
  <w:num w:numId="33" w16cid:durableId="1413744861">
    <w:abstractNumId w:val="75"/>
  </w:num>
  <w:num w:numId="34" w16cid:durableId="26102309">
    <w:abstractNumId w:val="7"/>
  </w:num>
  <w:num w:numId="35" w16cid:durableId="742529645">
    <w:abstractNumId w:val="33"/>
  </w:num>
  <w:num w:numId="36" w16cid:durableId="1804499103">
    <w:abstractNumId w:val="35"/>
  </w:num>
  <w:num w:numId="37" w16cid:durableId="812329441">
    <w:abstractNumId w:val="2"/>
  </w:num>
  <w:num w:numId="38" w16cid:durableId="762263971">
    <w:abstractNumId w:val="31"/>
  </w:num>
  <w:num w:numId="39" w16cid:durableId="425810178">
    <w:abstractNumId w:val="3"/>
  </w:num>
  <w:num w:numId="40" w16cid:durableId="59326602">
    <w:abstractNumId w:val="8"/>
  </w:num>
  <w:num w:numId="41" w16cid:durableId="1970933090">
    <w:abstractNumId w:val="56"/>
  </w:num>
  <w:num w:numId="42" w16cid:durableId="1889489402">
    <w:abstractNumId w:val="47"/>
  </w:num>
  <w:num w:numId="43" w16cid:durableId="1293092756">
    <w:abstractNumId w:val="74"/>
  </w:num>
  <w:num w:numId="44" w16cid:durableId="1862668372">
    <w:abstractNumId w:val="48"/>
  </w:num>
  <w:num w:numId="45" w16cid:durableId="2086561871">
    <w:abstractNumId w:val="51"/>
  </w:num>
  <w:num w:numId="46" w16cid:durableId="1539929854">
    <w:abstractNumId w:val="32"/>
  </w:num>
  <w:num w:numId="47" w16cid:durableId="2036691105">
    <w:abstractNumId w:val="50"/>
  </w:num>
  <w:num w:numId="48" w16cid:durableId="85804816">
    <w:abstractNumId w:val="42"/>
  </w:num>
  <w:num w:numId="49" w16cid:durableId="1321540756">
    <w:abstractNumId w:val="62"/>
  </w:num>
  <w:num w:numId="50" w16cid:durableId="277880406">
    <w:abstractNumId w:val="70"/>
  </w:num>
  <w:num w:numId="51" w16cid:durableId="675887981">
    <w:abstractNumId w:val="53"/>
  </w:num>
  <w:num w:numId="52" w16cid:durableId="2082360794">
    <w:abstractNumId w:val="41"/>
  </w:num>
  <w:num w:numId="53" w16cid:durableId="82457480">
    <w:abstractNumId w:val="28"/>
  </w:num>
  <w:num w:numId="54" w16cid:durableId="434133510">
    <w:abstractNumId w:val="61"/>
  </w:num>
  <w:num w:numId="55" w16cid:durableId="316880274">
    <w:abstractNumId w:val="11"/>
  </w:num>
  <w:num w:numId="56" w16cid:durableId="200560164">
    <w:abstractNumId w:val="21"/>
  </w:num>
  <w:num w:numId="57" w16cid:durableId="1896163912">
    <w:abstractNumId w:val="49"/>
  </w:num>
  <w:num w:numId="58" w16cid:durableId="307824204">
    <w:abstractNumId w:val="24"/>
  </w:num>
  <w:num w:numId="59" w16cid:durableId="963149820">
    <w:abstractNumId w:val="19"/>
  </w:num>
  <w:num w:numId="60" w16cid:durableId="1291590924">
    <w:abstractNumId w:val="67"/>
  </w:num>
  <w:num w:numId="61" w16cid:durableId="1761946750">
    <w:abstractNumId w:val="23"/>
  </w:num>
  <w:num w:numId="62" w16cid:durableId="216940525">
    <w:abstractNumId w:val="40"/>
  </w:num>
  <w:num w:numId="63" w16cid:durableId="1219126242">
    <w:abstractNumId w:val="52"/>
  </w:num>
  <w:num w:numId="64" w16cid:durableId="45685055">
    <w:abstractNumId w:val="16"/>
  </w:num>
  <w:num w:numId="65" w16cid:durableId="2053454503">
    <w:abstractNumId w:val="45"/>
  </w:num>
  <w:num w:numId="66" w16cid:durableId="10885952">
    <w:abstractNumId w:val="46"/>
  </w:num>
  <w:num w:numId="67" w16cid:durableId="1036471144">
    <w:abstractNumId w:val="5"/>
  </w:num>
  <w:num w:numId="68" w16cid:durableId="230048498">
    <w:abstractNumId w:val="43"/>
  </w:num>
  <w:num w:numId="69" w16cid:durableId="1178426396">
    <w:abstractNumId w:val="39"/>
  </w:num>
  <w:num w:numId="70" w16cid:durableId="1314214694">
    <w:abstractNumId w:val="64"/>
  </w:num>
  <w:num w:numId="71" w16cid:durableId="1191146641">
    <w:abstractNumId w:val="26"/>
  </w:num>
  <w:num w:numId="72" w16cid:durableId="1965041101">
    <w:abstractNumId w:val="38"/>
  </w:num>
  <w:num w:numId="73" w16cid:durableId="499660973">
    <w:abstractNumId w:val="54"/>
  </w:num>
  <w:num w:numId="74" w16cid:durableId="1106073964">
    <w:abstractNumId w:val="9"/>
  </w:num>
  <w:num w:numId="75" w16cid:durableId="335307388">
    <w:abstractNumId w:val="0"/>
  </w:num>
  <w:num w:numId="76" w16cid:durableId="1209494716">
    <w:abstractNumId w:val="3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FD"/>
    <w:rsid w:val="00023AF3"/>
    <w:rsid w:val="0004465C"/>
    <w:rsid w:val="00045CAF"/>
    <w:rsid w:val="0009428E"/>
    <w:rsid w:val="00094516"/>
    <w:rsid w:val="000A1192"/>
    <w:rsid w:val="000B1D33"/>
    <w:rsid w:val="000C4B33"/>
    <w:rsid w:val="000E01DA"/>
    <w:rsid w:val="000E4112"/>
    <w:rsid w:val="00107C62"/>
    <w:rsid w:val="0014338E"/>
    <w:rsid w:val="0015325A"/>
    <w:rsid w:val="00161288"/>
    <w:rsid w:val="001A7660"/>
    <w:rsid w:val="001B6237"/>
    <w:rsid w:val="001D0690"/>
    <w:rsid w:val="001D538C"/>
    <w:rsid w:val="001F15C1"/>
    <w:rsid w:val="0020019C"/>
    <w:rsid w:val="00211305"/>
    <w:rsid w:val="002122B3"/>
    <w:rsid w:val="00215CCD"/>
    <w:rsid w:val="0024027B"/>
    <w:rsid w:val="00240C0D"/>
    <w:rsid w:val="002731DA"/>
    <w:rsid w:val="0028398F"/>
    <w:rsid w:val="002B0B91"/>
    <w:rsid w:val="002B19A5"/>
    <w:rsid w:val="002C3259"/>
    <w:rsid w:val="002C50FB"/>
    <w:rsid w:val="002F0D66"/>
    <w:rsid w:val="00304960"/>
    <w:rsid w:val="00306185"/>
    <w:rsid w:val="00310F2A"/>
    <w:rsid w:val="00314AEC"/>
    <w:rsid w:val="003207D1"/>
    <w:rsid w:val="00355A92"/>
    <w:rsid w:val="00370809"/>
    <w:rsid w:val="003B002C"/>
    <w:rsid w:val="003B758E"/>
    <w:rsid w:val="003D7356"/>
    <w:rsid w:val="003F2D1F"/>
    <w:rsid w:val="00403EF5"/>
    <w:rsid w:val="00414CD3"/>
    <w:rsid w:val="00425322"/>
    <w:rsid w:val="00442D03"/>
    <w:rsid w:val="004E7B3E"/>
    <w:rsid w:val="004F458A"/>
    <w:rsid w:val="0052007B"/>
    <w:rsid w:val="00557E2C"/>
    <w:rsid w:val="005771CC"/>
    <w:rsid w:val="00586AEC"/>
    <w:rsid w:val="005B3741"/>
    <w:rsid w:val="005C7252"/>
    <w:rsid w:val="005F1437"/>
    <w:rsid w:val="0065421F"/>
    <w:rsid w:val="006636A2"/>
    <w:rsid w:val="006700FE"/>
    <w:rsid w:val="006A2D11"/>
    <w:rsid w:val="006B1EC8"/>
    <w:rsid w:val="006D4393"/>
    <w:rsid w:val="006E17E8"/>
    <w:rsid w:val="006E694A"/>
    <w:rsid w:val="00720CB3"/>
    <w:rsid w:val="0072453C"/>
    <w:rsid w:val="007343AF"/>
    <w:rsid w:val="007B5BEF"/>
    <w:rsid w:val="007C237D"/>
    <w:rsid w:val="007D5D4B"/>
    <w:rsid w:val="008024A5"/>
    <w:rsid w:val="0080435C"/>
    <w:rsid w:val="00826358"/>
    <w:rsid w:val="008315D7"/>
    <w:rsid w:val="00863C31"/>
    <w:rsid w:val="008777CF"/>
    <w:rsid w:val="008D2F7E"/>
    <w:rsid w:val="008D6AB0"/>
    <w:rsid w:val="00911BF0"/>
    <w:rsid w:val="00950155"/>
    <w:rsid w:val="00950CC7"/>
    <w:rsid w:val="00966BEE"/>
    <w:rsid w:val="00967CDD"/>
    <w:rsid w:val="00985AC5"/>
    <w:rsid w:val="009A584E"/>
    <w:rsid w:val="009B1BF4"/>
    <w:rsid w:val="009C3A1D"/>
    <w:rsid w:val="009F5ADD"/>
    <w:rsid w:val="009F615D"/>
    <w:rsid w:val="00A150BE"/>
    <w:rsid w:val="00A207ED"/>
    <w:rsid w:val="00A329F4"/>
    <w:rsid w:val="00A636F1"/>
    <w:rsid w:val="00A72A46"/>
    <w:rsid w:val="00A75A4C"/>
    <w:rsid w:val="00A85F55"/>
    <w:rsid w:val="00A92AB0"/>
    <w:rsid w:val="00B07FDA"/>
    <w:rsid w:val="00B1420C"/>
    <w:rsid w:val="00B37A05"/>
    <w:rsid w:val="00B639C0"/>
    <w:rsid w:val="00B63D69"/>
    <w:rsid w:val="00BB45CB"/>
    <w:rsid w:val="00BD4BEB"/>
    <w:rsid w:val="00C03372"/>
    <w:rsid w:val="00C05966"/>
    <w:rsid w:val="00C11D10"/>
    <w:rsid w:val="00C4484C"/>
    <w:rsid w:val="00C51B08"/>
    <w:rsid w:val="00C549D9"/>
    <w:rsid w:val="00C67A42"/>
    <w:rsid w:val="00C72FEE"/>
    <w:rsid w:val="00CA7853"/>
    <w:rsid w:val="00CB6CBA"/>
    <w:rsid w:val="00CB7C8A"/>
    <w:rsid w:val="00CC36BF"/>
    <w:rsid w:val="00CE4B58"/>
    <w:rsid w:val="00D1642C"/>
    <w:rsid w:val="00D34EEC"/>
    <w:rsid w:val="00D521AA"/>
    <w:rsid w:val="00D931FB"/>
    <w:rsid w:val="00DA5338"/>
    <w:rsid w:val="00DA796F"/>
    <w:rsid w:val="00DD3201"/>
    <w:rsid w:val="00E04528"/>
    <w:rsid w:val="00E311B0"/>
    <w:rsid w:val="00E343CB"/>
    <w:rsid w:val="00E37A62"/>
    <w:rsid w:val="00E44921"/>
    <w:rsid w:val="00E664FD"/>
    <w:rsid w:val="00E921CC"/>
    <w:rsid w:val="00E955FE"/>
    <w:rsid w:val="00E9753E"/>
    <w:rsid w:val="00EA135F"/>
    <w:rsid w:val="00EB0385"/>
    <w:rsid w:val="00EB113A"/>
    <w:rsid w:val="00EB47A0"/>
    <w:rsid w:val="00EC781A"/>
    <w:rsid w:val="00ED609F"/>
    <w:rsid w:val="00EF4756"/>
    <w:rsid w:val="00F048B8"/>
    <w:rsid w:val="00F31FF2"/>
    <w:rsid w:val="00F40A5C"/>
    <w:rsid w:val="00F43EF3"/>
    <w:rsid w:val="00F468C6"/>
    <w:rsid w:val="00F62977"/>
    <w:rsid w:val="00F77415"/>
    <w:rsid w:val="00F91ABA"/>
    <w:rsid w:val="00FB189B"/>
    <w:rsid w:val="00FD078D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0ABD"/>
  <w15:chartTrackingRefBased/>
  <w15:docId w15:val="{8F854EB2-2FF3-4BBA-A36B-298A672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AC5"/>
    <w:pPr>
      <w:spacing w:after="0" w:line="240" w:lineRule="auto"/>
      <w:ind w:left="1418" w:hanging="1418"/>
      <w:jc w:val="both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AC5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80435C"/>
    <w:pPr>
      <w:tabs>
        <w:tab w:val="center" w:pos="4536"/>
        <w:tab w:val="right" w:pos="9072"/>
      </w:tabs>
      <w:ind w:left="0" w:firstLine="0"/>
      <w:jc w:val="left"/>
    </w:pPr>
    <w:rPr>
      <w:rFonts w:eastAsia="Times New Roman" w:cs="Times New Roman"/>
      <w:color w:val="auto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80435C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styleId="Pogrubienie">
    <w:name w:val="Strong"/>
    <w:uiPriority w:val="22"/>
    <w:qFormat/>
    <w:rsid w:val="0080435C"/>
    <w:rPr>
      <w:b/>
      <w:bCs/>
    </w:rPr>
  </w:style>
  <w:style w:type="table" w:styleId="Tabela-Siatka">
    <w:name w:val="Table Grid"/>
    <w:basedOn w:val="Standardowy"/>
    <w:uiPriority w:val="39"/>
    <w:rsid w:val="00DA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2FE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customStyle="1" w:styleId="Standard">
    <w:name w:val="Standard"/>
    <w:qFormat/>
    <w:rsid w:val="00C72FEE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customStyle="1" w:styleId="rynqvb">
    <w:name w:val="rynqvb"/>
    <w:basedOn w:val="Domylnaczcionkaakapitu"/>
    <w:rsid w:val="006700FE"/>
  </w:style>
  <w:style w:type="character" w:styleId="Odwoaniedokomentarza">
    <w:name w:val="annotation reference"/>
    <w:basedOn w:val="Domylnaczcionkaakapitu"/>
    <w:uiPriority w:val="99"/>
    <w:semiHidden/>
    <w:unhideWhenUsed/>
    <w:rsid w:val="00B0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F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FDA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FDA"/>
    <w:rPr>
      <w:rFonts w:ascii="Times New Roman" w:eastAsia="Arial Unicode MS" w:hAnsi="Times New Roman" w:cs="Arial Unicode MS"/>
      <w:b/>
      <w:bCs/>
      <w:color w:val="000000"/>
      <w:kern w:val="0"/>
      <w:sz w:val="20"/>
      <w:szCs w:val="20"/>
      <w:u w:color="00000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86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AEC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1565-B919-4485-AF73-BA107470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9207</Words>
  <Characters>55243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Guz</dc:creator>
  <cp:keywords/>
  <dc:description/>
  <cp:lastModifiedBy>Robert Kryspin</cp:lastModifiedBy>
  <cp:revision>4</cp:revision>
  <cp:lastPrinted>2024-01-12T09:52:00Z</cp:lastPrinted>
  <dcterms:created xsi:type="dcterms:W3CDTF">2024-01-16T10:03:00Z</dcterms:created>
  <dcterms:modified xsi:type="dcterms:W3CDTF">2024-01-21T12:46:00Z</dcterms:modified>
</cp:coreProperties>
</file>