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755FE8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4C507A">
        <w:rPr>
          <w:rFonts w:ascii="Times New Roman" w:hAnsi="Times New Roman" w:cs="Times New Roman"/>
          <w:color w:val="auto"/>
          <w:sz w:val="24"/>
          <w:szCs w:val="24"/>
        </w:rPr>
        <w:t>5</w:t>
      </w:r>
      <w:r w:rsidR="00816FF5">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D079F4" w14:textId="77777777" w:rsidR="004A5155" w:rsidRPr="00D72C15" w:rsidRDefault="004A5155" w:rsidP="00D72C15">
      <w:pPr>
        <w:autoSpaceDE w:val="0"/>
        <w:autoSpaceDN w:val="0"/>
        <w:adjustRightInd w:val="0"/>
        <w:spacing w:after="0" w:line="360" w:lineRule="auto"/>
        <w:jc w:val="center"/>
        <w:rPr>
          <w:rFonts w:ascii="Times New Roman" w:hAnsi="Times New Roman" w:cs="Times New Roman"/>
          <w:b/>
          <w:bCs/>
          <w:sz w:val="24"/>
          <w:szCs w:val="24"/>
        </w:rPr>
      </w:pPr>
    </w:p>
    <w:p w14:paraId="25713217" w14:textId="77777777" w:rsidR="004C69F4" w:rsidRPr="00D72C15" w:rsidRDefault="004C69F4" w:rsidP="00D72C15">
      <w:pPr>
        <w:autoSpaceDE w:val="0"/>
        <w:autoSpaceDN w:val="0"/>
        <w:adjustRightInd w:val="0"/>
        <w:spacing w:after="0" w:line="360" w:lineRule="auto"/>
        <w:jc w:val="center"/>
        <w:rPr>
          <w:rFonts w:ascii="Times New Roman" w:hAnsi="Times New Roman" w:cs="Times New Roman"/>
          <w:b/>
          <w:bCs/>
          <w:sz w:val="24"/>
          <w:szCs w:val="24"/>
        </w:rPr>
      </w:pPr>
    </w:p>
    <w:p w14:paraId="044B4588" w14:textId="3100F790" w:rsidR="004939C6" w:rsidRPr="00D72C15" w:rsidRDefault="00F20B9D" w:rsidP="004C507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4423BB" w:rsidRPr="00D72C15">
        <w:rPr>
          <w:rFonts w:ascii="Times New Roman" w:hAnsi="Times New Roman" w:cs="Times New Roman"/>
          <w:b/>
          <w:bCs/>
          <w:sz w:val="24"/>
          <w:szCs w:val="24"/>
        </w:rPr>
        <w:t>2</w:t>
      </w:r>
      <w:r w:rsidRPr="00D72C15">
        <w:rPr>
          <w:rFonts w:ascii="Times New Roman" w:hAnsi="Times New Roman" w:cs="Times New Roman"/>
          <w:b/>
          <w:bCs/>
          <w:sz w:val="24"/>
          <w:szCs w:val="24"/>
        </w:rPr>
        <w:t xml:space="preserve"> </w:t>
      </w:r>
    </w:p>
    <w:p w14:paraId="4C4ED419" w14:textId="30768D0F"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624E919B" w14:textId="1278439C" w:rsidR="004423BB" w:rsidRPr="00D72C15" w:rsidRDefault="004423BB"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zawierają niniejszą umowę na podstawie postępowania w trybie podstawowym </w:t>
      </w:r>
      <w:r w:rsidR="00D72C15" w:rsidRPr="00D72C15">
        <w:rPr>
          <w:rFonts w:ascii="Times New Roman" w:hAnsi="Times New Roman" w:cs="Times New Roman"/>
          <w:sz w:val="24"/>
          <w:szCs w:val="24"/>
        </w:rPr>
        <w:t>bez negocjacji</w:t>
      </w:r>
      <w:r w:rsidRPr="00D72C15">
        <w:rPr>
          <w:rFonts w:ascii="Times New Roman" w:hAnsi="Times New Roman" w:cs="Times New Roman"/>
          <w:sz w:val="24"/>
          <w:szCs w:val="24"/>
        </w:rPr>
        <w:t xml:space="preserve"> nr IGK.271.</w:t>
      </w:r>
      <w:r w:rsidR="00977CD8" w:rsidRPr="00D72C15">
        <w:rPr>
          <w:rFonts w:ascii="Times New Roman" w:hAnsi="Times New Roman" w:cs="Times New Roman"/>
          <w:sz w:val="24"/>
          <w:szCs w:val="24"/>
        </w:rPr>
        <w:t>3</w:t>
      </w:r>
      <w:r w:rsidRPr="00D72C15">
        <w:rPr>
          <w:rFonts w:ascii="Times New Roman" w:hAnsi="Times New Roman" w:cs="Times New Roman"/>
          <w:sz w:val="24"/>
          <w:szCs w:val="24"/>
        </w:rPr>
        <w:t>.2022 zgodnie z art. 275 pkt.</w:t>
      </w:r>
      <w:r w:rsidR="00977CD8" w:rsidRPr="00D72C15">
        <w:rPr>
          <w:rFonts w:ascii="Times New Roman" w:hAnsi="Times New Roman" w:cs="Times New Roman"/>
          <w:sz w:val="24"/>
          <w:szCs w:val="24"/>
        </w:rPr>
        <w:t>1</w:t>
      </w:r>
      <w:r w:rsidRPr="00D72C15">
        <w:rPr>
          <w:rFonts w:ascii="Times New Roman" w:hAnsi="Times New Roman" w:cs="Times New Roman"/>
          <w:sz w:val="24"/>
          <w:szCs w:val="24"/>
        </w:rPr>
        <w:t>) ustawy z dnia 11 września 2019 r. Prawo zamówień publicznych (Dz. U. z 2021. poz. 1129 ze zm.)</w:t>
      </w:r>
      <w:r w:rsidRPr="00D72C15">
        <w:rPr>
          <w:rFonts w:ascii="Times New Roman" w:eastAsia="Calibri" w:hAnsi="Times New Roman" w:cs="Times New Roman"/>
          <w:sz w:val="24"/>
          <w:szCs w:val="24"/>
        </w:rPr>
        <w:t xml:space="preserve"> </w:t>
      </w:r>
      <w:r w:rsidRPr="00D72C15">
        <w:rPr>
          <w:rFonts w:ascii="Times New Roman" w:hAnsi="Times New Roman" w:cs="Times New Roman"/>
          <w:sz w:val="24"/>
          <w:szCs w:val="24"/>
        </w:rPr>
        <w:t>o następującej treści.</w:t>
      </w:r>
    </w:p>
    <w:p w14:paraId="3280C1C0" w14:textId="77777777" w:rsidR="00EC7B0E" w:rsidRPr="00D72C15" w:rsidRDefault="00EC7B0E" w:rsidP="00D72C15">
      <w:pPr>
        <w:autoSpaceDE w:val="0"/>
        <w:autoSpaceDN w:val="0"/>
        <w:adjustRightInd w:val="0"/>
        <w:spacing w:after="0" w:line="360" w:lineRule="auto"/>
        <w:jc w:val="both"/>
        <w:rPr>
          <w:rFonts w:ascii="Times New Roman" w:hAnsi="Times New Roman" w:cs="Times New Roman"/>
          <w:sz w:val="24"/>
          <w:szCs w:val="24"/>
        </w:rPr>
      </w:pPr>
    </w:p>
    <w:p w14:paraId="4D1DADA7" w14:textId="0D2626E8" w:rsidR="00C42A57" w:rsidRPr="004C507A" w:rsidRDefault="004939C6" w:rsidP="004C507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 Przedmiot umowy</w:t>
      </w:r>
    </w:p>
    <w:p w14:paraId="088609E6" w14:textId="3F918F5B" w:rsidR="00D51E62" w:rsidRPr="00D72C15" w:rsidRDefault="00C45F7F" w:rsidP="00D72C15">
      <w:pPr>
        <w:pStyle w:val="Akapitzlist"/>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D72C15">
        <w:rPr>
          <w:rFonts w:ascii="Times New Roman" w:hAnsi="Times New Roman" w:cs="Times New Roman"/>
          <w:color w:val="000000" w:themeColor="text1"/>
          <w:sz w:val="24"/>
          <w:szCs w:val="24"/>
        </w:rPr>
        <w:t xml:space="preserve">Przedmiot </w:t>
      </w:r>
      <w:r w:rsidR="004F41A3" w:rsidRPr="00D72C15">
        <w:rPr>
          <w:rFonts w:ascii="Times New Roman" w:hAnsi="Times New Roman" w:cs="Times New Roman"/>
          <w:color w:val="000000" w:themeColor="text1"/>
          <w:sz w:val="24"/>
          <w:szCs w:val="24"/>
        </w:rPr>
        <w:t>zamówienia</w:t>
      </w:r>
      <w:r w:rsidRPr="00D72C15">
        <w:rPr>
          <w:rFonts w:ascii="Times New Roman" w:hAnsi="Times New Roman" w:cs="Times New Roman"/>
          <w:color w:val="000000" w:themeColor="text1"/>
          <w:sz w:val="24"/>
          <w:szCs w:val="24"/>
        </w:rPr>
        <w:t xml:space="preserve"> dotyczy realizacji projektu pn</w:t>
      </w:r>
      <w:r w:rsidR="00977CD8" w:rsidRPr="00D72C15">
        <w:rPr>
          <w:rFonts w:ascii="Times New Roman" w:hAnsi="Times New Roman" w:cs="Times New Roman"/>
          <w:color w:val="000000" w:themeColor="text1"/>
          <w:sz w:val="24"/>
          <w:szCs w:val="24"/>
        </w:rPr>
        <w:t>. „Budowa/Modernizacja Centrów Integracji Aktywności Społecznej (CIAS) na obszarach wiejskich w gminie Jaworzyna Śląska”</w:t>
      </w:r>
    </w:p>
    <w:p w14:paraId="4202CD14" w14:textId="6C7332C4" w:rsidR="00977CD8" w:rsidRPr="00D72C15" w:rsidRDefault="00977CD8" w:rsidP="00D72C15">
      <w:pPr>
        <w:pStyle w:val="Default"/>
        <w:numPr>
          <w:ilvl w:val="0"/>
          <w:numId w:val="1"/>
        </w:numPr>
        <w:spacing w:line="360" w:lineRule="auto"/>
        <w:jc w:val="both"/>
        <w:rPr>
          <w:rFonts w:ascii="Times New Roman" w:hAnsi="Times New Roman" w:cs="Times New Roman"/>
        </w:rPr>
      </w:pPr>
      <w:r w:rsidRPr="00D72C15">
        <w:rPr>
          <w:rFonts w:ascii="Times New Roman" w:hAnsi="Times New Roman" w:cs="Times New Roman"/>
          <w:color w:val="000000" w:themeColor="text1"/>
        </w:rPr>
        <w:t xml:space="preserve">Przedmiotem zamówienia w ramach </w:t>
      </w:r>
      <w:r w:rsidRPr="00D72C15">
        <w:rPr>
          <w:rFonts w:ascii="Times New Roman" w:hAnsi="Times New Roman" w:cs="Times New Roman"/>
          <w:b/>
          <w:color w:val="000000" w:themeColor="text1"/>
        </w:rPr>
        <w:t>części 1</w:t>
      </w:r>
      <w:r w:rsidRPr="00D72C15">
        <w:rPr>
          <w:rFonts w:ascii="Times New Roman" w:hAnsi="Times New Roman" w:cs="Times New Roman"/>
          <w:color w:val="000000" w:themeColor="text1"/>
        </w:rPr>
        <w:t xml:space="preserve">, </w:t>
      </w:r>
      <w:r w:rsidRPr="00D72C15">
        <w:rPr>
          <w:rFonts w:ascii="Times New Roman" w:eastAsia="ArialNarrow" w:hAnsi="Times New Roman" w:cs="Times New Roman"/>
          <w:color w:val="000000" w:themeColor="text1"/>
        </w:rPr>
        <w:t xml:space="preserve">będącej częścią projektu                             „Budowa /Modernizacja Centrów Integracji Aktywności Społecznej (CIAS) na obszarach wiejskich w gminie Jaworzyna Śląska”, dofinansowanej z Rządowego Funduszu Polski Ład: Program Inwestycji Strategicznych, jest </w:t>
      </w:r>
      <w:r w:rsidRPr="004C507A">
        <w:rPr>
          <w:rFonts w:ascii="Times New Roman" w:hAnsi="Times New Roman" w:cs="Times New Roman"/>
          <w:color w:val="000000" w:themeColor="text1"/>
          <w:u w:val="single"/>
        </w:rPr>
        <w:t xml:space="preserve">budowa </w:t>
      </w:r>
      <w:r w:rsidRPr="004C507A">
        <w:rPr>
          <w:rFonts w:ascii="Times New Roman" w:hAnsi="Times New Roman" w:cs="Times New Roman"/>
          <w:u w:val="single"/>
        </w:rPr>
        <w:t>budynku wiejskiego centrum integracji społeczności wiejskiej w Pastuchowie na terenie działki nr 222/1, 338, 337/2 w Pastuchowie wraz z wszystkimi wewnętrznymi instalacjami wod-kan, elektryczną</w:t>
      </w:r>
      <w:r w:rsidRPr="00D72C15">
        <w:rPr>
          <w:rFonts w:ascii="Times New Roman" w:hAnsi="Times New Roman" w:cs="Times New Roman"/>
        </w:rPr>
        <w:t xml:space="preserve">. Przedsięwzięcie budowlane objęte jest ostateczną decyzją pozwolenia na budowę nr </w:t>
      </w:r>
      <w:r w:rsidRPr="00D72C15">
        <w:rPr>
          <w:rFonts w:ascii="Times New Roman" w:hAnsi="Times New Roman" w:cs="Times New Roman"/>
        </w:rPr>
        <w:lastRenderedPageBreak/>
        <w:t>2009/2021 z dnia 20.12.2021r. (WB.6740.1759.2021.4.BJ). Zakres inwestycji obejmuje budynek użyteczności publicznej o powierzchni zabudowy 426,01 m2, powierzchni użytkowej 458,02m2, kubaturze 2745,49 m3. Przedmiot zamówienia swoim zakresem obejmuje budowę przyłącza wodociągowego, przyłącza kanalizacji sanitarnej, fragment sieci wodociągowej zakończony hydrantem, budowę wewnętrznej linii zasilającej, wykonanie powierzchni utwardzonej oraz budowę zjazdu.</w:t>
      </w:r>
    </w:p>
    <w:p w14:paraId="00823E54" w14:textId="70DC55B3" w:rsidR="00977CD8" w:rsidRPr="00D72C15" w:rsidRDefault="00977CD8" w:rsidP="00D72C15">
      <w:pPr>
        <w:pStyle w:val="Default"/>
        <w:spacing w:line="360" w:lineRule="auto"/>
        <w:jc w:val="both"/>
        <w:rPr>
          <w:rFonts w:ascii="Times New Roman" w:hAnsi="Times New Roman" w:cs="Times New Roman"/>
        </w:rPr>
      </w:pPr>
      <w:r w:rsidRPr="00D72C15">
        <w:rPr>
          <w:rFonts w:ascii="Times New Roman" w:hAnsi="Times New Roman" w:cs="Times New Roman"/>
        </w:rPr>
        <w:t>3.Przedmiot zamówienia obejmuje m. in.:</w:t>
      </w:r>
    </w:p>
    <w:p w14:paraId="1F9DC9A0" w14:textId="77777777" w:rsidR="00977CD8" w:rsidRPr="00D72C15" w:rsidRDefault="00977CD8" w:rsidP="00D72C15">
      <w:pPr>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 ramach zagospodarowania terenu należy wykonać:</w:t>
      </w:r>
    </w:p>
    <w:p w14:paraId="034CBFF1"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budowę sieci wodociągowej o długości 17,8 m zgodnie z projektem branżowym; wpięcie projektowanej sieci do istniejącej sieci w dz. Nr 337/2;</w:t>
      </w:r>
    </w:p>
    <w:p w14:paraId="326C441A"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dostawę i montaż hydrantu podziemnego dn 80 w ilości 1 szt.;</w:t>
      </w:r>
    </w:p>
    <w:p w14:paraId="7E7D5679"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przyłącze wody dn 40 zgodnie z projektem branżowym;</w:t>
      </w:r>
    </w:p>
    <w:p w14:paraId="296B61E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xml:space="preserve">- budowę przyłącza kanalizacji sanitarnej dn 160 włączonej poprzez istniejącą studzienkę na kanalizacji sanitarnej dn 200 w dz. Nr 338 zgodnie z projektem branżowym; </w:t>
      </w:r>
    </w:p>
    <w:p w14:paraId="179863A4" w14:textId="77777777" w:rsidR="00977CD8" w:rsidRPr="00D72C15" w:rsidRDefault="00977CD8" w:rsidP="00D72C15">
      <w:pPr>
        <w:numPr>
          <w:ilvl w:val="0"/>
          <w:numId w:val="5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Budowa budynku o parametrach:</w:t>
      </w:r>
    </w:p>
    <w:p w14:paraId="4C335A4D"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powierzchnia zabudowy: 426,01 m2;</w:t>
      </w:r>
    </w:p>
    <w:p w14:paraId="691C200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powierzchni użytkowa: 458,02 m2;</w:t>
      </w:r>
    </w:p>
    <w:p w14:paraId="77048CA5"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wysokość budynku: 31,34 m;</w:t>
      </w:r>
    </w:p>
    <w:p w14:paraId="04947E52"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szerokość budynku: 17,74 m;</w:t>
      </w:r>
    </w:p>
    <w:p w14:paraId="4FBEC45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liczba kondygnacji: 1;</w:t>
      </w:r>
    </w:p>
    <w:p w14:paraId="647E179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 układ funkcjonalny budynku (pomieszczenia):</w:t>
      </w:r>
    </w:p>
    <w:p w14:paraId="545ADBB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sala spotkań (świetlica wiejska) o powierzchni 124,03 m2;</w:t>
      </w:r>
    </w:p>
    <w:p w14:paraId="3CAC8EC4"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kuchenne (świetlica wiejska) 17,55 m2;</w:t>
      </w:r>
    </w:p>
    <w:p w14:paraId="42EDDC61"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magazyn zewnętrzny (świetlica wiejska) 11,68 m2;</w:t>
      </w:r>
    </w:p>
    <w:p w14:paraId="3A2C53A6"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magazyn (świetlica wiejska) 10,7 m2;</w:t>
      </w:r>
    </w:p>
    <w:p w14:paraId="5191DC0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toalety 7,88 m2;</w:t>
      </w:r>
    </w:p>
    <w:p w14:paraId="63B3A2E8"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toaleta dla niepełnosprawnych 5,34 m2;</w:t>
      </w:r>
    </w:p>
    <w:p w14:paraId="7D7D835B"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lastRenderedPageBreak/>
        <w:t>pomieszczenie gospodarcze (świetlica wiejska) 1,97 m2;</w:t>
      </w:r>
    </w:p>
    <w:p w14:paraId="53253B89"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świetlica środowiskowa 38,34,m2;</w:t>
      </w:r>
    </w:p>
    <w:p w14:paraId="5669CBD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koła gospodyń wiejskich 29,72 m2;</w:t>
      </w:r>
    </w:p>
    <w:p w14:paraId="33BCCA9F"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garaż OSP 60,96 m2;</w:t>
      </w:r>
    </w:p>
    <w:p w14:paraId="6CB60A5A"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przedsionek OSP 3,6 m2;</w:t>
      </w:r>
    </w:p>
    <w:p w14:paraId="1EB821AC"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szatnia OSP 11,16 m2;</w:t>
      </w:r>
    </w:p>
    <w:p w14:paraId="18F08A72"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sanitarne OSP 19,24 m2;</w:t>
      </w:r>
    </w:p>
    <w:p w14:paraId="5EFBEB6A"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pomieszczenie socjalne OSP 20,84 m2;</w:t>
      </w:r>
    </w:p>
    <w:p w14:paraId="01831D99"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antresola OSP 58,11 m2;</w:t>
      </w:r>
    </w:p>
    <w:p w14:paraId="1E133320" w14:textId="77777777" w:rsidR="00977CD8" w:rsidRPr="00D72C15" w:rsidRDefault="00977CD8" w:rsidP="00D72C15">
      <w:pPr>
        <w:autoSpaceDE w:val="0"/>
        <w:autoSpaceDN w:val="0"/>
        <w:adjustRightInd w:val="0"/>
        <w:spacing w:line="360" w:lineRule="auto"/>
        <w:ind w:left="708"/>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komunikacja 36,90 m2;</w:t>
      </w:r>
    </w:p>
    <w:p w14:paraId="619D2379"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 ramach zamówienia należy wykonać budowę budynku murowanego na fundamentach żelbetowych i stropach i wieńcach żelbetowych; więźba dachowa drewniana;</w:t>
      </w:r>
    </w:p>
    <w:p w14:paraId="6466BDEC"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Ściany zewnętrzne należy ocieplić wełną mineralną gr. 20cm;</w:t>
      </w:r>
    </w:p>
    <w:p w14:paraId="5490EA8A"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Wykonać dach dwuspadowy z pokryciem z dachówki zakładkowej w uwzględnieniem na łączniku pokrycia z papy NRO;</w:t>
      </w:r>
    </w:p>
    <w:p w14:paraId="568287DF"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Elewacja do wykonania z tynku cienkowarstwowego z cokołami z kamienia szarego (granit drobnoziarnisty);</w:t>
      </w:r>
    </w:p>
    <w:p w14:paraId="68A36ABF"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Montaż stolarki okiennej w kolorze szarym wraz z parapetami kamiennymi (granit drobnoziarnisty);</w:t>
      </w:r>
    </w:p>
    <w:p w14:paraId="60432170"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Projektowane tarasy, dojścia, podjazdy do wykonania z kostki betonowej szarej z pełną podbudową;</w:t>
      </w:r>
    </w:p>
    <w:p w14:paraId="0A66AFCA"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Należy wykonać WLZ, instalację wewnętrzną elektryczna, instalację wewnętrzną wodociągową oraz instalację wewnętrzną kanalizacyjną, wg załączonych projektów branżowych;</w:t>
      </w:r>
    </w:p>
    <w:p w14:paraId="207293A7"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Do wykonania instalacja c.o. sali świetlicy wiejskiej oraz sali świetlicy środowiskowej poprzez klimatyzatory z funkcją grzania o mocy 3,5 kW; Reszta pomieszczeń poprzez wykonanie instalacji i dostawę z montażem grzejników elektrycznych;</w:t>
      </w:r>
    </w:p>
    <w:p w14:paraId="66973B24" w14:textId="77777777" w:rsidR="00977CD8" w:rsidRPr="00D72C15" w:rsidRDefault="00977CD8" w:rsidP="00D72C15">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lastRenderedPageBreak/>
        <w:t>Wykonawca jest zobowiązany do wykonania decyzji nr 24/2022 z dnia 07.02.2022r. dotyczącej usunięcia 1 szt. drzewa z gatunku kasztanowiec biały o obwodzie 128 cm na dz. 338. Wykonawca w ramach decyzji w swoim zakresie również wykona nasadzenia zastępcze objęte decyzją w zakresie nasadzenia 2 szt. szkółkowanych drzew liściastych (rodzaj wskazany w decyzji) o obwodach 12-14 cm;</w:t>
      </w:r>
    </w:p>
    <w:p w14:paraId="52C4CD3D" w14:textId="157C6326" w:rsidR="00977CD8" w:rsidRPr="00D72C15" w:rsidRDefault="00977CD8" w:rsidP="00D72C15">
      <w:p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4.Przedmiot zamówienia obejmuje ponadto:</w:t>
      </w:r>
    </w:p>
    <w:p w14:paraId="63026BFC" w14:textId="77777777" w:rsidR="00977CD8" w:rsidRPr="00D72C15" w:rsidRDefault="00977CD8" w:rsidP="00D72C15">
      <w:pPr>
        <w:numPr>
          <w:ilvl w:val="0"/>
          <w:numId w:val="52"/>
        </w:numPr>
        <w:autoSpaceDE w:val="0"/>
        <w:autoSpaceDN w:val="0"/>
        <w:adjustRightInd w:val="0"/>
        <w:spacing w:after="0" w:line="360" w:lineRule="auto"/>
        <w:ind w:left="567" w:hanging="207"/>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pełną obsługę geodezyjną w tym wytyczenie obiektów w terenie oraz inwentaryzację powykonawczą z pomiarem ilościowym wykonanego zakresu rzeczowego,</w:t>
      </w:r>
    </w:p>
    <w:p w14:paraId="6EF57FAE" w14:textId="77777777" w:rsidR="00977CD8" w:rsidRPr="00D72C15" w:rsidRDefault="00977CD8" w:rsidP="00D72C15">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organizację terenu budowy,</w:t>
      </w:r>
    </w:p>
    <w:p w14:paraId="5B302DF2" w14:textId="77777777" w:rsidR="00977CD8" w:rsidRPr="00D72C15" w:rsidRDefault="00977CD8" w:rsidP="00D72C15">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dostawę materiałów, sprzętu i narzędzi niezbędnych do wykonania robót budowlanych,</w:t>
      </w:r>
    </w:p>
    <w:p w14:paraId="625F80F1" w14:textId="77777777" w:rsidR="00977CD8" w:rsidRPr="00D72C15" w:rsidRDefault="00977CD8" w:rsidP="00D72C15">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wykonanie niezbędnych badań, sprawdzeń i pomiarów,</w:t>
      </w:r>
    </w:p>
    <w:p w14:paraId="04E28A33" w14:textId="77777777" w:rsidR="00977CD8" w:rsidRPr="00D72C15" w:rsidRDefault="00977CD8" w:rsidP="00D72C15">
      <w:pPr>
        <w:numPr>
          <w:ilvl w:val="0"/>
          <w:numId w:val="52"/>
        </w:numPr>
        <w:autoSpaceDE w:val="0"/>
        <w:autoSpaceDN w:val="0"/>
        <w:adjustRightInd w:val="0"/>
        <w:spacing w:after="0" w:line="360" w:lineRule="auto"/>
        <w:ind w:left="567" w:hanging="207"/>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wykonanie operatu kolaudacyjnego w tym dokumentacji powykonawczej (w dwóch egzemplarzach dla Zamawiającego) zgodnie z obowiązującymi w tym zakresie przepisami prawa,</w:t>
      </w:r>
    </w:p>
    <w:p w14:paraId="046EF0F3" w14:textId="0F2C9D5C" w:rsidR="00977CD8" w:rsidRPr="00C850A2" w:rsidRDefault="00977CD8" w:rsidP="00C850A2">
      <w:pPr>
        <w:numPr>
          <w:ilvl w:val="0"/>
          <w:numId w:val="5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i inne, niezbędne do pełnego wykonania przedmiotu zamówienia.</w:t>
      </w:r>
    </w:p>
    <w:p w14:paraId="7D24A35E" w14:textId="11F8C40F" w:rsidR="002C16E8" w:rsidRPr="00C850A2" w:rsidRDefault="00977CD8" w:rsidP="00C850A2">
      <w:pPr>
        <w:autoSpaceDE w:val="0"/>
        <w:autoSpaceDN w:val="0"/>
        <w:adjustRightInd w:val="0"/>
        <w:spacing w:line="360" w:lineRule="auto"/>
        <w:jc w:val="both"/>
        <w:rPr>
          <w:rFonts w:ascii="Times New Roman" w:eastAsia="Calibri" w:hAnsi="Times New Roman" w:cs="Times New Roman"/>
          <w:color w:val="000000"/>
          <w:sz w:val="24"/>
          <w:szCs w:val="24"/>
        </w:rPr>
      </w:pPr>
      <w:r w:rsidRPr="00D72C15">
        <w:rPr>
          <w:rFonts w:ascii="Times New Roman" w:eastAsia="Calibri" w:hAnsi="Times New Roman" w:cs="Times New Roman"/>
          <w:color w:val="000000"/>
          <w:sz w:val="24"/>
          <w:szCs w:val="24"/>
        </w:rPr>
        <w:t>Szczegółowy zakres i opis przedmiotu zamówienia jest zawarty w projekcie zagospodarowania terenu, projekcie budowlanym - technicznym podzielonym na branże: zagospodarowanie terenu, architektura, konstrukcja, branża sanitarna, branża elektryczna. Projekty stanowią załącznik do SWZ. Oferent jest zobowiązany do zapoznania się z wszystkimi załączonymi dokumentami projektowymi w skład, których wchodzi, oprócz projektu zagospodarowania terenu i projektu technicznego, również opinia geotechniczna z dokumentacją badań podłoża gruntowego oraz Specyfikacja techniczna wykonania i odbioru robót budowlanych, decyzja nr 24/2022 Starostwa Powiatowego w Świdnicy z dnia 07.02</w:t>
      </w:r>
      <w:r w:rsidR="00BE1816">
        <w:rPr>
          <w:rFonts w:ascii="Times New Roman" w:eastAsia="Calibri" w:hAnsi="Times New Roman" w:cs="Times New Roman"/>
          <w:color w:val="000000"/>
          <w:sz w:val="24"/>
          <w:szCs w:val="24"/>
        </w:rPr>
        <w:t>.</w:t>
      </w:r>
      <w:r w:rsidRPr="00D72C15">
        <w:rPr>
          <w:rFonts w:ascii="Times New Roman" w:eastAsia="Calibri" w:hAnsi="Times New Roman" w:cs="Times New Roman"/>
          <w:color w:val="000000"/>
          <w:sz w:val="24"/>
          <w:szCs w:val="24"/>
        </w:rPr>
        <w:t>2022r.</w:t>
      </w:r>
    </w:p>
    <w:p w14:paraId="290736A5" w14:textId="0F86267B"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48186DDA"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ykonawca zobowiązany jest stosować wyroby budowlane dopuszczone do obrotu i powszechnego lub jednostkowego stosowania </w:t>
      </w:r>
      <w:r w:rsidR="00331EB3" w:rsidRPr="00D72C15">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(Dz. U. 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02398C95"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t>
      </w:r>
      <w:r w:rsidRPr="00D72C15">
        <w:rPr>
          <w:rFonts w:ascii="Times New Roman" w:hAnsi="Times New Roman" w:cs="Times New Roman"/>
          <w:sz w:val="24"/>
          <w:szCs w:val="24"/>
        </w:rPr>
        <w:lastRenderedPageBreak/>
        <w:t xml:space="preserve">wymagane prawem certyfikaty i inne dokumenty, dopuszczające dane produkty do użytkowania, a komplet dokumentów potwierdzających dopuszczenie produktów do obrotu i powszechnego lub jednostkowego stosowania należy przekazać wraz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z wnioskiem o dokonanie odbioru końcowego.</w:t>
      </w:r>
    </w:p>
    <w:p w14:paraId="6E90F230" w14:textId="036898DF"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445F941" w14:textId="54E58FB6" w:rsidR="002C207F" w:rsidRPr="00D72C15" w:rsidRDefault="004939C6" w:rsidP="00D72C15">
      <w:pPr>
        <w:pStyle w:val="Akapitzlist"/>
        <w:numPr>
          <w:ilvl w:val="0"/>
          <w:numId w:val="11"/>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t>
      </w:r>
      <w:r w:rsidRPr="00D72C15">
        <w:rPr>
          <w:rFonts w:ascii="Times New Roman" w:hAnsi="Times New Roman" w:cs="Times New Roman"/>
          <w:sz w:val="24"/>
          <w:szCs w:val="24"/>
        </w:rPr>
        <w:lastRenderedPageBreak/>
        <w:t>ważności dokumentu złożonego w ofercie do momentu dostarczenia aktualnego dokumentu Zamawiającemu.</w:t>
      </w:r>
    </w:p>
    <w:p w14:paraId="3B8F26B2" w14:textId="77777777" w:rsidR="00EA5FE8" w:rsidRPr="00D72C15" w:rsidRDefault="00EA5FE8" w:rsidP="00D72C15">
      <w:pPr>
        <w:autoSpaceDE w:val="0"/>
        <w:autoSpaceDN w:val="0"/>
        <w:adjustRightInd w:val="0"/>
        <w:spacing w:after="0" w:line="360" w:lineRule="auto"/>
        <w:jc w:val="both"/>
        <w:rPr>
          <w:rFonts w:ascii="Times New Roman" w:hAnsi="Times New Roman" w:cs="Times New Roman"/>
          <w:sz w:val="24"/>
          <w:szCs w:val="24"/>
        </w:rPr>
      </w:pPr>
    </w:p>
    <w:p w14:paraId="356EB4C0" w14:textId="0BAF52B9" w:rsidR="00977CD8" w:rsidRPr="00D72C15" w:rsidRDefault="004939C6" w:rsidP="004C507A">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5831DA6E" w14:textId="5FE1C53E"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ADB717"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 xml:space="preserve">czynności związane z wykonaniem robót ziemnych </w:t>
      </w:r>
    </w:p>
    <w:p w14:paraId="2755C972"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 fundamentowaniem</w:t>
      </w:r>
    </w:p>
    <w:p w14:paraId="211DD6F5"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ze wznoszeniem budynku</w:t>
      </w:r>
    </w:p>
    <w:p w14:paraId="10CC45DB"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w:t>
      </w:r>
      <w:r w:rsidRPr="00D72C15">
        <w:rPr>
          <w:rFonts w:ascii="Times New Roman" w:hAnsi="Times New Roman" w:cs="Times New Roman"/>
          <w:b/>
          <w:bCs/>
          <w:color w:val="000000"/>
          <w:sz w:val="24"/>
          <w:szCs w:val="24"/>
        </w:rPr>
        <w:t xml:space="preserve"> </w:t>
      </w:r>
      <w:r w:rsidRPr="00D72C15">
        <w:rPr>
          <w:rFonts w:ascii="Times New Roman" w:hAnsi="Times New Roman" w:cs="Times New Roman"/>
          <w:color w:val="000000"/>
          <w:sz w:val="24"/>
          <w:szCs w:val="24"/>
        </w:rPr>
        <w:t xml:space="preserve">związane z budową ciągów komunikacyjnych </w:t>
      </w:r>
    </w:p>
    <w:p w14:paraId="07A095AA" w14:textId="77777777" w:rsidR="00977CD8" w:rsidRPr="00D72C15" w:rsidRDefault="00977CD8" w:rsidP="00D72C15">
      <w:pPr>
        <w:numPr>
          <w:ilvl w:val="0"/>
          <w:numId w:val="54"/>
        </w:numPr>
        <w:spacing w:after="0" w:line="360" w:lineRule="auto"/>
        <w:rPr>
          <w:rFonts w:ascii="Times New Roman" w:hAnsi="Times New Roman" w:cs="Times New Roman"/>
          <w:color w:val="000000"/>
          <w:sz w:val="24"/>
          <w:szCs w:val="24"/>
        </w:rPr>
      </w:pPr>
      <w:r w:rsidRPr="00D72C15">
        <w:rPr>
          <w:rFonts w:ascii="Times New Roman" w:hAnsi="Times New Roman" w:cs="Times New Roman"/>
          <w:color w:val="000000"/>
          <w:sz w:val="24"/>
          <w:szCs w:val="24"/>
        </w:rPr>
        <w:t>czynności związane ze stawianiem ścian konstrukcyjnych i działowych</w:t>
      </w:r>
    </w:p>
    <w:p w14:paraId="369A4997"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instalacyjnych </w:t>
      </w:r>
    </w:p>
    <w:p w14:paraId="5805ED7C"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elektrycznych </w:t>
      </w:r>
    </w:p>
    <w:p w14:paraId="7674A0C2"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sanitarnych </w:t>
      </w:r>
    </w:p>
    <w:p w14:paraId="73483633"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wykończeniowych </w:t>
      </w:r>
    </w:p>
    <w:p w14:paraId="345428F5" w14:textId="77777777" w:rsidR="00977CD8" w:rsidRPr="00D72C15" w:rsidRDefault="00977CD8" w:rsidP="00D72C15">
      <w:pPr>
        <w:pStyle w:val="pkt"/>
        <w:numPr>
          <w:ilvl w:val="0"/>
          <w:numId w:val="54"/>
        </w:numPr>
        <w:spacing w:line="360" w:lineRule="auto"/>
        <w:rPr>
          <w:color w:val="000000"/>
          <w:szCs w:val="24"/>
        </w:rPr>
      </w:pPr>
      <w:r w:rsidRPr="00D72C15">
        <w:rPr>
          <w:color w:val="000000"/>
          <w:szCs w:val="24"/>
        </w:rPr>
        <w:t xml:space="preserve">czynności związane z wykonaniem robót ziemnych </w:t>
      </w:r>
    </w:p>
    <w:p w14:paraId="06110C69" w14:textId="72AC7A3C"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rsidP="00D72C15">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77777777" w:rsidR="004A5155" w:rsidRPr="00D72C15" w:rsidRDefault="003062D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 xml:space="preserve">Podwykonawcy lub dalszego Podwykonawcy o zatrudnieniu na podstawie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w:t>
      </w:r>
      <w:r w:rsidRPr="00D72C15">
        <w:rPr>
          <w:rFonts w:ascii="Times New Roman" w:hAnsi="Times New Roman" w:cs="Times New Roman"/>
          <w:sz w:val="24"/>
          <w:szCs w:val="24"/>
        </w:rPr>
        <w:lastRenderedPageBreak/>
        <w:t>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rsidP="00D72C15">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5A1CF0F6" w14:textId="0BF143E1"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2354F478" w14:textId="3FDC957F"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zaświadczenie właściwego oddziału ZUS, </w:t>
      </w:r>
      <w:r w:rsidR="001A15A9" w:rsidRPr="00D72C15">
        <w:rPr>
          <w:rFonts w:ascii="Times New Roman" w:hAnsi="Times New Roman" w:cs="Times New Roman"/>
          <w:sz w:val="24"/>
          <w:szCs w:val="24"/>
        </w:rPr>
        <w:t>potwierdzające opłacanie przez Wykonawcę lub P</w:t>
      </w:r>
      <w:r w:rsidRPr="00D72C15">
        <w:rPr>
          <w:rFonts w:ascii="Times New Roman" w:hAnsi="Times New Roman" w:cs="Times New Roman"/>
          <w:sz w:val="24"/>
          <w:szCs w:val="24"/>
        </w:rPr>
        <w:t xml:space="preserve">odwykonawcę składek na ubezpieczenia społeczne </w:t>
      </w:r>
      <w:r w:rsidRPr="00D72C15">
        <w:rPr>
          <w:rFonts w:ascii="Times New Roman" w:hAnsi="Times New Roman" w:cs="Times New Roman"/>
          <w:sz w:val="24"/>
          <w:szCs w:val="24"/>
        </w:rPr>
        <w:br/>
        <w:t>i zdrowotne z tytułu zatrudnienia na podstawie umów o pracę za ostatni okres rozliczeniowy;</w:t>
      </w:r>
    </w:p>
    <w:p w14:paraId="0D33770A" w14:textId="68EC0498"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w:t>
      </w:r>
      <w:r w:rsidR="001A15A9" w:rsidRPr="00D72C15">
        <w:rPr>
          <w:rFonts w:ascii="Times New Roman" w:hAnsi="Times New Roman" w:cs="Times New Roman"/>
          <w:sz w:val="24"/>
          <w:szCs w:val="24"/>
        </w:rPr>
        <w:t>z oryginałem odpowiednio przez Wykonawcę lub Podwykonawcę lub dalszego P</w:t>
      </w:r>
      <w:r w:rsidRPr="00D72C15">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D72C15">
        <w:rPr>
          <w:rFonts w:ascii="Times New Roman" w:hAnsi="Times New Roman" w:cs="Times New Roman"/>
          <w:spacing w:val="-30"/>
          <w:sz w:val="24"/>
          <w:szCs w:val="24"/>
        </w:rPr>
        <w:t xml:space="preserve"> </w:t>
      </w:r>
      <w:r w:rsidRPr="00D72C15">
        <w:rPr>
          <w:rFonts w:ascii="Times New Roman" w:hAnsi="Times New Roman" w:cs="Times New Roman"/>
          <w:sz w:val="24"/>
          <w:szCs w:val="24"/>
        </w:rPr>
        <w:t xml:space="preserve">ustawy </w:t>
      </w:r>
      <w:r w:rsidRPr="00D72C15">
        <w:rPr>
          <w:rFonts w:ascii="Times New Roman" w:hAnsi="Times New Roman" w:cs="Times New Roman"/>
          <w:sz w:val="24"/>
          <w:szCs w:val="24"/>
        </w:rPr>
        <w:br/>
        <w:t>z dnia 10 maja 2018 r. o ochronie danych osobowych (Dz. U. z 2019 r. poz. 1781). Imię, nazwisko, wymiar etatu i kod ubezpieczenia pracownika nie podlega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anonimizacji;</w:t>
      </w:r>
    </w:p>
    <w:p w14:paraId="0A6A6D23" w14:textId="0788C184"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oświadczenia zatrudnionego pracownika, zawierające informacje, w tym dane </w:t>
      </w:r>
      <w:r w:rsidRPr="00D72C15">
        <w:rPr>
          <w:rFonts w:ascii="Times New Roman" w:hAnsi="Times New Roman" w:cs="Times New Roman"/>
          <w:sz w:val="24"/>
          <w:szCs w:val="24"/>
        </w:rPr>
        <w:lastRenderedPageBreak/>
        <w:t xml:space="preserve">osobowe, niezbędne do weryfikacji zatrudnienia na podstawie umowy o pracę,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 xml:space="preserve">w szczególności imię i nazwisko zatrudnionego pracownika, datę zawarcia umowy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o pracę, rodzaj umowy o pracę i zakres obowiązków</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pracownika;</w:t>
      </w:r>
    </w:p>
    <w:p w14:paraId="2FE99B87" w14:textId="2474883F" w:rsidR="003062DA" w:rsidRPr="00D72C15" w:rsidRDefault="003062DA" w:rsidP="00D72C15">
      <w:pPr>
        <w:pStyle w:val="Akapitzlist"/>
        <w:widowControl w:val="0"/>
        <w:numPr>
          <w:ilvl w:val="2"/>
          <w:numId w:val="16"/>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innych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zawierających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informacje,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tym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dane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osobowe,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niezbędne do weryfikacji zatrudnienia na podstawie umowy o pracę, w szczególności</w:t>
      </w:r>
      <w:r w:rsidRPr="00D72C15">
        <w:rPr>
          <w:rFonts w:ascii="Times New Roman" w:hAnsi="Times New Roman" w:cs="Times New Roman"/>
          <w:spacing w:val="-34"/>
          <w:sz w:val="24"/>
          <w:szCs w:val="24"/>
        </w:rPr>
        <w:t xml:space="preserve"> </w:t>
      </w:r>
      <w:r w:rsidRPr="00D72C15">
        <w:rPr>
          <w:rFonts w:ascii="Times New Roman" w:hAnsi="Times New Roman" w:cs="Times New Roman"/>
          <w:sz w:val="24"/>
          <w:szCs w:val="24"/>
        </w:rPr>
        <w:t xml:space="preserve">imię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rsidP="00D72C15">
      <w:pPr>
        <w:pStyle w:val="Akapitzlist"/>
        <w:widowControl w:val="0"/>
        <w:numPr>
          <w:ilvl w:val="0"/>
          <w:numId w:val="16"/>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D72C15" w:rsidRDefault="003A1DCF"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p>
    <w:p w14:paraId="710FBDD1" w14:textId="77777777" w:rsidR="004A5155" w:rsidRPr="00D72C15" w:rsidRDefault="004A5155" w:rsidP="00D72C15">
      <w:pPr>
        <w:pStyle w:val="Akapitzlist"/>
        <w:widowControl w:val="0"/>
        <w:numPr>
          <w:ilvl w:val="1"/>
          <w:numId w:val="13"/>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p>
    <w:p w14:paraId="78093F60" w14:textId="28DB606B" w:rsidR="00505297" w:rsidRPr="00D72C15" w:rsidRDefault="003B2ADD" w:rsidP="00D72C15">
      <w:pPr>
        <w:widowControl w:val="0"/>
        <w:tabs>
          <w:tab w:val="left" w:pos="284"/>
          <w:tab w:val="left" w:pos="6237"/>
        </w:tabs>
        <w:autoSpaceDE w:val="0"/>
        <w:autoSpaceDN w:val="0"/>
        <w:spacing w:after="0" w:line="360" w:lineRule="auto"/>
        <w:ind w:left="-72"/>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1231A850"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Zamawiającego, </w:t>
      </w:r>
      <w:r w:rsidRPr="00D72C15">
        <w:rPr>
          <w:rFonts w:ascii="Times New Roman" w:hAnsi="Times New Roman" w:cs="Times New Roman"/>
          <w:sz w:val="24"/>
          <w:szCs w:val="24"/>
        </w:rPr>
        <w:lastRenderedPageBreak/>
        <w:t>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 P</w:t>
      </w:r>
      <w:r w:rsidRPr="00D72C15">
        <w:rPr>
          <w:rFonts w:ascii="Times New Roman" w:hAnsi="Times New Roman" w:cs="Times New Roman"/>
          <w:sz w:val="24"/>
          <w:szCs w:val="24"/>
        </w:rPr>
        <w:t xml:space="preserve">odwykonawcy, zakres robót, które chciałby zlecić Podwykonawcy </w:t>
      </w:r>
      <w:r w:rsidR="004A5155" w:rsidRPr="00D72C15">
        <w:rPr>
          <w:rFonts w:ascii="Times New Roman" w:hAnsi="Times New Roman" w:cs="Times New Roman"/>
          <w:sz w:val="24"/>
          <w:szCs w:val="24"/>
        </w:rPr>
        <w:br/>
      </w:r>
      <w:r w:rsidRPr="00D72C15">
        <w:rPr>
          <w:rFonts w:ascii="Times New Roman" w:hAnsi="Times New Roman" w:cs="Times New Roman"/>
          <w:sz w:val="24"/>
          <w:szCs w:val="24"/>
        </w:rPr>
        <w:t>i wartość 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5D9F98C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D72C15">
        <w:rPr>
          <w:rFonts w:ascii="Times New Roman" w:hAnsi="Times New Roman" w:cs="Times New Roman"/>
          <w:spacing w:val="-14"/>
          <w:sz w:val="24"/>
          <w:szCs w:val="24"/>
        </w:rPr>
        <w:t xml:space="preserve">obligatoryjne i fakultatywnie przyjęte przez Zamawiającego </w:t>
      </w:r>
      <w:r w:rsidR="001A15A9" w:rsidRPr="00D72C15">
        <w:rPr>
          <w:rFonts w:ascii="Times New Roman" w:hAnsi="Times New Roman" w:cs="Times New Roman"/>
          <w:spacing w:val="-14"/>
          <w:sz w:val="24"/>
          <w:szCs w:val="24"/>
        </w:rPr>
        <w:br/>
      </w:r>
      <w:r w:rsidR="006935EC" w:rsidRPr="00D72C15">
        <w:rPr>
          <w:rFonts w:ascii="Times New Roman" w:hAnsi="Times New Roman" w:cs="Times New Roman"/>
          <w:spacing w:val="-14"/>
          <w:sz w:val="24"/>
          <w:szCs w:val="24"/>
        </w:rPr>
        <w:t xml:space="preserve">w SWZ  </w:t>
      </w:r>
      <w:r w:rsidRPr="00D72C15">
        <w:rPr>
          <w:rFonts w:ascii="Times New Roman" w:hAnsi="Times New Roman" w:cs="Times New Roman"/>
          <w:sz w:val="24"/>
          <w:szCs w:val="24"/>
        </w:rPr>
        <w:t>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amawiającego przedstawia oświadczenie, 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EB5A599"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rsidP="00D72C15">
      <w:pPr>
        <w:pStyle w:val="Akapitzlist"/>
        <w:widowControl w:val="0"/>
        <w:numPr>
          <w:ilvl w:val="0"/>
          <w:numId w:val="13"/>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 xml:space="preserve">ny postanawiają, że Wykonawca, </w:t>
      </w:r>
      <w:r w:rsidR="00B55679" w:rsidRPr="00D72C15">
        <w:rPr>
          <w:rFonts w:ascii="Times New Roman" w:hAnsi="Times New Roman" w:cs="Times New Roman"/>
          <w:sz w:val="24"/>
          <w:szCs w:val="24"/>
        </w:rPr>
        <w:lastRenderedPageBreak/>
        <w:t>Podwykonawca lub dalszy P</w:t>
      </w:r>
      <w:r w:rsidRPr="00D72C15">
        <w:rPr>
          <w:rFonts w:ascii="Times New Roman" w:hAnsi="Times New Roman" w:cs="Times New Roman"/>
          <w:sz w:val="24"/>
          <w:szCs w:val="24"/>
        </w:rPr>
        <w:t>odwykonawca każdorazowo przedłoży do akceptacji Zamawiającemu:</w:t>
      </w:r>
    </w:p>
    <w:p w14:paraId="13D7F58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D72C15">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poświadczoną za zgodność z oryginałem kopię zawartej umowy </w:t>
      </w:r>
      <w:r w:rsidRPr="00D72C15">
        <w:rPr>
          <w:rFonts w:ascii="Times New Roman" w:hAnsi="Times New Roman" w:cs="Times New Roman"/>
          <w:sz w:val="24"/>
          <w:szCs w:val="24"/>
        </w:rPr>
        <w:br/>
        <w:t xml:space="preserve">o podwykonawstwo, której przedmiotem są roboty budowlane i jej zmian, </w:t>
      </w:r>
      <w:r w:rsidRPr="00D72C15">
        <w:rPr>
          <w:rFonts w:ascii="Times New Roman" w:hAnsi="Times New Roman" w:cs="Times New Roman"/>
          <w:sz w:val="24"/>
          <w:szCs w:val="24"/>
        </w:rPr>
        <w:br/>
        <w:t>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7928E29" w:rsidR="00505297" w:rsidRPr="00D72C15" w:rsidRDefault="00505297" w:rsidP="00D72C15">
      <w:pPr>
        <w:pStyle w:val="Akapitzlist"/>
        <w:widowControl w:val="0"/>
        <w:numPr>
          <w:ilvl w:val="0"/>
          <w:numId w:val="13"/>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 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52BECF4C"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pacing w:val="-14"/>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Wykonawca jest w zwłoce 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Wykonawca lub Podwykonawca zawarł umowę </w:t>
      </w:r>
      <w:r w:rsidRPr="00D72C15">
        <w:rPr>
          <w:rFonts w:ascii="Times New Roman" w:hAnsi="Times New Roman" w:cs="Times New Roman"/>
          <w:sz w:val="24"/>
          <w:szCs w:val="24"/>
        </w:rPr>
        <w:br/>
        <w:t>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00262540" w:rsidRPr="00D72C15">
        <w:rPr>
          <w:rFonts w:ascii="Times New Roman" w:hAnsi="Times New Roman" w:cs="Times New Roman"/>
          <w:spacing w:val="-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lastRenderedPageBreak/>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rsidP="00D72C15">
      <w:pPr>
        <w:pStyle w:val="Akapitzlist"/>
        <w:widowControl w:val="0"/>
        <w:numPr>
          <w:ilvl w:val="1"/>
          <w:numId w:val="13"/>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64579A4C" w14:textId="77777777" w:rsidR="005E110F" w:rsidRPr="00D72C15" w:rsidRDefault="005E110F" w:rsidP="005E110F">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dni od dnia jej zawarcia lub zmiany, z wyłączeniem umów o podwykonawstwo o wartości mniejszej niż 0,5% wartości umowy w sprawie zamówienia publicznego oraz umów o podwykonawstwo, których przedmiot został wskazany przez Zamawiającego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5E2C085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D72C15">
        <w:rPr>
          <w:rFonts w:ascii="Times New Roman" w:hAnsi="Times New Roman" w:cs="Times New Roman"/>
          <w:sz w:val="24"/>
          <w:szCs w:val="24"/>
        </w:rPr>
        <w:br/>
        <w:t xml:space="preserve">o podwykonawstwo lub jej zmiany pod rygorem wystąpienia o zapłatę kary umownej,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 xml:space="preserve">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D72C15">
      <w:pPr>
        <w:pStyle w:val="Akapitzlist"/>
        <w:widowControl w:val="0"/>
        <w:numPr>
          <w:ilvl w:val="0"/>
          <w:numId w:val="13"/>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projektu umowy lub treść projektu jej zmiany będzie sprzeczna </w:t>
      </w:r>
      <w:r w:rsidRPr="00D72C15">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o podwykonawstwo lub projektem jej zmiany jest dłuższy niż przewidziany w umowie zawartej z Wykonawcą dla tych robót, z wyłączeniem sytuacji, gdy Wykonawca jest w zwłoce i umowa o 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1C10F6D"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D72C15">
        <w:rPr>
          <w:rFonts w:ascii="Times New Roman" w:hAnsi="Times New Roman" w:cs="Times New Roman"/>
          <w:sz w:val="24"/>
          <w:szCs w:val="24"/>
        </w:rPr>
        <w:t>budowlane 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6798392"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 w szczególności gdy termin realizacji robót </w:t>
      </w:r>
      <w:r w:rsidRPr="00D72C15">
        <w:rPr>
          <w:rFonts w:ascii="Times New Roman" w:hAnsi="Times New Roman" w:cs="Times New Roman"/>
          <w:sz w:val="24"/>
          <w:szCs w:val="24"/>
        </w:rPr>
        <w:lastRenderedPageBreak/>
        <w:t>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 xml:space="preserve">sytuacji, gdy Wykonawca jest w zwłoce i umowa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D72C15">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w:t>
      </w:r>
      <w:r w:rsidRPr="00D72C15">
        <w:rPr>
          <w:rFonts w:ascii="Times New Roman" w:hAnsi="Times New Roman" w:cs="Times New Roman"/>
          <w:sz w:val="24"/>
          <w:szCs w:val="24"/>
        </w:rPr>
        <w:br/>
        <w:t xml:space="preserve">o podwykonawstwo, której przedmiotem są roboty budowlane lub jej zmiany </w:t>
      </w:r>
      <w:r w:rsidRPr="00D72C15">
        <w:rPr>
          <w:rFonts w:ascii="Times New Roman" w:hAnsi="Times New Roman" w:cs="Times New Roman"/>
          <w:sz w:val="24"/>
          <w:szCs w:val="24"/>
        </w:rPr>
        <w:br/>
        <w:t>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0465DDE"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dokona bezpośredniej zapłaty wymagalnego wynagrodzenia 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 xml:space="preserve">amawiającego umowę o podwykonawstwo, której przedmiotem są 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42A7573C"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Przed dokonaniem bezpośredniej zapłaty wskazanej w ust. 17, Wykonawca może zgłosić w formie pisemnej uwagi dotyczące zasadności bezpośredniej zapłaty wynagrodzenia </w:t>
      </w:r>
      <w:r w:rsidRPr="00D72C15">
        <w:rPr>
          <w:rFonts w:ascii="Times New Roman" w:hAnsi="Times New Roman" w:cs="Times New Roman"/>
          <w:sz w:val="24"/>
          <w:szCs w:val="24"/>
        </w:rPr>
        <w:lastRenderedPageBreak/>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 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podwykonawstwo.</w:t>
      </w:r>
    </w:p>
    <w:p w14:paraId="768B975F"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A49A7E2"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 bezpośrednich zapłat na sumę większą niż 5% wartości umowy </w:t>
      </w:r>
      <w:r w:rsidRPr="00D72C15">
        <w:rPr>
          <w:rFonts w:ascii="Times New Roman" w:hAnsi="Times New Roman" w:cs="Times New Roman"/>
          <w:sz w:val="24"/>
          <w:szCs w:val="24"/>
        </w:rPr>
        <w:br/>
        <w:t>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 xml:space="preserve">Zamawiającego i naliczenia kary umownej,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podjęcia przez Zamawiającego decyzji o dokonaniu bezpośredniej płatności na rzecz Podwykonawcy lub dalszych Podwykonawców, Zamawiający </w:t>
      </w:r>
      <w:r w:rsidRPr="00D72C15">
        <w:rPr>
          <w:rFonts w:ascii="Times New Roman" w:hAnsi="Times New Roman" w:cs="Times New Roman"/>
          <w:sz w:val="24"/>
          <w:szCs w:val="24"/>
        </w:rPr>
        <w:lastRenderedPageBreak/>
        <w:t>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3BB4B14D" w14:textId="27BF7B9E" w:rsidR="008F5874" w:rsidRPr="00D72C15" w:rsidRDefault="00505297" w:rsidP="00D72C15">
      <w:pPr>
        <w:pStyle w:val="Akapitzlist"/>
        <w:widowControl w:val="0"/>
        <w:numPr>
          <w:ilvl w:val="0"/>
          <w:numId w:val="13"/>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29B5B26" w14:textId="77777777" w:rsidR="004C69F4" w:rsidRPr="00D72C15" w:rsidRDefault="004C69F4" w:rsidP="00D72C15">
      <w:pPr>
        <w:spacing w:after="0" w:line="360" w:lineRule="auto"/>
        <w:jc w:val="center"/>
        <w:rPr>
          <w:rFonts w:ascii="Times New Roman" w:eastAsia="Times New Roman" w:hAnsi="Times New Roman" w:cs="Times New Roman"/>
          <w:b/>
          <w:bCs/>
          <w:sz w:val="24"/>
          <w:szCs w:val="24"/>
          <w:lang w:eastAsia="pl-PL"/>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D7CE8D7" w14:textId="3062B3A3"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w:t>
      </w:r>
    </w:p>
    <w:p w14:paraId="05A09A5A"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wartość brutto </w:t>
      </w:r>
      <w:r w:rsidRPr="00D72C15">
        <w:rPr>
          <w:rFonts w:ascii="Times New Roman" w:eastAsia="Times New Roman" w:hAnsi="Times New Roman" w:cs="Times New Roman"/>
          <w:sz w:val="24"/>
          <w:szCs w:val="24"/>
          <w:lang w:eastAsia="pl-PL"/>
        </w:rPr>
        <w:t>.................................zł</w:t>
      </w:r>
    </w:p>
    <w:p w14:paraId="7D4E1F18" w14:textId="77777777" w:rsidR="004D037B" w:rsidRPr="00D72C15" w:rsidRDefault="004D037B" w:rsidP="00D72C15">
      <w:pPr>
        <w:spacing w:after="0" w:line="360" w:lineRule="auto"/>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lastRenderedPageBreak/>
        <w:t>(słownie:...........................................................................................................................złotych)</w:t>
      </w:r>
    </w:p>
    <w:p w14:paraId="390BE8F6" w14:textId="77777777" w:rsidR="004D037B" w:rsidRPr="00D72C15" w:rsidRDefault="004D037B" w:rsidP="00D72C15">
      <w:pPr>
        <w:spacing w:after="0" w:line="360" w:lineRule="auto"/>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w:t>
      </w:r>
    </w:p>
    <w:p w14:paraId="1113217F" w14:textId="77777777" w:rsidR="008F5874"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Zamawiający przewiduje płatności w III transzach:</w:t>
      </w:r>
    </w:p>
    <w:p w14:paraId="05C7EB93"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pacing w:val="-30"/>
          <w:sz w:val="24"/>
          <w:szCs w:val="24"/>
          <w:lang w:eastAsia="pl-PL"/>
        </w:rPr>
        <w:t> </w:t>
      </w:r>
      <w:r w:rsidRPr="00D72C15">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D72C15" w:rsidRDefault="004D037B" w:rsidP="00D72C15">
      <w:pPr>
        <w:pStyle w:val="Akapitzlist"/>
        <w:widowControl w:val="0"/>
        <w:numPr>
          <w:ilvl w:val="1"/>
          <w:numId w:val="13"/>
        </w:numPr>
        <w:tabs>
          <w:tab w:val="left" w:pos="709"/>
          <w:tab w:val="left" w:pos="6237"/>
        </w:tabs>
        <w:autoSpaceDE w:val="0"/>
        <w:autoSpaceDN w:val="0"/>
        <w:spacing w:after="0" w:line="360" w:lineRule="auto"/>
        <w:ind w:left="709" w:hanging="283"/>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III transza w wysokości pozostałej do zapłaty kwoty wynagrodzenia, </w:t>
      </w:r>
      <w:r w:rsidR="008F5874"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z uwzględnieniem sumy wypłaconych wcześniej kwot wynagrodzenia.</w:t>
      </w:r>
    </w:p>
    <w:p w14:paraId="01830434" w14:textId="77777777" w:rsidR="00836DE6" w:rsidRPr="00D72C15" w:rsidRDefault="00836DE6" w:rsidP="00D72C15">
      <w:pPr>
        <w:pStyle w:val="Akapitzlist"/>
        <w:numPr>
          <w:ilvl w:val="0"/>
          <w:numId w:val="23"/>
        </w:numPr>
        <w:spacing w:line="360" w:lineRule="auto"/>
        <w:jc w:val="both"/>
        <w:rPr>
          <w:rFonts w:ascii="Times New Roman" w:hAnsi="Times New Roman" w:cs="Times New Roman"/>
          <w:bCs/>
          <w:color w:val="000000"/>
          <w:sz w:val="24"/>
          <w:szCs w:val="24"/>
        </w:rPr>
      </w:pPr>
      <w:r w:rsidRPr="00D72C15">
        <w:rPr>
          <w:rFonts w:ascii="Times New Roman" w:hAnsi="Times New Roman" w:cs="Times New Roman"/>
          <w:bCs/>
          <w:sz w:val="24"/>
          <w:szCs w:val="24"/>
        </w:rPr>
        <w:t xml:space="preserve">Wykonawca </w:t>
      </w:r>
      <w:r w:rsidRPr="00D72C15">
        <w:rPr>
          <w:rFonts w:ascii="Times New Roman" w:hAnsi="Times New Roman" w:cs="Times New Roman"/>
          <w:bCs/>
          <w:color w:val="000000"/>
          <w:sz w:val="24"/>
          <w:szCs w:val="24"/>
        </w:rPr>
        <w:t xml:space="preserve">zapewni finansowanie na realizację przedmiotu Umowy określonego w § 1 </w:t>
      </w:r>
      <w:r w:rsidRPr="00D72C15">
        <w:rPr>
          <w:rFonts w:ascii="Times New Roman" w:hAnsi="Times New Roman" w:cs="Times New Roman"/>
          <w:bCs/>
          <w:color w:val="000000"/>
          <w:sz w:val="24"/>
          <w:szCs w:val="24"/>
        </w:rPr>
        <w:br/>
        <w:t xml:space="preserve">w części zapewniającej finansowanie realizacji inwestycji do momentu wypłaty środków </w:t>
      </w:r>
      <w:r w:rsidRPr="00D72C15">
        <w:rPr>
          <w:rFonts w:ascii="Times New Roman" w:hAnsi="Times New Roman" w:cs="Times New Roman"/>
          <w:bCs/>
          <w:color w:val="000000"/>
          <w:sz w:val="24"/>
          <w:szCs w:val="24"/>
        </w:rPr>
        <w:br/>
        <w:t>z Promesy BGK z zastrzeżeniem, że zapłata wynagrodzenia Wykonawcy w terminie nie dłuższym niż 30 dni od dnia przedłożenia Zamawiającemu faktury VAT w przypadku złożenia faktury częściowej oraz nie dłuższym niż 35 dni od dnia dokonania bezusterkowego odbioru końcowego przedmiotu umowy, zatwierdzonego protokolarnie przez inspektora nadzoru inwestorskiego w przypadku faktury końcowej.</w:t>
      </w:r>
    </w:p>
    <w:p w14:paraId="6BBEC9FE"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uwzględniający</w:t>
      </w:r>
      <w:r w:rsidR="0095058F" w:rsidRPr="00D72C15">
        <w:rPr>
          <w:rFonts w:ascii="Times New Roman" w:eastAsia="Times New Roman" w:hAnsi="Times New Roman" w:cs="Times New Roman"/>
          <w:sz w:val="24"/>
          <w:szCs w:val="24"/>
          <w:lang w:eastAsia="pl-PL"/>
        </w:rPr>
        <w:t xml:space="preserve"> </w:t>
      </w:r>
      <w:hyperlink r:id="rId8" w:tgtFrame="_blank" w:history="1">
        <w:r w:rsidRPr="00D72C15">
          <w:rPr>
            <w:rFonts w:ascii="Times New Roman" w:eastAsia="Times New Roman" w:hAnsi="Times New Roman" w:cs="Times New Roman"/>
            <w:sz w:val="24"/>
            <w:szCs w:val="24"/>
            <w:u w:val="single"/>
            <w:lang w:eastAsia="pl-PL"/>
          </w:rPr>
          <w:t>m.in</w:t>
        </w:r>
      </w:hyperlink>
      <w:r w:rsidRPr="00D72C15">
        <w:rPr>
          <w:rFonts w:ascii="Times New Roman" w:eastAsia="Times New Roman" w:hAnsi="Times New Roman" w:cs="Times New Roman"/>
          <w:sz w:val="24"/>
          <w:szCs w:val="24"/>
          <w:lang w:eastAsia="pl-PL"/>
        </w:rPr>
        <w:t>. wysokość wypłaty poszczególnych transz.</w:t>
      </w:r>
    </w:p>
    <w:p w14:paraId="04251228"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wyraża</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na każdym etapie realizacji umowy</w:t>
      </w:r>
      <w:r w:rsidR="0095058F" w:rsidRPr="00D72C15">
        <w:rPr>
          <w:rFonts w:ascii="Times New Roman" w:eastAsia="Times New Roman" w:hAnsi="Times New Roman" w:cs="Times New Roman"/>
          <w:sz w:val="24"/>
          <w:szCs w:val="24"/>
          <w:lang w:eastAsia="pl-PL"/>
        </w:rPr>
        <w:t>,</w:t>
      </w:r>
      <w:r w:rsidRPr="00D72C15">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D72C15">
        <w:rPr>
          <w:rFonts w:ascii="Times New Roman" w:eastAsia="Times New Roman" w:hAnsi="Times New Roman" w:cs="Times New Roman"/>
          <w:sz w:val="24"/>
          <w:szCs w:val="24"/>
          <w:lang w:eastAsia="pl-PL"/>
        </w:rPr>
        <w:t xml:space="preserve">przedmiotu umowy określonego w </w:t>
      </w:r>
      <w:r w:rsidRPr="00D72C15">
        <w:rPr>
          <w:rFonts w:ascii="Times New Roman" w:eastAsia="Times New Roman" w:hAnsi="Times New Roman" w:cs="Times New Roman"/>
          <w:sz w:val="24"/>
          <w:szCs w:val="24"/>
          <w:lang w:eastAsia="pl-PL"/>
        </w:rPr>
        <w:t xml:space="preserve"> </w:t>
      </w:r>
      <w:r w:rsidR="0095058F" w:rsidRPr="00D72C15">
        <w:rPr>
          <w:rFonts w:ascii="Times New Roman" w:eastAsia="Times New Roman" w:hAnsi="Times New Roman" w:cs="Times New Roman"/>
          <w:sz w:val="24"/>
          <w:szCs w:val="24"/>
          <w:lang w:eastAsia="pl-PL"/>
        </w:rPr>
        <w:t xml:space="preserve">§ 1, </w:t>
      </w:r>
      <w:r w:rsidR="0095058F" w:rsidRPr="00D72C15">
        <w:rPr>
          <w:rFonts w:ascii="Times New Roman" w:eastAsia="Times New Roman" w:hAnsi="Times New Roman" w:cs="Times New Roman"/>
          <w:sz w:val="24"/>
          <w:szCs w:val="24"/>
          <w:lang w:eastAsia="pl-PL"/>
        </w:rPr>
        <w:br/>
      </w:r>
      <w:r w:rsidRPr="00D72C15">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5793F331" w:rsidR="0095058F" w:rsidRPr="00D72C15" w:rsidRDefault="006028E2"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D72C15">
        <w:rPr>
          <w:rFonts w:ascii="Times New Roman" w:eastAsia="Times New Roman" w:hAnsi="Times New Roman" w:cs="Times New Roman"/>
          <w:sz w:val="24"/>
          <w:szCs w:val="24"/>
          <w:lang w:eastAsia="pl-PL"/>
        </w:rPr>
        <w:t>o</w:t>
      </w:r>
      <w:r w:rsidRPr="00D72C15">
        <w:rPr>
          <w:rFonts w:ascii="Times New Roman" w:eastAsia="Times New Roman" w:hAnsi="Times New Roman" w:cs="Times New Roman"/>
          <w:sz w:val="24"/>
          <w:szCs w:val="24"/>
          <w:lang w:eastAsia="pl-PL"/>
        </w:rPr>
        <w:t xml:space="preserve">wi zmiany umowy w rozumieniu § 15 ust. 1 i § </w:t>
      </w:r>
      <w:r w:rsidR="00431A4D">
        <w:rPr>
          <w:rFonts w:ascii="Times New Roman" w:eastAsia="Times New Roman" w:hAnsi="Times New Roman" w:cs="Times New Roman"/>
          <w:sz w:val="24"/>
          <w:szCs w:val="24"/>
          <w:lang w:eastAsia="pl-PL"/>
        </w:rPr>
        <w:t>20</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ust. 1</w:t>
      </w:r>
      <w:r w:rsidR="00E50E5C">
        <w:rPr>
          <w:rFonts w:ascii="Times New Roman" w:eastAsia="Times New Roman" w:hAnsi="Times New Roman" w:cs="Times New Roman"/>
          <w:sz w:val="24"/>
          <w:szCs w:val="24"/>
          <w:lang w:eastAsia="pl-PL"/>
        </w:rPr>
        <w:t>, z zastrzeżeniem art. 443 ust. 2 ustawy Prawo zamówień publicznych</w:t>
      </w:r>
      <w:r w:rsidR="006A67B3">
        <w:rPr>
          <w:rFonts w:ascii="Times New Roman" w:eastAsia="Times New Roman" w:hAnsi="Times New Roman" w:cs="Times New Roman"/>
          <w:sz w:val="24"/>
          <w:szCs w:val="24"/>
          <w:lang w:eastAsia="pl-PL"/>
        </w:rPr>
        <w:t>, że</w:t>
      </w:r>
      <w:r w:rsidR="00E50E5C">
        <w:rPr>
          <w:rFonts w:ascii="Times New Roman" w:eastAsia="Times New Roman" w:hAnsi="Times New Roman" w:cs="Times New Roman"/>
          <w:sz w:val="24"/>
          <w:szCs w:val="24"/>
          <w:lang w:eastAsia="pl-PL"/>
        </w:rPr>
        <w:t xml:space="preserve"> ostatnia transza </w:t>
      </w:r>
      <w:r w:rsidR="006A67B3">
        <w:rPr>
          <w:rFonts w:ascii="Times New Roman" w:eastAsia="Times New Roman" w:hAnsi="Times New Roman" w:cs="Times New Roman"/>
          <w:sz w:val="24"/>
          <w:szCs w:val="24"/>
          <w:lang w:eastAsia="pl-PL"/>
        </w:rPr>
        <w:t xml:space="preserve">nie może wynosić więcej niż 50% </w:t>
      </w:r>
      <w:r w:rsidR="006A67B3" w:rsidRPr="006A67B3">
        <w:rPr>
          <w:rFonts w:ascii="Times New Roman" w:eastAsia="Times New Roman" w:hAnsi="Times New Roman" w:cs="Times New Roman"/>
          <w:sz w:val="24"/>
          <w:szCs w:val="24"/>
          <w:lang w:eastAsia="pl-PL"/>
        </w:rPr>
        <w:t xml:space="preserve">wynagrodzenia należnego </w:t>
      </w:r>
      <w:r w:rsidR="006A67B3" w:rsidRPr="006A67B3">
        <w:rPr>
          <w:rFonts w:ascii="Times New Roman" w:eastAsia="Times New Roman" w:hAnsi="Times New Roman" w:cs="Times New Roman"/>
          <w:sz w:val="24"/>
          <w:szCs w:val="24"/>
          <w:lang w:eastAsia="pl-PL"/>
        </w:rPr>
        <w:lastRenderedPageBreak/>
        <w:t>wykonawcy</w:t>
      </w:r>
      <w:r w:rsidR="006A67B3">
        <w:rPr>
          <w:rFonts w:ascii="Times New Roman" w:eastAsia="Times New Roman" w:hAnsi="Times New Roman" w:cs="Times New Roman"/>
          <w:sz w:val="24"/>
          <w:szCs w:val="24"/>
          <w:lang w:eastAsia="pl-PL"/>
        </w:rPr>
        <w:t>.</w:t>
      </w:r>
    </w:p>
    <w:p w14:paraId="418F198D" w14:textId="77777777" w:rsidR="0095058F"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D72C15" w:rsidRDefault="004D037B" w:rsidP="00D72C15">
      <w:pPr>
        <w:pStyle w:val="Akapitzlist"/>
        <w:widowControl w:val="0"/>
        <w:numPr>
          <w:ilvl w:val="0"/>
          <w:numId w:val="23"/>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62382D57" w:rsidR="00E55DA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 </w:t>
      </w:r>
    </w:p>
    <w:p w14:paraId="1D0BBCCF" w14:textId="14874962" w:rsidR="004D037B" w:rsidRPr="00D72C15" w:rsidRDefault="004D037B" w:rsidP="00D72C15">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43534" w:rsidRPr="00D72C15">
        <w:rPr>
          <w:rFonts w:ascii="Times New Roman" w:eastAsia="Times New Roman" w:hAnsi="Times New Roman" w:cs="Times New Roman"/>
          <w:sz w:val="24"/>
          <w:szCs w:val="24"/>
          <w:lang w:eastAsia="pl-PL"/>
        </w:rPr>
        <w:t>20</w:t>
      </w:r>
      <w:r w:rsidR="00E55DAB" w:rsidRPr="00D72C15">
        <w:rPr>
          <w:rFonts w:ascii="Times New Roman" w:eastAsia="Times New Roman" w:hAnsi="Times New Roman" w:cs="Times New Roman"/>
          <w:sz w:val="24"/>
          <w:szCs w:val="24"/>
          <w:lang w:eastAsia="pl-PL"/>
        </w:rPr>
        <w:t xml:space="preserve">.  </w:t>
      </w:r>
    </w:p>
    <w:p w14:paraId="7BCBAB7D" w14:textId="0842B20C" w:rsidR="00CA45F3" w:rsidRPr="00D72C15" w:rsidRDefault="004939C6" w:rsidP="00D72C15">
      <w:pPr>
        <w:pStyle w:val="Akapitzlist"/>
        <w:spacing w:after="0" w:line="360" w:lineRule="auto"/>
        <w:ind w:left="36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Upoważnia się Wykonawcę do wystawiania faktur VAT bez podpisu odbiorcy.</w:t>
      </w:r>
    </w:p>
    <w:p w14:paraId="26000137" w14:textId="1AB52FC9" w:rsidR="00505297" w:rsidRPr="00D72C15" w:rsidRDefault="000E406A"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eastAsia="MS Mincho" w:hAnsi="Times New Roman" w:cs="Times New Roman"/>
          <w:sz w:val="24"/>
          <w:szCs w:val="24"/>
        </w:rPr>
        <w:t>W</w:t>
      </w:r>
      <w:r w:rsidR="004939C6" w:rsidRPr="00D72C15">
        <w:rPr>
          <w:rFonts w:ascii="Times New Roman" w:eastAsia="MS Mincho" w:hAnsi="Times New Roman" w:cs="Times New Roman"/>
          <w:sz w:val="24"/>
          <w:szCs w:val="24"/>
        </w:rPr>
        <w:t>ykonawca gwarantuje stałość cen jednostkowych za wykonywane roboty</w:t>
      </w:r>
      <w:r w:rsidR="003755F2" w:rsidRPr="00D72C15">
        <w:rPr>
          <w:rFonts w:ascii="Times New Roman" w:eastAsia="MS Mincho" w:hAnsi="Times New Roman" w:cs="Times New Roman"/>
          <w:sz w:val="24"/>
          <w:szCs w:val="24"/>
        </w:rPr>
        <w:t>.</w:t>
      </w:r>
      <w:r w:rsidR="004939C6" w:rsidRPr="00D72C15">
        <w:rPr>
          <w:rFonts w:ascii="Times New Roman" w:eastAsia="MS Mincho" w:hAnsi="Times New Roman" w:cs="Times New Roman"/>
          <w:sz w:val="24"/>
          <w:szCs w:val="24"/>
        </w:rPr>
        <w:t xml:space="preserve"> </w:t>
      </w:r>
    </w:p>
    <w:p w14:paraId="15ACA9F8" w14:textId="3FAB591A" w:rsidR="00741F71"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żądać odrębnego fakturowania robót podz</w:t>
      </w:r>
      <w:r w:rsidR="00741F71" w:rsidRPr="00D72C15">
        <w:rPr>
          <w:rFonts w:ascii="Times New Roman" w:hAnsi="Times New Roman" w:cs="Times New Roman"/>
          <w:sz w:val="24"/>
          <w:szCs w:val="24"/>
        </w:rPr>
        <w:t>i</w:t>
      </w:r>
      <w:r w:rsidRPr="00D72C15">
        <w:rPr>
          <w:rFonts w:ascii="Times New Roman" w:hAnsi="Times New Roman" w:cs="Times New Roman"/>
          <w:sz w:val="24"/>
          <w:szCs w:val="24"/>
        </w:rPr>
        <w:t>e</w:t>
      </w:r>
      <w:r w:rsidR="00741F71" w:rsidRPr="00D72C15">
        <w:rPr>
          <w:rFonts w:ascii="Times New Roman" w:hAnsi="Times New Roman" w:cs="Times New Roman"/>
          <w:sz w:val="24"/>
          <w:szCs w:val="24"/>
        </w:rPr>
        <w:t>l</w:t>
      </w:r>
      <w:r w:rsidRPr="00D72C15">
        <w:rPr>
          <w:rFonts w:ascii="Times New Roman" w:hAnsi="Times New Roman" w:cs="Times New Roman"/>
          <w:sz w:val="24"/>
          <w:szCs w:val="24"/>
        </w:rPr>
        <w:t xml:space="preserve">onych przez Wykonawcę poszczególnym </w:t>
      </w:r>
      <w:r w:rsidR="00741F71" w:rsidRPr="00D72C15">
        <w:rPr>
          <w:rFonts w:ascii="Times New Roman" w:hAnsi="Times New Roman" w:cs="Times New Roman"/>
          <w:sz w:val="24"/>
          <w:szCs w:val="24"/>
        </w:rPr>
        <w:t>P</w:t>
      </w:r>
      <w:r w:rsidRPr="00D72C15">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powierze</w:t>
      </w:r>
      <w:r w:rsidR="00741F71" w:rsidRPr="00D72C15">
        <w:rPr>
          <w:rFonts w:ascii="Times New Roman" w:hAnsi="Times New Roman" w:cs="Times New Roman"/>
          <w:sz w:val="24"/>
          <w:szCs w:val="24"/>
        </w:rPr>
        <w:t>nia przez Wykonawcę realizacji robót P</w:t>
      </w:r>
      <w:r w:rsidRPr="00D72C15">
        <w:rPr>
          <w:rFonts w:ascii="Times New Roman" w:hAnsi="Times New Roman" w:cs="Times New Roman"/>
          <w:sz w:val="24"/>
          <w:szCs w:val="24"/>
        </w:rPr>
        <w:t>odwykonawcy, Wykonawca jest zobowiązany do dokonania we własnym zakresie zapłaty wynagro</w:t>
      </w:r>
      <w:r w:rsidR="00741F71" w:rsidRPr="00D72C15">
        <w:rPr>
          <w:rFonts w:ascii="Times New Roman" w:hAnsi="Times New Roman" w:cs="Times New Roman"/>
          <w:sz w:val="24"/>
          <w:szCs w:val="24"/>
        </w:rPr>
        <w:t>dzenia należnego P</w:t>
      </w:r>
      <w:r w:rsidRPr="00D72C15">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D72C15">
        <w:rPr>
          <w:rFonts w:ascii="Times New Roman" w:hAnsi="Times New Roman" w:cs="Times New Roman"/>
          <w:sz w:val="24"/>
          <w:szCs w:val="24"/>
        </w:rPr>
        <w:t>res robót wykonanych przez P</w:t>
      </w:r>
      <w:r w:rsidRPr="00D72C15">
        <w:rPr>
          <w:rFonts w:ascii="Times New Roman" w:hAnsi="Times New Roman" w:cs="Times New Roman"/>
          <w:sz w:val="24"/>
          <w:szCs w:val="24"/>
        </w:rPr>
        <w:t>odwykonawcę, Wykonawca dołączy p</w:t>
      </w:r>
      <w:r w:rsidR="00BA5A8C" w:rsidRPr="00D72C15">
        <w:rPr>
          <w:rFonts w:ascii="Times New Roman" w:hAnsi="Times New Roman" w:cs="Times New Roman"/>
          <w:sz w:val="24"/>
          <w:szCs w:val="24"/>
        </w:rPr>
        <w:t>isemne oświadczenie wszystkich Podwykonawców, oraz dalszych P</w:t>
      </w:r>
      <w:r w:rsidRPr="00D72C15">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D72C15">
        <w:rPr>
          <w:rFonts w:ascii="Times New Roman" w:hAnsi="Times New Roman" w:cs="Times New Roman"/>
          <w:sz w:val="24"/>
          <w:szCs w:val="24"/>
        </w:rPr>
        <w:t>wymagalnych płatności na rzecz Podwykonawców oraz P</w:t>
      </w:r>
      <w:r w:rsidRPr="00D72C15">
        <w:rPr>
          <w:rFonts w:ascii="Times New Roman" w:hAnsi="Times New Roman" w:cs="Times New Roman"/>
          <w:sz w:val="24"/>
          <w:szCs w:val="24"/>
        </w:rPr>
        <w:t xml:space="preserve">odwykonawców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1A5DC625" w14:textId="49F2B499"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może zwolnić się z obowiązku przedłożenia oświadc</w:t>
      </w:r>
      <w:r w:rsidR="00BA5A8C" w:rsidRPr="00D72C15">
        <w:rPr>
          <w:rFonts w:ascii="Times New Roman" w:hAnsi="Times New Roman" w:cs="Times New Roman"/>
          <w:sz w:val="24"/>
          <w:szCs w:val="24"/>
        </w:rPr>
        <w:t>zenia Podwykonawców oraz dalszych P</w:t>
      </w:r>
      <w:r w:rsidRPr="00D72C15">
        <w:rPr>
          <w:rFonts w:ascii="Times New Roman" w:hAnsi="Times New Roman" w:cs="Times New Roman"/>
          <w:sz w:val="24"/>
          <w:szCs w:val="24"/>
        </w:rPr>
        <w:t xml:space="preserve">odwykonawców poprzez przedłożenie kopii wymagalnych faktur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odwykonawców oraz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D72C15">
        <w:rPr>
          <w:rFonts w:ascii="Times New Roman" w:hAnsi="Times New Roman" w:cs="Times New Roman"/>
          <w:sz w:val="24"/>
          <w:szCs w:val="24"/>
        </w:rPr>
        <w:t xml:space="preserve"> na rzecz P</w:t>
      </w:r>
      <w:r w:rsidRPr="00D72C15">
        <w:rPr>
          <w:rFonts w:ascii="Times New Roman" w:hAnsi="Times New Roman" w:cs="Times New Roman"/>
          <w:sz w:val="24"/>
          <w:szCs w:val="24"/>
        </w:rPr>
        <w:t>o</w:t>
      </w:r>
      <w:r w:rsidR="00BA5A8C" w:rsidRPr="00D72C15">
        <w:rPr>
          <w:rFonts w:ascii="Times New Roman" w:hAnsi="Times New Roman" w:cs="Times New Roman"/>
          <w:sz w:val="24"/>
          <w:szCs w:val="24"/>
        </w:rPr>
        <w:t>dwykonawców oraz oświadczeniem P</w:t>
      </w:r>
      <w:r w:rsidRPr="00D72C15">
        <w:rPr>
          <w:rFonts w:ascii="Times New Roman" w:hAnsi="Times New Roman" w:cs="Times New Roman"/>
          <w:sz w:val="24"/>
          <w:szCs w:val="24"/>
        </w:rPr>
        <w:t xml:space="preserve">odwykonawców o dokonaniu wszystkich tych wymagalnych płatności na rzecz dalszych </w:t>
      </w:r>
      <w:r w:rsidR="00BA5A8C" w:rsidRPr="00D72C15">
        <w:rPr>
          <w:rFonts w:ascii="Times New Roman" w:hAnsi="Times New Roman" w:cs="Times New Roman"/>
          <w:sz w:val="24"/>
          <w:szCs w:val="24"/>
        </w:rPr>
        <w:t>P</w:t>
      </w:r>
      <w:r w:rsidRPr="00D72C15">
        <w:rPr>
          <w:rFonts w:ascii="Times New Roman" w:hAnsi="Times New Roman" w:cs="Times New Roman"/>
          <w:sz w:val="24"/>
          <w:szCs w:val="24"/>
        </w:rPr>
        <w:t>odwykonawców.</w:t>
      </w:r>
    </w:p>
    <w:p w14:paraId="374567B2" w14:textId="77777777"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nieprzedstawienia przez Wykonawcę wszystkich dowodów zapł</w:t>
      </w:r>
      <w:r w:rsidR="006028E2" w:rsidRPr="00D72C15">
        <w:rPr>
          <w:rFonts w:ascii="Times New Roman" w:hAnsi="Times New Roman" w:cs="Times New Roman"/>
          <w:sz w:val="24"/>
          <w:szCs w:val="24"/>
        </w:rPr>
        <w:t>aty, o których mowa w ustępie 14</w:t>
      </w:r>
      <w:r w:rsidRPr="00D72C15">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że Wykonawca może przesyłać ustrukturyzowane faktury elektroniczne,</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2</w:t>
      </w:r>
      <w:r w:rsidRPr="00D72C15">
        <w:rPr>
          <w:rFonts w:ascii="Times New Roman" w:hAnsi="Times New Roman" w:cs="Times New Roman"/>
          <w:spacing w:val="-16"/>
          <w:sz w:val="24"/>
          <w:szCs w:val="24"/>
        </w:rPr>
        <w:t xml:space="preserve"> </w:t>
      </w:r>
      <w:r w:rsidR="00456055" w:rsidRPr="00D72C15">
        <w:rPr>
          <w:rFonts w:ascii="Times New Roman" w:hAnsi="Times New Roman" w:cs="Times New Roman"/>
          <w:sz w:val="24"/>
          <w:szCs w:val="24"/>
        </w:rPr>
        <w:t>pkt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4</w:t>
      </w:r>
      <w:r w:rsidR="00456055" w:rsidRPr="00D72C15">
        <w:rPr>
          <w:rFonts w:ascii="Times New Roman" w:hAnsi="Times New Roman" w:cs="Times New Roman"/>
          <w:sz w:val="24"/>
          <w:szCs w:val="24"/>
        </w:rPr>
        <w:t>)</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ustawy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9</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listopada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2018</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r.</w:t>
      </w:r>
      <w:r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elektronicznym fakturowaniu w zamówieniach publicznych</w:t>
      </w:r>
      <w:r w:rsidR="00AC0FCA" w:rsidRPr="00D72C15">
        <w:rPr>
          <w:rFonts w:ascii="Times New Roman" w:hAnsi="Times New Roman" w:cs="Times New Roman"/>
          <w:sz w:val="24"/>
          <w:szCs w:val="24"/>
        </w:rPr>
        <w:t>, koncesjach na roboty budowlane lub usługi oraz partnerstwie publiczno - prywatnym</w:t>
      </w:r>
      <w:r w:rsidRPr="00D72C15">
        <w:rPr>
          <w:rFonts w:ascii="Times New Roman" w:hAnsi="Times New Roman" w:cs="Times New Roman"/>
          <w:sz w:val="24"/>
          <w:szCs w:val="24"/>
        </w:rPr>
        <w:t xml:space="preserve"> (Dz. U. z 2020 r. poz. 1666 z póź</w:t>
      </w:r>
      <w:r w:rsidR="00601764" w:rsidRPr="00D72C15">
        <w:rPr>
          <w:rFonts w:ascii="Times New Roman" w:hAnsi="Times New Roman" w:cs="Times New Roman"/>
          <w:sz w:val="24"/>
          <w:szCs w:val="24"/>
        </w:rPr>
        <w:t>n</w:t>
      </w:r>
      <w:r w:rsidRPr="00D72C15">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11 marca 2004 r. o podatku od towarów i usług (Dz. U. z 2021 r. poz. 685 z późn.</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w:t>
      </w:r>
      <w:r w:rsidR="00E55DAB" w:rsidRPr="00D72C15">
        <w:rPr>
          <w:rFonts w:ascii="Times New Roman" w:hAnsi="Times New Roman" w:cs="Times New Roman"/>
          <w:sz w:val="24"/>
          <w:szCs w:val="24"/>
        </w:rPr>
        <w:t xml:space="preserve"> </w:t>
      </w:r>
    </w:p>
    <w:p w14:paraId="36779463" w14:textId="45879A40" w:rsidR="00E55DAB"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D72C15">
        <w:rPr>
          <w:rFonts w:ascii="Times New Roman" w:hAnsi="Times New Roman" w:cs="Times New Roman"/>
          <w:sz w:val="24"/>
          <w:szCs w:val="24"/>
        </w:rPr>
        <w:t>.</w:t>
      </w:r>
    </w:p>
    <w:p w14:paraId="168AD18E" w14:textId="56BA699C"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związku z obowiązkiem odbioru ustrukturyzowanych faktur elektronicznych</w:t>
      </w:r>
      <w:r w:rsidR="00AC0FCA" w:rsidRPr="00D72C15">
        <w:rPr>
          <w:rFonts w:ascii="Times New Roman" w:hAnsi="Times New Roman" w:cs="Times New Roman"/>
          <w:sz w:val="24"/>
          <w:szCs w:val="24"/>
        </w:rPr>
        <w:t xml:space="preserve">, </w:t>
      </w:r>
      <w:r w:rsidR="00AC0FCA" w:rsidRPr="00D72C15">
        <w:rPr>
          <w:rFonts w:ascii="Times New Roman" w:hAnsi="Times New Roman" w:cs="Times New Roman"/>
          <w:sz w:val="24"/>
          <w:szCs w:val="24"/>
        </w:rPr>
        <w:br/>
        <w:t xml:space="preserve">o których mowa w art. </w:t>
      </w:r>
      <w:r w:rsidR="00E55DAB" w:rsidRPr="00D72C15">
        <w:rPr>
          <w:rFonts w:ascii="Times New Roman" w:hAnsi="Times New Roman" w:cs="Times New Roman"/>
          <w:sz w:val="24"/>
          <w:szCs w:val="24"/>
        </w:rPr>
        <w:t>2</w:t>
      </w:r>
      <w:r w:rsidR="00AC0FCA" w:rsidRPr="00D72C15">
        <w:rPr>
          <w:rFonts w:ascii="Times New Roman" w:hAnsi="Times New Roman" w:cs="Times New Roman"/>
          <w:sz w:val="24"/>
          <w:szCs w:val="24"/>
        </w:rPr>
        <w:t xml:space="preserve"> pkt </w:t>
      </w:r>
      <w:r w:rsidR="00E55DAB" w:rsidRPr="00D72C15">
        <w:rPr>
          <w:rFonts w:ascii="Times New Roman" w:hAnsi="Times New Roman" w:cs="Times New Roman"/>
          <w:sz w:val="24"/>
          <w:szCs w:val="24"/>
        </w:rPr>
        <w:t>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 prywatnym (Dz. U. z 2020 r. poz. 1666 z późn. zm.) przez Zamawiającego, w celu wypełnienia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obowiązku,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niezbędne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Wykonawczy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czy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zamierza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wysyłać ustrukturyzowane faktury elektroniczne do Zamawiającego za pomocą platformy elektronicznego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fakturowania.</w:t>
      </w:r>
    </w:p>
    <w:p w14:paraId="1AFF04AF" w14:textId="14EB00CF" w:rsidR="00505297" w:rsidRPr="00D72C15" w:rsidRDefault="00505297"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w:t>
      </w:r>
      <w:r w:rsidRPr="00D72C15">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lastRenderedPageBreak/>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488BF892" w:rsidR="00505297" w:rsidRPr="00D72C15" w:rsidRDefault="00505297" w:rsidP="00D72C15">
      <w:pPr>
        <w:pStyle w:val="Tekstpodstawowy"/>
        <w:tabs>
          <w:tab w:val="left" w:pos="8789"/>
        </w:tabs>
        <w:spacing w:line="360" w:lineRule="auto"/>
        <w:ind w:left="851"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zobowiązuje się do powiadomienia. Zawiadamiającego najpóźniej w terminie do 7 dni przed taką zmianą do poinformowania Zamawiającego o tym</w:t>
      </w:r>
      <w:r w:rsidRPr="00D72C15">
        <w:rPr>
          <w:spacing w:val="-1"/>
        </w:rPr>
        <w:t xml:space="preserve"> </w:t>
      </w:r>
      <w:r w:rsidRPr="00D72C15">
        <w:t>fakcie.</w:t>
      </w:r>
    </w:p>
    <w:p w14:paraId="34420DB4" w14:textId="0010E540" w:rsidR="00505297" w:rsidRPr="00D72C15" w:rsidRDefault="00042695" w:rsidP="00D72C15">
      <w:pPr>
        <w:pStyle w:val="Tekstpodstawowy"/>
        <w:numPr>
          <w:ilvl w:val="0"/>
          <w:numId w:val="20"/>
        </w:numPr>
        <w:tabs>
          <w:tab w:val="left" w:pos="8789"/>
        </w:tabs>
        <w:spacing w:line="360" w:lineRule="auto"/>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 w ust. 1:</w:t>
      </w:r>
    </w:p>
    <w:p w14:paraId="222F433D" w14:textId="070952F2" w:rsidR="003F0A33" w:rsidRPr="00D72C15" w:rsidRDefault="00743534"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19F7B659" w:rsidR="003F0A33"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386EB24" w:rsidR="00505297" w:rsidRPr="00D72C15" w:rsidRDefault="00505297" w:rsidP="00D72C15">
      <w:pPr>
        <w:pStyle w:val="Akapitzlist"/>
        <w:widowControl w:val="0"/>
        <w:numPr>
          <w:ilvl w:val="0"/>
          <w:numId w:val="25"/>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D72C15" w:rsidRDefault="004622C4" w:rsidP="00D72C15">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rsidP="00D72C15">
      <w:pPr>
        <w:pStyle w:val="Akapitzlist"/>
        <w:widowControl w:val="0"/>
        <w:numPr>
          <w:ilvl w:val="0"/>
          <w:numId w:val="2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D72C15">
      <w:pPr>
        <w:numPr>
          <w:ilvl w:val="2"/>
          <w:numId w:val="14"/>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zgodnie ustalają, że płatności wynagrodzenia z tytułu wykonania przedmiotu umowy udokumentowanego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fakturą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będą</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realizowane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ramach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mechanizmu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podzielonej</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W przypadku obowiązku realizacji płatności w ramach mechanizmu, o którym mowa w zdaniu poprzednim, faktura powinna zawierać w swojej </w:t>
      </w:r>
      <w:r w:rsidRPr="00D72C15">
        <w:rPr>
          <w:rFonts w:ascii="Times New Roman" w:hAnsi="Times New Roman" w:cs="Times New Roman"/>
          <w:sz w:val="24"/>
          <w:szCs w:val="24"/>
        </w:rPr>
        <w:lastRenderedPageBreak/>
        <w:t>treści wyrazy „mechanizm podzielonej płatności”.</w:t>
      </w:r>
    </w:p>
    <w:p w14:paraId="5EFD66CB" w14:textId="2FA96475"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rachunek bankowy, </w:t>
      </w:r>
      <w:r w:rsidR="004622C4" w:rsidRPr="00D72C15">
        <w:rPr>
          <w:rFonts w:ascii="Times New Roman" w:hAnsi="Times New Roman" w:cs="Times New Roman"/>
          <w:sz w:val="24"/>
          <w:szCs w:val="24"/>
        </w:rPr>
        <w:t>Wykonawcy</w:t>
      </w:r>
      <w:r w:rsidRPr="00D72C15">
        <w:rPr>
          <w:rFonts w:ascii="Times New Roman" w:hAnsi="Times New Roman" w:cs="Times New Roman"/>
          <w:sz w:val="24"/>
          <w:szCs w:val="24"/>
        </w:rPr>
        <w:t xml:space="preserve"> jest rachunkiem umożliwiającym realizację płatności w ramach mechanizmu podzielonej płatności i jest zawarty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wykazie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podmiotów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zarejestrowanych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podatnicy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VAT</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prowadzonym</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postaci elektronicznej przez Szefa Krajowej Administracji Skarbowej oraz zobowiązuje się w</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trakcie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trwania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niezwłocznego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poinformowania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5"/>
          <w:sz w:val="24"/>
          <w:szCs w:val="24"/>
        </w:rPr>
        <w:t xml:space="preserve"> </w:t>
      </w:r>
      <w:r w:rsidR="003F0A33" w:rsidRPr="00D72C15">
        <w:rPr>
          <w:rFonts w:ascii="Times New Roman" w:hAnsi="Times New Roman" w:cs="Times New Roman"/>
          <w:spacing w:val="-15"/>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każdej</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podatkowe,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wynikłe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zmiany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statusu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rachunku</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bankowego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jako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zawartego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wykazie podmiotów zarejestrowanych jako podatnicy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VAT.</w:t>
      </w:r>
    </w:p>
    <w:p w14:paraId="44B718FC" w14:textId="67EBAAE1" w:rsidR="00505297" w:rsidRPr="00D72C15" w:rsidRDefault="00505297"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ust. 21</w:t>
      </w:r>
      <w:r w:rsidRPr="00D72C15">
        <w:rPr>
          <w:rFonts w:ascii="Times New Roman" w:hAnsi="Times New Roman" w:cs="Times New Roman"/>
          <w:sz w:val="24"/>
          <w:szCs w:val="24"/>
        </w:rPr>
        <w:t>, 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6310AACF" w:rsidR="00280F9D" w:rsidRPr="00D72C15" w:rsidRDefault="00280F9D" w:rsidP="00D72C15">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z wykonaniem robót budowlanych, wynikających wprost z dokumentacji projektowej, bez których nie można wykonać zamówienia z uwzględnieniem wymagań warunków </w:t>
      </w:r>
      <w:r w:rsidRPr="00D72C15">
        <w:rPr>
          <w:rFonts w:ascii="Times New Roman" w:hAnsi="Times New Roman" w:cs="Times New Roman"/>
          <w:sz w:val="24"/>
          <w:szCs w:val="24"/>
        </w:rPr>
        <w:lastRenderedPageBreak/>
        <w:t xml:space="preserve">technicznego wykonania i odbioru robót budowlanych, jak również ich wykonania zgodnie z normami i obowiązującymi przepisami. </w:t>
      </w:r>
    </w:p>
    <w:p w14:paraId="69EFDDD6" w14:textId="1B477C8E" w:rsidR="00042695" w:rsidRPr="004C507A" w:rsidRDefault="00280F9D" w:rsidP="004C507A">
      <w:pPr>
        <w:pStyle w:val="Akapitzlist"/>
        <w:widowControl w:val="0"/>
        <w:numPr>
          <w:ilvl w:val="0"/>
          <w:numId w:val="20"/>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28FC8B5E" w14:textId="44CF239D"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D72C15">
        <w:rPr>
          <w:rFonts w:ascii="Times New Roman" w:hAnsi="Times New Roman" w:cs="Times New Roman"/>
          <w:b/>
          <w:bCs/>
          <w:sz w:val="24"/>
          <w:szCs w:val="24"/>
        </w:rPr>
        <w:t>Termin realizacji umowy</w:t>
      </w:r>
      <w:r w:rsidR="00D95648" w:rsidRPr="00D72C15">
        <w:rPr>
          <w:rFonts w:ascii="Times New Roman" w:hAnsi="Times New Roman" w:cs="Times New Roman"/>
          <w:b/>
          <w:bCs/>
          <w:sz w:val="24"/>
          <w:szCs w:val="24"/>
        </w:rPr>
        <w:t>:</w:t>
      </w:r>
      <w:r w:rsidR="00836DE6" w:rsidRPr="00D72C15">
        <w:rPr>
          <w:rFonts w:ascii="Times New Roman" w:hAnsi="Times New Roman" w:cs="Times New Roman"/>
          <w:b/>
          <w:bCs/>
          <w:sz w:val="24"/>
          <w:szCs w:val="24"/>
        </w:rPr>
        <w:t xml:space="preserve"> </w:t>
      </w:r>
      <w:r w:rsidR="00836DE6" w:rsidRPr="00D72C15">
        <w:rPr>
          <w:rFonts w:ascii="Times New Roman" w:hAnsi="Times New Roman" w:cs="Times New Roman"/>
          <w:b/>
          <w:bCs/>
          <w:color w:val="FF0000"/>
          <w:sz w:val="24"/>
          <w:szCs w:val="24"/>
        </w:rPr>
        <w:t xml:space="preserve">460 </w:t>
      </w:r>
      <w:r w:rsidR="00DE7BD1" w:rsidRPr="00D72C15">
        <w:rPr>
          <w:rFonts w:ascii="Times New Roman" w:hAnsi="Times New Roman" w:cs="Times New Roman"/>
          <w:b/>
          <w:bCs/>
          <w:sz w:val="24"/>
          <w:szCs w:val="24"/>
        </w:rPr>
        <w:t>dni od dnia podpisania umowy</w:t>
      </w:r>
      <w:r w:rsidR="000170B9" w:rsidRPr="00D72C15">
        <w:rPr>
          <w:rFonts w:ascii="Times New Roman" w:hAnsi="Times New Roman" w:cs="Times New Roman"/>
          <w:b/>
          <w:bCs/>
          <w:sz w:val="24"/>
          <w:szCs w:val="24"/>
        </w:rPr>
        <w:t>.</w:t>
      </w:r>
    </w:p>
    <w:p w14:paraId="44C3269B" w14:textId="2A1D5D43"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przekroczeniu terminu realizacji umowy, o którym mowa w ust. 1</w:t>
      </w:r>
      <w:r w:rsidRPr="00D72C15">
        <w:rPr>
          <w:rFonts w:ascii="Times New Roman" w:hAnsi="Times New Roman" w:cs="Times New Roman"/>
          <w:b/>
          <w:bCs/>
          <w:sz w:val="24"/>
          <w:szCs w:val="24"/>
        </w:rPr>
        <w:t xml:space="preserve">, </w:t>
      </w:r>
      <w:r w:rsidRPr="00D72C15">
        <w:rPr>
          <w:rFonts w:ascii="Times New Roman" w:hAnsi="Times New Roman" w:cs="Times New Roman"/>
          <w:sz w:val="24"/>
          <w:szCs w:val="24"/>
        </w:rPr>
        <w:t>Wykonawcy nie przysługuje prawo do odstąpienia od umowy.</w:t>
      </w:r>
    </w:p>
    <w:p w14:paraId="3C9A9B68" w14:textId="46AC8D7B" w:rsidR="004939C6"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datę zakończenia robót (realizacji umowy) przyjmuje się dzień zgłoszenia zakończenia</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D72C15">
        <w:rPr>
          <w:rFonts w:ascii="Times New Roman" w:hAnsi="Times New Roman" w:cs="Times New Roman"/>
          <w:sz w:val="24"/>
          <w:szCs w:val="24"/>
        </w:rPr>
        <w:t>6</w:t>
      </w:r>
      <w:r w:rsidR="000E406A" w:rsidRPr="00D72C15">
        <w:rPr>
          <w:rFonts w:ascii="Times New Roman" w:hAnsi="Times New Roman" w:cs="Times New Roman"/>
          <w:sz w:val="24"/>
          <w:szCs w:val="24"/>
        </w:rPr>
        <w:t>.</w:t>
      </w:r>
    </w:p>
    <w:p w14:paraId="45CFA442" w14:textId="3BEBA3B5" w:rsidR="003077A8" w:rsidRPr="00D72C15" w:rsidRDefault="004939C6" w:rsidP="00D72C15">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gdy do zawiadomienia o zakończeniu robót nie zostały dołączone wszystkie</w:t>
      </w:r>
      <w:r w:rsidR="00FF1480"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D72C15" w:rsidRDefault="000E406A"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rsidP="00D72C1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4A550852" w14:textId="77777777" w:rsidR="003F0A33" w:rsidRPr="00D72C15" w:rsidRDefault="00F16E51" w:rsidP="00D72C1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2F052AD5" w14:textId="77777777" w:rsidR="003F0A33" w:rsidRPr="00D72C15" w:rsidRDefault="00F16E51" w:rsidP="00D72C15">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t>
      </w:r>
      <w:r w:rsidR="004939C6" w:rsidRPr="00D72C15">
        <w:rPr>
          <w:rFonts w:ascii="Times New Roman" w:hAnsi="Times New Roman" w:cs="Times New Roman"/>
          <w:sz w:val="24"/>
          <w:szCs w:val="24"/>
        </w:rPr>
        <w:t>apewnienia nadzoru inwestorskiego;</w:t>
      </w:r>
    </w:p>
    <w:p w14:paraId="18EFC576" w14:textId="6744B574" w:rsidR="00A33336" w:rsidRPr="004C507A" w:rsidRDefault="00F16E51" w:rsidP="004C507A">
      <w:pPr>
        <w:pStyle w:val="Akapitzlist"/>
        <w:widowControl w:val="0"/>
        <w:numPr>
          <w:ilvl w:val="0"/>
          <w:numId w:val="2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w:t>
      </w:r>
      <w:r w:rsidR="004939C6" w:rsidRPr="00D72C15">
        <w:rPr>
          <w:rFonts w:ascii="Times New Roman" w:hAnsi="Times New Roman" w:cs="Times New Roman"/>
          <w:sz w:val="24"/>
          <w:szCs w:val="24"/>
        </w:rPr>
        <w:t xml:space="preserve">okonania odbioru końcowego robót w przypadku bezusterkowego ich wykonania, </w:t>
      </w:r>
      <w:r w:rsidR="003F0A33" w:rsidRPr="00D72C15">
        <w:rPr>
          <w:rFonts w:ascii="Times New Roman" w:hAnsi="Times New Roman" w:cs="Times New Roman"/>
          <w:sz w:val="24"/>
          <w:szCs w:val="24"/>
        </w:rPr>
        <w:br/>
      </w:r>
      <w:r w:rsidR="004939C6" w:rsidRPr="00D72C15">
        <w:rPr>
          <w:rFonts w:ascii="Times New Roman" w:hAnsi="Times New Roman" w:cs="Times New Roman"/>
          <w:sz w:val="24"/>
          <w:szCs w:val="24"/>
        </w:rPr>
        <w:t>w</w:t>
      </w:r>
      <w:r w:rsidR="00FF1480"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terminie 14 dni od dnia zgłoszenia zakończenia robót i złożenia wniosku o dokonanie</w:t>
      </w:r>
      <w:r w:rsidR="00A46F45"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rsidP="00D72C1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umowy.</w:t>
      </w:r>
    </w:p>
    <w:p w14:paraId="7737A04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 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5A5A5641"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D72C15" w:rsidRDefault="004939C6"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ponosi wszelkie koszty i opłaty związane ze zorganizowaniem </w:t>
      </w:r>
      <w:r w:rsidRPr="00D72C15">
        <w:rPr>
          <w:rFonts w:ascii="Times New Roman" w:hAnsi="Times New Roman" w:cs="Times New Roman"/>
          <w:sz w:val="24"/>
          <w:szCs w:val="24"/>
        </w:rPr>
        <w:br/>
        <w:t>i eksploatacją zaplecza robót oraz koszty badań i atestów wymaganych do udokumentowania prawidłowego wykonania przedmiotu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17968F55"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zadania.</w:t>
      </w:r>
    </w:p>
    <w:p w14:paraId="321D789F"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jest zobowiązany niezwłocznie zawiadomić Zamawiającego </w:t>
      </w:r>
      <w:r w:rsidRPr="00D72C15">
        <w:rPr>
          <w:rFonts w:ascii="Times New Roman" w:hAnsi="Times New Roman" w:cs="Times New Roman"/>
          <w:sz w:val="24"/>
          <w:szCs w:val="24"/>
        </w:rPr>
        <w:br/>
        <w:t>o uszkodzeniu urządzeń naziemnych 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podziemnych.</w:t>
      </w:r>
    </w:p>
    <w:p w14:paraId="0573A36B"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budowę.</w:t>
      </w:r>
    </w:p>
    <w:p w14:paraId="7CD4E153"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D72C15">
        <w:rPr>
          <w:rFonts w:ascii="Times New Roman" w:hAnsi="Times New Roman" w:cs="Times New Roman"/>
          <w:spacing w:val="-27"/>
          <w:sz w:val="24"/>
          <w:szCs w:val="24"/>
        </w:rPr>
        <w:t xml:space="preserve"> </w:t>
      </w:r>
      <w:r w:rsidRPr="00D72C15">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umowy.</w:t>
      </w:r>
    </w:p>
    <w:p w14:paraId="46255340" w14:textId="77777777" w:rsidR="003F0A3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podjął niezbędne działania i wdrożył procedury pozwalające realizować niniejszą umowę zgodnie z wymogami</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RODO.</w:t>
      </w:r>
    </w:p>
    <w:p w14:paraId="7B5801B7" w14:textId="20F79458" w:rsidR="00AA0413" w:rsidRPr="00D72C15" w:rsidRDefault="00AA0413" w:rsidP="00D72C15">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odpowiedzialność:</w:t>
      </w:r>
    </w:p>
    <w:p w14:paraId="7F9D479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4C07161" w14:textId="77777777" w:rsidR="008D7AAD"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Zamawiającego;</w:t>
      </w:r>
    </w:p>
    <w:p w14:paraId="7202A740" w14:textId="05CA4B84" w:rsidR="00AA0413" w:rsidRPr="00D72C15" w:rsidRDefault="00AA0413" w:rsidP="00D72C15">
      <w:pPr>
        <w:pStyle w:val="Akapitzlist"/>
        <w:widowControl w:val="0"/>
        <w:numPr>
          <w:ilvl w:val="0"/>
          <w:numId w:val="29"/>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 przestrzeganie przepisów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BHP.</w:t>
      </w:r>
    </w:p>
    <w:p w14:paraId="06A8170E" w14:textId="77777777" w:rsidR="00A85BF8" w:rsidRPr="00D72C15" w:rsidRDefault="00A85BF8" w:rsidP="00D72C15">
      <w:pPr>
        <w:autoSpaceDE w:val="0"/>
        <w:autoSpaceDN w:val="0"/>
        <w:adjustRightInd w:val="0"/>
        <w:spacing w:after="0" w:line="360" w:lineRule="auto"/>
        <w:jc w:val="center"/>
        <w:rPr>
          <w:rFonts w:ascii="Times New Roman" w:hAnsi="Times New Roman" w:cs="Times New Roman"/>
          <w:b/>
          <w:bCs/>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D11E192" w:rsidR="00221397" w:rsidRPr="00D72C15" w:rsidRDefault="004F4095" w:rsidP="00D72C1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D72C15">
        <w:rPr>
          <w:rFonts w:ascii="Times New Roman" w:hAnsi="Times New Roman" w:cs="Times New Roman"/>
          <w:bCs/>
          <w:sz w:val="24"/>
          <w:szCs w:val="24"/>
        </w:rPr>
        <w:t>§15 ust. 4.</w:t>
      </w:r>
    </w:p>
    <w:p w14:paraId="363B4BD1" w14:textId="09E8EF91" w:rsidR="006F7844" w:rsidRPr="00D72C15" w:rsidRDefault="004F4095" w:rsidP="00D72C15">
      <w:pPr>
        <w:pStyle w:val="Akapitzlist"/>
        <w:numPr>
          <w:ilvl w:val="0"/>
          <w:numId w:val="5"/>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2C4FA8F8" w:rsidR="006579D6" w:rsidRPr="00D72C15" w:rsidRDefault="004F4095"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D72C15" w:rsidRDefault="00841A80" w:rsidP="00D72C15">
      <w:pPr>
        <w:pStyle w:val="Akapitzlist"/>
        <w:widowControl w:val="0"/>
        <w:numPr>
          <w:ilvl w:val="0"/>
          <w:numId w:val="6"/>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 odbiór częściowy, odbiór końcowy.</w:t>
      </w:r>
    </w:p>
    <w:p w14:paraId="6F3B3EE6" w14:textId="2D1C6B3F" w:rsidR="00841A80" w:rsidRPr="00D72C15" w:rsidRDefault="00841A80"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przewiduje dwa odbiory częściowe i odbiór końcowy. </w:t>
      </w:r>
    </w:p>
    <w:p w14:paraId="0AF5F902" w14:textId="25450DE0" w:rsidR="000660A5" w:rsidRPr="00D72C15" w:rsidRDefault="000660A5"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rsidP="00D72C15">
      <w:pPr>
        <w:numPr>
          <w:ilvl w:val="0"/>
          <w:numId w:val="6"/>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692A0A" w:rsidRPr="00D72C15">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5D7E9B" w:rsidRPr="00D72C15">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2CE1F7F6"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 obowiązującymi przepisami,</w:t>
      </w:r>
    </w:p>
    <w:p w14:paraId="545A06A4" w14:textId="73F25F19" w:rsidR="007349B0" w:rsidRPr="00D72C15" w:rsidRDefault="007349B0"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operat kolaudacyjny (w dwóch egzemplarzach dla Zamawiającego) w tym:</w:t>
      </w:r>
    </w:p>
    <w:p w14:paraId="64EDAE68" w14:textId="74C47CC9" w:rsidR="007349B0" w:rsidRPr="00D72C15" w:rsidRDefault="004939C6"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rsidP="00D72C1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71FD5D30" w14:textId="77777777" w:rsidR="008D7AAD"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1FECEE5B" w:rsidR="004939C6" w:rsidRPr="00D72C15" w:rsidRDefault="004939C6" w:rsidP="00D72C15">
      <w:pPr>
        <w:pStyle w:val="Akapitzlist"/>
        <w:widowControl w:val="0"/>
        <w:numPr>
          <w:ilvl w:val="0"/>
          <w:numId w:val="30"/>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uzupełniony dziennik budowy,</w:t>
      </w:r>
    </w:p>
    <w:p w14:paraId="501D9560" w14:textId="69B23926"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Dokumenty określone w ustępie 2 powinny być opisane i ostemplowane przez kierownika</w:t>
      </w:r>
      <w:r w:rsidR="006342FD" w:rsidRPr="00D72C15">
        <w:rPr>
          <w:rFonts w:ascii="Times New Roman" w:hAnsi="Times New Roman" w:cs="Times New Roman"/>
          <w:sz w:val="24"/>
          <w:szCs w:val="24"/>
        </w:rPr>
        <w:t xml:space="preserve"> </w:t>
      </w:r>
      <w:r w:rsidR="00624EF5" w:rsidRPr="00D72C15">
        <w:rPr>
          <w:rFonts w:ascii="Times New Roman" w:hAnsi="Times New Roman" w:cs="Times New Roman"/>
          <w:sz w:val="24"/>
          <w:szCs w:val="24"/>
        </w:rPr>
        <w:t>budowy</w:t>
      </w:r>
      <w:r w:rsidRPr="00D72C15">
        <w:rPr>
          <w:rFonts w:ascii="Times New Roman" w:hAnsi="Times New Roman" w:cs="Times New Roman"/>
          <w:sz w:val="24"/>
          <w:szCs w:val="24"/>
        </w:rPr>
        <w:t xml:space="preserve"> z adnotacją:</w:t>
      </w:r>
      <w:r w:rsidR="00836DE6" w:rsidRPr="00D72C15">
        <w:rPr>
          <w:rFonts w:ascii="Times New Roman" w:hAnsi="Times New Roman" w:cs="Times New Roman"/>
          <w:b/>
          <w:bCs/>
          <w:sz w:val="24"/>
          <w:szCs w:val="24"/>
        </w:rPr>
        <w:t xml:space="preserve"> Budowa wiejskiego centrum integracji społeczności wiejskiej w Pastuchowie</w:t>
      </w:r>
    </w:p>
    <w:p w14:paraId="100C05C3" w14:textId="2D87F450"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dokonania zmian nieistotnych, w stosunku do założeń określonych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w</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przekazanej przez Zamawiającego dokumentacji, obowiązkiem Wykonawcy jest uzyskanie,</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4FA7536" w14:textId="77777777" w:rsidR="008D7AAD"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776F8DE0" w:rsidR="004939C6" w:rsidRPr="00D72C15" w:rsidRDefault="004939C6" w:rsidP="00D72C15">
      <w:pPr>
        <w:pStyle w:val="Akapitzlist"/>
        <w:widowControl w:val="0"/>
        <w:numPr>
          <w:ilvl w:val="0"/>
          <w:numId w:val="31"/>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nienadających się do usunięcia – Zamawiający może według swego wyboru:</w:t>
      </w:r>
    </w:p>
    <w:p w14:paraId="7CFD0F14" w14:textId="77777777" w:rsidR="008D7AAD"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 xml:space="preserve">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 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3387924" w:rsidR="004939C6" w:rsidRPr="00D72C15" w:rsidRDefault="004939C6" w:rsidP="00D72C15">
      <w:pPr>
        <w:pStyle w:val="Akapitzlist"/>
        <w:widowControl w:val="0"/>
        <w:numPr>
          <w:ilvl w:val="0"/>
          <w:numId w:val="32"/>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uniemożliwiają użytkowanie przedmiotu umowy zgodnie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D72C15" w:rsidRDefault="004939C6" w:rsidP="00D72C15">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t>
      </w:r>
      <w:r w:rsidRPr="00D72C15">
        <w:rPr>
          <w:rFonts w:ascii="Times New Roman" w:hAnsi="Times New Roman" w:cs="Times New Roman"/>
          <w:sz w:val="24"/>
          <w:szCs w:val="24"/>
        </w:rPr>
        <w:lastRenderedPageBreak/>
        <w:t>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D72C15" w:rsidRDefault="003077A8" w:rsidP="00D72C15">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2E215088" w:rsidR="00C51EF2" w:rsidRPr="00D72C15" w:rsidRDefault="00C51EF2"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w:t>
      </w:r>
      <w:r w:rsidR="003162FB">
        <w:rPr>
          <w:rFonts w:ascii="Times New Roman" w:hAnsi="Times New Roman" w:cs="Times New Roman"/>
          <w:sz w:val="24"/>
          <w:szCs w:val="24"/>
        </w:rPr>
        <w:t>y</w:t>
      </w:r>
      <w:r w:rsidRPr="00D72C15">
        <w:rPr>
          <w:rFonts w:ascii="Times New Roman" w:hAnsi="Times New Roman" w:cs="Times New Roman"/>
          <w:sz w:val="24"/>
          <w:szCs w:val="24"/>
        </w:rPr>
        <w:t xml:space="preserve"> </w:t>
      </w:r>
      <w:r w:rsidR="003162FB">
        <w:rPr>
          <w:rFonts w:ascii="Times New Roman" w:hAnsi="Times New Roman" w:cs="Times New Roman"/>
          <w:sz w:val="24"/>
          <w:szCs w:val="24"/>
        </w:rPr>
        <w:t>przedmiot umowy</w:t>
      </w:r>
      <w:r w:rsidRPr="00D72C15">
        <w:rPr>
          <w:rFonts w:ascii="Times New Roman" w:hAnsi="Times New Roman" w:cs="Times New Roman"/>
          <w:sz w:val="24"/>
          <w:szCs w:val="24"/>
        </w:rPr>
        <w:t xml:space="preserve"> na okres …… miesięcy od dnia odebrania przez Zamawiającego robót budowlanych i podpisania (bez uwag) protokołu końcowego.</w:t>
      </w:r>
    </w:p>
    <w:p w14:paraId="5B4711F4" w14:textId="5DB7F381"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rsidP="00D72C15">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03028F88" w14:textId="77777777" w:rsidR="00DD3016" w:rsidRPr="00D72C15" w:rsidRDefault="00DD3016" w:rsidP="00D72C15">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8B68E"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 xml:space="preserve">w formie………………..………………………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o którym mowa w § 3 ust. 1 co stanowi kwotę………………………</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  …..)</w:t>
      </w:r>
    </w:p>
    <w:p w14:paraId="6F30C832"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0C809CB1"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8D7AAD"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77777777" w:rsidR="008D7AAD" w:rsidRPr="00D72C15" w:rsidRDefault="00DD3016"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rsidP="00D72C15">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D72C15" w:rsidRDefault="000C61BF" w:rsidP="00D72C15">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część zabezpieczenia gwarantująca zgodne  z  umowa wykonanie zadania w terminie 30 dni od daty zakończenia robót i ich odbiorze,</w:t>
      </w:r>
    </w:p>
    <w:p w14:paraId="2CAB29AE" w14:textId="1C2A6447" w:rsidR="002924F1" w:rsidRPr="004C507A" w:rsidRDefault="000C61BF" w:rsidP="004C507A">
      <w:pPr>
        <w:pStyle w:val="Akapitzlist"/>
        <w:widowControl w:val="0"/>
        <w:numPr>
          <w:ilvl w:val="0"/>
          <w:numId w:val="34"/>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część zabezpieczenia  przeznaczona na roszczenia z tytułu gwarancji w terminie 15 dni 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3D6AB820"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2C83630A"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D72C15">
        <w:rPr>
          <w:rFonts w:ascii="Times New Roman" w:hAnsi="Times New Roman" w:cs="Times New Roman"/>
          <w:sz w:val="24"/>
          <w:szCs w:val="24"/>
        </w:rPr>
        <w:t xml:space="preserve"> </w:t>
      </w:r>
      <w:r w:rsidRPr="00D72C15">
        <w:rPr>
          <w:rFonts w:ascii="Times New Roman" w:hAnsi="Times New Roman" w:cs="Times New Roman"/>
          <w:sz w:val="24"/>
          <w:szCs w:val="24"/>
        </w:rPr>
        <w:t>6 ust. 1,</w:t>
      </w:r>
    </w:p>
    <w:p w14:paraId="2FC14E97"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usunięciu wad stwierdzonych przy odbiorze lub powstałych w okresie gwarancji w wysokości 0,2% wynagrodzenia umownego brutto za każdy rozpoczęty </w:t>
      </w:r>
      <w:r w:rsidRPr="00D72C15">
        <w:rPr>
          <w:rFonts w:ascii="Times New Roman" w:hAnsi="Times New Roman" w:cs="Times New Roman"/>
          <w:sz w:val="24"/>
          <w:szCs w:val="24"/>
        </w:rPr>
        <w:lastRenderedPageBreak/>
        <w:t>dzień zwłoki po upływie terminu do ich usunięcia,</w:t>
      </w:r>
    </w:p>
    <w:p w14:paraId="3EFF935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zwłoki w wykonaniu </w:t>
      </w:r>
      <w:r w:rsidR="000C61BF" w:rsidRPr="00D72C15">
        <w:rPr>
          <w:rFonts w:ascii="Times New Roman" w:hAnsi="Times New Roman" w:cs="Times New Roman"/>
          <w:sz w:val="24"/>
          <w:szCs w:val="24"/>
        </w:rPr>
        <w:t>obowiązku ustalonego w §4 ust. 8 pkt 1) i 2)</w:t>
      </w:r>
      <w:r w:rsidRPr="00D72C15">
        <w:rPr>
          <w:rFonts w:ascii="Times New Roman" w:hAnsi="Times New Roman" w:cs="Times New Roman"/>
          <w:sz w:val="24"/>
          <w:szCs w:val="24"/>
        </w:rPr>
        <w:t xml:space="preserve"> w wysokości 0,02% wynagrodzenia umownego brutto za każdy dzień zwłoki,</w:t>
      </w:r>
    </w:p>
    <w:p w14:paraId="3D5F72D6"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5868E789"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niewykonanie obowiązku ustalonego w §</w:t>
      </w:r>
      <w:r w:rsidR="0056613C" w:rsidRPr="00D72C15">
        <w:rPr>
          <w:rFonts w:ascii="Times New Roman" w:hAnsi="Times New Roman" w:cs="Times New Roman"/>
          <w:sz w:val="24"/>
          <w:szCs w:val="24"/>
        </w:rPr>
        <w:t xml:space="preserve"> </w:t>
      </w:r>
      <w:r w:rsidRPr="00D72C15">
        <w:rPr>
          <w:rFonts w:ascii="Times New Roman" w:hAnsi="Times New Roman" w:cs="Times New Roman"/>
          <w:sz w:val="24"/>
          <w:szCs w:val="24"/>
        </w:rPr>
        <w:t>2 ust. 5 w kwocie 500,00zł za każdorazowy przypadek,</w:t>
      </w:r>
    </w:p>
    <w:p w14:paraId="27F46BAB" w14:textId="77777777" w:rsidR="008D7AAD" w:rsidRPr="00D72C15" w:rsidRDefault="00460E92"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D72C15">
        <w:rPr>
          <w:rFonts w:ascii="Times New Roman" w:hAnsi="Times New Roman" w:cs="Times New Roman"/>
          <w:sz w:val="24"/>
          <w:szCs w:val="24"/>
        </w:rPr>
        <w:t>zaistniałą sytuacją</w:t>
      </w:r>
      <w:r w:rsidR="0056613C" w:rsidRPr="00D72C15">
        <w:rPr>
          <w:rFonts w:ascii="Times New Roman" w:hAnsi="Times New Roman" w:cs="Times New Roman"/>
          <w:sz w:val="24"/>
          <w:szCs w:val="24"/>
        </w:rPr>
        <w:t>,</w:t>
      </w:r>
    </w:p>
    <w:p w14:paraId="0304ED01" w14:textId="31B2F51E" w:rsidR="00C255C1" w:rsidRPr="00D72C15" w:rsidRDefault="00C255C1" w:rsidP="00D72C15">
      <w:pPr>
        <w:pStyle w:val="Akapitzlist"/>
        <w:widowControl w:val="0"/>
        <w:numPr>
          <w:ilvl w:val="0"/>
          <w:numId w:val="3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za każdy przypadek nieza</w:t>
      </w:r>
      <w:r w:rsidR="001A15A9" w:rsidRPr="00D72C15">
        <w:rPr>
          <w:rFonts w:ascii="Times New Roman" w:hAnsi="Times New Roman" w:cs="Times New Roman"/>
          <w:sz w:val="24"/>
          <w:szCs w:val="24"/>
        </w:rPr>
        <w:t>trudnienia przez Wykonawcę lub P</w:t>
      </w:r>
      <w:r w:rsidRPr="00D72C15">
        <w:rPr>
          <w:rFonts w:ascii="Times New Roman" w:hAnsi="Times New Roman" w:cs="Times New Roman"/>
          <w:sz w:val="24"/>
          <w:szCs w:val="24"/>
        </w:rPr>
        <w:t xml:space="preserve">odwykonawcę na podstawie umowy o pracę osób wykonujących czynności wskazane w § 3 ust. 1 </w:t>
      </w:r>
      <w:r w:rsidRPr="00D72C15">
        <w:rPr>
          <w:rFonts w:ascii="Times New Roman" w:hAnsi="Times New Roman" w:cs="Times New Roman"/>
          <w:sz w:val="24"/>
          <w:szCs w:val="24"/>
        </w:rPr>
        <w:br/>
        <w:t>w wysokości 1000,00 zł za każdą niezatrudnioną na podstawie umowy o 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osobę.</w:t>
      </w:r>
    </w:p>
    <w:p w14:paraId="0BB2E769" w14:textId="40130C84"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423DFD" w:rsidRPr="00D72C15">
        <w:rPr>
          <w:rFonts w:ascii="Times New Roman" w:hAnsi="Times New Roman" w:cs="Times New Roman"/>
          <w:sz w:val="24"/>
          <w:szCs w:val="24"/>
        </w:rPr>
        <w:t xml:space="preserve">50% </w:t>
      </w:r>
      <w:r w:rsidRPr="00D72C15">
        <w:rPr>
          <w:rFonts w:ascii="Times New Roman" w:hAnsi="Times New Roman" w:cs="Times New Roman"/>
          <w:sz w:val="24"/>
          <w:szCs w:val="24"/>
        </w:rPr>
        <w:t>wielkości umówionego wynagrodzenia.</w:t>
      </w:r>
    </w:p>
    <w:p w14:paraId="69646DE0" w14:textId="35D3F507" w:rsidR="00460E9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rsidP="00D72C15">
      <w:pPr>
        <w:pStyle w:val="Zwykytekst"/>
        <w:numPr>
          <w:ilvl w:val="0"/>
          <w:numId w:val="1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77777777" w:rsidR="008D7AA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 xml:space="preserve">jeżeli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robót). Prawo odstąpienia od umowy Wykonawca może zrealizować </w:t>
      </w:r>
      <w:r w:rsidRPr="00D72C15">
        <w:rPr>
          <w:rFonts w:ascii="Times New Roman" w:hAnsi="Times New Roman" w:cs="Times New Roman"/>
          <w:sz w:val="24"/>
          <w:szCs w:val="24"/>
        </w:rPr>
        <w:br/>
        <w:t>w terminie 7 dni od daty wystąpienia powyższych okoliczności.</w:t>
      </w:r>
    </w:p>
    <w:p w14:paraId="06C5BF3B" w14:textId="300F8CE8"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1EC70CEB"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58AA798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bez uzasadnionych przyczyn, nie rozpoczął robót w terminie 14 dni od daty protokolarnego przekazania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1BABEF8A"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przerwał realizację robót i przerwa ta trwa dłużej niż 5 dni od dnia otrzymania przez Wykonawcę wezwania Zamawiającego na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piśmie;</w:t>
      </w:r>
    </w:p>
    <w:p w14:paraId="55D69EF8" w14:textId="77777777" w:rsidR="008D7AA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stwierdzone, że Wykonawca nie wykonuje robót zgodnie z warunkami umownymi lub w rażący sposób zaniedbuje zobowiązania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umowne;</w:t>
      </w:r>
    </w:p>
    <w:p w14:paraId="37E19264" w14:textId="259D73C0" w:rsidR="00F17ADD" w:rsidRPr="00D72C15" w:rsidRDefault="00F17ADD" w:rsidP="00D72C15">
      <w:pPr>
        <w:pStyle w:val="Akapitzlist"/>
        <w:widowControl w:val="0"/>
        <w:numPr>
          <w:ilvl w:val="0"/>
          <w:numId w:val="37"/>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nie przedłuża ważności wymaganego zabezpieczenia należytego wykonania umowy w okolicznościach, o których mowa w § 1</w:t>
      </w:r>
      <w:r w:rsidR="007F47DD" w:rsidRPr="00D72C15">
        <w:rPr>
          <w:rFonts w:ascii="Times New Roman" w:hAnsi="Times New Roman" w:cs="Times New Roman"/>
          <w:sz w:val="24"/>
          <w:szCs w:val="24"/>
        </w:rPr>
        <w:t xml:space="preserve">2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4.</w:t>
      </w:r>
    </w:p>
    <w:p w14:paraId="63B9D0BB" w14:textId="137FA820"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w:t>
      </w:r>
      <w:r w:rsidRPr="00D72C15">
        <w:rPr>
          <w:rFonts w:ascii="Times New Roman" w:hAnsi="Times New Roman" w:cs="Times New Roman"/>
          <w:sz w:val="24"/>
          <w:szCs w:val="24"/>
        </w:rPr>
        <w:br/>
        <w:t>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1DE5B75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pkt </w:t>
      </w:r>
      <w:r w:rsidRPr="00D72C15">
        <w:rPr>
          <w:rFonts w:ascii="Times New Roman" w:hAnsi="Times New Roman" w:cs="Times New Roman"/>
          <w:sz w:val="24"/>
          <w:szCs w:val="24"/>
        </w:rPr>
        <w:t>4</w:t>
      </w:r>
      <w:r w:rsidR="00941AB7" w:rsidRPr="00D72C15">
        <w:rPr>
          <w:rFonts w:ascii="Times New Roman" w:hAnsi="Times New Roman" w:cs="Times New Roman"/>
          <w:sz w:val="24"/>
          <w:szCs w:val="24"/>
        </w:rPr>
        <w:t>)</w:t>
      </w:r>
      <w:r w:rsidRPr="00D72C15">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E5FF82D"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D87D5F">
        <w:rPr>
          <w:rFonts w:ascii="Times New Roman" w:hAnsi="Times New Roman" w:cs="Times New Roman"/>
          <w:sz w:val="24"/>
          <w:szCs w:val="24"/>
        </w:rPr>
        <w:t xml:space="preserve">2), </w:t>
      </w:r>
      <w:r w:rsidRPr="00D72C15">
        <w:rPr>
          <w:rFonts w:ascii="Times New Roman" w:hAnsi="Times New Roman" w:cs="Times New Roman"/>
          <w:sz w:val="24"/>
          <w:szCs w:val="24"/>
        </w:rPr>
        <w:t>3</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i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72C0CDB5"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43ABC908"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zabezpieczy przerwane roboty w zakresie obustronnie uzgodnionym na koszt tej strony, z winy której nastąpiło odstąpienie od</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78B7728F" w14:textId="77777777" w:rsidR="008D7AA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odpowiedzialności;</w:t>
      </w:r>
    </w:p>
    <w:p w14:paraId="7EE24E13" w14:textId="30B2D41B" w:rsidR="00F17ADD" w:rsidRPr="00D72C15" w:rsidRDefault="00F17ADD" w:rsidP="00D72C15">
      <w:pPr>
        <w:pStyle w:val="Akapitzlist"/>
        <w:widowControl w:val="0"/>
        <w:numPr>
          <w:ilvl w:val="0"/>
          <w:numId w:val="3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niezwłocznie,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najpóźniej</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14</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usunie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budowy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urządzenia przez niego dostarczone 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wzniesione.</w:t>
      </w:r>
    </w:p>
    <w:p w14:paraId="4ADA3519" w14:textId="77777777" w:rsidR="00F17ADD" w:rsidRPr="00D72C15" w:rsidRDefault="00F17ADD" w:rsidP="00D72C15">
      <w:pPr>
        <w:pStyle w:val="Zwykytekst"/>
        <w:numPr>
          <w:ilvl w:val="0"/>
          <w:numId w:val="36"/>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5AA6AA4A" w14:textId="77777777"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1637FF6E" w14:textId="24EDCCCB" w:rsidR="008D7AA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4E9DB93D" w14:textId="7D4ED701" w:rsidR="00F17ADD" w:rsidRPr="00D72C15" w:rsidRDefault="00F17ADD" w:rsidP="00D72C15">
      <w:pPr>
        <w:pStyle w:val="Akapitzlist"/>
        <w:widowControl w:val="0"/>
        <w:numPr>
          <w:ilvl w:val="0"/>
          <w:numId w:val="39"/>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przejęcia od Wykonawcy pod swój dozór terenu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E601323" w14:textId="21556444"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sidR="007E3F83" w:rsidRPr="00D72C15">
        <w:rPr>
          <w:rFonts w:ascii="Times New Roman" w:hAnsi="Times New Roman" w:cs="Times New Roman"/>
          <w:sz w:val="24"/>
          <w:szCs w:val="24"/>
        </w:rPr>
        <w:t xml:space="preserve"> z zastrzeżeniem § 5 ust. 7,</w:t>
      </w:r>
      <w:r w:rsidRPr="00D72C15">
        <w:rPr>
          <w:rFonts w:ascii="Times New Roman" w:hAnsi="Times New Roman" w:cs="Times New Roman"/>
          <w:sz w:val="24"/>
          <w:szCs w:val="24"/>
        </w:rPr>
        <w:t xml:space="preserve"> 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t>
      </w:r>
      <w:r w:rsidR="006A3D81" w:rsidRPr="00D72C15">
        <w:rPr>
          <w:rFonts w:ascii="Times New Roman" w:hAnsi="Times New Roman" w:cs="Times New Roman"/>
          <w:sz w:val="24"/>
          <w:szCs w:val="24"/>
        </w:rPr>
        <w:t>wynagrodzenia,</w:t>
      </w:r>
      <w:r w:rsidRPr="00D72C15">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41998949" w14:textId="48847279" w:rsidR="003062DA" w:rsidRPr="00D72C15" w:rsidRDefault="003062DA" w:rsidP="00D72C15">
      <w:pPr>
        <w:pStyle w:val="Akapitzlist"/>
        <w:widowControl w:val="0"/>
        <w:numPr>
          <w:ilvl w:val="0"/>
          <w:numId w:val="15"/>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w:t>
      </w:r>
      <w:r w:rsidRPr="00D72C15">
        <w:rPr>
          <w:rFonts w:ascii="Times New Roman" w:hAnsi="Times New Roman" w:cs="Times New Roman"/>
          <w:sz w:val="24"/>
          <w:szCs w:val="24"/>
        </w:rPr>
        <w:lastRenderedPageBreak/>
        <w:t xml:space="preserve">które mogą powodować konieczność wprowadzenia zmian w treści zawartej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A348C4A"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0CF6B366"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6F4D1297"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robót dodatkowych lub zamiennych, których realizacja będzie miała wpływ na termin wykonania robót objętych niniejszą</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umową;</w:t>
      </w:r>
    </w:p>
    <w:p w14:paraId="7ACF1015" w14:textId="49E7E65F"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przyczyn zewnętrznych, któr</w:t>
      </w:r>
      <w:r w:rsidR="000E3E9A" w:rsidRPr="00D72C15">
        <w:rPr>
          <w:rFonts w:ascii="Times New Roman" w:hAnsi="Times New Roman" w:cs="Times New Roman"/>
          <w:sz w:val="24"/>
          <w:szCs w:val="24"/>
        </w:rPr>
        <w:t xml:space="preserve">ych nie można było przewidzieć </w:t>
      </w:r>
      <w:r w:rsidRPr="00D72C15">
        <w:rPr>
          <w:rFonts w:ascii="Times New Roman" w:hAnsi="Times New Roman" w:cs="Times New Roman"/>
          <w:sz w:val="24"/>
          <w:szCs w:val="24"/>
        </w:rPr>
        <w:t xml:space="preserve">w chwili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 xml:space="preserve">a które skutkują niemożliwością terminowego wykonania przedmiotu </w:t>
      </w:r>
      <w:r w:rsidRPr="00D72C15">
        <w:rPr>
          <w:rFonts w:ascii="Times New Roman" w:hAnsi="Times New Roman" w:cs="Times New Roman"/>
          <w:spacing w:val="-3"/>
          <w:sz w:val="24"/>
          <w:szCs w:val="24"/>
        </w:rPr>
        <w:t xml:space="preserve">umowy, </w:t>
      </w:r>
      <w:r w:rsidRPr="00D72C15">
        <w:rPr>
          <w:rFonts w:ascii="Times New Roman" w:hAnsi="Times New Roman" w:cs="Times New Roman"/>
          <w:sz w:val="24"/>
          <w:szCs w:val="24"/>
        </w:rPr>
        <w:t>pomimo za</w:t>
      </w:r>
      <w:r w:rsidR="000E3E9A" w:rsidRPr="00D72C15">
        <w:rPr>
          <w:rFonts w:ascii="Times New Roman" w:hAnsi="Times New Roman" w:cs="Times New Roman"/>
          <w:sz w:val="24"/>
          <w:szCs w:val="24"/>
        </w:rPr>
        <w:t xml:space="preserve">chowania należytej staranności </w:t>
      </w:r>
      <w:r w:rsidRPr="00D72C15">
        <w:rPr>
          <w:rFonts w:ascii="Times New Roman" w:hAnsi="Times New Roman" w:cs="Times New Roman"/>
          <w:sz w:val="24"/>
          <w:szCs w:val="24"/>
        </w:rPr>
        <w:t>o czas niezbędny do usunięcia lub ustania przyczyny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zewnętrznej;</w:t>
      </w:r>
    </w:p>
    <w:p w14:paraId="74A8DEC0" w14:textId="08C12F84" w:rsidR="003062DA" w:rsidRPr="00D72C15" w:rsidRDefault="006A3D81"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nieprzekazania</w:t>
      </w:r>
      <w:r w:rsidR="003062DA" w:rsidRPr="00D72C15">
        <w:rPr>
          <w:rFonts w:ascii="Times New Roman" w:hAnsi="Times New Roman" w:cs="Times New Roman"/>
          <w:sz w:val="24"/>
          <w:szCs w:val="24"/>
        </w:rPr>
        <w:t xml:space="preserve"> Wykonawcy przez Zamawiającego dokumentów </w:t>
      </w:r>
      <w:r w:rsidR="003062DA" w:rsidRPr="00D72C15">
        <w:rPr>
          <w:rFonts w:ascii="Times New Roman" w:hAnsi="Times New Roman" w:cs="Times New Roman"/>
          <w:spacing w:val="-3"/>
          <w:sz w:val="24"/>
          <w:szCs w:val="24"/>
        </w:rPr>
        <w:t xml:space="preserve">budowy, </w:t>
      </w:r>
      <w:r w:rsidR="003062DA" w:rsidRPr="00D72C15">
        <w:rPr>
          <w:rFonts w:ascii="Times New Roman" w:hAnsi="Times New Roman" w:cs="Times New Roman"/>
          <w:sz w:val="24"/>
          <w:szCs w:val="24"/>
        </w:rPr>
        <w:t>do których przekazania Zamawiający był zobowiązany;</w:t>
      </w:r>
    </w:p>
    <w:p w14:paraId="0D7665F6" w14:textId="5155C880"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wstrzymania przez Zamawiającego wy</w:t>
      </w:r>
      <w:r w:rsidR="000E3E9A" w:rsidRPr="00D72C15">
        <w:rPr>
          <w:rFonts w:ascii="Times New Roman" w:hAnsi="Times New Roman" w:cs="Times New Roman"/>
          <w:sz w:val="24"/>
          <w:szCs w:val="24"/>
        </w:rPr>
        <w:t xml:space="preserve">konania robót nie wynikających </w:t>
      </w:r>
      <w:r w:rsidRPr="00D72C15">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Wykonawcę);</w:t>
      </w:r>
    </w:p>
    <w:p w14:paraId="12324BBD" w14:textId="56998EF9"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zamiennej);</w:t>
      </w:r>
    </w:p>
    <w:p w14:paraId="2E903C12"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D72C15">
        <w:rPr>
          <w:rFonts w:ascii="Times New Roman" w:hAnsi="Times New Roman" w:cs="Times New Roman"/>
          <w:spacing w:val="-3"/>
          <w:sz w:val="24"/>
          <w:szCs w:val="24"/>
        </w:rPr>
        <w:t xml:space="preserve"> umowy;</w:t>
      </w:r>
    </w:p>
    <w:p w14:paraId="6E5D5108"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klęsk</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żywiołowych;</w:t>
      </w:r>
    </w:p>
    <w:p w14:paraId="0CFA9F96" w14:textId="62F9C3AB"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zaistnienia zdarzeń niezależnych od stron, po dacie zawarcia </w:t>
      </w:r>
      <w:r w:rsidRPr="00D72C15">
        <w:rPr>
          <w:rFonts w:ascii="Times New Roman" w:hAnsi="Times New Roman" w:cs="Times New Roman"/>
          <w:spacing w:val="-3"/>
          <w:sz w:val="24"/>
          <w:szCs w:val="24"/>
        </w:rPr>
        <w:t xml:space="preserve">umowy, </w:t>
      </w:r>
      <w:r w:rsidRPr="00D72C15">
        <w:rPr>
          <w:rFonts w:ascii="Times New Roman" w:hAnsi="Times New Roman" w:cs="Times New Roman"/>
          <w:spacing w:val="-3"/>
          <w:sz w:val="24"/>
          <w:szCs w:val="24"/>
        </w:rPr>
        <w:br/>
      </w:r>
      <w:r w:rsidRPr="00D72C15">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w szczególności spowodowane wystąpieniem zdarzenia losowego lub być wywołane przez warunki atmosferyczne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bądź</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inne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czynniki</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zewnętrzne,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można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było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przewidzieć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ani im zapobiec lub przezwyciężyć poprzez działanie z zachowaniem należytej staranności. W takim przypadku strony zobowiązują się do wspólnego</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 xml:space="preserve">określenia nowych warunków oraz nowego terminu realizacji umowy poprzez zmianę terminu określonego w § </w:t>
      </w:r>
      <w:r w:rsidR="006A3D81" w:rsidRPr="00D72C15">
        <w:rPr>
          <w:rFonts w:ascii="Times New Roman" w:hAnsi="Times New Roman" w:cs="Times New Roman"/>
          <w:sz w:val="24"/>
          <w:szCs w:val="24"/>
        </w:rPr>
        <w:t>6</w:t>
      </w:r>
      <w:r w:rsidRPr="00D72C15">
        <w:rPr>
          <w:rFonts w:ascii="Times New Roman" w:hAnsi="Times New Roman" w:cs="Times New Roman"/>
          <w:sz w:val="24"/>
          <w:szCs w:val="24"/>
        </w:rPr>
        <w:t xml:space="preserve"> </w:t>
      </w:r>
      <w:r w:rsidR="006A3D81" w:rsidRPr="00D72C15">
        <w:rPr>
          <w:rFonts w:ascii="Times New Roman" w:hAnsi="Times New Roman" w:cs="Times New Roman"/>
          <w:sz w:val="24"/>
          <w:szCs w:val="24"/>
        </w:rPr>
        <w:t>ust.1</w:t>
      </w:r>
    </w:p>
    <w:p w14:paraId="05C904C1" w14:textId="77777777" w:rsidR="003062DA" w:rsidRPr="00D72C15" w:rsidRDefault="003062DA"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istnienie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lokalizacja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były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nieujawnione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opracowywaniu</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D72C15" w:rsidRDefault="00836E65" w:rsidP="00D72C15">
      <w:pPr>
        <w:pStyle w:val="Akapitzlist"/>
        <w:widowControl w:val="0"/>
        <w:numPr>
          <w:ilvl w:val="0"/>
          <w:numId w:val="41"/>
        </w:numPr>
        <w:tabs>
          <w:tab w:val="left" w:pos="709"/>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wystąpienia innych przyczyny zewnętrznych niezależnych</w:t>
      </w:r>
      <w:r w:rsidR="003062DA" w:rsidRPr="00D72C15">
        <w:rPr>
          <w:rFonts w:ascii="Times New Roman" w:hAnsi="Times New Roman" w:cs="Times New Roman"/>
          <w:sz w:val="24"/>
          <w:szCs w:val="24"/>
        </w:rPr>
        <w:t xml:space="preserve"> od Zamawiającego oraz </w:t>
      </w:r>
      <w:r w:rsidR="003062DA" w:rsidRPr="00D72C15">
        <w:rPr>
          <w:rFonts w:ascii="Times New Roman" w:hAnsi="Times New Roman" w:cs="Times New Roman"/>
          <w:spacing w:val="-4"/>
          <w:sz w:val="24"/>
          <w:szCs w:val="24"/>
        </w:rPr>
        <w:t xml:space="preserve">Wykonawcy, </w:t>
      </w:r>
      <w:r w:rsidR="003062DA" w:rsidRPr="00D72C15">
        <w:rPr>
          <w:rFonts w:ascii="Times New Roman" w:hAnsi="Times New Roman" w:cs="Times New Roman"/>
          <w:sz w:val="24"/>
          <w:szCs w:val="24"/>
        </w:rPr>
        <w:t>skutkujące niemożliwością prowadzenia działań w celu wykonania</w:t>
      </w:r>
      <w:r w:rsidR="003062DA" w:rsidRPr="00D72C15">
        <w:rPr>
          <w:rFonts w:ascii="Times New Roman" w:hAnsi="Times New Roman" w:cs="Times New Roman"/>
          <w:spacing w:val="-6"/>
          <w:sz w:val="24"/>
          <w:szCs w:val="24"/>
        </w:rPr>
        <w:t xml:space="preserve"> </w:t>
      </w:r>
      <w:r w:rsidR="003062DA" w:rsidRPr="00D72C15">
        <w:rPr>
          <w:rFonts w:ascii="Times New Roman" w:hAnsi="Times New Roman" w:cs="Times New Roman"/>
          <w:spacing w:val="-3"/>
          <w:sz w:val="24"/>
          <w:szCs w:val="24"/>
        </w:rPr>
        <w:t>umowy.</w:t>
      </w:r>
    </w:p>
    <w:p w14:paraId="701D872D" w14:textId="4021CC0D" w:rsidR="006A3D81" w:rsidRPr="00D72C15" w:rsidRDefault="003062DA" w:rsidP="00D72C15">
      <w:pPr>
        <w:pStyle w:val="Tekstpodstawowy"/>
        <w:spacing w:line="360" w:lineRule="auto"/>
        <w:ind w:left="816"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w:t>
      </w:r>
      <w:r w:rsidR="000E3E9A" w:rsidRPr="00D72C15">
        <w:br/>
      </w:r>
      <w:r w:rsidRPr="00D72C15">
        <w:t xml:space="preserve">i zaakceptowana na piśmie przez Inspektora nadzoru i Zamawiającego. </w:t>
      </w:r>
    </w:p>
    <w:p w14:paraId="14260ABB" w14:textId="2113BF42" w:rsidR="003062DA" w:rsidRPr="00D72C15" w:rsidRDefault="003062DA" w:rsidP="00D72C15">
      <w:pPr>
        <w:pStyle w:val="Tekstpodstawowy"/>
        <w:spacing w:line="360" w:lineRule="auto"/>
        <w:ind w:left="816" w:firstLine="0"/>
      </w:pPr>
      <w:r w:rsidRPr="00D72C15">
        <w:t>W sytuacji zmiany terminu wykonania zamówienia na Wykonawcy spoczywa obowiązek przedłużenia okresu obowiązywania zabezpieczenia należytego wykonania przedmiotu</w:t>
      </w:r>
      <w:r w:rsidRPr="00D72C15">
        <w:rPr>
          <w:spacing w:val="-1"/>
        </w:rPr>
        <w:t xml:space="preserve"> </w:t>
      </w:r>
      <w:r w:rsidR="00836E65" w:rsidRPr="00D72C15">
        <w:rPr>
          <w:spacing w:val="-3"/>
        </w:rPr>
        <w:t>umowy,</w:t>
      </w:r>
    </w:p>
    <w:p w14:paraId="127665FA" w14:textId="6B9DE7CF"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z nadmiernymi trudnościami albo groziłoby jednej ze stron rażącą</w:t>
      </w:r>
      <w:r w:rsidRPr="00D72C15">
        <w:rPr>
          <w:rFonts w:ascii="Times New Roman" w:hAnsi="Times New Roman" w:cs="Times New Roman"/>
          <w:spacing w:val="-8"/>
          <w:sz w:val="24"/>
          <w:szCs w:val="24"/>
        </w:rPr>
        <w:t xml:space="preserve"> </w:t>
      </w:r>
      <w:r w:rsidR="00836E65" w:rsidRPr="00D72C15">
        <w:rPr>
          <w:rFonts w:ascii="Times New Roman" w:hAnsi="Times New Roman" w:cs="Times New Roman"/>
          <w:sz w:val="24"/>
          <w:szCs w:val="24"/>
        </w:rPr>
        <w:t>stratą,</w:t>
      </w:r>
    </w:p>
    <w:p w14:paraId="6332EA94" w14:textId="33DAC17B"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00836E65" w:rsidRPr="00D72C15">
        <w:rPr>
          <w:rFonts w:ascii="Times New Roman" w:hAnsi="Times New Roman" w:cs="Times New Roman"/>
          <w:sz w:val="24"/>
          <w:szCs w:val="24"/>
        </w:rPr>
        <w:t>prawa,</w:t>
      </w:r>
    </w:p>
    <w:p w14:paraId="335E29E6" w14:textId="35301D34" w:rsidR="003062DA" w:rsidRPr="00D72C15" w:rsidRDefault="00836E65"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danych W</w:t>
      </w:r>
      <w:r w:rsidR="003062DA" w:rsidRPr="00D72C15">
        <w:rPr>
          <w:rFonts w:ascii="Times New Roman" w:hAnsi="Times New Roman" w:cs="Times New Roman"/>
          <w:sz w:val="24"/>
          <w:szCs w:val="24"/>
        </w:rPr>
        <w:t xml:space="preserve">ykonawcy bez zmian samego </w:t>
      </w:r>
      <w:r w:rsidR="00CD7222" w:rsidRPr="00D72C15">
        <w:rPr>
          <w:rFonts w:ascii="Times New Roman" w:hAnsi="Times New Roman" w:cs="Times New Roman"/>
          <w:sz w:val="24"/>
          <w:szCs w:val="24"/>
        </w:rPr>
        <w:t>W</w:t>
      </w:r>
      <w:r w:rsidR="003062DA" w:rsidRPr="00D72C15">
        <w:rPr>
          <w:rFonts w:ascii="Times New Roman" w:hAnsi="Times New Roman" w:cs="Times New Roman"/>
          <w:sz w:val="24"/>
          <w:szCs w:val="24"/>
        </w:rPr>
        <w:t>ykonawcy (np. zmiana siedziby, adresu, nazwy).</w:t>
      </w:r>
    </w:p>
    <w:p w14:paraId="3E7A393E" w14:textId="23D2EF48"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Wykonawcy w wyniku sukcesji,</w:t>
      </w:r>
      <w:r w:rsidR="00836E65" w:rsidRPr="00D72C15">
        <w:rPr>
          <w:rFonts w:ascii="Times New Roman" w:hAnsi="Times New Roman" w:cs="Times New Roman"/>
          <w:sz w:val="24"/>
          <w:szCs w:val="24"/>
        </w:rPr>
        <w:t xml:space="preserve"> wstępując w prawa i obowiązki W</w:t>
      </w:r>
      <w:r w:rsidRPr="00D72C15">
        <w:rPr>
          <w:rFonts w:ascii="Times New Roman" w:hAnsi="Times New Roman" w:cs="Times New Roman"/>
          <w:sz w:val="24"/>
          <w:szCs w:val="24"/>
        </w:rPr>
        <w:t xml:space="preserve">ykonawcy,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p>
    <w:p w14:paraId="71F2CD72" w14:textId="3F728BD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wystąpienie konieczności: zmiany </w:t>
      </w:r>
      <w:r w:rsidR="00836E65" w:rsidRPr="00D72C15">
        <w:rPr>
          <w:rFonts w:ascii="Times New Roman" w:hAnsi="Times New Roman" w:cs="Times New Roman"/>
          <w:sz w:val="24"/>
          <w:szCs w:val="24"/>
        </w:rPr>
        <w:t>P</w:t>
      </w:r>
      <w:r w:rsidRPr="00D72C15">
        <w:rPr>
          <w:rFonts w:ascii="Times New Roman" w:hAnsi="Times New Roman" w:cs="Times New Roman"/>
          <w:sz w:val="24"/>
          <w:szCs w:val="24"/>
        </w:rPr>
        <w:t xml:space="preserve">odwykonawcy, powierzenia </w:t>
      </w:r>
      <w:r w:rsidR="00836E65" w:rsidRPr="00D72C15">
        <w:rPr>
          <w:rFonts w:ascii="Times New Roman" w:hAnsi="Times New Roman" w:cs="Times New Roman"/>
          <w:sz w:val="24"/>
          <w:szCs w:val="24"/>
        </w:rPr>
        <w:t>wykonania części zakresu umowy P</w:t>
      </w:r>
      <w:r w:rsidRPr="00D72C15">
        <w:rPr>
          <w:rFonts w:ascii="Times New Roman" w:hAnsi="Times New Roman" w:cs="Times New Roman"/>
          <w:sz w:val="24"/>
          <w:szCs w:val="24"/>
        </w:rPr>
        <w:t>odwykonawcy lub zmiany zakresu wyk</w:t>
      </w:r>
      <w:r w:rsidR="00CD7222" w:rsidRPr="00D72C15">
        <w:rPr>
          <w:rFonts w:ascii="Times New Roman" w:hAnsi="Times New Roman" w:cs="Times New Roman"/>
          <w:sz w:val="24"/>
          <w:szCs w:val="24"/>
        </w:rPr>
        <w:t>onania części zamówienia przez P</w:t>
      </w:r>
      <w:r w:rsidRPr="00D72C15">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p>
    <w:p w14:paraId="0AC08B06"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D72C15" w:rsidRDefault="003062DA" w:rsidP="00D72C15">
      <w:pPr>
        <w:pStyle w:val="Akapitzlist"/>
        <w:widowControl w:val="0"/>
        <w:numPr>
          <w:ilvl w:val="0"/>
          <w:numId w:val="40"/>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p>
    <w:p w14:paraId="18B4D28B" w14:textId="4B54DCF7" w:rsidR="00CD7222" w:rsidRPr="00D72C15" w:rsidRDefault="00C86282" w:rsidP="00D72C15">
      <w:pPr>
        <w:pStyle w:val="Lista2"/>
        <w:numPr>
          <w:ilvl w:val="0"/>
          <w:numId w:val="15"/>
        </w:numPr>
        <w:spacing w:line="360" w:lineRule="auto"/>
        <w:jc w:val="both"/>
      </w:pPr>
      <w:r w:rsidRPr="00D72C15">
        <w:t>S</w:t>
      </w:r>
      <w:r w:rsidR="00CD7222" w:rsidRPr="00D72C15">
        <w:t xml:space="preserve">trony postanawiają, iż dokonają zmiany wynagrodzenia Wykonawcy, w wypadku wystąpienia zmiany:  </w:t>
      </w:r>
    </w:p>
    <w:p w14:paraId="6BFDCD2D"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minimalnym wynagrodzeniu za pracę,</w:t>
      </w:r>
    </w:p>
    <w:p w14:paraId="784FC586" w14:textId="77777777"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D72C15" w:rsidRDefault="00CD7222" w:rsidP="00D72C15">
      <w:pPr>
        <w:pStyle w:val="Akapitzlist"/>
        <w:widowControl w:val="0"/>
        <w:numPr>
          <w:ilvl w:val="0"/>
          <w:numId w:val="42"/>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zasad gromadzenia i wysokości wpłat do pracowniczych planów kapitałowych,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o których mowa w ustawie z dnia 4 października 2018 r. o pracowniczych planach kapitałowych</w:t>
      </w:r>
    </w:p>
    <w:p w14:paraId="31FEFD3A" w14:textId="5795F70C" w:rsidR="00CD7222" w:rsidRPr="00D72C15" w:rsidRDefault="00CD7222" w:rsidP="00D72C15">
      <w:pPr>
        <w:pStyle w:val="Lista2"/>
        <w:spacing w:line="360" w:lineRule="auto"/>
        <w:jc w:val="both"/>
      </w:pPr>
      <w:r w:rsidRPr="00D72C15">
        <w:t xml:space="preserve">  - jeśli zmiany te będą miały wpływ na koszty wykonania przedm</w:t>
      </w:r>
      <w:r w:rsidR="00C86282" w:rsidRPr="00D72C15">
        <w:t>iotu umowy przez Wykonawcę;</w:t>
      </w:r>
    </w:p>
    <w:p w14:paraId="695CE4BD" w14:textId="41946C5D" w:rsidR="00CD7222" w:rsidRPr="00D72C15" w:rsidRDefault="00CD7222" w:rsidP="00D72C15">
      <w:pPr>
        <w:pStyle w:val="Lista2"/>
        <w:numPr>
          <w:ilvl w:val="0"/>
          <w:numId w:val="15"/>
        </w:numPr>
        <w:spacing w:line="360" w:lineRule="auto"/>
        <w:jc w:val="both"/>
      </w:pPr>
      <w:r w:rsidRPr="00D72C15">
        <w:t>Zmiana wysokości wynagrodzenia obowiązywać będzie od miesiąca następnego, po miesiącu, w którym nastąpiła zmiana.</w:t>
      </w:r>
    </w:p>
    <w:p w14:paraId="2BC00705" w14:textId="13B57465" w:rsidR="00CD7222" w:rsidRPr="00D72C15" w:rsidRDefault="00CD7222" w:rsidP="00D72C15">
      <w:pPr>
        <w:pStyle w:val="Lista2"/>
        <w:numPr>
          <w:ilvl w:val="0"/>
          <w:numId w:val="15"/>
        </w:numPr>
        <w:spacing w:line="360" w:lineRule="auto"/>
        <w:jc w:val="both"/>
      </w:pPr>
      <w:r w:rsidRPr="00D72C15">
        <w:t xml:space="preserve">W wypadku zmiany, o której mowa w § </w:t>
      </w:r>
      <w:r w:rsidR="00FF7052" w:rsidRPr="00D72C15">
        <w:t>15 ust.4</w:t>
      </w:r>
      <w:r w:rsidRPr="00D72C15">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D72C15" w:rsidRDefault="00CD7222" w:rsidP="00D72C15">
      <w:pPr>
        <w:pStyle w:val="Lista2"/>
        <w:numPr>
          <w:ilvl w:val="0"/>
          <w:numId w:val="15"/>
        </w:numPr>
        <w:spacing w:line="360" w:lineRule="auto"/>
        <w:jc w:val="both"/>
      </w:pPr>
      <w:r w:rsidRPr="00D72C15">
        <w:t xml:space="preserve">W przypadku zmiany, o której mowa w § </w:t>
      </w:r>
      <w:r w:rsidR="00FF7052" w:rsidRPr="00D72C15">
        <w:t>15</w:t>
      </w:r>
      <w:r w:rsidRPr="00D72C15">
        <w:t xml:space="preserve"> ust. </w:t>
      </w:r>
      <w:r w:rsidR="00FF7052" w:rsidRPr="00D72C15">
        <w:t>4</w:t>
      </w:r>
      <w:r w:rsidRPr="00D72C15">
        <w:t xml:space="preserve"> pkt 2), wynagrodzenie Wykonawcy ulegnie zmianie o wartość wzrostu całkowitego kosztu Wykonawcy  wynikającą ze zwiększenia wynagrodzeń osób bezpośrednio wykonujących przedmiot umowy do </w:t>
      </w:r>
      <w:r w:rsidRPr="00D72C15">
        <w:lastRenderedPageBreak/>
        <w:t xml:space="preserve">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D72C15" w:rsidRDefault="00CD7222" w:rsidP="00D72C15">
      <w:pPr>
        <w:pStyle w:val="Lista2"/>
        <w:numPr>
          <w:ilvl w:val="0"/>
          <w:numId w:val="15"/>
        </w:numPr>
        <w:spacing w:line="360" w:lineRule="auto"/>
        <w:jc w:val="both"/>
      </w:pPr>
      <w:r w:rsidRPr="00D72C15">
        <w:t>W przyp</w:t>
      </w:r>
      <w:r w:rsidR="00FF7052" w:rsidRPr="00D72C15">
        <w:t>adku zmiany, o której mowa w § 15</w:t>
      </w:r>
      <w:r w:rsidRPr="00D72C15">
        <w:t xml:space="preserve"> ust. </w:t>
      </w:r>
      <w:r w:rsidR="00FF7052" w:rsidRPr="00D72C15">
        <w:t>4</w:t>
      </w:r>
      <w:r w:rsidRPr="00D72C15">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7671F093" w:rsidR="00CD7222" w:rsidRPr="00D72C15" w:rsidRDefault="00CD7222" w:rsidP="00D72C15">
      <w:pPr>
        <w:pStyle w:val="Lista2"/>
        <w:numPr>
          <w:ilvl w:val="0"/>
          <w:numId w:val="15"/>
        </w:numPr>
        <w:spacing w:line="360" w:lineRule="auto"/>
        <w:jc w:val="both"/>
      </w:pPr>
      <w:r w:rsidRPr="00D72C15">
        <w:t>Zmiana wysokości wynagrodzenia w przypadku zaistnienia</w:t>
      </w:r>
      <w:r w:rsidR="00FF7052" w:rsidRPr="00D72C15">
        <w:t xml:space="preserve"> przesłanki, o której mowa </w:t>
      </w:r>
      <w:r w:rsidR="000E3E9A" w:rsidRPr="00D72C15">
        <w:br/>
      </w:r>
      <w:r w:rsidR="00FF7052" w:rsidRPr="00D72C15">
        <w:t>w § 15</w:t>
      </w:r>
      <w:r w:rsidRPr="00D72C15">
        <w:t xml:space="preserve"> ust.</w:t>
      </w:r>
      <w:r w:rsidR="00FF7052" w:rsidRPr="00D72C15">
        <w:t xml:space="preserve"> 4</w:t>
      </w:r>
      <w:r w:rsidRPr="00D72C15">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D72C15">
        <w:br/>
      </w:r>
      <w:r w:rsidRPr="00D72C15">
        <w:t xml:space="preserve">o sumę wzrostu kosztów realizacji przedmiotu umowy wynikającą z wpłat do pracowniczych planów kapitałowych dokonywanych przez Wykonawcę Kwota odpowiadająca zmianie </w:t>
      </w:r>
      <w:r w:rsidR="005E49D7" w:rsidRPr="00D72C15">
        <w:t>kosztu Wykonawcy</w:t>
      </w:r>
      <w:r w:rsidRPr="00D72C15">
        <w:t xml:space="preserve"> będzie odnosić się wyłącznie do części wynagrodzenia pracowników, o których mowa w zdaniu poprzedzającym, odpowiadającej zakresowi, w jakim wykonują oni prace bezpośrednio związane </w:t>
      </w:r>
      <w:r w:rsidR="000E3E9A" w:rsidRPr="00D72C15">
        <w:br/>
      </w:r>
      <w:r w:rsidRPr="00D72C15">
        <w:t xml:space="preserve">z realizacją Przedmiotu umowy. </w:t>
      </w:r>
    </w:p>
    <w:p w14:paraId="28F173C4" w14:textId="453ADD93" w:rsidR="00CD7222" w:rsidRPr="00D72C15" w:rsidRDefault="006C7FCC" w:rsidP="00D72C15">
      <w:pPr>
        <w:pStyle w:val="Lista2"/>
        <w:numPr>
          <w:ilvl w:val="0"/>
          <w:numId w:val="15"/>
        </w:numPr>
        <w:spacing w:line="360" w:lineRule="auto"/>
        <w:jc w:val="both"/>
      </w:pPr>
      <w:r w:rsidRPr="00D72C15">
        <w:t>Z</w:t>
      </w:r>
      <w:r w:rsidR="00CD7222" w:rsidRPr="00D72C15">
        <w:t>a wyjątki</w:t>
      </w:r>
      <w:r w:rsidR="00FF7052" w:rsidRPr="00D72C15">
        <w:t>em sytuacji, o której mowa w § 15 ust. 4</w:t>
      </w:r>
      <w:r w:rsidR="00CD7222" w:rsidRPr="00D72C15">
        <w:t xml:space="preserve"> pkt 1), wprowadzenie zmian wysokości wynagrodzenia wymaga uprzedniego złożenia przez Wykonawcę Zamawiającemu do zatwierdzenia: </w:t>
      </w:r>
    </w:p>
    <w:p w14:paraId="51F2F494" w14:textId="7BDCC778"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szczegółowego opisu i wyliczenia wpływu zmian na koszt wykonania zamówienia;</w:t>
      </w:r>
    </w:p>
    <w:p w14:paraId="6BC76B3D" w14:textId="7F46B7FF" w:rsidR="00CD7222" w:rsidRPr="00D72C15" w:rsidRDefault="006C7FCC"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op</w:t>
      </w:r>
      <w:r w:rsidR="00CD7222" w:rsidRPr="00D72C15">
        <w:rPr>
          <w:rFonts w:ascii="Times New Roman" w:hAnsi="Times New Roman" w:cs="Times New Roman"/>
          <w:sz w:val="24"/>
          <w:szCs w:val="24"/>
        </w:rPr>
        <w:t xml:space="preserve">inii biegłego rewidenta w zakresie rzetelności, prawidłowości opisu </w:t>
      </w:r>
      <w:r w:rsidR="000E3E9A" w:rsidRPr="00D72C15">
        <w:rPr>
          <w:rFonts w:ascii="Times New Roman" w:hAnsi="Times New Roman" w:cs="Times New Roman"/>
          <w:sz w:val="24"/>
          <w:szCs w:val="24"/>
        </w:rPr>
        <w:br/>
      </w:r>
      <w:r w:rsidR="00CD7222" w:rsidRPr="00D72C15">
        <w:rPr>
          <w:rFonts w:ascii="Times New Roman" w:hAnsi="Times New Roman" w:cs="Times New Roman"/>
          <w:sz w:val="24"/>
          <w:szCs w:val="24"/>
        </w:rPr>
        <w:t>i wyliczenia. Koszt wykonania opinii leży po stronie Wykonawcy,</w:t>
      </w:r>
    </w:p>
    <w:p w14:paraId="5C69E4CA" w14:textId="61004877" w:rsidR="00CD7222" w:rsidRPr="00D72C15" w:rsidRDefault="00CD7222" w:rsidP="00D72C15">
      <w:pPr>
        <w:pStyle w:val="Akapitzlist"/>
        <w:widowControl w:val="0"/>
        <w:numPr>
          <w:ilvl w:val="0"/>
          <w:numId w:val="4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pisemnego oświadczenia osób biorących udział w wykonywaniu Umowy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D72C15">
        <w:rPr>
          <w:rFonts w:ascii="Times New Roman" w:hAnsi="Times New Roman" w:cs="Times New Roman"/>
          <w:sz w:val="24"/>
          <w:szCs w:val="24"/>
        </w:rPr>
        <w:t>15 ust. 4</w:t>
      </w:r>
      <w:r w:rsidRPr="00D72C15">
        <w:rPr>
          <w:rFonts w:ascii="Times New Roman" w:hAnsi="Times New Roman" w:cs="Times New Roman"/>
          <w:sz w:val="24"/>
          <w:szCs w:val="24"/>
        </w:rPr>
        <w:t xml:space="preserve"> pkt 1), 2), 3) i 4) dopuszczalna będzie, po uprzednim zabezpieczeniu środków na ten cel w budżecie Zamawiającego.  </w:t>
      </w:r>
    </w:p>
    <w:p w14:paraId="4100320C" w14:textId="12DA2FDE" w:rsidR="003062DA" w:rsidRPr="00D72C15" w:rsidRDefault="0057680D" w:rsidP="00D72C15">
      <w:pPr>
        <w:pStyle w:val="Lista2"/>
        <w:numPr>
          <w:ilvl w:val="0"/>
          <w:numId w:val="15"/>
        </w:numPr>
        <w:spacing w:line="360" w:lineRule="auto"/>
        <w:jc w:val="both"/>
      </w:pPr>
      <w:r w:rsidRPr="00D72C15">
        <w:t xml:space="preserve"> </w:t>
      </w:r>
      <w:r w:rsidR="003062DA" w:rsidRPr="00D72C15">
        <w:t xml:space="preserve">Strony umowy w sprawie zamówienia publicznego, niezwłocznie, wzajemnie informują </w:t>
      </w:r>
      <w:r w:rsidR="003062DA" w:rsidRPr="00D72C15">
        <w:lastRenderedPageBreak/>
        <w:t xml:space="preserve">się </w:t>
      </w:r>
      <w:r w:rsidR="00836E65" w:rsidRPr="00D72C15">
        <w:t xml:space="preserve">o </w:t>
      </w:r>
      <w:r w:rsidR="003062DA" w:rsidRPr="00D72C15">
        <w:t>wpływie okoliczności związanych z wystąpieniem COVID-19 na</w:t>
      </w:r>
      <w:r w:rsidR="003062DA" w:rsidRPr="00D72C15">
        <w:rPr>
          <w:spacing w:val="38"/>
        </w:rPr>
        <w:t xml:space="preserve"> </w:t>
      </w:r>
      <w:r w:rsidR="003062DA" w:rsidRPr="00D72C15">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D72C15">
        <w:rPr>
          <w:rFonts w:ascii="Times New Roman" w:hAnsi="Times New Roman" w:cs="Times New Roman"/>
          <w:sz w:val="24"/>
          <w:szCs w:val="24"/>
        </w:rPr>
        <w:br/>
        <w:t>w realizacji zamówienia;</w:t>
      </w:r>
    </w:p>
    <w:p w14:paraId="18CE3E2F" w14:textId="7B277B23"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D72C15">
        <w:rPr>
          <w:rFonts w:ascii="Times New Roman" w:hAnsi="Times New Roman" w:cs="Times New Roman"/>
          <w:sz w:val="24"/>
          <w:szCs w:val="24"/>
        </w:rPr>
        <w:br/>
        <w:t>z przeciwdziałaniem COVID-19, nakładaj</w:t>
      </w:r>
      <w:r w:rsidR="001A15A9" w:rsidRPr="00D72C15">
        <w:rPr>
          <w:rFonts w:ascii="Times New Roman" w:hAnsi="Times New Roman" w:cs="Times New Roman"/>
          <w:sz w:val="24"/>
          <w:szCs w:val="24"/>
        </w:rPr>
        <w:t>ących na W</w:t>
      </w:r>
      <w:r w:rsidRPr="00D72C15">
        <w:rPr>
          <w:rFonts w:ascii="Times New Roman" w:hAnsi="Times New Roman" w:cs="Times New Roman"/>
          <w:sz w:val="24"/>
          <w:szCs w:val="24"/>
        </w:rPr>
        <w:t>ykonawcę obowiązek podjęcia określonych czynności zapobiegawczych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kontrolnych;</w:t>
      </w:r>
    </w:p>
    <w:p w14:paraId="3B345123" w14:textId="6AEB0EBA"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poleceń wydanych przez wojewodów lub decyzji wydanych przez Prezesa Rady Ministrów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związanych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przeciwdziałaniem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COVID-19,</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1 i 2 ustawy z dnia 2 marca 2020 r. o szczególnych rozwiązaniach związanych </w:t>
      </w:r>
      <w:r w:rsidR="000E3E9A" w:rsidRPr="00D72C15">
        <w:rPr>
          <w:rFonts w:ascii="Times New Roman" w:hAnsi="Times New Roman" w:cs="Times New Roman"/>
          <w:sz w:val="24"/>
          <w:szCs w:val="24"/>
        </w:rPr>
        <w:br/>
      </w:r>
      <w:r w:rsidRPr="00D72C15">
        <w:rPr>
          <w:rFonts w:ascii="Times New Roman" w:hAnsi="Times New Roman" w:cs="Times New Roman"/>
          <w:sz w:val="24"/>
          <w:szCs w:val="24"/>
        </w:rPr>
        <w:t xml:space="preserve">z zapobieganiem, przeciwdziałaniem i zwalczaniem COVID-19, innych chorób zakaźnych oraz </w:t>
      </w:r>
      <w:r w:rsidR="005E49D7" w:rsidRPr="00D72C15">
        <w:rPr>
          <w:rFonts w:ascii="Times New Roman" w:hAnsi="Times New Roman" w:cs="Times New Roman"/>
          <w:sz w:val="24"/>
          <w:szCs w:val="24"/>
        </w:rPr>
        <w:t>wywołanych nimi</w:t>
      </w:r>
      <w:r w:rsidRPr="00D72C15">
        <w:rPr>
          <w:rFonts w:ascii="Times New Roman" w:hAnsi="Times New Roman" w:cs="Times New Roman"/>
          <w:sz w:val="24"/>
          <w:szCs w:val="24"/>
        </w:rPr>
        <w:t xml:space="preserve">  sytuacji  kryzysowych (Dz. U. 2020, poz. 1842 </w:t>
      </w:r>
      <w:r w:rsidRPr="00D72C15">
        <w:rPr>
          <w:rFonts w:ascii="Times New Roman" w:hAnsi="Times New Roman" w:cs="Times New Roman"/>
          <w:sz w:val="24"/>
          <w:szCs w:val="24"/>
        </w:rPr>
        <w:br/>
        <w:t>z późn.</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zm.);</w:t>
      </w:r>
    </w:p>
    <w:p w14:paraId="6119912B"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wstrzymania dostaw produktów, komponentów produktu lub materiałów, trudności dostępie do sprzętu lub trudności w realizacji usług</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transportowych;</w:t>
      </w:r>
    </w:p>
    <w:p w14:paraId="2CE2F637" w14:textId="49D339FF"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sz w:val="24"/>
          <w:szCs w:val="24"/>
        </w:rPr>
        <w:t>okoliczności, o których mowa w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r w:rsidR="00836E65" w:rsidRPr="00D72C15">
        <w:rPr>
          <w:rFonts w:ascii="Times New Roman" w:hAnsi="Times New Roman" w:cs="Times New Roman"/>
          <w:sz w:val="24"/>
          <w:szCs w:val="24"/>
        </w:rPr>
        <w:t xml:space="preserve">w zakresie w jakim dotyczą one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 lub dalszego</w:t>
      </w:r>
      <w:r w:rsidRPr="00D72C15">
        <w:rPr>
          <w:rFonts w:ascii="Times New Roman" w:hAnsi="Times New Roman" w:cs="Times New Roman"/>
          <w:color w:val="000000" w:themeColor="text1"/>
          <w:spacing w:val="-1"/>
          <w:sz w:val="24"/>
          <w:szCs w:val="24"/>
        </w:rPr>
        <w:t xml:space="preserve"> </w:t>
      </w:r>
      <w:r w:rsidR="00836E65"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odwykonawcy.</w:t>
      </w:r>
    </w:p>
    <w:p w14:paraId="1A0C5C6C" w14:textId="047CF8DD" w:rsidR="003062DA" w:rsidRPr="00D72C15" w:rsidRDefault="00836E65"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Każda ze S</w:t>
      </w:r>
      <w:r w:rsidR="003062DA" w:rsidRPr="00D72C15">
        <w:rPr>
          <w:rFonts w:ascii="Times New Roman" w:hAnsi="Times New Roman" w:cs="Times New Roman"/>
          <w:color w:val="000000" w:themeColor="text1"/>
          <w:sz w:val="24"/>
          <w:szCs w:val="24"/>
        </w:rPr>
        <w:t>tron umowy, może żądać przedstawienia dodatkowych oświadczeń lub dokumentów potwierdzających wpływ okoliczności związanych z wystąpieniem COVID-19 na należyte wykonanie tej</w:t>
      </w:r>
      <w:r w:rsidR="003062DA" w:rsidRPr="00D72C15">
        <w:rPr>
          <w:rFonts w:ascii="Times New Roman" w:hAnsi="Times New Roman" w:cs="Times New Roman"/>
          <w:color w:val="000000" w:themeColor="text1"/>
          <w:spacing w:val="-1"/>
          <w:sz w:val="24"/>
          <w:szCs w:val="24"/>
        </w:rPr>
        <w:t xml:space="preserve"> </w:t>
      </w:r>
      <w:r w:rsidR="003062DA" w:rsidRPr="00D72C15">
        <w:rPr>
          <w:rFonts w:ascii="Times New Roman" w:hAnsi="Times New Roman" w:cs="Times New Roman"/>
          <w:color w:val="000000" w:themeColor="text1"/>
          <w:sz w:val="24"/>
          <w:szCs w:val="24"/>
        </w:rPr>
        <w:t>umowy.</w:t>
      </w:r>
    </w:p>
    <w:p w14:paraId="674256CD" w14:textId="2B5C8106"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Strona</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podstawie</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otrzymanych</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oświadczeń</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dokumentów,</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których</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4"/>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 xml:space="preserve">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00BB1DB4" w:rsidRPr="00D72C15">
        <w:rPr>
          <w:rFonts w:ascii="Times New Roman" w:hAnsi="Times New Roman" w:cs="Times New Roman"/>
          <w:color w:val="000000" w:themeColor="text1"/>
          <w:sz w:val="24"/>
          <w:szCs w:val="24"/>
        </w:rPr>
        <w:t xml:space="preserve"> i </w:t>
      </w:r>
      <w:r w:rsidR="00F55292" w:rsidRPr="00D72C15">
        <w:rPr>
          <w:rFonts w:ascii="Times New Roman" w:hAnsi="Times New Roman" w:cs="Times New Roman"/>
          <w:color w:val="000000" w:themeColor="text1"/>
          <w:sz w:val="24"/>
          <w:szCs w:val="24"/>
        </w:rPr>
        <w:t>12</w:t>
      </w:r>
      <w:r w:rsidRPr="00D72C15">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D72C15">
        <w:rPr>
          <w:rFonts w:ascii="Times New Roman" w:hAnsi="Times New Roman" w:cs="Times New Roman"/>
          <w:color w:val="000000" w:themeColor="text1"/>
          <w:sz w:val="24"/>
          <w:szCs w:val="24"/>
        </w:rPr>
        <w:t xml:space="preserve">czności, o których mowa w ust. </w:t>
      </w:r>
      <w:r w:rsidR="00B078E4" w:rsidRPr="00D72C15">
        <w:rPr>
          <w:rFonts w:ascii="Times New Roman" w:hAnsi="Times New Roman" w:cs="Times New Roman"/>
          <w:color w:val="000000" w:themeColor="text1"/>
          <w:sz w:val="24"/>
          <w:szCs w:val="24"/>
        </w:rPr>
        <w:t>1</w:t>
      </w:r>
      <w:r w:rsidR="00F55292" w:rsidRPr="00D72C15">
        <w:rPr>
          <w:rFonts w:ascii="Times New Roman" w:hAnsi="Times New Roman" w:cs="Times New Roman"/>
          <w:color w:val="000000" w:themeColor="text1"/>
          <w:sz w:val="24"/>
          <w:szCs w:val="24"/>
        </w:rPr>
        <w:t>1</w:t>
      </w:r>
      <w:r w:rsidRPr="00D72C15">
        <w:rPr>
          <w:rFonts w:ascii="Times New Roman" w:hAnsi="Times New Roman" w:cs="Times New Roman"/>
          <w:color w:val="000000" w:themeColor="text1"/>
          <w:sz w:val="24"/>
          <w:szCs w:val="24"/>
        </w:rPr>
        <w:t xml:space="preserve">, na </w:t>
      </w:r>
      <w:r w:rsidR="00836E65" w:rsidRPr="00D72C15">
        <w:rPr>
          <w:rFonts w:ascii="Times New Roman" w:hAnsi="Times New Roman" w:cs="Times New Roman"/>
          <w:color w:val="000000" w:themeColor="text1"/>
          <w:sz w:val="24"/>
          <w:szCs w:val="24"/>
        </w:rPr>
        <w:t>należyte jej wykonanie. Jeżeli S</w:t>
      </w:r>
      <w:r w:rsidRPr="00D72C15">
        <w:rPr>
          <w:rFonts w:ascii="Times New Roman" w:hAnsi="Times New Roman" w:cs="Times New Roman"/>
          <w:color w:val="000000" w:themeColor="text1"/>
          <w:sz w:val="24"/>
          <w:szCs w:val="24"/>
        </w:rPr>
        <w:t xml:space="preserve">trona umowy otrzymała kolejne oświadczenia lub </w:t>
      </w:r>
      <w:r w:rsidR="00F55292" w:rsidRPr="00D72C15">
        <w:rPr>
          <w:rFonts w:ascii="Times New Roman" w:hAnsi="Times New Roman" w:cs="Times New Roman"/>
          <w:color w:val="000000" w:themeColor="text1"/>
          <w:sz w:val="24"/>
          <w:szCs w:val="24"/>
        </w:rPr>
        <w:t>dokumenty,</w:t>
      </w:r>
      <w:r w:rsidRPr="00D72C15">
        <w:rPr>
          <w:rFonts w:ascii="Times New Roman" w:hAnsi="Times New Roman" w:cs="Times New Roman"/>
          <w:color w:val="000000" w:themeColor="text1"/>
          <w:sz w:val="24"/>
          <w:szCs w:val="24"/>
        </w:rPr>
        <w:t xml:space="preserve"> termin liczony jest od dnia ich</w:t>
      </w:r>
      <w:r w:rsidRPr="00D72C15">
        <w:rPr>
          <w:rFonts w:ascii="Times New Roman" w:hAnsi="Times New Roman" w:cs="Times New Roman"/>
          <w:color w:val="000000" w:themeColor="text1"/>
          <w:spacing w:val="-2"/>
          <w:sz w:val="24"/>
          <w:szCs w:val="24"/>
        </w:rPr>
        <w:t xml:space="preserve"> </w:t>
      </w:r>
      <w:r w:rsidRPr="00D72C15">
        <w:rPr>
          <w:rFonts w:ascii="Times New Roman" w:hAnsi="Times New Roman" w:cs="Times New Roman"/>
          <w:color w:val="000000" w:themeColor="text1"/>
          <w:sz w:val="24"/>
          <w:szCs w:val="24"/>
        </w:rPr>
        <w:t>otrzymania.</w:t>
      </w:r>
    </w:p>
    <w:p w14:paraId="7708DFD2" w14:textId="2A3C089B"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Zamawiający, po stwierdzeniu, że okoliczności związane z wystąpieniem COVID-19,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30"/>
          <w:sz w:val="24"/>
          <w:szCs w:val="24"/>
        </w:rPr>
        <w:t xml:space="preserve"> </w:t>
      </w:r>
      <w:r w:rsidRPr="00D72C15">
        <w:rPr>
          <w:rFonts w:ascii="Times New Roman" w:hAnsi="Times New Roman" w:cs="Times New Roman"/>
          <w:color w:val="000000" w:themeColor="text1"/>
          <w:sz w:val="24"/>
          <w:szCs w:val="24"/>
        </w:rPr>
        <w:t xml:space="preserve">których mowa </w:t>
      </w:r>
      <w:r w:rsidR="00F55292" w:rsidRPr="00D72C15">
        <w:rPr>
          <w:rFonts w:ascii="Times New Roman" w:hAnsi="Times New Roman" w:cs="Times New Roman"/>
          <w:color w:val="000000" w:themeColor="text1"/>
          <w:sz w:val="24"/>
          <w:szCs w:val="24"/>
        </w:rPr>
        <w:t>w ust.</w:t>
      </w:r>
      <w:r w:rsidRPr="00D72C15">
        <w:rPr>
          <w:rFonts w:ascii="Times New Roman" w:hAnsi="Times New Roman" w:cs="Times New Roman"/>
          <w:color w:val="000000" w:themeColor="text1"/>
          <w:sz w:val="24"/>
          <w:szCs w:val="24"/>
        </w:rPr>
        <w:t xml:space="preserve"> </w:t>
      </w:r>
      <w:r w:rsidR="00F55292" w:rsidRPr="00D72C15">
        <w:rPr>
          <w:rFonts w:ascii="Times New Roman" w:hAnsi="Times New Roman" w:cs="Times New Roman"/>
          <w:color w:val="000000" w:themeColor="text1"/>
          <w:sz w:val="24"/>
          <w:szCs w:val="24"/>
        </w:rPr>
        <w:t>11</w:t>
      </w:r>
      <w:r w:rsidRPr="00D72C15">
        <w:rPr>
          <w:rFonts w:ascii="Times New Roman" w:hAnsi="Times New Roman" w:cs="Times New Roman"/>
          <w:color w:val="000000" w:themeColor="text1"/>
          <w:sz w:val="24"/>
          <w:szCs w:val="24"/>
        </w:rPr>
        <w:t>, mogą wpłynąć lub wpływają na należyte wykonanie</w:t>
      </w:r>
      <w:r w:rsidR="004E2B43" w:rsidRPr="00D72C15">
        <w:rPr>
          <w:rFonts w:ascii="Times New Roman" w:hAnsi="Times New Roman" w:cs="Times New Roman"/>
          <w:color w:val="000000" w:themeColor="text1"/>
          <w:sz w:val="24"/>
          <w:szCs w:val="24"/>
        </w:rPr>
        <w:t xml:space="preserve"> umowy, </w:t>
      </w:r>
      <w:r w:rsidR="000E3E9A" w:rsidRPr="00D72C15">
        <w:rPr>
          <w:rFonts w:ascii="Times New Roman" w:hAnsi="Times New Roman" w:cs="Times New Roman"/>
          <w:color w:val="000000" w:themeColor="text1"/>
          <w:sz w:val="24"/>
          <w:szCs w:val="24"/>
        </w:rPr>
        <w:br/>
      </w:r>
      <w:r w:rsidR="004E2B43" w:rsidRPr="00D72C15">
        <w:rPr>
          <w:rFonts w:ascii="Times New Roman" w:hAnsi="Times New Roman" w:cs="Times New Roman"/>
          <w:color w:val="000000" w:themeColor="text1"/>
          <w:sz w:val="24"/>
          <w:szCs w:val="24"/>
        </w:rPr>
        <w:t>o może w uzgodnieniu z W</w:t>
      </w:r>
      <w:r w:rsidRPr="00D72C15">
        <w:rPr>
          <w:rFonts w:ascii="Times New Roman" w:hAnsi="Times New Roman" w:cs="Times New Roman"/>
          <w:color w:val="000000" w:themeColor="text1"/>
          <w:sz w:val="24"/>
          <w:szCs w:val="24"/>
        </w:rPr>
        <w:t>ykonawcą dokonać zmiany umowy, w szczególności</w:t>
      </w:r>
      <w:r w:rsidRPr="00D72C15">
        <w:rPr>
          <w:rFonts w:ascii="Times New Roman" w:hAnsi="Times New Roman" w:cs="Times New Roman"/>
          <w:color w:val="000000" w:themeColor="text1"/>
          <w:spacing w:val="-8"/>
          <w:sz w:val="24"/>
          <w:szCs w:val="24"/>
        </w:rPr>
        <w:t xml:space="preserve"> </w:t>
      </w:r>
      <w:r w:rsidRPr="00D72C15">
        <w:rPr>
          <w:rFonts w:ascii="Times New Roman" w:hAnsi="Times New Roman" w:cs="Times New Roman"/>
          <w:color w:val="000000" w:themeColor="text1"/>
          <w:sz w:val="24"/>
          <w:szCs w:val="24"/>
        </w:rPr>
        <w:t>przez:</w:t>
      </w:r>
    </w:p>
    <w:p w14:paraId="2A7F63F7"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terminu</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wykonania</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jej</w:t>
      </w:r>
      <w:r w:rsidRPr="00D72C15">
        <w:rPr>
          <w:rFonts w:ascii="Times New Roman" w:hAnsi="Times New Roman" w:cs="Times New Roman"/>
          <w:color w:val="000000" w:themeColor="text1"/>
          <w:spacing w:val="-16"/>
          <w:sz w:val="24"/>
          <w:szCs w:val="24"/>
        </w:rPr>
        <w:t xml:space="preserve"> </w:t>
      </w:r>
      <w:r w:rsidRPr="00D72C15">
        <w:rPr>
          <w:rFonts w:ascii="Times New Roman" w:hAnsi="Times New Roman" w:cs="Times New Roman"/>
          <w:color w:val="000000" w:themeColor="text1"/>
          <w:sz w:val="24"/>
          <w:szCs w:val="24"/>
        </w:rPr>
        <w:t>części,</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czasowe</w:t>
      </w:r>
      <w:r w:rsidRPr="00D72C15">
        <w:rPr>
          <w:rFonts w:ascii="Times New Roman" w:hAnsi="Times New Roman" w:cs="Times New Roman"/>
          <w:color w:val="000000" w:themeColor="text1"/>
          <w:spacing w:val="-17"/>
          <w:sz w:val="24"/>
          <w:szCs w:val="24"/>
        </w:rPr>
        <w:t xml:space="preserve"> </w:t>
      </w:r>
      <w:r w:rsidRPr="00D72C15">
        <w:rPr>
          <w:rFonts w:ascii="Times New Roman" w:hAnsi="Times New Roman" w:cs="Times New Roman"/>
          <w:color w:val="000000" w:themeColor="text1"/>
          <w:sz w:val="24"/>
          <w:szCs w:val="24"/>
        </w:rPr>
        <w:t>zawieszenie</w:t>
      </w:r>
      <w:r w:rsidRPr="00D72C15">
        <w:rPr>
          <w:rFonts w:ascii="Times New Roman" w:hAnsi="Times New Roman" w:cs="Times New Roman"/>
          <w:color w:val="000000" w:themeColor="text1"/>
          <w:spacing w:val="-15"/>
          <w:sz w:val="24"/>
          <w:szCs w:val="24"/>
        </w:rPr>
        <w:t xml:space="preserve"> </w:t>
      </w:r>
      <w:r w:rsidRPr="00D72C15">
        <w:rPr>
          <w:rFonts w:ascii="Times New Roman" w:hAnsi="Times New Roman" w:cs="Times New Roman"/>
          <w:color w:val="000000" w:themeColor="text1"/>
          <w:sz w:val="24"/>
          <w:szCs w:val="24"/>
        </w:rPr>
        <w:t>wykonywania umowy lub jej</w:t>
      </w:r>
      <w:r w:rsidRPr="00D72C15">
        <w:rPr>
          <w:rFonts w:ascii="Times New Roman" w:hAnsi="Times New Roman" w:cs="Times New Roman"/>
          <w:color w:val="000000" w:themeColor="text1"/>
          <w:spacing w:val="-1"/>
          <w:sz w:val="24"/>
          <w:szCs w:val="24"/>
        </w:rPr>
        <w:t xml:space="preserve"> </w:t>
      </w:r>
      <w:r w:rsidRPr="00D72C15">
        <w:rPr>
          <w:rFonts w:ascii="Times New Roman" w:hAnsi="Times New Roman" w:cs="Times New Roman"/>
          <w:color w:val="000000" w:themeColor="text1"/>
          <w:sz w:val="24"/>
          <w:szCs w:val="24"/>
        </w:rPr>
        <w:t>części,</w:t>
      </w:r>
    </w:p>
    <w:p w14:paraId="742ACB20" w14:textId="77777777" w:rsidR="003062DA" w:rsidRPr="00D72C15" w:rsidRDefault="003062D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zmianę sposobu wykonywania dostaw, usług lub robót</w:t>
      </w:r>
      <w:r w:rsidRPr="00D72C15">
        <w:rPr>
          <w:rFonts w:ascii="Times New Roman" w:hAnsi="Times New Roman" w:cs="Times New Roman"/>
          <w:color w:val="000000" w:themeColor="text1"/>
          <w:spacing w:val="-5"/>
          <w:sz w:val="24"/>
          <w:szCs w:val="24"/>
        </w:rPr>
        <w:t xml:space="preserve"> </w:t>
      </w:r>
      <w:r w:rsidRPr="00D72C15">
        <w:rPr>
          <w:rFonts w:ascii="Times New Roman" w:hAnsi="Times New Roman" w:cs="Times New Roman"/>
          <w:color w:val="000000" w:themeColor="text1"/>
          <w:sz w:val="24"/>
          <w:szCs w:val="24"/>
        </w:rPr>
        <w:t>budowlanych,</w:t>
      </w:r>
    </w:p>
    <w:p w14:paraId="28BF8702" w14:textId="3AB368B6" w:rsidR="003062DA" w:rsidRPr="00D72C15" w:rsidRDefault="000E3E9A" w:rsidP="00D72C15">
      <w:pPr>
        <w:pStyle w:val="Akapitzlist"/>
        <w:widowControl w:val="0"/>
        <w:numPr>
          <w:ilvl w:val="1"/>
          <w:numId w:val="15"/>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lastRenderedPageBreak/>
        <w:t>zmianę zakresu świadczenia W</w:t>
      </w:r>
      <w:r w:rsidR="003062DA" w:rsidRPr="00D72C15">
        <w:rPr>
          <w:rFonts w:ascii="Times New Roman" w:hAnsi="Times New Roman" w:cs="Times New Roman"/>
          <w:color w:val="000000" w:themeColor="text1"/>
          <w:sz w:val="24"/>
          <w:szCs w:val="24"/>
        </w:rPr>
        <w:t>ykonawcy i odpowiad</w:t>
      </w:r>
      <w:r w:rsidRPr="00D72C15">
        <w:rPr>
          <w:rFonts w:ascii="Times New Roman" w:hAnsi="Times New Roman" w:cs="Times New Roman"/>
          <w:color w:val="000000" w:themeColor="text1"/>
          <w:sz w:val="24"/>
          <w:szCs w:val="24"/>
        </w:rPr>
        <w:t>ającą jej zmianę wynagrodzenia W</w:t>
      </w:r>
      <w:r w:rsidR="003062DA" w:rsidRPr="00D72C15">
        <w:rPr>
          <w:rFonts w:ascii="Times New Roman" w:hAnsi="Times New Roman" w:cs="Times New Roman"/>
          <w:color w:val="000000" w:themeColor="text1"/>
          <w:sz w:val="24"/>
          <w:szCs w:val="24"/>
        </w:rPr>
        <w:t>ykonawcy</w:t>
      </w:r>
      <w:r w:rsidR="00836E65" w:rsidRPr="00D72C15">
        <w:rPr>
          <w:rFonts w:ascii="Times New Roman" w:hAnsi="Times New Roman" w:cs="Times New Roman"/>
          <w:color w:val="000000" w:themeColor="text1"/>
          <w:sz w:val="24"/>
          <w:szCs w:val="24"/>
        </w:rPr>
        <w:t>,</w:t>
      </w:r>
      <w:r w:rsidR="003062DA" w:rsidRPr="00D72C15">
        <w:rPr>
          <w:rFonts w:ascii="Times New Roman" w:hAnsi="Times New Roman" w:cs="Times New Roman"/>
          <w:color w:val="000000" w:themeColor="text1"/>
          <w:sz w:val="24"/>
          <w:szCs w:val="24"/>
        </w:rPr>
        <w:t xml:space="preserve"> o ile wzrost wynagrodzenia spowodowany każdą</w:t>
      </w:r>
      <w:r w:rsidR="00836E65" w:rsidRPr="00D72C15">
        <w:rPr>
          <w:rFonts w:ascii="Times New Roman" w:hAnsi="Times New Roman" w:cs="Times New Roman"/>
          <w:color w:val="000000" w:themeColor="text1"/>
          <w:sz w:val="24"/>
          <w:szCs w:val="24"/>
        </w:rPr>
        <w:t xml:space="preserve"> kolejną zmianą nie przekroczy </w:t>
      </w:r>
      <w:r w:rsidR="009A1CD9" w:rsidRPr="00D72C15">
        <w:rPr>
          <w:rFonts w:ascii="Times New Roman" w:hAnsi="Times New Roman" w:cs="Times New Roman"/>
          <w:color w:val="000000" w:themeColor="text1"/>
          <w:sz w:val="24"/>
          <w:szCs w:val="24"/>
        </w:rPr>
        <w:t>5</w:t>
      </w:r>
      <w:r w:rsidR="003062DA" w:rsidRPr="00D72C15">
        <w:rPr>
          <w:rFonts w:ascii="Times New Roman" w:hAnsi="Times New Roman" w:cs="Times New Roman"/>
          <w:color w:val="000000" w:themeColor="text1"/>
          <w:sz w:val="24"/>
          <w:szCs w:val="24"/>
        </w:rPr>
        <w:t>% wartości pierwotnej umowy.</w:t>
      </w:r>
    </w:p>
    <w:p w14:paraId="56AB1F48" w14:textId="67A9A83C"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D72C15">
        <w:rPr>
          <w:rFonts w:ascii="Times New Roman" w:hAnsi="Times New Roman" w:cs="Times New Roman"/>
          <w:color w:val="000000" w:themeColor="text1"/>
          <w:sz w:val="24"/>
          <w:szCs w:val="24"/>
        </w:rPr>
        <w:t xml:space="preserve">na umowy, </w:t>
      </w:r>
      <w:r w:rsidRPr="00D72C15">
        <w:rPr>
          <w:rFonts w:ascii="Times New Roman" w:hAnsi="Times New Roman" w:cs="Times New Roman"/>
          <w:color w:val="000000" w:themeColor="text1"/>
          <w:sz w:val="24"/>
          <w:szCs w:val="24"/>
        </w:rPr>
        <w:t>przedstawia wpływ okoliczności związanych z wystąpieniem COVID-19 na należyte jej wykonanie oraz wpływ okoliczności związanych z</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z w:val="24"/>
          <w:szCs w:val="24"/>
        </w:rPr>
        <w:t>wystąpieniem</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COVID-19,</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zasadność</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ustalenia</w:t>
      </w:r>
      <w:r w:rsidRPr="00D72C15">
        <w:rPr>
          <w:rFonts w:ascii="Times New Roman" w:hAnsi="Times New Roman" w:cs="Times New Roman"/>
          <w:color w:val="000000" w:themeColor="text1"/>
          <w:spacing w:val="-13"/>
          <w:sz w:val="24"/>
          <w:szCs w:val="24"/>
        </w:rPr>
        <w:t xml:space="preserve"> </w:t>
      </w:r>
      <w:r w:rsidRPr="00D72C15">
        <w:rPr>
          <w:rFonts w:ascii="Times New Roman" w:hAnsi="Times New Roman" w:cs="Times New Roman"/>
          <w:color w:val="000000" w:themeColor="text1"/>
          <w:spacing w:val="-13"/>
          <w:sz w:val="24"/>
          <w:szCs w:val="24"/>
        </w:rPr>
        <w:br/>
      </w:r>
      <w:r w:rsidRPr="00D72C15">
        <w:rPr>
          <w:rFonts w:ascii="Times New Roman" w:hAnsi="Times New Roman" w:cs="Times New Roman"/>
          <w:color w:val="000000" w:themeColor="text1"/>
          <w:sz w:val="24"/>
          <w:szCs w:val="24"/>
        </w:rPr>
        <w:t>i</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dochodzenia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tych</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kar</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odszkodowań,</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lub ich wysokość.</w:t>
      </w:r>
    </w:p>
    <w:p w14:paraId="7DDBF8E6" w14:textId="4390D995" w:rsidR="003062DA" w:rsidRPr="00D72C15" w:rsidRDefault="003062DA" w:rsidP="00D72C15">
      <w:pPr>
        <w:pStyle w:val="Akapitzlist"/>
        <w:numPr>
          <w:ilvl w:val="0"/>
          <w:numId w:val="15"/>
        </w:numPr>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 xml:space="preserve">Wykonawca i </w:t>
      </w:r>
      <w:r w:rsidR="001A15A9"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 xml:space="preserve">odwykonawca, po stwierdzeniu, że okoliczności związane </w:t>
      </w:r>
      <w:r w:rsidRPr="00D72C15">
        <w:rPr>
          <w:rFonts w:ascii="Times New Roman" w:hAnsi="Times New Roman" w:cs="Times New Roman"/>
          <w:color w:val="000000" w:themeColor="text1"/>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D72C15">
        <w:rPr>
          <w:rFonts w:ascii="Times New Roman" w:hAnsi="Times New Roman" w:cs="Times New Roman"/>
          <w:color w:val="000000" w:themeColor="text1"/>
          <w:spacing w:val="-3"/>
          <w:sz w:val="24"/>
          <w:szCs w:val="24"/>
        </w:rPr>
        <w:t xml:space="preserve"> </w:t>
      </w:r>
      <w:r w:rsidRPr="00D72C15">
        <w:rPr>
          <w:rFonts w:ascii="Times New Roman" w:hAnsi="Times New Roman" w:cs="Times New Roman"/>
          <w:color w:val="000000" w:themeColor="text1"/>
          <w:sz w:val="24"/>
          <w:szCs w:val="24"/>
        </w:rPr>
        <w:t>świadczeń.</w:t>
      </w:r>
    </w:p>
    <w:p w14:paraId="50F5331F" w14:textId="1CF4DAB7" w:rsidR="00F55292" w:rsidRPr="00D87D5F" w:rsidRDefault="003062DA" w:rsidP="00D87D5F">
      <w:pPr>
        <w:pStyle w:val="Akapitzlist"/>
        <w:numPr>
          <w:ilvl w:val="0"/>
          <w:numId w:val="15"/>
        </w:numPr>
        <w:tabs>
          <w:tab w:val="left" w:pos="6946"/>
        </w:tabs>
        <w:suppressAutoHyphens/>
        <w:spacing w:after="0" w:line="360" w:lineRule="auto"/>
        <w:jc w:val="both"/>
        <w:rPr>
          <w:rFonts w:ascii="Times New Roman" w:hAnsi="Times New Roman" w:cs="Times New Roman"/>
          <w:color w:val="000000" w:themeColor="text1"/>
          <w:sz w:val="24"/>
          <w:szCs w:val="24"/>
        </w:rPr>
      </w:pP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przypadku</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dokonania</w:t>
      </w:r>
      <w:r w:rsidRPr="00D72C15">
        <w:rPr>
          <w:rFonts w:ascii="Times New Roman" w:hAnsi="Times New Roman" w:cs="Times New Roman"/>
          <w:color w:val="000000" w:themeColor="text1"/>
          <w:spacing w:val="-6"/>
          <w:sz w:val="24"/>
          <w:szCs w:val="24"/>
        </w:rPr>
        <w:t xml:space="preserve"> </w:t>
      </w:r>
      <w:r w:rsidRPr="00D72C15">
        <w:rPr>
          <w:rFonts w:ascii="Times New Roman" w:hAnsi="Times New Roman" w:cs="Times New Roman"/>
          <w:color w:val="000000" w:themeColor="text1"/>
          <w:sz w:val="24"/>
          <w:szCs w:val="24"/>
        </w:rPr>
        <w:t>zmiany</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umowy,</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której</w:t>
      </w:r>
      <w:r w:rsidRPr="00D72C15">
        <w:rPr>
          <w:rFonts w:ascii="Times New Roman" w:hAnsi="Times New Roman" w:cs="Times New Roman"/>
          <w:color w:val="000000" w:themeColor="text1"/>
          <w:spacing w:val="-7"/>
          <w:sz w:val="24"/>
          <w:szCs w:val="24"/>
        </w:rPr>
        <w:t xml:space="preserve"> </w:t>
      </w:r>
      <w:r w:rsidRPr="00D72C15">
        <w:rPr>
          <w:rFonts w:ascii="Times New Roman" w:hAnsi="Times New Roman" w:cs="Times New Roman"/>
          <w:color w:val="000000" w:themeColor="text1"/>
          <w:sz w:val="24"/>
          <w:szCs w:val="24"/>
        </w:rPr>
        <w:t>mowa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w</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ust.</w:t>
      </w:r>
      <w:r w:rsidRPr="00D72C15">
        <w:rPr>
          <w:rFonts w:ascii="Times New Roman" w:hAnsi="Times New Roman" w:cs="Times New Roman"/>
          <w:color w:val="000000" w:themeColor="text1"/>
          <w:spacing w:val="-9"/>
          <w:sz w:val="24"/>
          <w:szCs w:val="24"/>
        </w:rPr>
        <w:t xml:space="preserve"> </w:t>
      </w:r>
      <w:r w:rsidR="00F55292" w:rsidRPr="00D72C15">
        <w:rPr>
          <w:rFonts w:ascii="Times New Roman" w:hAnsi="Times New Roman" w:cs="Times New Roman"/>
          <w:color w:val="000000" w:themeColor="text1"/>
          <w:sz w:val="24"/>
          <w:szCs w:val="24"/>
        </w:rPr>
        <w:t>1</w:t>
      </w:r>
      <w:r w:rsidR="00D87D5F">
        <w:rPr>
          <w:rFonts w:ascii="Times New Roman" w:hAnsi="Times New Roman" w:cs="Times New Roman"/>
          <w:color w:val="000000" w:themeColor="text1"/>
          <w:sz w:val="24"/>
          <w:szCs w:val="24"/>
        </w:rPr>
        <w:t>2</w:t>
      </w:r>
      <w:r w:rsidRPr="00D72C15">
        <w:rPr>
          <w:rFonts w:ascii="Times New Roman" w:hAnsi="Times New Roman" w:cs="Times New Roman"/>
          <w:color w:val="000000" w:themeColor="text1"/>
          <w:sz w:val="24"/>
          <w:szCs w:val="24"/>
        </w:rPr>
        <w:t>,</w:t>
      </w:r>
      <w:r w:rsidRPr="00D72C15">
        <w:rPr>
          <w:rFonts w:ascii="Times New Roman" w:hAnsi="Times New Roman" w:cs="Times New Roman"/>
          <w:color w:val="000000" w:themeColor="text1"/>
          <w:spacing w:val="-11"/>
          <w:sz w:val="24"/>
          <w:szCs w:val="24"/>
        </w:rPr>
        <w:t xml:space="preserve"> </w:t>
      </w:r>
      <w:r w:rsidRPr="00D72C15">
        <w:rPr>
          <w:rFonts w:ascii="Times New Roman" w:hAnsi="Times New Roman" w:cs="Times New Roman"/>
          <w:color w:val="000000" w:themeColor="text1"/>
          <w:sz w:val="24"/>
          <w:szCs w:val="24"/>
        </w:rPr>
        <w:t>jeżeli</w:t>
      </w:r>
      <w:r w:rsidRPr="00D72C15">
        <w:rPr>
          <w:rFonts w:ascii="Times New Roman" w:hAnsi="Times New Roman" w:cs="Times New Roman"/>
          <w:color w:val="000000" w:themeColor="text1"/>
          <w:spacing w:val="-9"/>
          <w:sz w:val="24"/>
          <w:szCs w:val="24"/>
        </w:rPr>
        <w:t xml:space="preserve"> </w:t>
      </w:r>
      <w:r w:rsidRPr="00D72C15">
        <w:rPr>
          <w:rFonts w:ascii="Times New Roman" w:hAnsi="Times New Roman" w:cs="Times New Roman"/>
          <w:color w:val="000000" w:themeColor="text1"/>
          <w:sz w:val="24"/>
          <w:szCs w:val="24"/>
        </w:rPr>
        <w:t>zmiana</w:t>
      </w:r>
      <w:r w:rsidRPr="00D72C15">
        <w:rPr>
          <w:rFonts w:ascii="Times New Roman" w:hAnsi="Times New Roman" w:cs="Times New Roman"/>
          <w:color w:val="000000" w:themeColor="text1"/>
          <w:spacing w:val="-12"/>
          <w:sz w:val="24"/>
          <w:szCs w:val="24"/>
        </w:rPr>
        <w:t xml:space="preserve"> </w:t>
      </w:r>
      <w:r w:rsidRPr="00D72C15">
        <w:rPr>
          <w:rFonts w:ascii="Times New Roman" w:hAnsi="Times New Roman" w:cs="Times New Roman"/>
          <w:color w:val="000000" w:themeColor="text1"/>
          <w:sz w:val="24"/>
          <w:szCs w:val="24"/>
        </w:rPr>
        <w:t>ta</w:t>
      </w:r>
      <w:r w:rsidRPr="00D72C15">
        <w:rPr>
          <w:rFonts w:ascii="Times New Roman" w:hAnsi="Times New Roman" w:cs="Times New Roman"/>
          <w:color w:val="000000" w:themeColor="text1"/>
          <w:spacing w:val="-10"/>
          <w:sz w:val="24"/>
          <w:szCs w:val="24"/>
        </w:rPr>
        <w:t xml:space="preserve"> </w:t>
      </w:r>
      <w:r w:rsidRPr="00D72C15">
        <w:rPr>
          <w:rFonts w:ascii="Times New Roman" w:hAnsi="Times New Roman" w:cs="Times New Roman"/>
          <w:color w:val="000000" w:themeColor="text1"/>
          <w:sz w:val="24"/>
          <w:szCs w:val="24"/>
        </w:rPr>
        <w:t>obejmuje część zamó</w:t>
      </w:r>
      <w:r w:rsidR="00A71858" w:rsidRPr="00D72C15">
        <w:rPr>
          <w:rFonts w:ascii="Times New Roman" w:hAnsi="Times New Roman" w:cs="Times New Roman"/>
          <w:color w:val="000000" w:themeColor="text1"/>
          <w:sz w:val="24"/>
          <w:szCs w:val="24"/>
        </w:rPr>
        <w:t>wienia powierzoną do wykonania Podwykonawcy, W</w:t>
      </w:r>
      <w:r w:rsidRPr="00D72C15">
        <w:rPr>
          <w:rFonts w:ascii="Times New Roman" w:hAnsi="Times New Roman" w:cs="Times New Roman"/>
          <w:color w:val="000000" w:themeColor="text1"/>
          <w:sz w:val="24"/>
          <w:szCs w:val="24"/>
        </w:rPr>
        <w:t xml:space="preserve">ykonawca </w:t>
      </w:r>
      <w:r w:rsidR="000E3E9A" w:rsidRPr="00D72C15">
        <w:rPr>
          <w:rFonts w:ascii="Times New Roman" w:hAnsi="Times New Roman" w:cs="Times New Roman"/>
          <w:color w:val="000000" w:themeColor="text1"/>
          <w:sz w:val="24"/>
          <w:szCs w:val="24"/>
        </w:rPr>
        <w:br/>
      </w:r>
      <w:r w:rsidRPr="00D72C15">
        <w:rPr>
          <w:rFonts w:ascii="Times New Roman" w:hAnsi="Times New Roman" w:cs="Times New Roman"/>
          <w:color w:val="000000" w:themeColor="text1"/>
          <w:sz w:val="24"/>
          <w:szCs w:val="24"/>
        </w:rPr>
        <w:t xml:space="preserve">i </w:t>
      </w:r>
      <w:r w:rsidR="00A71858" w:rsidRPr="00D72C15">
        <w:rPr>
          <w:rFonts w:ascii="Times New Roman" w:hAnsi="Times New Roman" w:cs="Times New Roman"/>
          <w:color w:val="000000" w:themeColor="text1"/>
          <w:sz w:val="24"/>
          <w:szCs w:val="24"/>
        </w:rPr>
        <w:t>P</w:t>
      </w:r>
      <w:r w:rsidRPr="00D72C15">
        <w:rPr>
          <w:rFonts w:ascii="Times New Roman" w:hAnsi="Times New Roman" w:cs="Times New Roman"/>
          <w:color w:val="000000" w:themeColor="text1"/>
          <w:sz w:val="24"/>
          <w:szCs w:val="24"/>
        </w:rPr>
        <w:t>odwykonawca uzgadniają odpowiednią zmia</w:t>
      </w:r>
      <w:r w:rsidR="000E3E9A" w:rsidRPr="00D72C15">
        <w:rPr>
          <w:rFonts w:ascii="Times New Roman" w:hAnsi="Times New Roman" w:cs="Times New Roman"/>
          <w:color w:val="000000" w:themeColor="text1"/>
          <w:sz w:val="24"/>
          <w:szCs w:val="24"/>
        </w:rPr>
        <w:t xml:space="preserve">nę łączącej ich umowy, w sposób </w:t>
      </w:r>
      <w:r w:rsidRPr="00D72C15">
        <w:rPr>
          <w:rFonts w:ascii="Times New Roman" w:hAnsi="Times New Roman" w:cs="Times New Roman"/>
          <w:color w:val="000000" w:themeColor="text1"/>
          <w:sz w:val="24"/>
          <w:szCs w:val="24"/>
        </w:rPr>
        <w:t>zapewniający, że war</w:t>
      </w:r>
      <w:r w:rsidR="009A1CD9" w:rsidRPr="00D72C15">
        <w:rPr>
          <w:rFonts w:ascii="Times New Roman" w:hAnsi="Times New Roman" w:cs="Times New Roman"/>
          <w:color w:val="000000" w:themeColor="text1"/>
          <w:sz w:val="24"/>
          <w:szCs w:val="24"/>
        </w:rPr>
        <w:t>unki wykonania tej umowy przez P</w:t>
      </w:r>
      <w:r w:rsidRPr="00D72C15">
        <w:rPr>
          <w:rFonts w:ascii="Times New Roman" w:hAnsi="Times New Roman" w:cs="Times New Roman"/>
          <w:color w:val="000000" w:themeColor="text1"/>
          <w:sz w:val="24"/>
          <w:szCs w:val="24"/>
        </w:rPr>
        <w:t>odwykonawcę nie będą mniej korzystne niż warunki wykonan</w:t>
      </w:r>
      <w:r w:rsidR="00B078E4" w:rsidRPr="00D72C15">
        <w:rPr>
          <w:rFonts w:ascii="Times New Roman" w:hAnsi="Times New Roman" w:cs="Times New Roman"/>
          <w:color w:val="000000" w:themeColor="text1"/>
          <w:sz w:val="24"/>
          <w:szCs w:val="24"/>
        </w:rPr>
        <w:t xml:space="preserve">ia umowy, o której mowa w ust. </w:t>
      </w:r>
      <w:r w:rsidR="00F55292" w:rsidRPr="00D72C15">
        <w:rPr>
          <w:rFonts w:ascii="Times New Roman" w:hAnsi="Times New Roman" w:cs="Times New Roman"/>
          <w:color w:val="000000" w:themeColor="text1"/>
          <w:sz w:val="24"/>
          <w:szCs w:val="24"/>
        </w:rPr>
        <w:t>1</w:t>
      </w:r>
      <w:r w:rsidR="00D87D5F">
        <w:rPr>
          <w:rFonts w:ascii="Times New Roman" w:hAnsi="Times New Roman" w:cs="Times New Roman"/>
          <w:color w:val="000000" w:themeColor="text1"/>
          <w:sz w:val="24"/>
          <w:szCs w:val="24"/>
        </w:rPr>
        <w:t>2, zmienionej zgodnie z ust. 16.</w:t>
      </w:r>
    </w:p>
    <w:p w14:paraId="19545A48" w14:textId="711EE6CD" w:rsidR="00F17ADD" w:rsidRPr="00D72C15" w:rsidRDefault="00F17ADD" w:rsidP="00D72C15">
      <w:pPr>
        <w:pStyle w:val="Nagwek1"/>
        <w:spacing w:line="360" w:lineRule="auto"/>
        <w:ind w:left="0" w:right="0"/>
      </w:pPr>
      <w:r w:rsidRPr="00D72C15">
        <w:t>§ 16 Nadzór</w:t>
      </w:r>
    </w:p>
    <w:p w14:paraId="54183E04" w14:textId="77777777"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411012B1" w14:textId="002164DF" w:rsidR="00F17ADD" w:rsidRPr="00D72C15" w:rsidRDefault="00F17ADD" w:rsidP="00D72C15">
      <w:pPr>
        <w:pStyle w:val="Akapitzlist"/>
        <w:widowControl w:val="0"/>
        <w:numPr>
          <w:ilvl w:val="0"/>
          <w:numId w:val="4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6A3D81" w:rsidRPr="00D72C15">
        <w:rPr>
          <w:rFonts w:ascii="Times New Roman" w:hAnsi="Times New Roman" w:cs="Times New Roman"/>
          <w:sz w:val="24"/>
          <w:szCs w:val="24"/>
        </w:rPr>
        <w:t>wyznacza:</w:t>
      </w:r>
      <w:r w:rsidRPr="00D72C15">
        <w:rPr>
          <w:rFonts w:ascii="Times New Roman" w:hAnsi="Times New Roman" w:cs="Times New Roman"/>
          <w:sz w:val="24"/>
          <w:szCs w:val="24"/>
        </w:rPr>
        <w:t>……………………………………… tel. ……………………….</w:t>
      </w:r>
    </w:p>
    <w:p w14:paraId="32F2A947" w14:textId="2254DCCA" w:rsidR="00F17ADD" w:rsidRPr="00D72C15" w:rsidRDefault="00F17ADD" w:rsidP="00D72C15">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D72C15" w:rsidRDefault="003062DA" w:rsidP="00D72C15">
      <w:pPr>
        <w:pStyle w:val="Nagwek1"/>
        <w:spacing w:line="360" w:lineRule="auto"/>
        <w:ind w:left="0" w:right="0"/>
      </w:pPr>
      <w:r w:rsidRPr="00D72C15">
        <w:t>§ 17 Ochrona środowiska i odpady</w:t>
      </w:r>
    </w:p>
    <w:p w14:paraId="7500745F" w14:textId="0A49696E"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BB1DB4" w:rsidRPr="00D72C15">
        <w:rPr>
          <w:rFonts w:ascii="Times New Roman" w:hAnsi="Times New Roman" w:cs="Times New Roman"/>
          <w:sz w:val="24"/>
          <w:szCs w:val="24"/>
        </w:rPr>
        <w:t>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BB1DB4" w:rsidRPr="00D72C15">
        <w:rPr>
          <w:rFonts w:ascii="Times New Roman" w:hAnsi="Times New Roman" w:cs="Times New Roman"/>
          <w:sz w:val="24"/>
          <w:szCs w:val="24"/>
        </w:rPr>
        <w:t>1973</w:t>
      </w:r>
      <w:r w:rsidR="00D87D5F">
        <w:rPr>
          <w:rFonts w:ascii="Times New Roman" w:hAnsi="Times New Roman" w:cs="Times New Roman"/>
          <w:sz w:val="24"/>
          <w:szCs w:val="24"/>
        </w:rPr>
        <w:t xml:space="preserve">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2D7D4584" w14:textId="77777777" w:rsidR="003062DA" w:rsidRPr="00D72C15" w:rsidRDefault="003062DA" w:rsidP="00D72C15">
      <w:pPr>
        <w:pStyle w:val="Akapitzlist"/>
        <w:widowControl w:val="0"/>
        <w:numPr>
          <w:ilvl w:val="0"/>
          <w:numId w:val="4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jako wytwórca odpadów zobowiązany jest do przestrzegania przepisów ustawy z dnia 14 grudnia 2012 r. o odpadach (Dz. U. z 2021 roku, poz. 779 z późn. zm.).</w:t>
      </w:r>
    </w:p>
    <w:p w14:paraId="3FEA240F" w14:textId="14761790" w:rsidR="005E49D7" w:rsidRPr="00D72C15" w:rsidRDefault="005E49D7"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63696A8" w14:textId="522C958D" w:rsidR="005E49D7" w:rsidRPr="00D72C15" w:rsidRDefault="005E49D7" w:rsidP="00D72C15">
      <w:pPr>
        <w:tabs>
          <w:tab w:val="center" w:pos="4536"/>
          <w:tab w:val="left" w:pos="6456"/>
        </w:tabs>
        <w:autoSpaceDE w:val="0"/>
        <w:autoSpaceDN w:val="0"/>
        <w:adjustRightInd w:val="0"/>
        <w:spacing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18 Waloryzacja</w:t>
      </w:r>
    </w:p>
    <w:p w14:paraId="2FB3A7C7" w14:textId="0F613BD8"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1.Zamawiający przewiduje możliwość zmiany wysokości wynagrodzenia określonego w  §5 ust.1 Umowy w przypadku zmiany ceny materiałów lub kosztów związanych z realizacją zamówienia.</w:t>
      </w:r>
    </w:p>
    <w:p w14:paraId="1A384D8B"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2.Poziom zmiany ceny materiałów lub kosztów związanych z realizacją zamówienia uprawniający Strony Umowy do żądania zmiany wynagrodzenia ustala się na 10 % w stosunku do poziomu cen tych samych materiałów lub kosztów z dnia składania ofert.</w:t>
      </w:r>
    </w:p>
    <w:p w14:paraId="7D03959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3.Początkowy termin ustalenia zmiany wynagrodzenia ustala się na dzień zaistnienia przesłanki w postaci wzrostu wynagrodzenia ceny materiałów lub kosztów związanych z realizacją zamówienia o 10 %. </w:t>
      </w:r>
    </w:p>
    <w:p w14:paraId="0D8E1E91"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4.W sytuacji wzrostu ceny materiałów lub kosztów związanych z realizacją zamówienia powyżej 10%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2037656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5.W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8395019"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6.Wysokość wynagrodzenia Wykonawcy określonego w rozliczeniu częściowym za dany okres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19C28D5A"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7.Wniosek, o którym mowa w ust 4 i 5 można nie wcześniej niż po upływie 6 miesięcy od dnia zawarcia umowy (początkowy termin ustalenia zmiany wynagrodzenia); możliwe jest wprowadzanie kolejnych zmian wynagrodzenia z zastrzeżeniem, że będą one wprowadzane nie częściej niż 4 miesiące. </w:t>
      </w:r>
    </w:p>
    <w:p w14:paraId="57B566FF"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lastRenderedPageBreak/>
        <w:t xml:space="preserve">8.Maksymalna wartość poszczególnej zmiany wynagrodzenia, jaką dopuszcza Zamawiający w efekcie zastosowania postanowień o zasadach wprowadzania zmian wysokości wynagrodzenia, o których mowa w ust. 4 i 5 to 8 %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4 % wynagrodzenia, o którym mowa w § 5 ust. 1. Przez maksymalną wartość zmiany należy rozumieć wartość wzrostu lub spadku wynagrodzenia Wykonawcy wynikającą z waloryzacji. </w:t>
      </w:r>
    </w:p>
    <w:p w14:paraId="653D3268"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9.Wartość zmiany (WZ, w procentach), o której mowa w ust. 4 i 5 określa się na podstawie wzoru: </w:t>
      </w:r>
    </w:p>
    <w:p w14:paraId="77C39D97"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WZ = (W x F)/100, przy czym:  </w:t>
      </w:r>
    </w:p>
    <w:p w14:paraId="26819395"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W - wynagrodzenie netto za zakres Przedmiotu umowy niezrealizowany jeszcze przez Wykonawcę i nieodebrany przez Zamawiającego przed dniem złożenia wniosku,  </w:t>
      </w:r>
    </w:p>
    <w:p w14:paraId="540779FE"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F – średnia arytmetyczna czterech następujących po sobie wartości zmiany cen materiałów lub kosztów związanych z realizacją Przedmiotu umowy wynikających z komunikatów Prezesa GUS sprzed złożenia wniosku o zmianę wynagrodzenia; </w:t>
      </w:r>
    </w:p>
    <w:p w14:paraId="3DDFEE53" w14:textId="77777777" w:rsidR="005E49D7" w:rsidRPr="00D72C15" w:rsidRDefault="005E49D7" w:rsidP="00D72C15">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 xml:space="preserve">10.Postanowień umownych w zakresie waloryzacji nie stosuje się od chwili osiągnięcia limitu, o którym mowa w ust. 8. </w:t>
      </w:r>
    </w:p>
    <w:p w14:paraId="1F69133F" w14:textId="6100B126" w:rsidR="005E49D7" w:rsidRPr="00D72C15" w:rsidRDefault="005E49D7" w:rsidP="003162FB">
      <w:pPr>
        <w:pStyle w:val="Akapitzlist"/>
        <w:autoSpaceDE w:val="0"/>
        <w:autoSpaceDN w:val="0"/>
        <w:adjustRightInd w:val="0"/>
        <w:spacing w:line="360" w:lineRule="auto"/>
        <w:ind w:left="0" w:right="50"/>
        <w:jc w:val="both"/>
        <w:rPr>
          <w:rFonts w:ascii="Times New Roman" w:hAnsi="Times New Roman" w:cs="Times New Roman"/>
          <w:b/>
          <w:bCs/>
          <w:sz w:val="24"/>
          <w:szCs w:val="24"/>
          <w:lang w:eastAsia="pl-PL"/>
        </w:rPr>
      </w:pPr>
      <w:r w:rsidRPr="00D72C15">
        <w:rPr>
          <w:rFonts w:ascii="Times New Roman" w:hAnsi="Times New Roman" w:cs="Times New Roman"/>
          <w:bCs/>
          <w:sz w:val="24"/>
          <w:szCs w:val="24"/>
          <w:lang w:eastAsia="pl-PL"/>
        </w:rPr>
        <w:t>11.Wykonawca,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00A35A15" w14:textId="0B4D3D7A" w:rsidR="006A3D81" w:rsidRPr="00D72C15" w:rsidRDefault="00A85111" w:rsidP="00D72C15">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b/>
      </w:r>
      <w:r w:rsidR="007A2D22" w:rsidRPr="00D72C15">
        <w:rPr>
          <w:rFonts w:ascii="Times New Roman" w:hAnsi="Times New Roman" w:cs="Times New Roman"/>
          <w:b/>
          <w:bCs/>
          <w:sz w:val="24"/>
          <w:szCs w:val="24"/>
        </w:rPr>
        <w:t>§ 1</w:t>
      </w:r>
      <w:r w:rsidR="005E49D7" w:rsidRPr="00D72C15">
        <w:rPr>
          <w:rFonts w:ascii="Times New Roman" w:hAnsi="Times New Roman" w:cs="Times New Roman"/>
          <w:b/>
          <w:bCs/>
          <w:sz w:val="24"/>
          <w:szCs w:val="24"/>
        </w:rPr>
        <w:t>9</w:t>
      </w:r>
      <w:r w:rsidR="007E3F83" w:rsidRPr="00D72C15">
        <w:rPr>
          <w:rFonts w:ascii="Times New Roman" w:hAnsi="Times New Roman" w:cs="Times New Roman"/>
          <w:b/>
          <w:bCs/>
          <w:sz w:val="24"/>
          <w:szCs w:val="24"/>
        </w:rPr>
        <w:t xml:space="preserve">. </w:t>
      </w:r>
      <w:r w:rsidR="007A2D22" w:rsidRPr="00D72C15">
        <w:rPr>
          <w:rFonts w:ascii="Times New Roman" w:hAnsi="Times New Roman" w:cs="Times New Roman"/>
          <w:b/>
          <w:bCs/>
          <w:sz w:val="24"/>
          <w:szCs w:val="24"/>
        </w:rPr>
        <w:t xml:space="preserve"> Przetwarzanie danych</w:t>
      </w:r>
      <w:r w:rsidRPr="00D72C15">
        <w:rPr>
          <w:rFonts w:ascii="Times New Roman" w:hAnsi="Times New Roman" w:cs="Times New Roman"/>
          <w:b/>
          <w:bCs/>
          <w:sz w:val="24"/>
          <w:szCs w:val="24"/>
        </w:rPr>
        <w:tab/>
      </w:r>
    </w:p>
    <w:p w14:paraId="6733F041" w14:textId="0829EE97"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4E94CBF3" w14:textId="6D54D0D0" w:rsidR="003A0598" w:rsidRPr="00D72C15" w:rsidRDefault="003A0598" w:rsidP="00D72C15">
      <w:pPr>
        <w:pStyle w:val="Akapitzlist"/>
        <w:widowControl w:val="0"/>
        <w:numPr>
          <w:ilvl w:val="0"/>
          <w:numId w:val="4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D72C15" w:rsidRDefault="003A0598" w:rsidP="00D72C15">
      <w:pPr>
        <w:spacing w:after="0" w:line="360" w:lineRule="auto"/>
        <w:jc w:val="both"/>
        <w:rPr>
          <w:rFonts w:ascii="Times New Roman" w:hAnsi="Times New Roman" w:cs="Times New Roman"/>
          <w:sz w:val="24"/>
          <w:szCs w:val="24"/>
        </w:rPr>
      </w:pPr>
    </w:p>
    <w:p w14:paraId="4A9C44FD" w14:textId="2AD01BE7"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5E49D7" w:rsidRPr="00D72C15">
        <w:rPr>
          <w:rFonts w:ascii="Times New Roman" w:hAnsi="Times New Roman" w:cs="Times New Roman"/>
          <w:b/>
          <w:bCs/>
          <w:sz w:val="24"/>
          <w:szCs w:val="24"/>
        </w:rPr>
        <w:t>20</w:t>
      </w:r>
      <w:r w:rsidR="004939C6" w:rsidRPr="00D72C15">
        <w:rPr>
          <w:rFonts w:ascii="Times New Roman" w:hAnsi="Times New Roman" w:cs="Times New Roman"/>
          <w:b/>
          <w:bCs/>
          <w:sz w:val="24"/>
          <w:szCs w:val="24"/>
        </w:rPr>
        <w:t>. Postanowienia końcowe</w:t>
      </w:r>
    </w:p>
    <w:p w14:paraId="680F6820" w14:textId="37B91381" w:rsidR="004939C6" w:rsidRPr="00D72C15" w:rsidRDefault="00AB0BEA"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7E3F83" w:rsidRPr="00D72C15">
        <w:rPr>
          <w:rFonts w:ascii="Times New Roman" w:eastAsia="MS Mincho" w:hAnsi="Times New Roman" w:cs="Times New Roman"/>
          <w:sz w:val="24"/>
          <w:szCs w:val="24"/>
        </w:rPr>
        <w:t>, z zastrzeżeniem § 5 ust. 7</w:t>
      </w:r>
      <w:r w:rsidR="00256426" w:rsidRPr="00D72C15">
        <w:rPr>
          <w:rFonts w:ascii="Times New Roman" w:eastAsia="MS Mincho" w:hAnsi="Times New Roman" w:cs="Times New Roman"/>
          <w:sz w:val="24"/>
          <w:szCs w:val="24"/>
        </w:rPr>
        <w:t>.</w:t>
      </w:r>
    </w:p>
    <w:p w14:paraId="321A7D6D" w14:textId="62B2FDE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F70B0D" w:rsidRPr="00D72C15">
        <w:rPr>
          <w:rFonts w:ascii="Times New Roman" w:hAnsi="Times New Roman" w:cs="Times New Roman"/>
          <w:spacing w:val="-6"/>
          <w:sz w:val="24"/>
          <w:szCs w:val="24"/>
        </w:rPr>
        <w:lastRenderedPageBreak/>
        <w:t>Publicznych</w:t>
      </w:r>
      <w:r w:rsidR="00AB0BEA" w:rsidRPr="00D72C15">
        <w:rPr>
          <w:rFonts w:ascii="Times New Roman" w:hAnsi="Times New Roman" w:cs="Times New Roman"/>
          <w:spacing w:val="-6"/>
          <w:sz w:val="24"/>
          <w:szCs w:val="24"/>
        </w:rPr>
        <w:t xml:space="preserve">, </w:t>
      </w:r>
      <w:r w:rsidR="00F70B0D" w:rsidRPr="00D72C15">
        <w:rPr>
          <w:rFonts w:ascii="Times New Roman" w:hAnsi="Times New Roman" w:cs="Times New Roman"/>
          <w:spacing w:val="-6"/>
          <w:sz w:val="24"/>
          <w:szCs w:val="24"/>
        </w:rPr>
        <w:t xml:space="preserve"> Kodeksu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20C21C14" w14:textId="243F18D7" w:rsidR="004C654D" w:rsidRPr="00D72C15" w:rsidRDefault="004C654D"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Ewentualne spory w relacjach z Wykonawcą o roszczenia cywilnoprawne w sprawach, </w:t>
      </w:r>
      <w:r w:rsidR="00321F6B" w:rsidRPr="00D72C15">
        <w:rPr>
          <w:rFonts w:ascii="Times New Roman" w:hAnsi="Times New Roman" w:cs="Times New Roman"/>
          <w:sz w:val="24"/>
          <w:szCs w:val="24"/>
        </w:rPr>
        <w:br/>
      </w:r>
      <w:r w:rsidRPr="00D72C15">
        <w:rPr>
          <w:rFonts w:ascii="Times New Roman" w:hAnsi="Times New Roman" w:cs="Times New Roman"/>
          <w:sz w:val="24"/>
          <w:szCs w:val="24"/>
        </w:rPr>
        <w:t>w których zawarcie ugody jest dopuszczalne</w:t>
      </w:r>
      <w:r w:rsidR="0058447F" w:rsidRPr="00D72C15">
        <w:rPr>
          <w:rFonts w:ascii="Times New Roman" w:hAnsi="Times New Roman" w:cs="Times New Roman"/>
          <w:sz w:val="24"/>
          <w:szCs w:val="24"/>
        </w:rPr>
        <w:t xml:space="preserve"> zostaną poddane </w:t>
      </w:r>
      <w:r w:rsidRPr="00D72C15">
        <w:rPr>
          <w:rFonts w:ascii="Times New Roman" w:hAnsi="Times New Roman" w:cs="Times New Roman"/>
          <w:sz w:val="24"/>
          <w:szCs w:val="24"/>
        </w:rPr>
        <w:t>mediacjom lub innemu polubownemu rozwiązaniu sporu</w:t>
      </w:r>
      <w:r w:rsidR="0090354E" w:rsidRPr="00D72C15">
        <w:rPr>
          <w:rFonts w:ascii="Times New Roman" w:hAnsi="Times New Roman" w:cs="Times New Roman"/>
          <w:sz w:val="24"/>
          <w:szCs w:val="24"/>
        </w:rPr>
        <w:t>,</w:t>
      </w:r>
      <w:r w:rsidR="003B59CF"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D72C15" w:rsidRDefault="004939C6" w:rsidP="00D72C15">
      <w:pPr>
        <w:pStyle w:val="Akapitzlist"/>
        <w:widowControl w:val="0"/>
        <w:numPr>
          <w:ilvl w:val="0"/>
          <w:numId w:val="4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47BA631D" w14:textId="77777777" w:rsidR="00611112" w:rsidRPr="00D72C15" w:rsidRDefault="00611112" w:rsidP="00D72C15">
      <w:pPr>
        <w:spacing w:after="0" w:line="360" w:lineRule="auto"/>
        <w:jc w:val="both"/>
        <w:rPr>
          <w:rFonts w:ascii="Times New Roman" w:hAnsi="Times New Roman" w:cs="Times New Roman"/>
          <w:sz w:val="24"/>
          <w:szCs w:val="24"/>
        </w:rPr>
      </w:pPr>
    </w:p>
    <w:p w14:paraId="389F7A7F" w14:textId="54C5EA4D"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77777777" w:rsidR="004939C6" w:rsidRPr="00D72C15" w:rsidRDefault="004939C6" w:rsidP="00D72C15">
      <w:pPr>
        <w:spacing w:after="0" w:line="360" w:lineRule="auto"/>
        <w:jc w:val="both"/>
        <w:rPr>
          <w:rFonts w:ascii="Times New Roman" w:hAnsi="Times New Roman" w:cs="Times New Roman"/>
          <w:sz w:val="24"/>
          <w:szCs w:val="24"/>
        </w:rPr>
      </w:pPr>
    </w:p>
    <w:p w14:paraId="23D423F8" w14:textId="1C749B77" w:rsidR="00320701" w:rsidRPr="00D72C15" w:rsidRDefault="00320701" w:rsidP="00D72C15">
      <w:pPr>
        <w:spacing w:after="0" w:line="360" w:lineRule="auto"/>
        <w:jc w:val="both"/>
        <w:rPr>
          <w:rFonts w:ascii="Times New Roman" w:hAnsi="Times New Roman" w:cs="Times New Roman"/>
          <w:sz w:val="24"/>
          <w:szCs w:val="24"/>
        </w:rPr>
      </w:pPr>
    </w:p>
    <w:p w14:paraId="62B6E563" w14:textId="77777777" w:rsidR="0038288B" w:rsidRPr="00D72C15" w:rsidRDefault="0038288B" w:rsidP="00D72C15">
      <w:pPr>
        <w:spacing w:after="0" w:line="360" w:lineRule="auto"/>
        <w:rPr>
          <w:rFonts w:ascii="Times New Roman" w:hAnsi="Times New Roman" w:cs="Times New Roman"/>
          <w:sz w:val="24"/>
          <w:szCs w:val="24"/>
        </w:rPr>
      </w:pPr>
    </w:p>
    <w:p w14:paraId="76EA0D75" w14:textId="77777777" w:rsidR="0038288B" w:rsidRPr="00D72C15" w:rsidRDefault="0038288B" w:rsidP="00D72C15">
      <w:pPr>
        <w:spacing w:after="0" w:line="360" w:lineRule="auto"/>
        <w:rPr>
          <w:rFonts w:ascii="Times New Roman" w:hAnsi="Times New Roman" w:cs="Times New Roman"/>
          <w:sz w:val="24"/>
          <w:szCs w:val="24"/>
        </w:rPr>
      </w:pPr>
    </w:p>
    <w:p w14:paraId="59177692" w14:textId="77777777" w:rsidR="0038288B" w:rsidRPr="00D72C15" w:rsidRDefault="0038288B" w:rsidP="00D72C15">
      <w:pPr>
        <w:spacing w:after="0" w:line="360" w:lineRule="auto"/>
        <w:rPr>
          <w:rFonts w:ascii="Times New Roman" w:hAnsi="Times New Roman" w:cs="Times New Roman"/>
          <w:sz w:val="24"/>
          <w:szCs w:val="24"/>
        </w:rPr>
      </w:pPr>
    </w:p>
    <w:p w14:paraId="734E90F4" w14:textId="77777777" w:rsidR="00AD485E" w:rsidRPr="00D72C15" w:rsidRDefault="00AD485E" w:rsidP="00D72C15">
      <w:pPr>
        <w:spacing w:after="0" w:line="360" w:lineRule="auto"/>
        <w:rPr>
          <w:rFonts w:ascii="Times New Roman" w:hAnsi="Times New Roman" w:cs="Times New Roman"/>
          <w:sz w:val="24"/>
          <w:szCs w:val="24"/>
        </w:rPr>
      </w:pPr>
    </w:p>
    <w:p w14:paraId="281BCF16" w14:textId="77777777" w:rsidR="00AD485E" w:rsidRPr="00D72C15" w:rsidRDefault="00AD485E" w:rsidP="00D72C15">
      <w:pPr>
        <w:spacing w:after="0" w:line="360" w:lineRule="auto"/>
        <w:rPr>
          <w:rFonts w:ascii="Times New Roman" w:hAnsi="Times New Roman" w:cs="Times New Roman"/>
          <w:sz w:val="24"/>
          <w:szCs w:val="24"/>
        </w:rPr>
      </w:pPr>
    </w:p>
    <w:p w14:paraId="4DE44ECA" w14:textId="77777777" w:rsidR="00AD485E" w:rsidRPr="00D72C15" w:rsidRDefault="00AD485E" w:rsidP="00D72C15">
      <w:pPr>
        <w:spacing w:after="0" w:line="360" w:lineRule="auto"/>
        <w:rPr>
          <w:rFonts w:ascii="Times New Roman" w:hAnsi="Times New Roman" w:cs="Times New Roman"/>
          <w:sz w:val="24"/>
          <w:szCs w:val="24"/>
        </w:rPr>
      </w:pPr>
    </w:p>
    <w:p w14:paraId="4AAF8661" w14:textId="77777777" w:rsidR="00AD485E" w:rsidRPr="00D72C15" w:rsidRDefault="00AD485E" w:rsidP="00D72C15">
      <w:pPr>
        <w:spacing w:after="0" w:line="360" w:lineRule="auto"/>
        <w:rPr>
          <w:rFonts w:ascii="Times New Roman" w:hAnsi="Times New Roman" w:cs="Times New Roman"/>
          <w:sz w:val="24"/>
          <w:szCs w:val="24"/>
        </w:rPr>
      </w:pPr>
    </w:p>
    <w:p w14:paraId="4AC31FC3" w14:textId="77777777" w:rsidR="00AD485E" w:rsidRPr="00D72C15" w:rsidRDefault="00AD485E" w:rsidP="00D72C15">
      <w:pPr>
        <w:spacing w:after="0" w:line="360" w:lineRule="auto"/>
        <w:rPr>
          <w:rFonts w:ascii="Times New Roman" w:hAnsi="Times New Roman" w:cs="Times New Roman"/>
          <w:sz w:val="24"/>
          <w:szCs w:val="24"/>
        </w:rPr>
      </w:pPr>
    </w:p>
    <w:p w14:paraId="3AA66497" w14:textId="77777777" w:rsidR="00AD485E" w:rsidRPr="00D72C15" w:rsidRDefault="00AD485E" w:rsidP="00D72C15">
      <w:pPr>
        <w:spacing w:after="0" w:line="360" w:lineRule="auto"/>
        <w:rPr>
          <w:rFonts w:ascii="Times New Roman" w:hAnsi="Times New Roman" w:cs="Times New Roman"/>
          <w:sz w:val="24"/>
          <w:szCs w:val="24"/>
        </w:rPr>
      </w:pPr>
    </w:p>
    <w:p w14:paraId="1C6DCC26" w14:textId="77777777" w:rsidR="00AD485E" w:rsidRPr="00D72C15" w:rsidRDefault="00AD485E" w:rsidP="00D72C15">
      <w:pPr>
        <w:spacing w:after="0" w:line="360" w:lineRule="auto"/>
        <w:rPr>
          <w:rFonts w:ascii="Times New Roman" w:hAnsi="Times New Roman" w:cs="Times New Roman"/>
          <w:sz w:val="24"/>
          <w:szCs w:val="24"/>
        </w:rPr>
      </w:pPr>
    </w:p>
    <w:p w14:paraId="3B3D98BC" w14:textId="720CBBFF" w:rsidR="00AD485E" w:rsidRPr="00D72C15" w:rsidRDefault="003162FB" w:rsidP="00D72C15">
      <w:pPr>
        <w:spacing w:after="0" w:line="360" w:lineRule="auto"/>
        <w:rPr>
          <w:rFonts w:ascii="Times New Roman" w:hAnsi="Times New Roman" w:cs="Times New Roman"/>
          <w:sz w:val="24"/>
          <w:szCs w:val="24"/>
        </w:rPr>
      </w:pPr>
      <w:r>
        <w:rPr>
          <w:rFonts w:ascii="Times New Roman" w:hAnsi="Times New Roman" w:cs="Times New Roman"/>
          <w:sz w:val="24"/>
          <w:szCs w:val="24"/>
        </w:rPr>
        <w:t>Płatne:………………………………………………………..</w:t>
      </w:r>
    </w:p>
    <w:p w14:paraId="45193059" w14:textId="77777777" w:rsidR="00AD485E" w:rsidRPr="00D72C15" w:rsidRDefault="00AD485E" w:rsidP="00D72C15">
      <w:pPr>
        <w:spacing w:after="0" w:line="360" w:lineRule="auto"/>
        <w:rPr>
          <w:rFonts w:ascii="Times New Roman" w:hAnsi="Times New Roman" w:cs="Times New Roman"/>
          <w:sz w:val="24"/>
          <w:szCs w:val="24"/>
        </w:rPr>
      </w:pPr>
    </w:p>
    <w:p w14:paraId="7260AE2E" w14:textId="77777777" w:rsidR="00AD485E" w:rsidRPr="00D72C15" w:rsidRDefault="00AD485E" w:rsidP="00D72C15">
      <w:pPr>
        <w:spacing w:after="0" w:line="360" w:lineRule="auto"/>
        <w:rPr>
          <w:rFonts w:ascii="Times New Roman" w:hAnsi="Times New Roman" w:cs="Times New Roman"/>
          <w:sz w:val="24"/>
          <w:szCs w:val="24"/>
        </w:rPr>
      </w:pPr>
    </w:p>
    <w:p w14:paraId="0207117A" w14:textId="77777777" w:rsidR="00AD485E" w:rsidRPr="00D72C15" w:rsidRDefault="00AD485E" w:rsidP="00D72C15">
      <w:pPr>
        <w:spacing w:after="0" w:line="360" w:lineRule="auto"/>
        <w:rPr>
          <w:rFonts w:ascii="Times New Roman" w:hAnsi="Times New Roman" w:cs="Times New Roman"/>
          <w:sz w:val="24"/>
          <w:szCs w:val="24"/>
        </w:rPr>
      </w:pPr>
    </w:p>
    <w:p w14:paraId="6436250C" w14:textId="77777777" w:rsidR="00AD485E" w:rsidRPr="00D72C15" w:rsidRDefault="00AD485E" w:rsidP="00D72C15">
      <w:pPr>
        <w:spacing w:after="0" w:line="360" w:lineRule="auto"/>
        <w:rPr>
          <w:rFonts w:ascii="Times New Roman" w:hAnsi="Times New Roman" w:cs="Times New Roman"/>
          <w:sz w:val="24"/>
          <w:szCs w:val="24"/>
        </w:rPr>
      </w:pPr>
    </w:p>
    <w:p w14:paraId="0C383241" w14:textId="2B2E6085" w:rsidR="00AD485E" w:rsidRDefault="00AD485E" w:rsidP="00D72C15">
      <w:pPr>
        <w:spacing w:after="0" w:line="360" w:lineRule="auto"/>
        <w:rPr>
          <w:rFonts w:ascii="Times New Roman" w:hAnsi="Times New Roman" w:cs="Times New Roman"/>
          <w:sz w:val="24"/>
          <w:szCs w:val="24"/>
        </w:rPr>
      </w:pPr>
    </w:p>
    <w:p w14:paraId="2D39889D" w14:textId="133AAEA7" w:rsidR="004C507A" w:rsidRDefault="004C507A" w:rsidP="00D72C15">
      <w:pPr>
        <w:spacing w:after="0" w:line="360" w:lineRule="auto"/>
        <w:rPr>
          <w:rFonts w:ascii="Times New Roman" w:hAnsi="Times New Roman" w:cs="Times New Roman"/>
          <w:sz w:val="24"/>
          <w:szCs w:val="24"/>
        </w:rPr>
      </w:pPr>
    </w:p>
    <w:p w14:paraId="4D4AF84F" w14:textId="5024DF04" w:rsidR="004C507A" w:rsidRDefault="004C507A" w:rsidP="00D72C15">
      <w:pPr>
        <w:spacing w:after="0" w:line="360" w:lineRule="auto"/>
        <w:rPr>
          <w:rFonts w:ascii="Times New Roman" w:hAnsi="Times New Roman" w:cs="Times New Roman"/>
          <w:sz w:val="24"/>
          <w:szCs w:val="24"/>
        </w:rPr>
      </w:pPr>
    </w:p>
    <w:p w14:paraId="318C8102" w14:textId="763DFA6C" w:rsidR="004C507A" w:rsidRDefault="004C507A" w:rsidP="00D72C15">
      <w:pPr>
        <w:spacing w:after="0" w:line="360" w:lineRule="auto"/>
        <w:rPr>
          <w:rFonts w:ascii="Times New Roman" w:hAnsi="Times New Roman" w:cs="Times New Roman"/>
          <w:sz w:val="24"/>
          <w:szCs w:val="24"/>
        </w:rPr>
      </w:pPr>
    </w:p>
    <w:p w14:paraId="42BCF320" w14:textId="65C7F00F" w:rsidR="004C507A" w:rsidRDefault="004C507A" w:rsidP="00D72C15">
      <w:pPr>
        <w:spacing w:after="0" w:line="360" w:lineRule="auto"/>
        <w:rPr>
          <w:rFonts w:ascii="Times New Roman" w:hAnsi="Times New Roman" w:cs="Times New Roman"/>
          <w:sz w:val="24"/>
          <w:szCs w:val="24"/>
        </w:rPr>
      </w:pPr>
    </w:p>
    <w:p w14:paraId="42515CB2" w14:textId="465DEC0F" w:rsidR="004C507A" w:rsidRDefault="004C507A" w:rsidP="00D72C15">
      <w:pPr>
        <w:spacing w:after="0" w:line="360" w:lineRule="auto"/>
        <w:rPr>
          <w:rFonts w:ascii="Times New Roman" w:hAnsi="Times New Roman" w:cs="Times New Roman"/>
          <w:sz w:val="24"/>
          <w:szCs w:val="24"/>
        </w:rPr>
      </w:pPr>
    </w:p>
    <w:p w14:paraId="1C35DBA9" w14:textId="59389E90" w:rsidR="004C507A" w:rsidRDefault="004C507A" w:rsidP="00D72C15">
      <w:pPr>
        <w:spacing w:after="0" w:line="360" w:lineRule="auto"/>
        <w:rPr>
          <w:rFonts w:ascii="Times New Roman" w:hAnsi="Times New Roman" w:cs="Times New Roman"/>
          <w:sz w:val="24"/>
          <w:szCs w:val="24"/>
        </w:rPr>
      </w:pPr>
    </w:p>
    <w:p w14:paraId="6C27CEAE" w14:textId="4E30D748" w:rsidR="004C507A" w:rsidRDefault="004C507A" w:rsidP="00D72C15">
      <w:pPr>
        <w:spacing w:after="0" w:line="360" w:lineRule="auto"/>
        <w:rPr>
          <w:rFonts w:ascii="Times New Roman" w:hAnsi="Times New Roman" w:cs="Times New Roman"/>
          <w:sz w:val="24"/>
          <w:szCs w:val="24"/>
        </w:rPr>
      </w:pPr>
    </w:p>
    <w:p w14:paraId="42BFB88D" w14:textId="5017D96E" w:rsidR="004C507A" w:rsidRDefault="004C507A" w:rsidP="00D72C15">
      <w:pPr>
        <w:spacing w:after="0" w:line="360" w:lineRule="auto"/>
        <w:rPr>
          <w:rFonts w:ascii="Times New Roman" w:hAnsi="Times New Roman" w:cs="Times New Roman"/>
          <w:sz w:val="24"/>
          <w:szCs w:val="24"/>
        </w:rPr>
      </w:pPr>
    </w:p>
    <w:p w14:paraId="3DFD337E" w14:textId="77777777" w:rsidR="004C507A" w:rsidRPr="00D72C15" w:rsidRDefault="004C507A" w:rsidP="00D72C15">
      <w:pPr>
        <w:spacing w:after="0" w:line="360" w:lineRule="auto"/>
        <w:rPr>
          <w:rFonts w:ascii="Times New Roman" w:hAnsi="Times New Roman" w:cs="Times New Roman"/>
          <w:sz w:val="24"/>
          <w:szCs w:val="24"/>
        </w:rPr>
      </w:pPr>
    </w:p>
    <w:p w14:paraId="62EC9984" w14:textId="77777777" w:rsidR="00AD485E" w:rsidRPr="00D72C15" w:rsidRDefault="00AD485E" w:rsidP="00D72C15">
      <w:pPr>
        <w:spacing w:after="0" w:line="360" w:lineRule="auto"/>
        <w:rPr>
          <w:rFonts w:ascii="Times New Roman" w:hAnsi="Times New Roman" w:cs="Times New Roman"/>
          <w:sz w:val="24"/>
          <w:szCs w:val="24"/>
        </w:rPr>
      </w:pPr>
    </w:p>
    <w:p w14:paraId="29CA35BF" w14:textId="77777777" w:rsidR="00AD485E" w:rsidRPr="00D72C15" w:rsidRDefault="00AD485E" w:rsidP="00D72C15">
      <w:pPr>
        <w:spacing w:after="0" w:line="360" w:lineRule="auto"/>
        <w:rPr>
          <w:rFonts w:ascii="Times New Roman" w:hAnsi="Times New Roman" w:cs="Times New Roman"/>
          <w:sz w:val="24"/>
          <w:szCs w:val="24"/>
        </w:rPr>
      </w:pPr>
    </w:p>
    <w:p w14:paraId="4D7C9D3A" w14:textId="77777777" w:rsidR="00AD485E" w:rsidRPr="00D72C15" w:rsidRDefault="00AD485E" w:rsidP="00D72C15">
      <w:pPr>
        <w:spacing w:after="0" w:line="360" w:lineRule="auto"/>
        <w:rPr>
          <w:rFonts w:ascii="Times New Roman" w:hAnsi="Times New Roman" w:cs="Times New Roman"/>
          <w:sz w:val="24"/>
          <w:szCs w:val="24"/>
        </w:rPr>
      </w:pPr>
    </w:p>
    <w:p w14:paraId="3C7062B2" w14:textId="6D951D38"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t>Przetwarzanie danych.</w:t>
      </w:r>
    </w:p>
    <w:p w14:paraId="3E870993" w14:textId="3F5793A5"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okres 10 lat  od końca roku kalendarzowego w którym Umowa została wykonana, chyba że niezbędny </w:t>
      </w:r>
      <w:r w:rsidRPr="00D72C15">
        <w:rPr>
          <w:rFonts w:ascii="Times New Roman" w:hAnsi="Times New Roman" w:cs="Times New Roman"/>
          <w:sz w:val="24"/>
          <w:szCs w:val="24"/>
        </w:rPr>
        <w:lastRenderedPageBreak/>
        <w:t>będzie dłuższy okres przetwarzania np.: z uwagi na obowiązki archiwizacyjne, dochodzenie roszczeń itp.</w:t>
      </w:r>
    </w:p>
    <w:p w14:paraId="21A55595" w14:textId="60234D2C"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D72C15" w:rsidRDefault="00366D47" w:rsidP="00D72C15">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302C" w14:textId="77777777" w:rsidR="008F259E" w:rsidRDefault="008F259E">
      <w:pPr>
        <w:spacing w:after="0" w:line="240" w:lineRule="auto"/>
      </w:pPr>
      <w:r>
        <w:separator/>
      </w:r>
    </w:p>
  </w:endnote>
  <w:endnote w:type="continuationSeparator" w:id="0">
    <w:p w14:paraId="0924B41C" w14:textId="77777777" w:rsidR="008F259E" w:rsidRDefault="008F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E76B" w14:textId="77777777" w:rsidR="008F259E" w:rsidRDefault="008F259E">
      <w:pPr>
        <w:spacing w:after="0" w:line="240" w:lineRule="auto"/>
      </w:pPr>
      <w:r>
        <w:separator/>
      </w:r>
    </w:p>
  </w:footnote>
  <w:footnote w:type="continuationSeparator" w:id="0">
    <w:p w14:paraId="6799A692" w14:textId="77777777" w:rsidR="008F259E" w:rsidRDefault="008F2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52306"/>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9"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643867"/>
    <w:multiLevelType w:val="hybridMultilevel"/>
    <w:tmpl w:val="2A0443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B050B"/>
    <w:multiLevelType w:val="hybridMultilevel"/>
    <w:tmpl w:val="61661E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F1802"/>
    <w:multiLevelType w:val="hybridMultilevel"/>
    <w:tmpl w:val="875EA3DE"/>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50"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33"/>
  </w:num>
  <w:num w:numId="4">
    <w:abstractNumId w:val="45"/>
  </w:num>
  <w:num w:numId="5">
    <w:abstractNumId w:val="1"/>
  </w:num>
  <w:num w:numId="6">
    <w:abstractNumId w:val="5"/>
  </w:num>
  <w:num w:numId="7">
    <w:abstractNumId w:val="4"/>
  </w:num>
  <w:num w:numId="8">
    <w:abstractNumId w:val="30"/>
  </w:num>
  <w:num w:numId="9">
    <w:abstractNumId w:val="0"/>
  </w:num>
  <w:num w:numId="10">
    <w:abstractNumId w:val="19"/>
  </w:num>
  <w:num w:numId="11">
    <w:abstractNumId w:val="47"/>
  </w:num>
  <w:num w:numId="12">
    <w:abstractNumId w:val="32"/>
  </w:num>
  <w:num w:numId="13">
    <w:abstractNumId w:val="20"/>
  </w:num>
  <w:num w:numId="14">
    <w:abstractNumId w:val="14"/>
  </w:num>
  <w:num w:numId="15">
    <w:abstractNumId w:val="10"/>
  </w:num>
  <w:num w:numId="16">
    <w:abstractNumId w:val="37"/>
  </w:num>
  <w:num w:numId="17">
    <w:abstractNumId w:val="11"/>
  </w:num>
  <w:num w:numId="18">
    <w:abstractNumId w:val="50"/>
  </w:num>
  <w:num w:numId="19">
    <w:abstractNumId w:val="23"/>
  </w:num>
  <w:num w:numId="20">
    <w:abstractNumId w:val="52"/>
  </w:num>
  <w:num w:numId="21">
    <w:abstractNumId w:val="7"/>
  </w:num>
  <w:num w:numId="22">
    <w:abstractNumId w:val="51"/>
  </w:num>
  <w:num w:numId="23">
    <w:abstractNumId w:val="25"/>
  </w:num>
  <w:num w:numId="24">
    <w:abstractNumId w:val="43"/>
  </w:num>
  <w:num w:numId="25">
    <w:abstractNumId w:val="31"/>
  </w:num>
  <w:num w:numId="26">
    <w:abstractNumId w:val="18"/>
  </w:num>
  <w:num w:numId="27">
    <w:abstractNumId w:val="53"/>
  </w:num>
  <w:num w:numId="28">
    <w:abstractNumId w:val="44"/>
  </w:num>
  <w:num w:numId="29">
    <w:abstractNumId w:val="38"/>
  </w:num>
  <w:num w:numId="30">
    <w:abstractNumId w:val="35"/>
  </w:num>
  <w:num w:numId="31">
    <w:abstractNumId w:val="16"/>
  </w:num>
  <w:num w:numId="32">
    <w:abstractNumId w:val="26"/>
  </w:num>
  <w:num w:numId="33">
    <w:abstractNumId w:val="2"/>
  </w:num>
  <w:num w:numId="34">
    <w:abstractNumId w:val="15"/>
  </w:num>
  <w:num w:numId="35">
    <w:abstractNumId w:val="41"/>
  </w:num>
  <w:num w:numId="36">
    <w:abstractNumId w:val="29"/>
  </w:num>
  <w:num w:numId="37">
    <w:abstractNumId w:val="42"/>
  </w:num>
  <w:num w:numId="38">
    <w:abstractNumId w:val="24"/>
  </w:num>
  <w:num w:numId="39">
    <w:abstractNumId w:val="21"/>
  </w:num>
  <w:num w:numId="40">
    <w:abstractNumId w:val="40"/>
  </w:num>
  <w:num w:numId="41">
    <w:abstractNumId w:val="28"/>
  </w:num>
  <w:num w:numId="42">
    <w:abstractNumId w:val="9"/>
  </w:num>
  <w:num w:numId="43">
    <w:abstractNumId w:val="48"/>
  </w:num>
  <w:num w:numId="44">
    <w:abstractNumId w:val="27"/>
  </w:num>
  <w:num w:numId="45">
    <w:abstractNumId w:val="8"/>
  </w:num>
  <w:num w:numId="46">
    <w:abstractNumId w:val="13"/>
  </w:num>
  <w:num w:numId="47">
    <w:abstractNumId w:val="17"/>
  </w:num>
  <w:num w:numId="48">
    <w:abstractNumId w:val="6"/>
  </w:num>
  <w:num w:numId="49">
    <w:abstractNumId w:val="46"/>
  </w:num>
  <w:num w:numId="50">
    <w:abstractNumId w:val="36"/>
  </w:num>
  <w:num w:numId="51">
    <w:abstractNumId w:val="3"/>
  </w:num>
  <w:num w:numId="52">
    <w:abstractNumId w:val="22"/>
  </w:num>
  <w:num w:numId="53">
    <w:abstractNumId w:val="39"/>
  </w:num>
  <w:num w:numId="54">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60A5"/>
    <w:rsid w:val="00074273"/>
    <w:rsid w:val="00074596"/>
    <w:rsid w:val="0007686A"/>
    <w:rsid w:val="0008269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4142"/>
    <w:rsid w:val="00174600"/>
    <w:rsid w:val="001760EE"/>
    <w:rsid w:val="001904A4"/>
    <w:rsid w:val="001970B4"/>
    <w:rsid w:val="001A15A9"/>
    <w:rsid w:val="001A2991"/>
    <w:rsid w:val="001A4665"/>
    <w:rsid w:val="001A5517"/>
    <w:rsid w:val="001B4175"/>
    <w:rsid w:val="001D1C62"/>
    <w:rsid w:val="001D24A6"/>
    <w:rsid w:val="001D6114"/>
    <w:rsid w:val="001E6584"/>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C16E8"/>
    <w:rsid w:val="002C207F"/>
    <w:rsid w:val="002D581D"/>
    <w:rsid w:val="002E25A6"/>
    <w:rsid w:val="002E4F0B"/>
    <w:rsid w:val="002F6C90"/>
    <w:rsid w:val="003057E8"/>
    <w:rsid w:val="003062DA"/>
    <w:rsid w:val="003077A8"/>
    <w:rsid w:val="003162FB"/>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E095F"/>
    <w:rsid w:val="003F0A33"/>
    <w:rsid w:val="003F7350"/>
    <w:rsid w:val="00403C07"/>
    <w:rsid w:val="004054CE"/>
    <w:rsid w:val="00405DAA"/>
    <w:rsid w:val="00415514"/>
    <w:rsid w:val="0041579D"/>
    <w:rsid w:val="004175BC"/>
    <w:rsid w:val="00423DFD"/>
    <w:rsid w:val="00431A4D"/>
    <w:rsid w:val="004353DC"/>
    <w:rsid w:val="004423BB"/>
    <w:rsid w:val="00450D5A"/>
    <w:rsid w:val="00451565"/>
    <w:rsid w:val="00456055"/>
    <w:rsid w:val="00460E92"/>
    <w:rsid w:val="004622C4"/>
    <w:rsid w:val="00462EDB"/>
    <w:rsid w:val="00482B07"/>
    <w:rsid w:val="0048409A"/>
    <w:rsid w:val="004843D4"/>
    <w:rsid w:val="004939C6"/>
    <w:rsid w:val="004A0D89"/>
    <w:rsid w:val="004A2BF0"/>
    <w:rsid w:val="004A5155"/>
    <w:rsid w:val="004B06C0"/>
    <w:rsid w:val="004B1298"/>
    <w:rsid w:val="004C507A"/>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42E00"/>
    <w:rsid w:val="00550B96"/>
    <w:rsid w:val="005651E6"/>
    <w:rsid w:val="0056613C"/>
    <w:rsid w:val="00571637"/>
    <w:rsid w:val="00571886"/>
    <w:rsid w:val="0057680D"/>
    <w:rsid w:val="0058447F"/>
    <w:rsid w:val="005940F7"/>
    <w:rsid w:val="005A2BCE"/>
    <w:rsid w:val="005A366A"/>
    <w:rsid w:val="005A56CF"/>
    <w:rsid w:val="005B2C75"/>
    <w:rsid w:val="005B3E1C"/>
    <w:rsid w:val="005D6A12"/>
    <w:rsid w:val="005D7E9B"/>
    <w:rsid w:val="005E110F"/>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92A0A"/>
    <w:rsid w:val="006935EC"/>
    <w:rsid w:val="006953EA"/>
    <w:rsid w:val="006A3D81"/>
    <w:rsid w:val="006A67B3"/>
    <w:rsid w:val="006A74CB"/>
    <w:rsid w:val="006C15FA"/>
    <w:rsid w:val="006C59C3"/>
    <w:rsid w:val="006C6FCD"/>
    <w:rsid w:val="006C7FCC"/>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255B"/>
    <w:rsid w:val="00763078"/>
    <w:rsid w:val="00766FFD"/>
    <w:rsid w:val="00785F47"/>
    <w:rsid w:val="007A2D22"/>
    <w:rsid w:val="007A793E"/>
    <w:rsid w:val="007E3F83"/>
    <w:rsid w:val="007E4D9B"/>
    <w:rsid w:val="007E5207"/>
    <w:rsid w:val="007E5DF2"/>
    <w:rsid w:val="007E77D7"/>
    <w:rsid w:val="007F47DD"/>
    <w:rsid w:val="007F4DB6"/>
    <w:rsid w:val="007F7D05"/>
    <w:rsid w:val="008027ED"/>
    <w:rsid w:val="00816FF5"/>
    <w:rsid w:val="008178A1"/>
    <w:rsid w:val="00836A92"/>
    <w:rsid w:val="00836DE6"/>
    <w:rsid w:val="00836E65"/>
    <w:rsid w:val="0084199B"/>
    <w:rsid w:val="00841A80"/>
    <w:rsid w:val="00852CA0"/>
    <w:rsid w:val="00854A07"/>
    <w:rsid w:val="00857376"/>
    <w:rsid w:val="0086315B"/>
    <w:rsid w:val="00863834"/>
    <w:rsid w:val="00871338"/>
    <w:rsid w:val="00875A0F"/>
    <w:rsid w:val="00883B6D"/>
    <w:rsid w:val="008A0FBF"/>
    <w:rsid w:val="008A476F"/>
    <w:rsid w:val="008B1BC5"/>
    <w:rsid w:val="008D54B0"/>
    <w:rsid w:val="008D637B"/>
    <w:rsid w:val="008D7AAD"/>
    <w:rsid w:val="008E03CD"/>
    <w:rsid w:val="008F259E"/>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2472B"/>
    <w:rsid w:val="00B4657C"/>
    <w:rsid w:val="00B4697A"/>
    <w:rsid w:val="00B47C01"/>
    <w:rsid w:val="00B521EC"/>
    <w:rsid w:val="00B55679"/>
    <w:rsid w:val="00B62903"/>
    <w:rsid w:val="00B65703"/>
    <w:rsid w:val="00B71612"/>
    <w:rsid w:val="00B74723"/>
    <w:rsid w:val="00B8268D"/>
    <w:rsid w:val="00B960DC"/>
    <w:rsid w:val="00BA0636"/>
    <w:rsid w:val="00BA473F"/>
    <w:rsid w:val="00BA5210"/>
    <w:rsid w:val="00BA5A8C"/>
    <w:rsid w:val="00BB1DB4"/>
    <w:rsid w:val="00BB5206"/>
    <w:rsid w:val="00BC25B1"/>
    <w:rsid w:val="00BD7CFA"/>
    <w:rsid w:val="00BE1816"/>
    <w:rsid w:val="00BF130C"/>
    <w:rsid w:val="00BF289C"/>
    <w:rsid w:val="00BF5ECA"/>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7004F"/>
    <w:rsid w:val="00C74FD3"/>
    <w:rsid w:val="00C823DD"/>
    <w:rsid w:val="00C844F3"/>
    <w:rsid w:val="00C850A2"/>
    <w:rsid w:val="00C86282"/>
    <w:rsid w:val="00CA45F3"/>
    <w:rsid w:val="00CA4AD2"/>
    <w:rsid w:val="00CA678E"/>
    <w:rsid w:val="00CB4ECB"/>
    <w:rsid w:val="00CB5339"/>
    <w:rsid w:val="00CC3150"/>
    <w:rsid w:val="00CC32AA"/>
    <w:rsid w:val="00CD097E"/>
    <w:rsid w:val="00CD4400"/>
    <w:rsid w:val="00CD7222"/>
    <w:rsid w:val="00CE281B"/>
    <w:rsid w:val="00CE6E83"/>
    <w:rsid w:val="00CF0EE8"/>
    <w:rsid w:val="00CF1AFC"/>
    <w:rsid w:val="00CF51A1"/>
    <w:rsid w:val="00D058D3"/>
    <w:rsid w:val="00D14CB8"/>
    <w:rsid w:val="00D24E13"/>
    <w:rsid w:val="00D34B35"/>
    <w:rsid w:val="00D4542A"/>
    <w:rsid w:val="00D505D1"/>
    <w:rsid w:val="00D506E6"/>
    <w:rsid w:val="00D5155F"/>
    <w:rsid w:val="00D51E62"/>
    <w:rsid w:val="00D564C0"/>
    <w:rsid w:val="00D653C8"/>
    <w:rsid w:val="00D705B9"/>
    <w:rsid w:val="00D72C15"/>
    <w:rsid w:val="00D74A3A"/>
    <w:rsid w:val="00D807E2"/>
    <w:rsid w:val="00D87D5F"/>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0E5C"/>
    <w:rsid w:val="00E5567E"/>
    <w:rsid w:val="00E55DAB"/>
    <w:rsid w:val="00E57672"/>
    <w:rsid w:val="00E711C2"/>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55151"/>
    <w:rsid w:val="00F55292"/>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41</Pages>
  <Words>12888</Words>
  <Characters>77333</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20</cp:revision>
  <cp:lastPrinted>2021-11-20T08:27:00Z</cp:lastPrinted>
  <dcterms:created xsi:type="dcterms:W3CDTF">2021-11-21T21:30:00Z</dcterms:created>
  <dcterms:modified xsi:type="dcterms:W3CDTF">2022-03-18T13:01:00Z</dcterms:modified>
</cp:coreProperties>
</file>