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0D932" w14:textId="504B505B" w:rsidR="004C430D" w:rsidRPr="00910EA4" w:rsidRDefault="004C430D" w:rsidP="003741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7411D">
        <w:rPr>
          <w:rFonts w:ascii="Arial" w:hAnsi="Arial" w:cs="Arial"/>
          <w:sz w:val="24"/>
          <w:szCs w:val="24"/>
        </w:rPr>
        <w:t xml:space="preserve">Rybnik, dnia </w:t>
      </w:r>
      <w:r w:rsidR="0001778C" w:rsidRPr="0037411D">
        <w:rPr>
          <w:rFonts w:ascii="Arial" w:hAnsi="Arial" w:cs="Arial"/>
          <w:sz w:val="24"/>
          <w:szCs w:val="24"/>
        </w:rPr>
        <w:t>10</w:t>
      </w:r>
      <w:r w:rsidRPr="0037411D">
        <w:rPr>
          <w:rFonts w:ascii="Arial" w:hAnsi="Arial" w:cs="Arial"/>
          <w:sz w:val="24"/>
          <w:szCs w:val="24"/>
        </w:rPr>
        <w:t>.</w:t>
      </w:r>
      <w:r w:rsidR="00EA7BA6" w:rsidRPr="0037411D">
        <w:rPr>
          <w:rFonts w:ascii="Arial" w:hAnsi="Arial" w:cs="Arial"/>
          <w:sz w:val="24"/>
          <w:szCs w:val="24"/>
        </w:rPr>
        <w:t>0</w:t>
      </w:r>
      <w:r w:rsidR="00835BAD" w:rsidRPr="0037411D">
        <w:rPr>
          <w:rFonts w:ascii="Arial" w:hAnsi="Arial" w:cs="Arial"/>
          <w:sz w:val="24"/>
          <w:szCs w:val="24"/>
        </w:rPr>
        <w:t>5</w:t>
      </w:r>
      <w:r w:rsidRPr="0037411D">
        <w:rPr>
          <w:rFonts w:ascii="Arial" w:hAnsi="Arial" w:cs="Arial"/>
          <w:sz w:val="24"/>
          <w:szCs w:val="24"/>
        </w:rPr>
        <w:t>.202</w:t>
      </w:r>
      <w:r w:rsidR="00EA7BA6" w:rsidRPr="0037411D">
        <w:rPr>
          <w:rFonts w:ascii="Arial" w:hAnsi="Arial" w:cs="Arial"/>
          <w:sz w:val="24"/>
          <w:szCs w:val="24"/>
        </w:rPr>
        <w:t>4</w:t>
      </w:r>
      <w:r w:rsidRPr="0037411D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57E18280" w:rsidR="004C430D" w:rsidRPr="00910EA4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>
        <w:rPr>
          <w:rFonts w:ascii="Arial" w:hAnsi="Arial" w:cs="Arial"/>
          <w:sz w:val="24"/>
          <w:szCs w:val="24"/>
        </w:rPr>
        <w:t>N</w:t>
      </w:r>
      <w:r w:rsidRPr="00910E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0</w:t>
      </w:r>
      <w:r w:rsidR="00EA7BA6">
        <w:rPr>
          <w:rFonts w:ascii="Arial" w:hAnsi="Arial" w:cs="Arial"/>
          <w:sz w:val="24"/>
          <w:szCs w:val="24"/>
        </w:rPr>
        <w:t>1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4E4E3F14" w14:textId="77777777" w:rsidR="004C430D" w:rsidRPr="00910EA4" w:rsidRDefault="004C430D" w:rsidP="0037411D">
      <w:pPr>
        <w:spacing w:before="240" w:after="24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Platforma zakupowa Zamawiającego Wykonawcy, którzy pobrali </w:t>
      </w:r>
      <w:r>
        <w:rPr>
          <w:rFonts w:ascii="Arial" w:hAnsi="Arial" w:cs="Arial"/>
          <w:sz w:val="24"/>
          <w:szCs w:val="24"/>
        </w:rPr>
        <w:t>SW</w:t>
      </w:r>
      <w:r w:rsidRPr="00910EA4">
        <w:rPr>
          <w:rFonts w:ascii="Arial" w:hAnsi="Arial" w:cs="Arial"/>
          <w:sz w:val="24"/>
          <w:szCs w:val="24"/>
        </w:rPr>
        <w:t>Z</w:t>
      </w:r>
    </w:p>
    <w:p w14:paraId="2AD6D1FC" w14:textId="77777777" w:rsidR="004C430D" w:rsidRPr="00910EA4" w:rsidRDefault="004C430D" w:rsidP="003741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Odpowiedzi na pytania</w:t>
      </w:r>
    </w:p>
    <w:p w14:paraId="0E4283B8" w14:textId="13689999" w:rsidR="004C430D" w:rsidRPr="002E2E5E" w:rsidRDefault="004C430D" w:rsidP="0037411D">
      <w:pPr>
        <w:spacing w:before="240" w:after="240" w:line="360" w:lineRule="auto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dot.: postępowania o udzielenie zamówienia sektorowego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910EA4">
        <w:rPr>
          <w:rFonts w:ascii="Arial" w:hAnsi="Arial" w:cs="Arial"/>
          <w:b/>
          <w:bCs/>
          <w:sz w:val="24"/>
          <w:szCs w:val="24"/>
        </w:rPr>
        <w:t xml:space="preserve"> prowadzone</w:t>
      </w:r>
      <w:r>
        <w:rPr>
          <w:rFonts w:ascii="Arial" w:hAnsi="Arial" w:cs="Arial"/>
          <w:b/>
          <w:bCs/>
          <w:sz w:val="24"/>
          <w:szCs w:val="24"/>
        </w:rPr>
        <w:t>go</w:t>
      </w:r>
      <w:r>
        <w:rPr>
          <w:rFonts w:ascii="Arial" w:hAnsi="Arial" w:cs="Arial"/>
          <w:b/>
          <w:bCs/>
          <w:sz w:val="24"/>
          <w:szCs w:val="24"/>
        </w:rPr>
        <w:br/>
        <w:t xml:space="preserve">w trybie przetargu nieograniczonego pn.: </w:t>
      </w:r>
      <w:bookmarkStart w:id="0" w:name="_Hlk150723399"/>
      <w:bookmarkStart w:id="1" w:name="_Hlk115235057"/>
      <w:r>
        <w:rPr>
          <w:rFonts w:ascii="Arial" w:hAnsi="Arial" w:cs="Arial"/>
          <w:b/>
          <w:bCs/>
          <w:sz w:val="24"/>
          <w:szCs w:val="24"/>
        </w:rPr>
        <w:t>„</w:t>
      </w:r>
      <w:bookmarkEnd w:id="0"/>
      <w:r w:rsidR="00EA7BA6">
        <w:rPr>
          <w:rFonts w:ascii="Arial" w:hAnsi="Arial" w:cs="Arial"/>
          <w:b/>
          <w:bCs/>
          <w:sz w:val="24"/>
          <w:szCs w:val="24"/>
        </w:rPr>
        <w:t>Zakup paliwa wodorowego”.</w:t>
      </w:r>
    </w:p>
    <w:bookmarkEnd w:id="1"/>
    <w:p w14:paraId="00A07B57" w14:textId="77777777" w:rsidR="004C430D" w:rsidRPr="00910EA4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Przekazuję Państwu pytani</w:t>
      </w:r>
      <w:r>
        <w:rPr>
          <w:rFonts w:ascii="Arial" w:hAnsi="Arial" w:cs="Arial"/>
          <w:sz w:val="24"/>
          <w:szCs w:val="24"/>
        </w:rPr>
        <w:t>a</w:t>
      </w:r>
      <w:r w:rsidRPr="00910EA4">
        <w:rPr>
          <w:rFonts w:ascii="Arial" w:hAnsi="Arial" w:cs="Arial"/>
          <w:sz w:val="24"/>
          <w:szCs w:val="24"/>
        </w:rPr>
        <w:t xml:space="preserve"> Wykonawc</w:t>
      </w:r>
      <w:r>
        <w:rPr>
          <w:rFonts w:ascii="Arial" w:hAnsi="Arial" w:cs="Arial"/>
          <w:sz w:val="24"/>
          <w:szCs w:val="24"/>
        </w:rPr>
        <w:t xml:space="preserve">y </w:t>
      </w:r>
      <w:r w:rsidRPr="00910EA4">
        <w:rPr>
          <w:rFonts w:ascii="Arial" w:hAnsi="Arial" w:cs="Arial"/>
          <w:sz w:val="24"/>
          <w:szCs w:val="24"/>
        </w:rPr>
        <w:t>wraz z odpowiedzi</w:t>
      </w:r>
      <w:r>
        <w:rPr>
          <w:rFonts w:ascii="Arial" w:hAnsi="Arial" w:cs="Arial"/>
          <w:sz w:val="24"/>
          <w:szCs w:val="24"/>
        </w:rPr>
        <w:t>ami</w:t>
      </w:r>
      <w:r w:rsidRPr="00910EA4">
        <w:rPr>
          <w:rFonts w:ascii="Arial" w:hAnsi="Arial" w:cs="Arial"/>
          <w:sz w:val="24"/>
          <w:szCs w:val="24"/>
        </w:rPr>
        <w:t xml:space="preserve"> Zamawiającego.</w:t>
      </w:r>
    </w:p>
    <w:p w14:paraId="27A8657D" w14:textId="77777777" w:rsidR="004C430D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Proszę o uwzględnienie tej informacji przy opracowywaniu oferty.</w:t>
      </w:r>
    </w:p>
    <w:p w14:paraId="39971630" w14:textId="77777777" w:rsidR="00EA7BA6" w:rsidRDefault="006651B6" w:rsidP="0037411D">
      <w:pPr>
        <w:spacing w:before="24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1 </w:t>
      </w:r>
    </w:p>
    <w:p w14:paraId="1A08EA89" w14:textId="5950014E" w:rsidR="006651B6" w:rsidRPr="001B17E6" w:rsidRDefault="00EA7BA6" w:rsidP="0037411D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EA7BA6">
        <w:rPr>
          <w:rFonts w:ascii="Arial" w:hAnsi="Arial" w:cs="Arial"/>
          <w:bCs/>
          <w:sz w:val="24"/>
          <w:szCs w:val="24"/>
        </w:rPr>
        <w:t>Czy Zamawiający potwierdza, że zakładane zużycie w okresie trwania Umowy 74 800 kg (średnio na dobę 210 kg) pokrywa jego zapotrzebowanie związane z eksploatacji 20 autobusów wodorowych? Jeśli tak, jaka jest przewidywana ilość kilometrów, które będzie pokonywał jeden autobus w trakcie doby? Przez ile dni w miesiącu planowana jest eksploatacja autobusów?</w:t>
      </w:r>
    </w:p>
    <w:p w14:paraId="01D75E1D" w14:textId="4333C54C" w:rsidR="006651B6" w:rsidRDefault="006651B6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 1</w:t>
      </w:r>
    </w:p>
    <w:p w14:paraId="7B5CC92B" w14:textId="1B82D390" w:rsidR="006651B6" w:rsidRPr="00FA2CAF" w:rsidRDefault="001E6000" w:rsidP="0037411D">
      <w:pPr>
        <w:spacing w:line="360" w:lineRule="auto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 w:rsidRPr="001B17E6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informuje, że w jednej dobie nie eksploatuje jednocześnie 20 autobusów wodorowych. Autobusy w zależności od zapotrzebowania i dostępności wykonują prace eksploatacyjną wynoszącą od ok. 3000 do ok. 6500 </w:t>
      </w:r>
      <w:proofErr w:type="spellStart"/>
      <w:r w:rsidRPr="001B17E6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wozokm</w:t>
      </w:r>
      <w:proofErr w:type="spellEnd"/>
      <w:r w:rsidRPr="001B17E6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/miesiąc.</w:t>
      </w:r>
    </w:p>
    <w:p w14:paraId="20B74F6D" w14:textId="3AB25F56" w:rsidR="00EA7BA6" w:rsidRDefault="00EA7BA6" w:rsidP="0037411D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2</w:t>
      </w:r>
    </w:p>
    <w:p w14:paraId="6352DD85" w14:textId="3E80D1B5" w:rsidR="00EA7BA6" w:rsidRPr="001B17E6" w:rsidRDefault="00EA7BA6" w:rsidP="003923E5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1B17E6">
        <w:rPr>
          <w:rFonts w:ascii="Arial" w:hAnsi="Arial" w:cs="Arial"/>
          <w:sz w:val="24"/>
          <w:szCs w:val="24"/>
        </w:rPr>
        <w:t>Zamawiający w zapisach Umowy przewidział gwarantowanie 50% odbioru wodoru. Tak niewielki wolumen powoduje duże ryzyka finansowe, co może zostać uwzględnione w ostatecznej ofercie. Wnioskujemy o zwiększenie minimalnej ilości wodoru jaką Zamawiający zobowiązuje się odebrać w trakcie kontraktu do 75%.</w:t>
      </w:r>
    </w:p>
    <w:p w14:paraId="6E1A86BF" w14:textId="69DE575F" w:rsidR="00EA7BA6" w:rsidRDefault="00EA7BA6" w:rsidP="0037411D">
      <w:pPr>
        <w:spacing w:after="12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lastRenderedPageBreak/>
        <w:t xml:space="preserve">Odpowiedź na pytanie nr </w:t>
      </w:r>
      <w:r w:rsidR="0001778C">
        <w:rPr>
          <w:rFonts w:ascii="Arial" w:hAnsi="Arial" w:cs="Arial"/>
          <w:b/>
          <w:bCs/>
          <w:sz w:val="28"/>
          <w:szCs w:val="28"/>
        </w:rPr>
        <w:t>2</w:t>
      </w:r>
    </w:p>
    <w:p w14:paraId="29D12A2D" w14:textId="2D4E9E4D" w:rsidR="00C042F2" w:rsidRPr="001B17E6" w:rsidRDefault="00D02C66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1B17E6">
        <w:rPr>
          <w:rFonts w:ascii="Arial" w:hAnsi="Arial" w:cs="Arial"/>
          <w:sz w:val="24"/>
          <w:szCs w:val="24"/>
        </w:rPr>
        <w:t>Zamawiający nie przychyla się do wniosku Wykonawcy.</w:t>
      </w:r>
    </w:p>
    <w:p w14:paraId="29E0B3CE" w14:textId="2BA031BA" w:rsidR="00C042F2" w:rsidRDefault="00C042F2" w:rsidP="0037411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3</w:t>
      </w:r>
    </w:p>
    <w:p w14:paraId="6159AC64" w14:textId="38C30B8C" w:rsidR="00EA7BA6" w:rsidRPr="001B17E6" w:rsidRDefault="00EA7BA6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1B17E6">
        <w:rPr>
          <w:rFonts w:ascii="Arial" w:hAnsi="Arial" w:cs="Arial"/>
          <w:sz w:val="24"/>
          <w:szCs w:val="24"/>
        </w:rPr>
        <w:t xml:space="preserve">W nawiązaniu do SWZ pkt. IV – I.1.c): metoda alternatywna </w:t>
      </w:r>
      <w:proofErr w:type="spellStart"/>
      <w:r w:rsidRPr="001B17E6">
        <w:rPr>
          <w:rFonts w:ascii="Arial" w:hAnsi="Arial" w:cs="Arial"/>
          <w:sz w:val="24"/>
          <w:szCs w:val="24"/>
        </w:rPr>
        <w:t>tankowań</w:t>
      </w:r>
      <w:proofErr w:type="spellEnd"/>
      <w:r w:rsidRPr="001B17E6">
        <w:rPr>
          <w:rFonts w:ascii="Arial" w:hAnsi="Arial" w:cs="Arial"/>
          <w:sz w:val="24"/>
          <w:szCs w:val="24"/>
        </w:rPr>
        <w:t xml:space="preserve"> ma zapewnić zatankowanie 20 autobusów dziennie w ilości nie mniejszej niż 75% pojemności. Zapis ten nie jest zgodny z zapisami Umowy (par. 5.15), według którego należy gwarantować zatankowanie do 50% pojemności. Proponujemy ujednolicić zapisy:</w:t>
      </w:r>
      <w:r w:rsidR="001B17E6">
        <w:rPr>
          <w:rFonts w:ascii="Arial" w:hAnsi="Arial" w:cs="Arial"/>
          <w:sz w:val="24"/>
          <w:szCs w:val="24"/>
        </w:rPr>
        <w:t xml:space="preserve"> </w:t>
      </w:r>
      <w:r w:rsidRPr="001B17E6">
        <w:rPr>
          <w:rFonts w:ascii="Arial" w:hAnsi="Arial" w:cs="Arial"/>
          <w:sz w:val="24"/>
          <w:szCs w:val="24"/>
        </w:rPr>
        <w:t xml:space="preserve">metoda alternatywna </w:t>
      </w:r>
      <w:proofErr w:type="spellStart"/>
      <w:r w:rsidRPr="001B17E6">
        <w:rPr>
          <w:rFonts w:ascii="Arial" w:hAnsi="Arial" w:cs="Arial"/>
          <w:sz w:val="24"/>
          <w:szCs w:val="24"/>
        </w:rPr>
        <w:t>tankowań</w:t>
      </w:r>
      <w:proofErr w:type="spellEnd"/>
      <w:r w:rsidRPr="001B17E6">
        <w:rPr>
          <w:rFonts w:ascii="Arial" w:hAnsi="Arial" w:cs="Arial"/>
          <w:sz w:val="24"/>
          <w:szCs w:val="24"/>
        </w:rPr>
        <w:t xml:space="preserve"> ma zapewnić zatankowanie 20 autobusów dziennie w ilości nie mniejszej niż 50% pojemności.</w:t>
      </w:r>
    </w:p>
    <w:p w14:paraId="69AE9C4A" w14:textId="14DBE3A7" w:rsidR="00C042F2" w:rsidRDefault="00C042F2" w:rsidP="0037411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 w:rsidR="0001778C">
        <w:rPr>
          <w:rFonts w:ascii="Arial" w:hAnsi="Arial" w:cs="Arial"/>
          <w:b/>
          <w:bCs/>
          <w:sz w:val="28"/>
          <w:szCs w:val="28"/>
        </w:rPr>
        <w:t>3</w:t>
      </w:r>
    </w:p>
    <w:p w14:paraId="0952B061" w14:textId="5DA39814" w:rsidR="00D02C66" w:rsidRPr="001B17E6" w:rsidRDefault="00D02C66" w:rsidP="0037411D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B17E6">
        <w:rPr>
          <w:rFonts w:ascii="Arial" w:hAnsi="Arial" w:cs="Arial"/>
          <w:color w:val="000000" w:themeColor="text1"/>
          <w:sz w:val="24"/>
          <w:szCs w:val="24"/>
        </w:rPr>
        <w:t xml:space="preserve">Zamawiający informuje, że zapis PPU par 5 pkt. 15 mówi o realizacji umowy </w:t>
      </w:r>
      <w:r w:rsidR="001B17E6">
        <w:rPr>
          <w:rFonts w:ascii="Arial" w:hAnsi="Arial" w:cs="Arial"/>
          <w:color w:val="000000" w:themeColor="text1"/>
          <w:sz w:val="24"/>
          <w:szCs w:val="24"/>
        </w:rPr>
        <w:br/>
      </w:r>
      <w:r w:rsidRPr="001B17E6">
        <w:rPr>
          <w:rFonts w:ascii="Arial" w:hAnsi="Arial" w:cs="Arial"/>
          <w:color w:val="000000" w:themeColor="text1"/>
          <w:sz w:val="24"/>
          <w:szCs w:val="24"/>
        </w:rPr>
        <w:t>w wysokości 50% wynagrodzenia a nie do 50% pojemności</w:t>
      </w:r>
    </w:p>
    <w:p w14:paraId="4E15B18B" w14:textId="260C6533" w:rsidR="00C042F2" w:rsidRDefault="00C042F2" w:rsidP="0037411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4</w:t>
      </w:r>
    </w:p>
    <w:p w14:paraId="0D7A8BBF" w14:textId="6D7F776E" w:rsidR="00EA7BA6" w:rsidRPr="001B17E6" w:rsidRDefault="00EA7BA6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1B17E6">
        <w:rPr>
          <w:rFonts w:ascii="Arial" w:hAnsi="Arial" w:cs="Arial"/>
          <w:sz w:val="24"/>
          <w:szCs w:val="24"/>
        </w:rPr>
        <w:t xml:space="preserve">W nawiązaniu do SWZ (pkt. IV – I.1.d): zapis o maksymalnej możliwości tankowania autobusu do 50kg jest większy niż maksymalna pojemność zbiornika w autobusie. Proponujemy zmianę zapisu na 35kg. </w:t>
      </w:r>
    </w:p>
    <w:p w14:paraId="5F30B56C" w14:textId="5D030107" w:rsidR="00C042F2" w:rsidRDefault="00C042F2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 w:rsidR="0001778C">
        <w:rPr>
          <w:rFonts w:ascii="Arial" w:hAnsi="Arial" w:cs="Arial"/>
          <w:b/>
          <w:bCs/>
          <w:sz w:val="28"/>
          <w:szCs w:val="28"/>
        </w:rPr>
        <w:t>4</w:t>
      </w:r>
    </w:p>
    <w:p w14:paraId="31EFF5EC" w14:textId="07BB0362" w:rsidR="00835BAD" w:rsidRDefault="001B17E6" w:rsidP="0037411D">
      <w:pPr>
        <w:spacing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1B17E6">
        <w:rPr>
          <w:rFonts w:ascii="Arial" w:hAnsi="Arial" w:cs="Arial"/>
          <w:sz w:val="24"/>
          <w:szCs w:val="24"/>
        </w:rPr>
        <w:t>Zamawiający</w:t>
      </w:r>
      <w:r w:rsidR="0089487B">
        <w:rPr>
          <w:rFonts w:ascii="Arial" w:hAnsi="Arial" w:cs="Arial"/>
          <w:sz w:val="24"/>
          <w:szCs w:val="24"/>
        </w:rPr>
        <w:t xml:space="preserve"> informuje, iż</w:t>
      </w:r>
      <w:r w:rsidRPr="001B17E6">
        <w:rPr>
          <w:rFonts w:ascii="Arial" w:hAnsi="Arial" w:cs="Arial"/>
          <w:sz w:val="24"/>
          <w:szCs w:val="24"/>
        </w:rPr>
        <w:t xml:space="preserve"> częściowo przychyla </w:t>
      </w:r>
      <w:r>
        <w:rPr>
          <w:rFonts w:ascii="Arial" w:hAnsi="Arial" w:cs="Arial"/>
          <w:sz w:val="24"/>
          <w:szCs w:val="24"/>
        </w:rPr>
        <w:t>się do wniosku Wykonawcy</w:t>
      </w:r>
      <w:r w:rsidR="0089487B">
        <w:rPr>
          <w:rFonts w:ascii="Arial" w:hAnsi="Arial" w:cs="Arial"/>
          <w:sz w:val="24"/>
          <w:szCs w:val="24"/>
        </w:rPr>
        <w:t xml:space="preserve"> i </w:t>
      </w:r>
      <w:r>
        <w:rPr>
          <w:rFonts w:ascii="Arial" w:hAnsi="Arial" w:cs="Arial"/>
          <w:sz w:val="24"/>
          <w:szCs w:val="24"/>
        </w:rPr>
        <w:t xml:space="preserve">zmienia </w:t>
      </w:r>
      <w:r w:rsidRPr="007864C2">
        <w:rPr>
          <w:rFonts w:ascii="Arial" w:hAnsi="Arial" w:cs="Arial"/>
          <w:b/>
          <w:bCs/>
          <w:sz w:val="24"/>
          <w:szCs w:val="24"/>
        </w:rPr>
        <w:t>SWZ</w:t>
      </w:r>
      <w:r w:rsidR="0089487B">
        <w:rPr>
          <w:rFonts w:ascii="Arial" w:hAnsi="Arial" w:cs="Arial"/>
          <w:sz w:val="24"/>
          <w:szCs w:val="24"/>
        </w:rPr>
        <w:t xml:space="preserve"> w ty</w:t>
      </w:r>
      <w:r w:rsidR="00372100">
        <w:rPr>
          <w:rFonts w:ascii="Arial" w:hAnsi="Arial" w:cs="Arial"/>
          <w:sz w:val="24"/>
          <w:szCs w:val="24"/>
        </w:rPr>
        <w:t>m</w:t>
      </w:r>
      <w:r w:rsidR="0089487B">
        <w:rPr>
          <w:rFonts w:ascii="Arial" w:hAnsi="Arial" w:cs="Arial"/>
          <w:sz w:val="24"/>
          <w:szCs w:val="24"/>
        </w:rPr>
        <w:t xml:space="preserve"> zakresie.</w:t>
      </w:r>
      <w:r>
        <w:rPr>
          <w:rFonts w:ascii="Arial" w:hAnsi="Arial" w:cs="Arial"/>
          <w:sz w:val="24"/>
          <w:szCs w:val="24"/>
        </w:rPr>
        <w:t xml:space="preserve"> </w:t>
      </w:r>
      <w:r w:rsidR="0089487B" w:rsidRPr="007864C2">
        <w:rPr>
          <w:rFonts w:ascii="Arial" w:hAnsi="Arial" w:cs="Arial"/>
          <w:b/>
          <w:bCs/>
          <w:sz w:val="24"/>
          <w:szCs w:val="24"/>
        </w:rPr>
        <w:t>Rozdział</w:t>
      </w:r>
      <w:r w:rsidRPr="007864C2">
        <w:rPr>
          <w:rFonts w:ascii="Arial" w:hAnsi="Arial" w:cs="Arial"/>
          <w:b/>
          <w:bCs/>
          <w:sz w:val="24"/>
          <w:szCs w:val="24"/>
        </w:rPr>
        <w:t xml:space="preserve"> IV </w:t>
      </w:r>
      <w:r w:rsidR="0089487B" w:rsidRPr="007864C2">
        <w:rPr>
          <w:rFonts w:ascii="Arial" w:hAnsi="Arial" w:cs="Arial"/>
          <w:b/>
          <w:bCs/>
          <w:sz w:val="24"/>
          <w:szCs w:val="24"/>
        </w:rPr>
        <w:t>pkt.</w:t>
      </w:r>
      <w:r w:rsidRPr="007864C2">
        <w:rPr>
          <w:rFonts w:ascii="Arial" w:hAnsi="Arial" w:cs="Arial"/>
          <w:b/>
          <w:bCs/>
          <w:sz w:val="24"/>
          <w:szCs w:val="24"/>
        </w:rPr>
        <w:t xml:space="preserve"> I.1.d</w:t>
      </w:r>
      <w:r w:rsidR="0089487B">
        <w:rPr>
          <w:rFonts w:ascii="Arial" w:hAnsi="Arial" w:cs="Arial"/>
          <w:sz w:val="24"/>
          <w:szCs w:val="24"/>
        </w:rPr>
        <w:t xml:space="preserve"> otrzymuje nowe brzmienie: </w:t>
      </w:r>
      <w:r w:rsidR="00372100" w:rsidRPr="00372100">
        <w:rPr>
          <w:rFonts w:ascii="Arial" w:hAnsi="Arial" w:cs="Arial"/>
          <w:b/>
          <w:bCs/>
          <w:i/>
          <w:iCs/>
          <w:sz w:val="24"/>
          <w:szCs w:val="24"/>
        </w:rPr>
        <w:t xml:space="preserve">(…) </w:t>
      </w:r>
      <w:r w:rsidR="00372100" w:rsidRPr="00372100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czas pełnego tankowania jednego pojazdu (maksymalnie 37,5 kg) łącznie ze wszystkimi czynnościami dodatkowymi nie może być dłuższy niż 30 minut (</w:t>
      </w:r>
      <w:r w:rsidR="00372100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…)</w:t>
      </w:r>
    </w:p>
    <w:p w14:paraId="0CFD1381" w14:textId="7E398EB3" w:rsidR="00C042F2" w:rsidRDefault="00C042F2" w:rsidP="0037411D">
      <w:pPr>
        <w:spacing w:before="120"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5</w:t>
      </w:r>
    </w:p>
    <w:p w14:paraId="5C7830DF" w14:textId="6A745C12" w:rsidR="00EA7BA6" w:rsidRPr="00372100" w:rsidRDefault="00EA7BA6" w:rsidP="0037411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372100">
        <w:rPr>
          <w:rFonts w:ascii="Arial" w:hAnsi="Arial" w:cs="Arial"/>
          <w:sz w:val="24"/>
          <w:szCs w:val="24"/>
        </w:rPr>
        <w:t>W nawiązaniu do SWZ (pkt. IV – I.1.f):</w:t>
      </w:r>
    </w:p>
    <w:p w14:paraId="09F7C93C" w14:textId="77777777" w:rsidR="00EA7BA6" w:rsidRPr="00372100" w:rsidRDefault="00EA7BA6" w:rsidP="0037411D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  <w:r w:rsidRPr="00372100">
        <w:rPr>
          <w:rFonts w:ascii="Arial" w:hAnsi="Arial" w:cs="Arial"/>
          <w:sz w:val="24"/>
          <w:szCs w:val="24"/>
        </w:rPr>
        <w:t xml:space="preserve">-  w przypadku koniecznych konserwacji i napraw urządzeń przez maksimum 24 godziny (jako okres ciągły) w ciągu jednego miesiąca (nie więcej niż 9 okresów ciągłych w trakcie trwania umowy), o czym Wykonawca powiadomi Zamawiającego maksymalnie do 5 dni przed tym faktem. </w:t>
      </w:r>
    </w:p>
    <w:p w14:paraId="01EFBDB2" w14:textId="77777777" w:rsidR="00EA7BA6" w:rsidRPr="00372100" w:rsidRDefault="00EA7BA6" w:rsidP="0037411D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  <w:r w:rsidRPr="00372100">
        <w:rPr>
          <w:rFonts w:ascii="Arial" w:hAnsi="Arial" w:cs="Arial"/>
          <w:sz w:val="24"/>
          <w:szCs w:val="24"/>
        </w:rPr>
        <w:t xml:space="preserve">- w sytuacjach losowych przez maksimum 18 godzin (jako okres ciągły) w ciągu jednego miesiąca (nie więcej niż 9 okresów ciągłych w trakcie trwania umowy), o </w:t>
      </w:r>
      <w:r w:rsidRPr="00372100">
        <w:rPr>
          <w:rFonts w:ascii="Arial" w:hAnsi="Arial" w:cs="Arial"/>
          <w:sz w:val="24"/>
          <w:szCs w:val="24"/>
        </w:rPr>
        <w:lastRenderedPageBreak/>
        <w:t>czym Wykonawca powiadomi Zamawiającego natychmiast w uzgodniony na etapie podpisania umowy sposób.</w:t>
      </w:r>
    </w:p>
    <w:p w14:paraId="3B3DBABB" w14:textId="4A31719F" w:rsidR="00835BAD" w:rsidRPr="00372100" w:rsidRDefault="00EA7BA6" w:rsidP="0037411D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  <w:r w:rsidRPr="00372100">
        <w:rPr>
          <w:rFonts w:ascii="Arial" w:hAnsi="Arial" w:cs="Arial"/>
          <w:sz w:val="24"/>
          <w:szCs w:val="24"/>
        </w:rPr>
        <w:t>Zapisów o możliwych przerwach konserwacyjnych i awaryjnych nie ma w Umowie. Proponujemy wprowadzić te zapisy do Umowy.</w:t>
      </w:r>
    </w:p>
    <w:p w14:paraId="71A0840F" w14:textId="6D1F4B97" w:rsidR="00835BAD" w:rsidRDefault="00835BAD" w:rsidP="0037411D">
      <w:pPr>
        <w:spacing w:before="24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 w:rsidR="0001778C">
        <w:rPr>
          <w:rFonts w:ascii="Arial" w:hAnsi="Arial" w:cs="Arial"/>
          <w:b/>
          <w:bCs/>
          <w:sz w:val="28"/>
          <w:szCs w:val="28"/>
        </w:rPr>
        <w:t>5</w:t>
      </w:r>
    </w:p>
    <w:p w14:paraId="6EB436E2" w14:textId="77777777" w:rsidR="00AC0F37" w:rsidRDefault="00372100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1B17E6">
        <w:rPr>
          <w:rFonts w:ascii="Arial" w:hAnsi="Arial" w:cs="Arial"/>
          <w:sz w:val="24"/>
          <w:szCs w:val="24"/>
        </w:rPr>
        <w:t>Zamawiający</w:t>
      </w:r>
      <w:r>
        <w:rPr>
          <w:rFonts w:ascii="Arial" w:hAnsi="Arial" w:cs="Arial"/>
          <w:sz w:val="24"/>
          <w:szCs w:val="24"/>
        </w:rPr>
        <w:t xml:space="preserve"> informuje, iż</w:t>
      </w:r>
      <w:r w:rsidRPr="001B17E6">
        <w:rPr>
          <w:rFonts w:ascii="Arial" w:hAnsi="Arial" w:cs="Arial"/>
          <w:sz w:val="24"/>
          <w:szCs w:val="24"/>
        </w:rPr>
        <w:t xml:space="preserve"> przychyla </w:t>
      </w:r>
      <w:r>
        <w:rPr>
          <w:rFonts w:ascii="Arial" w:hAnsi="Arial" w:cs="Arial"/>
          <w:sz w:val="24"/>
          <w:szCs w:val="24"/>
        </w:rPr>
        <w:t>się do wniosku Wykonawcy</w:t>
      </w:r>
      <w:r w:rsidR="007864C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7864C2" w:rsidRPr="007864C2">
        <w:rPr>
          <w:rFonts w:ascii="Arial" w:hAnsi="Arial" w:cs="Arial"/>
          <w:b/>
          <w:bCs/>
          <w:sz w:val="24"/>
          <w:szCs w:val="24"/>
        </w:rPr>
        <w:t>Załącznik nr 5</w:t>
      </w:r>
      <w:r>
        <w:rPr>
          <w:rFonts w:ascii="Arial" w:hAnsi="Arial" w:cs="Arial"/>
          <w:sz w:val="24"/>
          <w:szCs w:val="24"/>
        </w:rPr>
        <w:t xml:space="preserve"> </w:t>
      </w:r>
      <w:r w:rsidR="007864C2">
        <w:rPr>
          <w:rFonts w:ascii="Arial" w:hAnsi="Arial" w:cs="Arial"/>
          <w:sz w:val="24"/>
          <w:szCs w:val="24"/>
        </w:rPr>
        <w:t>Projektowane Postanowienia Umowy, § 4 ust</w:t>
      </w:r>
      <w:r>
        <w:rPr>
          <w:rFonts w:ascii="Arial" w:hAnsi="Arial" w:cs="Arial"/>
          <w:sz w:val="24"/>
          <w:szCs w:val="24"/>
        </w:rPr>
        <w:t>.</w:t>
      </w:r>
      <w:r w:rsidRPr="001B17E6">
        <w:rPr>
          <w:rFonts w:ascii="Arial" w:hAnsi="Arial" w:cs="Arial"/>
          <w:sz w:val="24"/>
          <w:szCs w:val="24"/>
        </w:rPr>
        <w:t xml:space="preserve"> </w:t>
      </w:r>
      <w:r w:rsidR="007864C2">
        <w:rPr>
          <w:rFonts w:ascii="Arial" w:hAnsi="Arial" w:cs="Arial"/>
          <w:sz w:val="24"/>
          <w:szCs w:val="24"/>
        </w:rPr>
        <w:t>3</w:t>
      </w:r>
      <w:r w:rsidR="00AC0F37">
        <w:rPr>
          <w:rFonts w:ascii="Arial" w:hAnsi="Arial" w:cs="Arial"/>
          <w:sz w:val="24"/>
          <w:szCs w:val="24"/>
        </w:rPr>
        <w:t xml:space="preserve"> pkt. 5)</w:t>
      </w:r>
      <w:r w:rsidR="007864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otrzymuje nowe brzmienie</w:t>
      </w:r>
      <w:r w:rsidR="00AC0F37">
        <w:rPr>
          <w:rFonts w:ascii="Arial" w:hAnsi="Arial" w:cs="Arial"/>
          <w:sz w:val="24"/>
          <w:szCs w:val="24"/>
        </w:rPr>
        <w:t>:</w:t>
      </w:r>
    </w:p>
    <w:p w14:paraId="40B9DFD9" w14:textId="20FD719D" w:rsidR="00AC0F37" w:rsidRPr="00AC0F37" w:rsidRDefault="00AC0F37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AC0F37">
        <w:rPr>
          <w:rFonts w:ascii="Arial" w:hAnsi="Arial" w:cs="Arial"/>
          <w:sz w:val="24"/>
          <w:szCs w:val="24"/>
        </w:rPr>
        <w:t xml:space="preserve">5) </w:t>
      </w:r>
      <w:r w:rsidRPr="00AC0F37">
        <w:rPr>
          <w:rFonts w:ascii="Arial" w:hAnsi="Arial" w:cs="Arial"/>
          <w:sz w:val="24"/>
          <w:szCs w:val="24"/>
          <w:lang w:eastAsia="pl-PL"/>
        </w:rPr>
        <w:t xml:space="preserve">wodór ma być dostępny 24 h na dobę przez 7 dni w tygodniu w ilości nie mniejszej </w:t>
      </w:r>
      <w:r w:rsidRPr="00440441">
        <w:rPr>
          <w:rFonts w:ascii="Arial" w:hAnsi="Arial" w:cs="Arial"/>
          <w:sz w:val="24"/>
          <w:szCs w:val="24"/>
          <w:lang w:eastAsia="pl-PL"/>
        </w:rPr>
        <w:t xml:space="preserve">niż 600 kg/36 godzin; </w:t>
      </w:r>
      <w:r w:rsidRPr="00440441">
        <w:rPr>
          <w:rFonts w:ascii="Arial" w:hAnsi="Arial" w:cs="Arial"/>
          <w:sz w:val="24"/>
          <w:szCs w:val="24"/>
        </w:rPr>
        <w:t>Zamawiający dopuszcza brak dostępności w następujących przypadkach:</w:t>
      </w:r>
    </w:p>
    <w:p w14:paraId="1B60AED9" w14:textId="20B7C497" w:rsidR="00AC0F37" w:rsidRPr="00AC0F37" w:rsidRDefault="00AC0F37" w:rsidP="0037411D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AC0F37">
        <w:rPr>
          <w:rFonts w:ascii="Arial" w:hAnsi="Arial" w:cs="Arial"/>
          <w:sz w:val="24"/>
          <w:szCs w:val="24"/>
        </w:rPr>
        <w:t>a) w przypadku koniecznych konserwacji i napraw urządzeń przez maksimum 24 godziny (jako okres ciągły) w ciągu jednego miesiąca (nie więcej niż 9 okresów ciągłych w trakcie trwania umowy), o czym Wykonawca powiadomi Zamawiającego maksymalnie do 5 dni przed tym faktem;</w:t>
      </w:r>
    </w:p>
    <w:p w14:paraId="4CF26DBF" w14:textId="6C89B9B2" w:rsidR="00AC0F37" w:rsidRDefault="00AC0F37" w:rsidP="0037411D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AC0F37">
        <w:rPr>
          <w:rFonts w:ascii="Arial" w:hAnsi="Arial" w:cs="Arial"/>
          <w:sz w:val="24"/>
          <w:szCs w:val="24"/>
        </w:rPr>
        <w:t xml:space="preserve">b) w sytuacjach losowych przez maksimum 18 godzin (jako okres ciągły) w ciągu jednego miesiąca (nie więcej niż 9 okresów ciągłych w trakcie trwania umowy), </w:t>
      </w:r>
      <w:r>
        <w:rPr>
          <w:rFonts w:ascii="Arial" w:hAnsi="Arial" w:cs="Arial"/>
          <w:sz w:val="24"/>
          <w:szCs w:val="24"/>
        </w:rPr>
        <w:br/>
      </w:r>
      <w:r w:rsidRPr="00AC0F37">
        <w:rPr>
          <w:rFonts w:ascii="Arial" w:hAnsi="Arial" w:cs="Arial"/>
          <w:sz w:val="24"/>
          <w:szCs w:val="24"/>
        </w:rPr>
        <w:t>o czym Wykonawca powiadomi Zamawiającego natychmiast w uzgodniony na etapie podpisania umowy sposób;</w:t>
      </w:r>
    </w:p>
    <w:p w14:paraId="0AA7FAB2" w14:textId="0A9D168C" w:rsidR="007864C2" w:rsidRPr="00B12AE6" w:rsidRDefault="00AC0F37" w:rsidP="0037411D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440441">
        <w:rPr>
          <w:rFonts w:ascii="Arial" w:hAnsi="Arial" w:cs="Arial"/>
          <w:sz w:val="24"/>
          <w:szCs w:val="24"/>
        </w:rPr>
        <w:t xml:space="preserve">c) </w:t>
      </w:r>
      <w:r w:rsidRPr="00440441">
        <w:rPr>
          <w:rFonts w:ascii="Arial" w:hAnsi="Arial" w:cs="Arial"/>
          <w:color w:val="000000"/>
          <w:sz w:val="24"/>
          <w:szCs w:val="24"/>
        </w:rPr>
        <w:t>okresy opisane powyżej należy traktować rozłącznie.</w:t>
      </w:r>
      <w:r>
        <w:rPr>
          <w:rFonts w:cs="Arial"/>
          <w:color w:val="000000"/>
          <w:sz w:val="24"/>
          <w:szCs w:val="24"/>
        </w:rPr>
        <w:t xml:space="preserve"> </w:t>
      </w:r>
    </w:p>
    <w:p w14:paraId="08647BA7" w14:textId="7DF71B3C" w:rsidR="00835BAD" w:rsidRDefault="00835BAD" w:rsidP="0037411D">
      <w:pPr>
        <w:spacing w:before="24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6</w:t>
      </w:r>
    </w:p>
    <w:p w14:paraId="651DFCB8" w14:textId="34B05AF5" w:rsidR="002A2427" w:rsidRDefault="002A2427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2A2427">
        <w:rPr>
          <w:rFonts w:ascii="Arial" w:eastAsia="Times New Roman" w:hAnsi="Arial" w:cs="Arial"/>
          <w:sz w:val="24"/>
          <w:szCs w:val="24"/>
          <w:lang w:eastAsia="pl-PL"/>
        </w:rPr>
        <w:t>W jaki sposób, jakimi środkami dowodowymi i jak często Wykonawca będzie zobowiązany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A2427">
        <w:rPr>
          <w:rFonts w:ascii="Arial" w:eastAsia="Times New Roman" w:hAnsi="Arial" w:cs="Arial"/>
          <w:sz w:val="24"/>
          <w:szCs w:val="24"/>
          <w:lang w:eastAsia="pl-PL"/>
        </w:rPr>
        <w:t>wykazywać spełnienie powyższego warunku niskoemisyjności wodoru (ogłoszenie o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A2427">
        <w:rPr>
          <w:rFonts w:ascii="Arial" w:eastAsia="Times New Roman" w:hAnsi="Arial" w:cs="Arial"/>
          <w:sz w:val="24"/>
          <w:szCs w:val="24"/>
          <w:lang w:eastAsia="pl-PL"/>
        </w:rPr>
        <w:t>zamówieniu pkt 2.1 lit. e, pkt 5.1 lit. e; SWZ cz. IV pkt 2.I.1 lit. g i 2.I.2.2)?</w:t>
      </w:r>
    </w:p>
    <w:p w14:paraId="0E5D4B4F" w14:textId="77777777" w:rsidR="006778DF" w:rsidRPr="006778DF" w:rsidRDefault="006778DF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FA8D134" w14:textId="2F6C7949" w:rsidR="00835BAD" w:rsidRDefault="00835BAD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6</w:t>
      </w:r>
    </w:p>
    <w:p w14:paraId="4D41DA70" w14:textId="4A75DB9A" w:rsidR="002A2427" w:rsidRPr="006778DF" w:rsidRDefault="00E53464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6778DF">
        <w:rPr>
          <w:rFonts w:ascii="Arial" w:hAnsi="Arial" w:cs="Arial"/>
          <w:sz w:val="24"/>
          <w:szCs w:val="24"/>
        </w:rPr>
        <w:t xml:space="preserve">Zamawiający przewiduje, że nastąpi to nie więcej niż 4 razy podczas trwania umowy na podstawie oświadczenia Wykonawcy zawierającego m.in. opis technologiczny </w:t>
      </w:r>
      <w:r w:rsidRPr="006778DF">
        <w:rPr>
          <w:rFonts w:ascii="Arial" w:hAnsi="Arial" w:cs="Arial"/>
          <w:sz w:val="24"/>
          <w:szCs w:val="24"/>
        </w:rPr>
        <w:lastRenderedPageBreak/>
        <w:t xml:space="preserve">produkcji wodoru, przy możliwości osobistej kontroli instalacji produkcyjnej na </w:t>
      </w:r>
      <w:r w:rsidR="000E25FF" w:rsidRPr="006778DF">
        <w:rPr>
          <w:rFonts w:ascii="Arial" w:hAnsi="Arial" w:cs="Arial"/>
          <w:sz w:val="24"/>
          <w:szCs w:val="24"/>
        </w:rPr>
        <w:t>k</w:t>
      </w:r>
      <w:r w:rsidRPr="006778DF">
        <w:rPr>
          <w:rFonts w:ascii="Arial" w:hAnsi="Arial" w:cs="Arial"/>
          <w:sz w:val="24"/>
          <w:szCs w:val="24"/>
        </w:rPr>
        <w:t>oszt Zamawiającego.</w:t>
      </w:r>
    </w:p>
    <w:p w14:paraId="01F881AC" w14:textId="13F5D5B1" w:rsidR="00835BAD" w:rsidRDefault="00835BAD" w:rsidP="0037411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7</w:t>
      </w:r>
    </w:p>
    <w:p w14:paraId="359341E8" w14:textId="2E444396" w:rsidR="00835BAD" w:rsidRPr="006E74B6" w:rsidRDefault="002A2427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2A2427">
        <w:rPr>
          <w:rFonts w:ascii="Arial" w:eastAsia="Times New Roman" w:hAnsi="Arial" w:cs="Arial"/>
          <w:sz w:val="24"/>
          <w:szCs w:val="24"/>
          <w:lang w:eastAsia="pl-PL"/>
        </w:rPr>
        <w:t xml:space="preserve">Wobec możliwości dostarczania również wodoru </w:t>
      </w:r>
      <w:proofErr w:type="gramStart"/>
      <w:r w:rsidRPr="002A2427">
        <w:rPr>
          <w:rFonts w:ascii="Arial" w:eastAsia="Times New Roman" w:hAnsi="Arial" w:cs="Arial"/>
          <w:sz w:val="24"/>
          <w:szCs w:val="24"/>
          <w:lang w:eastAsia="pl-PL"/>
        </w:rPr>
        <w:t>niskoemisyjnego,</w:t>
      </w:r>
      <w:proofErr w:type="gramEnd"/>
      <w:r w:rsidRPr="002A2427">
        <w:rPr>
          <w:rFonts w:ascii="Arial" w:eastAsia="Times New Roman" w:hAnsi="Arial" w:cs="Arial"/>
          <w:sz w:val="24"/>
          <w:szCs w:val="24"/>
          <w:lang w:eastAsia="pl-PL"/>
        </w:rPr>
        <w:t xml:space="preserve"> czy Zamawiający usunie z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A2427">
        <w:rPr>
          <w:rFonts w:ascii="Arial" w:eastAsia="Times New Roman" w:hAnsi="Arial" w:cs="Arial"/>
          <w:sz w:val="24"/>
          <w:szCs w:val="24"/>
          <w:lang w:eastAsia="pl-PL"/>
        </w:rPr>
        <w:t>formularza oferty (załącznik nr 1 do SWZ) oświadczenie o treści „Oświadczam, że wodór</w:t>
      </w:r>
      <w:r w:rsidR="006E74B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A2427">
        <w:rPr>
          <w:rFonts w:ascii="Arial" w:eastAsia="Times New Roman" w:hAnsi="Arial" w:cs="Arial"/>
          <w:sz w:val="24"/>
          <w:szCs w:val="24"/>
          <w:lang w:eastAsia="pl-PL"/>
        </w:rPr>
        <w:t>będzie pozyskiwany wyłącznie ze źródeł odnawialnych”?</w:t>
      </w:r>
    </w:p>
    <w:p w14:paraId="6D543161" w14:textId="60311572" w:rsidR="00835BAD" w:rsidRDefault="00835BAD" w:rsidP="0037411D">
      <w:pPr>
        <w:spacing w:before="24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7</w:t>
      </w:r>
    </w:p>
    <w:p w14:paraId="340CA09D" w14:textId="0EF6DBF9" w:rsidR="006778DF" w:rsidRDefault="006778DF" w:rsidP="0037411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Zamawiający nie zmienia treści załącznika nr 1 do SWZ </w:t>
      </w:r>
    </w:p>
    <w:p w14:paraId="28C805DE" w14:textId="57B0FA4C" w:rsidR="00835BAD" w:rsidRDefault="00835BAD" w:rsidP="0037411D">
      <w:pPr>
        <w:spacing w:before="240" w:after="12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8</w:t>
      </w:r>
    </w:p>
    <w:p w14:paraId="7A414722" w14:textId="7E7A24ED" w:rsidR="006E74B6" w:rsidRPr="006E74B6" w:rsidRDefault="006E74B6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6E74B6">
        <w:rPr>
          <w:rFonts w:ascii="Arial" w:eastAsia="Times New Roman" w:hAnsi="Arial" w:cs="Arial"/>
          <w:sz w:val="24"/>
          <w:szCs w:val="24"/>
          <w:lang w:eastAsia="pl-PL"/>
        </w:rPr>
        <w:t>Czy Zamawiający odstąpi od konieczności przedstawienia przez Wykonawcę certyfikatów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potwierdzających, że wodór jest pozyskiwany w procesie elektrolizy, która zasilana jest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 xml:space="preserve">energią elektryczną pochodzącą ze źródeł odnawialnych lub bloków </w:t>
      </w:r>
      <w:proofErr w:type="spellStart"/>
      <w:r w:rsidRPr="006E74B6">
        <w:rPr>
          <w:rFonts w:ascii="Arial" w:eastAsia="Times New Roman" w:hAnsi="Arial" w:cs="Arial"/>
          <w:sz w:val="24"/>
          <w:szCs w:val="24"/>
          <w:lang w:eastAsia="pl-PL"/>
        </w:rPr>
        <w:t>biomasowych</w:t>
      </w:r>
      <w:proofErr w:type="spellEnd"/>
      <w:r w:rsidRPr="006E74B6">
        <w:rPr>
          <w:rFonts w:ascii="Arial" w:eastAsia="Times New Roman" w:hAnsi="Arial" w:cs="Arial"/>
          <w:sz w:val="24"/>
          <w:szCs w:val="24"/>
          <w:lang w:eastAsia="pl-PL"/>
        </w:rPr>
        <w:t>, do czasu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 xml:space="preserve">utworzenia odpowiednich systemów certyfikacji dla wodoru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w Polsce (ogłoszenie o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zamówieniu pkt 2.1 lit. e, pkt 5.1 lit. e; SWZ cz. IV pkt 2.I.1 lit. g i 2.I.2.2; załącznik nr 5 –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projektowane postanowienia umowy w sprawie zamówienia publicznego § 4 ust. 3 pkt 6 )?</w:t>
      </w:r>
    </w:p>
    <w:p w14:paraId="1C95E081" w14:textId="090D50F3" w:rsidR="00835BAD" w:rsidRPr="006E74B6" w:rsidRDefault="006E74B6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6E74B6">
        <w:rPr>
          <w:rFonts w:ascii="Arial" w:eastAsia="Times New Roman" w:hAnsi="Arial" w:cs="Arial"/>
          <w:sz w:val="24"/>
          <w:szCs w:val="24"/>
          <w:lang w:eastAsia="pl-PL"/>
        </w:rPr>
        <w:t>Jeśli nie – od kogo powinien pochodzić taki certyfikat i w jakiej formie oraz na podstawie jakich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przepisów powinien zostać wystawiony?</w:t>
      </w:r>
    </w:p>
    <w:p w14:paraId="3CD279F3" w14:textId="16076EDD" w:rsidR="00835BAD" w:rsidRDefault="00835BAD" w:rsidP="0037411D">
      <w:pPr>
        <w:spacing w:before="24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8</w:t>
      </w:r>
    </w:p>
    <w:p w14:paraId="215EBA11" w14:textId="76D709EA" w:rsidR="00835BAD" w:rsidRDefault="00477908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A9175B">
        <w:rPr>
          <w:rFonts w:ascii="Arial" w:hAnsi="Arial" w:cs="Arial"/>
          <w:sz w:val="24"/>
          <w:szCs w:val="24"/>
        </w:rPr>
        <w:t xml:space="preserve">Zamawiający informuje, iż </w:t>
      </w:r>
      <w:r w:rsidR="00A9175B" w:rsidRPr="00A9175B">
        <w:rPr>
          <w:rFonts w:ascii="Arial" w:hAnsi="Arial" w:cs="Arial"/>
          <w:sz w:val="24"/>
          <w:szCs w:val="24"/>
        </w:rPr>
        <w:t>zgodni z</w:t>
      </w:r>
      <w:r w:rsidRPr="00A9175B">
        <w:rPr>
          <w:rFonts w:ascii="Arial" w:hAnsi="Arial" w:cs="Arial"/>
          <w:sz w:val="24"/>
          <w:szCs w:val="24"/>
        </w:rPr>
        <w:t xml:space="preserve"> </w:t>
      </w:r>
      <w:r w:rsidRPr="00A9175B">
        <w:rPr>
          <w:rFonts w:ascii="Arial" w:hAnsi="Arial" w:cs="Arial"/>
          <w:b/>
          <w:bCs/>
          <w:sz w:val="24"/>
          <w:szCs w:val="24"/>
        </w:rPr>
        <w:t>SWZ Rozdział IV pkt.2.I.1, g)</w:t>
      </w:r>
      <w:r w:rsidRPr="00A9175B">
        <w:rPr>
          <w:rFonts w:ascii="Arial" w:hAnsi="Arial" w:cs="Arial"/>
          <w:sz w:val="24"/>
          <w:szCs w:val="24"/>
        </w:rPr>
        <w:t xml:space="preserve"> </w:t>
      </w:r>
      <w:r w:rsidR="00A9175B" w:rsidRPr="00A9175B">
        <w:rPr>
          <w:rFonts w:ascii="Arial" w:hAnsi="Arial" w:cs="Arial"/>
          <w:sz w:val="24"/>
          <w:szCs w:val="24"/>
        </w:rPr>
        <w:t>nie ma wymogu przedstawienia certyfikatu</w:t>
      </w:r>
      <w:r w:rsidR="00A9175B">
        <w:rPr>
          <w:rFonts w:ascii="Arial" w:hAnsi="Arial" w:cs="Arial"/>
          <w:sz w:val="24"/>
          <w:szCs w:val="24"/>
        </w:rPr>
        <w:t>,</w:t>
      </w:r>
      <w:r w:rsidR="00A9175B" w:rsidRPr="00A9175B">
        <w:rPr>
          <w:rFonts w:ascii="Arial" w:hAnsi="Arial" w:cs="Arial"/>
          <w:sz w:val="24"/>
          <w:szCs w:val="24"/>
        </w:rPr>
        <w:t xml:space="preserve"> o czym mówi zapis</w:t>
      </w:r>
      <w:r w:rsidRPr="00A9175B">
        <w:rPr>
          <w:rFonts w:ascii="Arial" w:hAnsi="Arial" w:cs="Arial"/>
          <w:sz w:val="24"/>
          <w:szCs w:val="24"/>
        </w:rPr>
        <w:t xml:space="preserve">: (…) </w:t>
      </w:r>
      <w:r w:rsidRPr="00A9175B">
        <w:rPr>
          <w:rFonts w:ascii="Arial" w:hAnsi="Arial" w:cs="Arial"/>
          <w:i/>
          <w:iCs/>
          <w:sz w:val="24"/>
          <w:szCs w:val="24"/>
        </w:rPr>
        <w:t xml:space="preserve">na co Wykonawca przedstawi stosowne certyfikaty </w:t>
      </w:r>
      <w:r w:rsidR="00A9175B" w:rsidRPr="00A9175B">
        <w:rPr>
          <w:rFonts w:ascii="Arial" w:hAnsi="Arial" w:cs="Arial"/>
          <w:b/>
          <w:bCs/>
          <w:i/>
          <w:iCs/>
          <w:sz w:val="24"/>
          <w:szCs w:val="24"/>
        </w:rPr>
        <w:t>LUB</w:t>
      </w:r>
      <w:r w:rsidRPr="00A9175B">
        <w:rPr>
          <w:rFonts w:ascii="Arial" w:hAnsi="Arial" w:cs="Arial"/>
          <w:i/>
          <w:iCs/>
          <w:sz w:val="24"/>
          <w:szCs w:val="24"/>
        </w:rPr>
        <w:t xml:space="preserve"> spełniać powinien minimum definicję wodoru niskoemisyjnego w rozumieniu rozporządzenia Parlamentu Europejskiego i Rady (UE) 2020/852 z dnia 18 czerwca 2020r. w sprawie ustanowienia ram ułatwiających zrównoważone inwestycje oraz zmieniającego Rozporządzenie (UE) 2019/2088 r. </w:t>
      </w:r>
      <w:r w:rsidR="00A9175B" w:rsidRPr="00A9175B">
        <w:rPr>
          <w:rFonts w:ascii="Arial" w:hAnsi="Arial" w:cs="Arial"/>
          <w:i/>
          <w:iCs/>
          <w:sz w:val="24"/>
          <w:szCs w:val="24"/>
        </w:rPr>
        <w:t>Obowiązek wykazania niskoemisyjności wodoru będzie spoczywał na Wykonawcy.</w:t>
      </w:r>
      <w:r w:rsidR="00A9175B" w:rsidRPr="00A9175B">
        <w:rPr>
          <w:rFonts w:ascii="Arial" w:hAnsi="Arial" w:cs="Arial"/>
          <w:sz w:val="24"/>
          <w:szCs w:val="24"/>
        </w:rPr>
        <w:t xml:space="preserve"> </w:t>
      </w:r>
    </w:p>
    <w:p w14:paraId="09A18EC4" w14:textId="240DFC6D" w:rsidR="00835BAD" w:rsidRDefault="00835BAD" w:rsidP="0037411D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9</w:t>
      </w:r>
    </w:p>
    <w:p w14:paraId="2FBB23E2" w14:textId="63F484E1" w:rsidR="006E74B6" w:rsidRPr="006E74B6" w:rsidRDefault="006E74B6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6E74B6">
        <w:rPr>
          <w:rFonts w:ascii="Arial" w:eastAsia="Times New Roman" w:hAnsi="Arial" w:cs="Arial"/>
          <w:sz w:val="24"/>
          <w:szCs w:val="24"/>
          <w:lang w:eastAsia="pl-PL"/>
        </w:rPr>
        <w:t xml:space="preserve">Czy Zamawiający dopuszcza możliwość zmiany wskazanych przez siebie norm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i specyfikacji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 xml:space="preserve">dla zamawianego paliwa wodorowego </w:t>
      </w:r>
      <w:proofErr w:type="gramStart"/>
      <w:r w:rsidRPr="006E74B6">
        <w:rPr>
          <w:rFonts w:ascii="Arial" w:eastAsia="Times New Roman" w:hAnsi="Arial" w:cs="Arial"/>
          <w:sz w:val="24"/>
          <w:szCs w:val="24"/>
          <w:lang w:eastAsia="pl-PL"/>
        </w:rPr>
        <w:t>( SWZ</w:t>
      </w:r>
      <w:proofErr w:type="gramEnd"/>
      <w:r w:rsidRPr="006E74B6">
        <w:rPr>
          <w:rFonts w:ascii="Arial" w:eastAsia="Times New Roman" w:hAnsi="Arial" w:cs="Arial"/>
          <w:sz w:val="24"/>
          <w:szCs w:val="24"/>
          <w:lang w:eastAsia="pl-PL"/>
        </w:rPr>
        <w:t xml:space="preserve"> IV 2 I pkt 2.1, załącznik nr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5 – projektowane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postanowienia umowy w sprawie zamówienia publicznego § 9 ust.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4 pkt 2)?</w:t>
      </w:r>
    </w:p>
    <w:p w14:paraId="15EE9A72" w14:textId="6A61A195" w:rsidR="00835BAD" w:rsidRDefault="006E74B6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6E74B6">
        <w:rPr>
          <w:rFonts w:ascii="Arial" w:eastAsia="Times New Roman" w:hAnsi="Arial" w:cs="Arial"/>
          <w:sz w:val="24"/>
          <w:szCs w:val="24"/>
          <w:lang w:eastAsia="pl-PL"/>
        </w:rPr>
        <w:t>Wykonawca wyjaśnia bowiem, że obecnie w polskim systemie prawnym wymagania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 xml:space="preserve">jakościowe dla wodoru do celów </w:t>
      </w:r>
      <w:proofErr w:type="spellStart"/>
      <w:r w:rsidRPr="006E74B6">
        <w:rPr>
          <w:rFonts w:ascii="Arial" w:eastAsia="Times New Roman" w:hAnsi="Arial" w:cs="Arial"/>
          <w:sz w:val="24"/>
          <w:szCs w:val="24"/>
          <w:lang w:eastAsia="pl-PL"/>
        </w:rPr>
        <w:t>automotive</w:t>
      </w:r>
      <w:proofErr w:type="spellEnd"/>
      <w:r w:rsidRPr="006E74B6">
        <w:rPr>
          <w:rFonts w:ascii="Arial" w:eastAsia="Times New Roman" w:hAnsi="Arial" w:cs="Arial"/>
          <w:sz w:val="24"/>
          <w:szCs w:val="24"/>
          <w:lang w:eastAsia="pl-PL"/>
        </w:rPr>
        <w:t xml:space="preserve"> określa Rozporządzenie Ministra Klimatu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Środowiska z dnia 23 grudnia 2022 roku w sprawie wymagań jakościowych dla wodoru</w:t>
      </w:r>
      <w:r w:rsidR="003923E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(załącznik do tego rozporządzenia) (Dz.U. 2022 poz. 2793), wydane na podstawie art. 3 ust.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2 pkt 7 ustawy z dnia 25 sierpnia 2006 r. o systemie monitorowania i kontrolowania jakości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paliw (Dz. U. 2006 Nr 169 poz. 1200 ze zm.). W ocenie Wykonawcy wymagania jakościowe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dla wodoru powinny być określone na podstawie tego rozporządzenia, w miejsce wskazanych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przez Zamawiającego norm. Dodatkowo, Wykonawca informacyjnie wyjaśnia, że w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obowiązującym w Polsce systemie prawnym: − pobieranie próbek będzie realizowane zgodnie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z wymaganiami Rozporządzenia Ministra Klimatu i Środowiska z dnia 27 grudnia 2022 r. w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sprawie sposobu pobierania próbki wodoru przez akredytowane laboratorium (Dz.U. 2022poz. 2824), − badanie parametrów jakościowych będzie realizowane metodami określonymi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w Rozporządzeniu Ministra Klimatu i Środowiska z dnia 27 grudnia 2022 r. w sprawie metod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badania jakości wodoru przez akredytowane laboratorium (Dz.U. 2022 poz. 2828).</w:t>
      </w:r>
    </w:p>
    <w:p w14:paraId="7DA7C574" w14:textId="6AD341BE" w:rsidR="00835BAD" w:rsidRDefault="00835BAD" w:rsidP="0037411D">
      <w:pPr>
        <w:spacing w:before="240" w:after="12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9</w:t>
      </w:r>
    </w:p>
    <w:p w14:paraId="1D40677D" w14:textId="3CE5EBBC" w:rsidR="00512B77" w:rsidRPr="00A9175B" w:rsidRDefault="00512B77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A9175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Zamawiający dopuszcza możliwość zmiany wskazanych przez siebie norm </w:t>
      </w:r>
      <w:r w:rsidR="00A9175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br/>
      </w:r>
      <w:r w:rsidRPr="00A9175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i specyfikacji dla zamawianego paliwa wodorowego o ile są równoważne opisywanym. W SWZ w rozdziale IV Opis przedmiotu zamówienia Zamawiający zawarł zapis:</w:t>
      </w:r>
      <w:r w:rsidR="00A9175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br/>
      </w:r>
      <w:r w:rsidRPr="00A9175B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” </w:t>
      </w:r>
      <w:r w:rsidRPr="00A9175B">
        <w:rPr>
          <w:rFonts w:ascii="Arial" w:hAnsi="Arial" w:cs="Arial"/>
          <w:color w:val="000000" w:themeColor="text1"/>
          <w:sz w:val="24"/>
          <w:szCs w:val="24"/>
        </w:rPr>
        <w:t>W przypadku, gdy w opisie przedmiotu zamówienia znajdą się odniesienia do norm, ocen technicznych, specyfikacji technicznych i systemów referencji technicznych, o których mowa w art. 101 ust. 1 pkt 2 oraz ust. 3 ustawy, Zamawiający dopuszcza rozwiązania równoważne opisywanym.</w:t>
      </w:r>
    </w:p>
    <w:p w14:paraId="36110499" w14:textId="75F4CC74" w:rsidR="00835BAD" w:rsidRDefault="00835BAD" w:rsidP="0037411D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1</w:t>
      </w:r>
      <w:r w:rsidR="0001778C">
        <w:rPr>
          <w:rFonts w:ascii="Arial" w:hAnsi="Arial" w:cs="Arial"/>
          <w:b/>
          <w:sz w:val="28"/>
          <w:szCs w:val="28"/>
        </w:rPr>
        <w:t>0</w:t>
      </w:r>
    </w:p>
    <w:p w14:paraId="45EA3D85" w14:textId="1919E25D" w:rsidR="00835BAD" w:rsidRPr="006E74B6" w:rsidRDefault="006E74B6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6E74B6">
        <w:rPr>
          <w:rFonts w:ascii="Arial" w:eastAsia="Times New Roman" w:hAnsi="Arial" w:cs="Arial"/>
          <w:sz w:val="24"/>
          <w:szCs w:val="24"/>
          <w:lang w:eastAsia="pl-PL"/>
        </w:rPr>
        <w:t>Czy Zamawiający doprecyzuje zapisy § 2 ust. 3 i 4 (załącznik nr 5 do SWZ) projektowanych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postanowień umowy wskazując co rozumie przez wskazane tam normy? Czy chodzi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wyłącznie o normy określające wymagania jakościowe dla wodoru, jak wynikające z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 xml:space="preserve">Rozporządzenia Ministra Klimatu i Środowiska z dnia 23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grudnia 2022 roku w sprawie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wymagań jakościowych dla wodoru (Dz.U. 2022 poz. 2793)?</w:t>
      </w:r>
    </w:p>
    <w:p w14:paraId="4646EC49" w14:textId="02913261" w:rsidR="00835BAD" w:rsidRDefault="00835BAD" w:rsidP="0037411D">
      <w:pPr>
        <w:spacing w:before="24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1</w:t>
      </w:r>
      <w:r w:rsidR="0001778C">
        <w:rPr>
          <w:rFonts w:ascii="Arial" w:hAnsi="Arial" w:cs="Arial"/>
          <w:b/>
          <w:bCs/>
          <w:sz w:val="28"/>
          <w:szCs w:val="28"/>
        </w:rPr>
        <w:t>0</w:t>
      </w:r>
    </w:p>
    <w:p w14:paraId="16344B1D" w14:textId="0558DF78" w:rsidR="00835BAD" w:rsidRPr="00A9175B" w:rsidRDefault="00A9175B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A9175B">
        <w:rPr>
          <w:rFonts w:ascii="Arial" w:hAnsi="Arial" w:cs="Arial"/>
          <w:sz w:val="24"/>
          <w:szCs w:val="24"/>
        </w:rPr>
        <w:t xml:space="preserve">Zamawiający informuje, iż </w:t>
      </w:r>
      <w:r w:rsidR="002712A7">
        <w:rPr>
          <w:rFonts w:ascii="Arial" w:hAnsi="Arial" w:cs="Arial"/>
          <w:sz w:val="24"/>
          <w:szCs w:val="24"/>
        </w:rPr>
        <w:t>przez wskazane</w:t>
      </w:r>
      <w:r w:rsidR="002712A7" w:rsidRPr="002712A7">
        <w:rPr>
          <w:rFonts w:ascii="Arial" w:hAnsi="Arial" w:cs="Arial"/>
          <w:sz w:val="24"/>
          <w:szCs w:val="24"/>
        </w:rPr>
        <w:t xml:space="preserve"> </w:t>
      </w:r>
      <w:r w:rsidR="002712A7">
        <w:rPr>
          <w:rFonts w:ascii="Arial" w:hAnsi="Arial" w:cs="Arial"/>
          <w:sz w:val="24"/>
          <w:szCs w:val="24"/>
        </w:rPr>
        <w:t xml:space="preserve">normy w </w:t>
      </w:r>
      <w:r w:rsidR="002712A7" w:rsidRPr="002712A7">
        <w:rPr>
          <w:rFonts w:ascii="Arial" w:hAnsi="Arial" w:cs="Arial"/>
          <w:b/>
          <w:bCs/>
          <w:sz w:val="24"/>
          <w:szCs w:val="24"/>
        </w:rPr>
        <w:t xml:space="preserve">załączniku nr 5 do SWZ </w:t>
      </w:r>
      <w:r w:rsidR="002712A7">
        <w:rPr>
          <w:rFonts w:ascii="Arial" w:hAnsi="Arial" w:cs="Arial"/>
          <w:b/>
          <w:bCs/>
          <w:sz w:val="24"/>
          <w:szCs w:val="24"/>
        </w:rPr>
        <w:br/>
      </w:r>
      <w:r w:rsidR="002712A7" w:rsidRPr="002712A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§ 2 ust. 3 i 4</w:t>
      </w:r>
      <w:r w:rsidR="002712A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2712A7">
        <w:rPr>
          <w:rFonts w:ascii="Arial" w:hAnsi="Arial" w:cs="Arial"/>
          <w:sz w:val="24"/>
          <w:szCs w:val="24"/>
        </w:rPr>
        <w:t xml:space="preserve"> rozumie wszystkie aktualnie obowiązujące normy w wymaganym zakresie. </w:t>
      </w:r>
    </w:p>
    <w:p w14:paraId="06202062" w14:textId="0252727F" w:rsidR="00835BAD" w:rsidRDefault="00835BAD" w:rsidP="0037411D">
      <w:pPr>
        <w:spacing w:before="24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1</w:t>
      </w:r>
      <w:r w:rsidR="0001778C">
        <w:rPr>
          <w:rFonts w:ascii="Arial" w:hAnsi="Arial" w:cs="Arial"/>
          <w:b/>
          <w:sz w:val="28"/>
          <w:szCs w:val="28"/>
        </w:rPr>
        <w:t>1</w:t>
      </w:r>
    </w:p>
    <w:p w14:paraId="65139D7A" w14:textId="0D4DDD7B" w:rsidR="006E74B6" w:rsidRPr="006E74B6" w:rsidRDefault="006E74B6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6E74B6">
        <w:rPr>
          <w:rFonts w:ascii="Arial" w:eastAsia="Times New Roman" w:hAnsi="Arial" w:cs="Arial"/>
          <w:sz w:val="24"/>
          <w:szCs w:val="24"/>
          <w:lang w:eastAsia="pl-PL"/>
        </w:rPr>
        <w:t>Czy Zamawiający doprecyzuje zapisy § 3 ust. 1 (Załącznik nr 5 do SWZ) projektowanych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postanowień umowy wskazując co rozumie przez świadectwo jakości paliwa wodorowego?</w:t>
      </w:r>
    </w:p>
    <w:p w14:paraId="19870F5E" w14:textId="6EED7F0A" w:rsidR="00835BAD" w:rsidRDefault="006E74B6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6E74B6">
        <w:rPr>
          <w:rFonts w:ascii="Arial" w:eastAsia="Times New Roman" w:hAnsi="Arial" w:cs="Arial"/>
          <w:sz w:val="24"/>
          <w:szCs w:val="24"/>
          <w:lang w:eastAsia="pl-PL"/>
        </w:rPr>
        <w:t>Czy chodzi o certyfikat jakości wodoru, o którym mowa w art. 25a ustawy z dnia 25 sierpnia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2006 r. o systemie monitorowania i kontrolowania jakości paliw (Dz. U. 2006 Nr 169 poz. 1200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ze zm.)? Wykonawca wyjaśnia, że zgodnie z art. 25a ust. 5 ustawy z dnia 25 sierpnia 2006 r.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o systemie monitorowania i kontrolowania jakości paliw przedsiębiorca wytwarzający wodór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 xml:space="preserve">wystawia certyfikat jakości wodoru w oparciu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o dokumenty z badań, o których mowa w ust. 3–3b, które przeprowadzono w okresie, w którym został wytworzony wodór podlegający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rozporządzeniu przez dokonanie jakiejkolwiek czynności prawnej lub faktycznej skutkującej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trwałym wyzbyciem się tego paliwa. Dalsze wymagania dotyczące wspomnianego certyfikatu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 xml:space="preserve">i zakres informacji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w nim zawartych zostały określone w art. 25a ust. 6 do ust. 9 ustawy z dnia</w:t>
      </w:r>
      <w:r w:rsidR="0091424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E74B6">
        <w:rPr>
          <w:rFonts w:ascii="Arial" w:eastAsia="Times New Roman" w:hAnsi="Arial" w:cs="Arial"/>
          <w:sz w:val="24"/>
          <w:szCs w:val="24"/>
          <w:lang w:eastAsia="pl-PL"/>
        </w:rPr>
        <w:t>25 sierpnia 2006 r. o systemie monitorowania i kontrolowania jakości paliw.</w:t>
      </w:r>
    </w:p>
    <w:p w14:paraId="6D6552BA" w14:textId="69785389" w:rsidR="00835BAD" w:rsidRDefault="00835BAD" w:rsidP="0037411D">
      <w:pPr>
        <w:spacing w:before="240" w:after="12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1</w:t>
      </w:r>
      <w:r w:rsidR="0001778C">
        <w:rPr>
          <w:rFonts w:ascii="Arial" w:hAnsi="Arial" w:cs="Arial"/>
          <w:b/>
          <w:bCs/>
          <w:sz w:val="28"/>
          <w:szCs w:val="28"/>
        </w:rPr>
        <w:t>1</w:t>
      </w:r>
    </w:p>
    <w:p w14:paraId="5CDDF34B" w14:textId="07B262A6" w:rsidR="0093665C" w:rsidRPr="002712A7" w:rsidRDefault="0093665C" w:rsidP="0037411D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712A7">
        <w:rPr>
          <w:rFonts w:ascii="Arial" w:hAnsi="Arial" w:cs="Arial"/>
          <w:color w:val="000000" w:themeColor="text1"/>
          <w:sz w:val="24"/>
          <w:szCs w:val="24"/>
        </w:rPr>
        <w:t>Zamawiający wyjaśnia, że opisany dokument spełni wymagania SWZ.</w:t>
      </w:r>
    </w:p>
    <w:p w14:paraId="0D40B78C" w14:textId="00BD488F" w:rsidR="00835BAD" w:rsidRDefault="00835BAD" w:rsidP="0037411D">
      <w:pPr>
        <w:spacing w:before="36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1</w:t>
      </w:r>
      <w:r w:rsidR="0001778C">
        <w:rPr>
          <w:rFonts w:ascii="Arial" w:hAnsi="Arial" w:cs="Arial"/>
          <w:b/>
          <w:sz w:val="28"/>
          <w:szCs w:val="28"/>
        </w:rPr>
        <w:t>2</w:t>
      </w:r>
    </w:p>
    <w:p w14:paraId="54442924" w14:textId="47FB2EFB" w:rsidR="0091424B" w:rsidRDefault="0091424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>Czy Zamawiający doprecyzuje zapisy § 9 ust. 4 (Załącznik nr 5 do SWZ) projektowanych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postanowień umowy wskazując co rozumie przez certyfikowane laboratorium badawcze? Czy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 xml:space="preserve">chodzi o akredytowane laboratorium w rozumieniu </w:t>
      </w:r>
      <w:r w:rsidR="002712A7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art. 2 ust. 1 pkt 20 w związku z art. 37b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 xml:space="preserve">ustawy z dnia 25 sierpnia 2006 r. o systemie monitorowania i kontrolowania jakości paliw (Dz.U. 2006 Nr 169 poz. 1200 ze zm.)?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ocenie Wykonawcy powinno to być akredytowane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 xml:space="preserve">laboratorium w rozumieniu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ww. ustawy.</w:t>
      </w:r>
    </w:p>
    <w:p w14:paraId="3172F31E" w14:textId="100F64B7" w:rsidR="00835BAD" w:rsidRDefault="00835BAD" w:rsidP="0037411D">
      <w:pPr>
        <w:spacing w:before="240" w:after="12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1</w:t>
      </w:r>
      <w:r w:rsidR="0001778C">
        <w:rPr>
          <w:rFonts w:ascii="Arial" w:hAnsi="Arial" w:cs="Arial"/>
          <w:b/>
          <w:bCs/>
          <w:sz w:val="28"/>
          <w:szCs w:val="28"/>
        </w:rPr>
        <w:t>2</w:t>
      </w:r>
    </w:p>
    <w:p w14:paraId="5D402A48" w14:textId="1DB206CD" w:rsidR="00835BAD" w:rsidRPr="002712A7" w:rsidRDefault="0093665C" w:rsidP="0037411D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2712A7">
        <w:rPr>
          <w:rFonts w:ascii="Arial" w:hAnsi="Arial" w:cs="Arial"/>
          <w:color w:val="000000" w:themeColor="text1"/>
          <w:sz w:val="24"/>
          <w:szCs w:val="24"/>
        </w:rPr>
        <w:t xml:space="preserve">Zamawiający wyjaśnia, że na Wykonawcy spoczywać będzie wybór właściwego laboratorium </w:t>
      </w:r>
      <w:r w:rsidRPr="0037411D">
        <w:rPr>
          <w:rFonts w:ascii="Arial" w:hAnsi="Arial" w:cs="Arial"/>
          <w:color w:val="000000" w:themeColor="text1"/>
          <w:sz w:val="24"/>
          <w:szCs w:val="24"/>
        </w:rPr>
        <w:t>badawczego</w:t>
      </w:r>
      <w:r w:rsidR="00BC6A27" w:rsidRPr="0037411D">
        <w:rPr>
          <w:rFonts w:ascii="Arial" w:hAnsi="Arial" w:cs="Arial"/>
          <w:color w:val="000000" w:themeColor="text1"/>
          <w:sz w:val="24"/>
          <w:szCs w:val="24"/>
        </w:rPr>
        <w:t>, które zostanie zaakceptowane przez Zamawiającego.</w:t>
      </w:r>
    </w:p>
    <w:p w14:paraId="4BF944BE" w14:textId="05AC68A0" w:rsidR="00835BAD" w:rsidRDefault="00835BAD" w:rsidP="0037411D">
      <w:pPr>
        <w:spacing w:before="36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1</w:t>
      </w:r>
      <w:r w:rsidR="0001778C">
        <w:rPr>
          <w:rFonts w:ascii="Arial" w:hAnsi="Arial" w:cs="Arial"/>
          <w:b/>
          <w:sz w:val="28"/>
          <w:szCs w:val="28"/>
        </w:rPr>
        <w:t>3</w:t>
      </w:r>
    </w:p>
    <w:p w14:paraId="34CF0F08" w14:textId="70EF310E" w:rsidR="00835BAD" w:rsidRDefault="0091424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>Do czego odnosi się wymaganie zawarte w § 17 (Załącznik nr 5 do SWZ) projektowanych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postanowień umowy?</w:t>
      </w:r>
    </w:p>
    <w:p w14:paraId="06806FDD" w14:textId="3BAF849F" w:rsidR="00835BAD" w:rsidRPr="00BC6A27" w:rsidRDefault="00835BAD" w:rsidP="0037411D">
      <w:pPr>
        <w:spacing w:before="240" w:line="360" w:lineRule="auto"/>
        <w:rPr>
          <w:rFonts w:ascii="Arial" w:hAnsi="Arial" w:cs="Arial"/>
          <w:b/>
          <w:bCs/>
          <w:sz w:val="28"/>
          <w:szCs w:val="28"/>
        </w:rPr>
      </w:pPr>
      <w:r w:rsidRPr="00BC6A27">
        <w:rPr>
          <w:rFonts w:ascii="Arial" w:hAnsi="Arial" w:cs="Arial"/>
          <w:b/>
          <w:bCs/>
          <w:sz w:val="28"/>
          <w:szCs w:val="28"/>
        </w:rPr>
        <w:t>Odpowiedź na pytanie nr 1</w:t>
      </w:r>
      <w:r w:rsidR="0001778C">
        <w:rPr>
          <w:rFonts w:ascii="Arial" w:hAnsi="Arial" w:cs="Arial"/>
          <w:b/>
          <w:bCs/>
          <w:sz w:val="28"/>
          <w:szCs w:val="28"/>
        </w:rPr>
        <w:t>3</w:t>
      </w:r>
    </w:p>
    <w:p w14:paraId="5B369127" w14:textId="11DB7197" w:rsidR="00835BAD" w:rsidRPr="00BC6A27" w:rsidRDefault="005B1110" w:rsidP="0037411D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C6A27">
        <w:rPr>
          <w:rFonts w:ascii="Arial" w:hAnsi="Arial" w:cs="Arial"/>
          <w:sz w:val="24"/>
          <w:szCs w:val="24"/>
        </w:rPr>
        <w:t xml:space="preserve">Zamawiający zmienia treść SWZ, </w:t>
      </w:r>
      <w:r w:rsidRPr="00BC6A27">
        <w:rPr>
          <w:rFonts w:ascii="Arial" w:hAnsi="Arial" w:cs="Arial"/>
          <w:b/>
          <w:bCs/>
          <w:sz w:val="24"/>
          <w:szCs w:val="24"/>
        </w:rPr>
        <w:t xml:space="preserve">załączniku nr </w:t>
      </w:r>
      <w:proofErr w:type="gramStart"/>
      <w:r w:rsidRPr="00BC6A27">
        <w:rPr>
          <w:rFonts w:ascii="Arial" w:hAnsi="Arial" w:cs="Arial"/>
          <w:b/>
          <w:bCs/>
          <w:sz w:val="24"/>
          <w:szCs w:val="24"/>
        </w:rPr>
        <w:t xml:space="preserve">5,  </w:t>
      </w:r>
      <w:r w:rsidRPr="00BC6A2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§</w:t>
      </w:r>
      <w:proofErr w:type="gramEnd"/>
      <w:r w:rsidRPr="00BC6A2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17 </w:t>
      </w:r>
      <w:r w:rsidRPr="00BC6A27">
        <w:rPr>
          <w:rFonts w:ascii="Arial" w:eastAsia="Times New Roman" w:hAnsi="Arial" w:cs="Arial"/>
          <w:sz w:val="24"/>
          <w:szCs w:val="24"/>
          <w:lang w:eastAsia="pl-PL"/>
        </w:rPr>
        <w:t xml:space="preserve">otrzymuje nowe brzmienie: </w:t>
      </w:r>
    </w:p>
    <w:p w14:paraId="0C2B4B09" w14:textId="5910EED1" w:rsidR="005B1110" w:rsidRPr="000932D0" w:rsidRDefault="000932D0" w:rsidP="0037411D">
      <w:pPr>
        <w:spacing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BC6A27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>„</w:t>
      </w:r>
      <w:r w:rsidR="005B1110" w:rsidRPr="00BC6A27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 xml:space="preserve">W przypadku obowiązku, Wykonawca zapewni realizację Zamówienia flotą pojazdów zgodnie z Ustawą o </w:t>
      </w:r>
      <w:proofErr w:type="spellStart"/>
      <w:r w:rsidR="005B1110" w:rsidRPr="00BC6A27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>elektromobilności</w:t>
      </w:r>
      <w:proofErr w:type="spellEnd"/>
      <w:r w:rsidR="005B1110" w:rsidRPr="00BC6A27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 xml:space="preserve"> </w:t>
      </w:r>
      <w:r w:rsidRPr="00BC6A27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>i paliwach alternatywnych”.</w:t>
      </w:r>
    </w:p>
    <w:p w14:paraId="76DE2FB1" w14:textId="55E32891" w:rsidR="00835BAD" w:rsidRDefault="00835BAD" w:rsidP="0037411D">
      <w:pPr>
        <w:spacing w:before="24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1</w:t>
      </w:r>
      <w:r w:rsidR="0001778C">
        <w:rPr>
          <w:rFonts w:ascii="Arial" w:hAnsi="Arial" w:cs="Arial"/>
          <w:b/>
          <w:sz w:val="28"/>
          <w:szCs w:val="28"/>
        </w:rPr>
        <w:t>4</w:t>
      </w:r>
    </w:p>
    <w:p w14:paraId="21D40D5F" w14:textId="6EF9DAE7" w:rsidR="0091424B" w:rsidRPr="0091424B" w:rsidRDefault="0091424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>W nawiązaniu do wskazanego w ogłoszeniu o zamówieniu pkt 2.1 lit. f, pkt 5.1 lit. f oraz § 4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ust. 3 pkt 4 (Załącznik nr 5 do SWZ) projektowanych postanowień umowy wymogu by proces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tankowania realizowany był przez przeszkolony do tego personel Wykonawcy lub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Zamawiającego, w tym przez kierujących autobusami, Wykonawca wskazuje, że zostało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wydane Rozporządzenie z dnia 20.10.2006 r. Ministra Transportu w sprawie warunków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technicznych dozoru technicznego w zakresie projektowania, wytwarzania, eksploatacji,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naprawy i modernizacji specjalistycznych urządzeń ciśnieniowych, wydane na podstawie art.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54 ust. 2 ustawy z dnia 21 grudnia 2000 r. o dozorze technicznym, zgodnie z którym właściwi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ministrowie, którym podlegają specjalistyczne organy dozoru technicznego, ustalają, w drodze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rozporządzenia, dla urządzeń technicznych o szczególnej konstrukcji, sposobie eksploatacji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lub przeznaczeniu, objętych dozorem technicznym tych organów, warunki techniczne dozoru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technicznego w zakresie określonym w art. 8 ust. 4 oraz rodzaje specjalistycznych urządzeń,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przy których obsłudze i konserwacji wymagane jest posiadanie szczególnych kwalifikacji.</w:t>
      </w:r>
    </w:p>
    <w:p w14:paraId="48C81E0F" w14:textId="48E1CAB2" w:rsidR="0091424B" w:rsidRPr="0091424B" w:rsidRDefault="0091424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Zgodnie z § 1 ust. 2 pkt 3) rozporządzenia do specjalistycznych urządzeń ciśnieniowych</w:t>
      </w:r>
      <w:r w:rsidR="003923E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zalicza się m.in. zbiorniki zamontowane w instalacjach zasilania pojazdów i statków żeglugi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śródlądowej, napełniane:</w:t>
      </w:r>
    </w:p>
    <w:p w14:paraId="72E8A78B" w14:textId="51E957C6" w:rsidR="0091424B" w:rsidRPr="0091424B" w:rsidRDefault="0091424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>a) skroplonym gazem węglowodorowym LPG stanowiącym mieszaninę węglowodorów,</w:t>
      </w:r>
      <w:r w:rsidR="003923E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zwane dalej „zbiornikami LPG”,</w:t>
      </w:r>
    </w:p>
    <w:p w14:paraId="62707296" w14:textId="77777777" w:rsidR="0091424B" w:rsidRPr="0091424B" w:rsidRDefault="0091424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>b) sprężonym gazem ziemnym CNG, zwane dalej „zbiornikami CNG”,</w:t>
      </w:r>
    </w:p>
    <w:p w14:paraId="0EE8BE56" w14:textId="77777777" w:rsidR="0091424B" w:rsidRPr="0091424B" w:rsidRDefault="0091424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>c) skroplonym schłodzonym gazem ziemnym LNG, zwane dalej „zbiornikami LNG”,</w:t>
      </w:r>
    </w:p>
    <w:p w14:paraId="11DA948E" w14:textId="77777777" w:rsidR="0091424B" w:rsidRPr="0091424B" w:rsidRDefault="0091424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>d) wodorem, zwane dalej „zbiornikami wodoru”.</w:t>
      </w:r>
    </w:p>
    <w:p w14:paraId="096095B3" w14:textId="4DDE6607" w:rsidR="0091424B" w:rsidRPr="0091424B" w:rsidRDefault="0091424B" w:rsidP="0037411D">
      <w:pPr>
        <w:autoSpaceDE w:val="0"/>
        <w:autoSpaceDN w:val="0"/>
        <w:adjustRightInd w:val="0"/>
        <w:spacing w:before="240"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 xml:space="preserve">W § 15a rozporządzenia wskazano, że osoby napełniające zbiorniki LPG, CNG, LNG </w:t>
      </w:r>
      <w:r w:rsidR="006778DF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i wodoru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zamontowane w instalacjach zasilania pojazdów i statków żeglugi śródlądowej oraz osoby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obsługujące kotły parowozowe powinny posiadać odpowiednie uprawnienia wydane przez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TDT, potwierdzające kwalifikacje niezbędne do wykonania tych czynności.</w:t>
      </w:r>
    </w:p>
    <w:p w14:paraId="1AF044B7" w14:textId="71C47C67" w:rsidR="0091424B" w:rsidRDefault="0091424B" w:rsidP="0037411D">
      <w:pPr>
        <w:autoSpaceDE w:val="0"/>
        <w:autoSpaceDN w:val="0"/>
        <w:adjustRightInd w:val="0"/>
        <w:spacing w:before="240"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>Wyjątek od tej zasady określony został w § 15a ust. 2 rozporządzenia dla stanowisk</w:t>
      </w:r>
      <w:r w:rsidR="006778D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przeznaczonych do samodzielnego tankowania gazem płynnym pojazdów (LPG).</w:t>
      </w:r>
    </w:p>
    <w:p w14:paraId="44D898E7" w14:textId="79175AE3" w:rsidR="00835BAD" w:rsidRPr="0091424B" w:rsidRDefault="0091424B" w:rsidP="0037411D">
      <w:pPr>
        <w:spacing w:before="240" w:line="360" w:lineRule="auto"/>
        <w:rPr>
          <w:rFonts w:ascii="Arial" w:hAnsi="Arial" w:cs="Arial"/>
          <w:b/>
          <w:sz w:val="24"/>
          <w:szCs w:val="24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>Taki wyjątek nie został jednak przewidziany w stosunku do wodoru.</w:t>
      </w:r>
    </w:p>
    <w:p w14:paraId="446EBCA5" w14:textId="14234A49" w:rsidR="00835BAD" w:rsidRDefault="00835BAD" w:rsidP="0037411D">
      <w:pPr>
        <w:spacing w:before="24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1</w:t>
      </w:r>
      <w:r w:rsidR="0001778C">
        <w:rPr>
          <w:rFonts w:ascii="Arial" w:hAnsi="Arial" w:cs="Arial"/>
          <w:b/>
          <w:bCs/>
          <w:sz w:val="28"/>
          <w:szCs w:val="28"/>
        </w:rPr>
        <w:t>4</w:t>
      </w:r>
    </w:p>
    <w:p w14:paraId="632AECC1" w14:textId="0A488D62" w:rsidR="00835BAD" w:rsidRPr="00A50705" w:rsidRDefault="00A50705" w:rsidP="0037411D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50705">
        <w:rPr>
          <w:rFonts w:ascii="Arial" w:eastAsia="Times New Roman" w:hAnsi="Arial" w:cs="Arial"/>
          <w:sz w:val="24"/>
          <w:szCs w:val="24"/>
          <w:lang w:eastAsia="pl-PL"/>
        </w:rPr>
        <w:t xml:space="preserve">Zamawiający informuje, że zgodnie z rozporządzenie ministra klimatu i środowiska </w:t>
      </w:r>
      <w:r w:rsidR="000E25FF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A50705">
        <w:rPr>
          <w:rFonts w:ascii="Arial" w:eastAsia="Times New Roman" w:hAnsi="Arial" w:cs="Arial"/>
          <w:sz w:val="24"/>
          <w:szCs w:val="24"/>
          <w:lang w:eastAsia="pl-PL"/>
        </w:rPr>
        <w:t>z dnia 7 października 2022 r. w sprawie szczegółowych wymagań technicznych dla stacji wodoru przewidziana jest możliwość samodzielnego tankowania wodoru, na co wskazane są stosowne normy.</w:t>
      </w:r>
    </w:p>
    <w:p w14:paraId="1702EF2D" w14:textId="6475E293" w:rsidR="00835BAD" w:rsidRDefault="00835BAD" w:rsidP="0037411D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15</w:t>
      </w:r>
    </w:p>
    <w:p w14:paraId="4427C021" w14:textId="0214C285" w:rsidR="00C56AD7" w:rsidRDefault="0091424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>Czy Zamawiający wyrazi zgodę, aby karty nowe/zamienne/wznawiane zostały wystawione w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ciągu 10 dni roboczych od złożenia przez Zamawiającego zamówienia na dedykowanym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 xml:space="preserve">internetowym portalu Klienta (SWZ rozdz. IV OPZ pkt 2.I.1.b).1) </w:t>
      </w:r>
      <w:proofErr w:type="spellStart"/>
      <w:r w:rsidRPr="0091424B">
        <w:rPr>
          <w:rFonts w:ascii="Arial" w:eastAsia="Times New Roman" w:hAnsi="Arial" w:cs="Arial"/>
          <w:sz w:val="24"/>
          <w:szCs w:val="24"/>
          <w:lang w:eastAsia="pl-PL"/>
        </w:rPr>
        <w:t>tiret</w:t>
      </w:r>
      <w:proofErr w:type="spellEnd"/>
      <w:r w:rsidRPr="0091424B">
        <w:rPr>
          <w:rFonts w:ascii="Arial" w:eastAsia="Times New Roman" w:hAnsi="Arial" w:cs="Arial"/>
          <w:sz w:val="24"/>
          <w:szCs w:val="24"/>
          <w:lang w:eastAsia="pl-PL"/>
        </w:rPr>
        <w:t xml:space="preserve"> 1, 3, 6, 9)?</w:t>
      </w:r>
    </w:p>
    <w:p w14:paraId="627AF089" w14:textId="6497C2B7" w:rsidR="00835BAD" w:rsidRDefault="00835BAD" w:rsidP="0037411D">
      <w:pPr>
        <w:spacing w:before="240" w:after="12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15</w:t>
      </w:r>
    </w:p>
    <w:p w14:paraId="5E8E5FED" w14:textId="01F14C74" w:rsidR="00835BAD" w:rsidRPr="00A436B9" w:rsidRDefault="00A436B9" w:rsidP="0037411D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436B9">
        <w:rPr>
          <w:rFonts w:ascii="Arial" w:eastAsia="Times New Roman" w:hAnsi="Arial" w:cs="Arial"/>
          <w:sz w:val="24"/>
          <w:szCs w:val="24"/>
          <w:lang w:eastAsia="pl-PL"/>
        </w:rPr>
        <w:t>Zamawiający nie zmienia treści SWZ w przedmiotowym zakresie.</w:t>
      </w:r>
    </w:p>
    <w:p w14:paraId="6F63FACA" w14:textId="186C0F03" w:rsidR="00835BAD" w:rsidRDefault="00835BAD" w:rsidP="0037411D">
      <w:pPr>
        <w:spacing w:before="240" w:after="12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lastRenderedPageBreak/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16</w:t>
      </w:r>
    </w:p>
    <w:p w14:paraId="0AAE7E44" w14:textId="5EE26E95" w:rsidR="0091424B" w:rsidRPr="0091424B" w:rsidRDefault="0091424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>Czy Zamawiający wyrazi zgodę, aby aktywacja nowych/dodatkowych kart paliwowych oraz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nadawanie numerów PIN były realizowane przez Przedstawiciela Jednostki Zamawiającego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 xml:space="preserve">za pośrednictwem internetowego portalu Klienta (SWZ rozdz. IV OPZ pkt 2.I.1.b).1) </w:t>
      </w:r>
      <w:proofErr w:type="spellStart"/>
      <w:r w:rsidRPr="0091424B">
        <w:rPr>
          <w:rFonts w:ascii="Arial" w:eastAsia="Times New Roman" w:hAnsi="Arial" w:cs="Arial"/>
          <w:sz w:val="24"/>
          <w:szCs w:val="24"/>
          <w:lang w:eastAsia="pl-PL"/>
        </w:rPr>
        <w:t>tiret</w:t>
      </w:r>
      <w:proofErr w:type="spellEnd"/>
      <w:r w:rsidRPr="0091424B">
        <w:rPr>
          <w:rFonts w:ascii="Arial" w:eastAsia="Times New Roman" w:hAnsi="Arial" w:cs="Arial"/>
          <w:sz w:val="24"/>
          <w:szCs w:val="24"/>
          <w:lang w:eastAsia="pl-PL"/>
        </w:rPr>
        <w:t xml:space="preserve"> 2)?</w:t>
      </w:r>
    </w:p>
    <w:p w14:paraId="6998F916" w14:textId="70FE20B7" w:rsidR="00835BAD" w:rsidRPr="0091424B" w:rsidRDefault="0091424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1424B">
        <w:rPr>
          <w:rFonts w:ascii="Arial" w:eastAsia="Times New Roman" w:hAnsi="Arial" w:cs="Arial"/>
          <w:sz w:val="24"/>
          <w:szCs w:val="24"/>
          <w:lang w:eastAsia="pl-PL"/>
        </w:rPr>
        <w:t>Wykonawca nie wysyła numerów PIN do kart paliwowych w wersji papierowej ani nie nadaje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91424B">
        <w:rPr>
          <w:rFonts w:ascii="Arial" w:eastAsia="Times New Roman" w:hAnsi="Arial" w:cs="Arial"/>
          <w:sz w:val="24"/>
          <w:szCs w:val="24"/>
          <w:lang w:eastAsia="pl-PL"/>
        </w:rPr>
        <w:t>samodzielnie numerów PIN do kart.</w:t>
      </w:r>
    </w:p>
    <w:p w14:paraId="2C98BBCD" w14:textId="3E6FC658" w:rsidR="00835BAD" w:rsidRDefault="00835BAD" w:rsidP="0037411D">
      <w:pPr>
        <w:spacing w:before="240" w:after="12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16</w:t>
      </w:r>
    </w:p>
    <w:p w14:paraId="4026CB36" w14:textId="14CE8422" w:rsidR="00835BAD" w:rsidRPr="006778DF" w:rsidRDefault="00A436B9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6778DF">
        <w:rPr>
          <w:rFonts w:ascii="Arial" w:hAnsi="Arial" w:cs="Arial"/>
          <w:sz w:val="24"/>
          <w:szCs w:val="24"/>
        </w:rPr>
        <w:t xml:space="preserve">Zamawiający </w:t>
      </w:r>
      <w:r w:rsidR="006778DF">
        <w:rPr>
          <w:rFonts w:ascii="Arial" w:hAnsi="Arial" w:cs="Arial"/>
          <w:sz w:val="24"/>
          <w:szCs w:val="24"/>
        </w:rPr>
        <w:t xml:space="preserve">przychyla się do wniosku Wykonawcy i </w:t>
      </w:r>
      <w:r w:rsidRPr="006778DF">
        <w:rPr>
          <w:rFonts w:ascii="Arial" w:hAnsi="Arial" w:cs="Arial"/>
          <w:sz w:val="24"/>
          <w:szCs w:val="24"/>
        </w:rPr>
        <w:t>wyraża zgodę.</w:t>
      </w:r>
    </w:p>
    <w:p w14:paraId="76A25C87" w14:textId="2EFF9C7A" w:rsidR="00835BAD" w:rsidRDefault="00835BAD" w:rsidP="0037411D">
      <w:pPr>
        <w:spacing w:before="36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17</w:t>
      </w:r>
    </w:p>
    <w:p w14:paraId="4B6DFE69" w14:textId="58BFE583" w:rsidR="00C56AD7" w:rsidRDefault="0080238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0238B">
        <w:rPr>
          <w:rFonts w:ascii="Arial" w:eastAsia="Times New Roman" w:hAnsi="Arial" w:cs="Arial"/>
          <w:sz w:val="24"/>
          <w:szCs w:val="24"/>
          <w:lang w:eastAsia="pl-PL"/>
        </w:rPr>
        <w:t>Czy Zamawiający zaakceptuje, aby blokady (zastrzeżenie) kart paliwowych (zmniejszenie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liczby pojazdów, zgubienie, kradzież, zniszczenie karty paliwowej) były realizowane przez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Przedstawiciela Jednostki Zamawiającego za pośrednictwem internetowego portalu Klienta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lub poprzez telefoniczne zgłoszenie złożone na całodobowej Infolinii Wykonawcy (SWZ rozdz.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 xml:space="preserve">IV OPZ pkt 2.I.1.b).1) </w:t>
      </w:r>
      <w:proofErr w:type="spellStart"/>
      <w:r w:rsidRPr="0080238B">
        <w:rPr>
          <w:rFonts w:ascii="Arial" w:eastAsia="Times New Roman" w:hAnsi="Arial" w:cs="Arial"/>
          <w:sz w:val="24"/>
          <w:szCs w:val="24"/>
          <w:lang w:eastAsia="pl-PL"/>
        </w:rPr>
        <w:t>tiret</w:t>
      </w:r>
      <w:proofErr w:type="spellEnd"/>
      <w:r w:rsidRPr="0080238B">
        <w:rPr>
          <w:rFonts w:ascii="Arial" w:eastAsia="Times New Roman" w:hAnsi="Arial" w:cs="Arial"/>
          <w:sz w:val="24"/>
          <w:szCs w:val="24"/>
          <w:lang w:eastAsia="pl-PL"/>
        </w:rPr>
        <w:t xml:space="preserve"> 7, 9, 11)?</w:t>
      </w:r>
    </w:p>
    <w:p w14:paraId="30293E94" w14:textId="1BFFB269" w:rsidR="00835BAD" w:rsidRDefault="00835BAD" w:rsidP="0037411D">
      <w:pPr>
        <w:spacing w:before="240" w:after="12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17</w:t>
      </w:r>
    </w:p>
    <w:p w14:paraId="4ECE3B25" w14:textId="77777777" w:rsidR="006778DF" w:rsidRPr="006778DF" w:rsidRDefault="006778DF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6778DF">
        <w:rPr>
          <w:rFonts w:ascii="Arial" w:hAnsi="Arial" w:cs="Arial"/>
          <w:sz w:val="24"/>
          <w:szCs w:val="24"/>
        </w:rPr>
        <w:t xml:space="preserve">Zamawiający </w:t>
      </w:r>
      <w:r>
        <w:rPr>
          <w:rFonts w:ascii="Arial" w:hAnsi="Arial" w:cs="Arial"/>
          <w:sz w:val="24"/>
          <w:szCs w:val="24"/>
        </w:rPr>
        <w:t xml:space="preserve">przychyla się do wniosku Wykonawcy i </w:t>
      </w:r>
      <w:r w:rsidRPr="006778DF">
        <w:rPr>
          <w:rFonts w:ascii="Arial" w:hAnsi="Arial" w:cs="Arial"/>
          <w:sz w:val="24"/>
          <w:szCs w:val="24"/>
        </w:rPr>
        <w:t>wyraża zgodę.</w:t>
      </w:r>
    </w:p>
    <w:p w14:paraId="4B12B7AD" w14:textId="61ADC463" w:rsidR="00835BAD" w:rsidRDefault="00835BAD" w:rsidP="0037411D">
      <w:pPr>
        <w:spacing w:before="24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18</w:t>
      </w:r>
    </w:p>
    <w:p w14:paraId="281D3C98" w14:textId="5630E0CD" w:rsidR="00835BAD" w:rsidRDefault="0080238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0238B">
        <w:rPr>
          <w:rFonts w:ascii="Arial" w:eastAsia="Times New Roman" w:hAnsi="Arial" w:cs="Arial"/>
          <w:sz w:val="24"/>
          <w:szCs w:val="24"/>
          <w:lang w:eastAsia="pl-PL"/>
        </w:rPr>
        <w:t>Czy Zamawiający zaakceptuje, aby na karcie był nadrukowany nr rejestracyjny pojazdu LUB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nr ewidencyjny pojazdu, przy czym w przypadku nr ewidencyjnego zostanie od wprowadzony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w dane zamówienia karty na okaziciela i nie będzie weryfikowany przez pracowników stacji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 xml:space="preserve">paliw Wykonawcy (SWZ rozdz. IV OPZ pkt 2.I.1.b).1) </w:t>
      </w:r>
      <w:proofErr w:type="spellStart"/>
      <w:r w:rsidRPr="0080238B">
        <w:rPr>
          <w:rFonts w:ascii="Arial" w:eastAsia="Times New Roman" w:hAnsi="Arial" w:cs="Arial"/>
          <w:sz w:val="24"/>
          <w:szCs w:val="24"/>
          <w:lang w:eastAsia="pl-PL"/>
        </w:rPr>
        <w:t>tiret</w:t>
      </w:r>
      <w:proofErr w:type="spellEnd"/>
      <w:r w:rsidRPr="0080238B">
        <w:rPr>
          <w:rFonts w:ascii="Arial" w:eastAsia="Times New Roman" w:hAnsi="Arial" w:cs="Arial"/>
          <w:sz w:val="24"/>
          <w:szCs w:val="24"/>
          <w:lang w:eastAsia="pl-PL"/>
        </w:rPr>
        <w:t xml:space="preserve"> 14)?</w:t>
      </w:r>
    </w:p>
    <w:p w14:paraId="04AA6E69" w14:textId="7F15F3EF" w:rsidR="00835BAD" w:rsidRDefault="00835BAD" w:rsidP="0037411D">
      <w:pPr>
        <w:spacing w:before="24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18</w:t>
      </w:r>
    </w:p>
    <w:p w14:paraId="364F7880" w14:textId="10B649D5" w:rsidR="00A436B9" w:rsidRPr="00A436B9" w:rsidRDefault="00A436B9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A436B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Zamawiający informuje, </w:t>
      </w:r>
      <w:r w:rsidR="006778DF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iż nie </w:t>
      </w:r>
      <w:r w:rsidR="001F628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akceptuje powyższego rozwiązania. Z</w:t>
      </w:r>
      <w:r w:rsidRPr="00A436B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godnie z SWZ nadruk na karcie paliwowej powinien zawierać MINIMUM nr rejestracyjny oraz </w:t>
      </w:r>
      <w:r w:rsidR="001F628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br/>
      </w:r>
      <w:r w:rsidRPr="00A436B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nr ewidencyjny</w:t>
      </w:r>
      <w:r w:rsidR="001F628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pojazdu</w:t>
      </w:r>
      <w:r w:rsidRPr="00A436B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. </w:t>
      </w:r>
    </w:p>
    <w:p w14:paraId="0165FB4F" w14:textId="0C3C2DE1" w:rsidR="00835BAD" w:rsidRDefault="00835BAD" w:rsidP="0037411D">
      <w:pPr>
        <w:spacing w:before="240" w:after="12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lastRenderedPageBreak/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19</w:t>
      </w:r>
    </w:p>
    <w:p w14:paraId="4066B667" w14:textId="18BA980A" w:rsidR="00835BAD" w:rsidRDefault="0080238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0238B">
        <w:rPr>
          <w:rFonts w:ascii="Arial" w:eastAsia="Times New Roman" w:hAnsi="Arial" w:cs="Arial"/>
          <w:sz w:val="24"/>
          <w:szCs w:val="24"/>
          <w:lang w:eastAsia="pl-PL"/>
        </w:rPr>
        <w:t xml:space="preserve">Czy Zamawiający dopuszcza możliwość zaakceptowania e-faktury obowiązującej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w systemie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Wykonawcy lub zmiany w § 5 ust. 4 PPU na następujące okresy rozliczeniowe: „od 1 do 15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dnia miesiąca i od 16 do ostatniego dnia miesiąca”? E-faktura w systemie Wykonawcy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wprowadzana jest po podpisaniu przez Zamawiającego oświadczenia o akceptacji e-faktur 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zamieszczana na dedykowanym portalu internetowym, a powiadomienie o jej dostępności do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pobrania przesyłane jest na adres mailowy wskazany przez Zamawiającego w oświadczeniu.</w:t>
      </w:r>
    </w:p>
    <w:p w14:paraId="3F7069CE" w14:textId="54ABA8C6" w:rsidR="00835BAD" w:rsidRDefault="00835BAD" w:rsidP="0037411D">
      <w:pPr>
        <w:spacing w:before="240" w:after="12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19</w:t>
      </w:r>
    </w:p>
    <w:p w14:paraId="44CEDD46" w14:textId="5DC0715D" w:rsidR="00286631" w:rsidRDefault="00286631" w:rsidP="0037411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Zamawiający informuje, iż częściowo przychyla się do wniosku Wykonawcy, tym samym </w:t>
      </w:r>
      <w:r w:rsidRPr="008F41D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§ 5 ust. 4 PPU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otrzymuje nowe brzmienie:</w:t>
      </w:r>
    </w:p>
    <w:p w14:paraId="7A9A7B39" w14:textId="383B2F1A" w:rsidR="008F41DD" w:rsidRPr="008F41DD" w:rsidRDefault="008F41DD" w:rsidP="0037411D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8F41DD">
        <w:rPr>
          <w:rFonts w:ascii="Arial" w:hAnsi="Arial" w:cs="Arial"/>
          <w:i/>
          <w:iCs/>
          <w:sz w:val="24"/>
          <w:szCs w:val="24"/>
        </w:rPr>
        <w:t xml:space="preserve">4. </w:t>
      </w:r>
      <w:r w:rsidR="00286631" w:rsidRPr="008F41DD">
        <w:rPr>
          <w:rFonts w:ascii="Arial" w:hAnsi="Arial" w:cs="Arial"/>
          <w:i/>
          <w:iCs/>
          <w:sz w:val="24"/>
          <w:szCs w:val="24"/>
        </w:rPr>
        <w:t>Zamawiający zapłaci wyłącznie za faktycznie zatankowaną ilość paliwa wodorowego w płatnościach podzielonych na maksymalnie cztery okresy rozliczeniowe. Strony ustalają następujące okresy rozliczeniowe trwające</w:t>
      </w:r>
      <w:r w:rsidRPr="008F41DD">
        <w:rPr>
          <w:rFonts w:ascii="Arial" w:hAnsi="Arial" w:cs="Arial"/>
          <w:i/>
          <w:iCs/>
          <w:sz w:val="24"/>
          <w:szCs w:val="24"/>
        </w:rPr>
        <w:t>:</w:t>
      </w:r>
      <w:r w:rsidR="00286631" w:rsidRPr="008F41DD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072EDB10" w14:textId="5FAF7238" w:rsidR="008F41DD" w:rsidRPr="008F41DD" w:rsidRDefault="008F41DD" w:rsidP="0037411D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8F41DD">
        <w:rPr>
          <w:rFonts w:ascii="Arial" w:hAnsi="Arial" w:cs="Arial"/>
          <w:i/>
          <w:iCs/>
          <w:sz w:val="24"/>
          <w:szCs w:val="24"/>
        </w:rPr>
        <w:t>- od … do …</w:t>
      </w:r>
      <w:r w:rsidR="00286631" w:rsidRPr="008F41DD">
        <w:rPr>
          <w:rFonts w:ascii="Arial" w:hAnsi="Arial" w:cs="Arial"/>
          <w:i/>
          <w:iCs/>
          <w:sz w:val="24"/>
          <w:szCs w:val="24"/>
        </w:rPr>
        <w:t xml:space="preserve"> dnia miesiąca kalendarzowego,</w:t>
      </w:r>
    </w:p>
    <w:p w14:paraId="50C14F89" w14:textId="77777777" w:rsidR="008F41DD" w:rsidRPr="008F41DD" w:rsidRDefault="008F41DD" w:rsidP="0037411D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8F41DD">
        <w:rPr>
          <w:rFonts w:ascii="Arial" w:hAnsi="Arial" w:cs="Arial"/>
          <w:i/>
          <w:iCs/>
          <w:sz w:val="24"/>
          <w:szCs w:val="24"/>
        </w:rPr>
        <w:t>- od … do … dnia miesiąca kalendarzowego,</w:t>
      </w:r>
    </w:p>
    <w:p w14:paraId="231522D9" w14:textId="77777777" w:rsidR="008F41DD" w:rsidRPr="008F41DD" w:rsidRDefault="008F41DD" w:rsidP="0037411D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8F41DD">
        <w:rPr>
          <w:rFonts w:ascii="Arial" w:hAnsi="Arial" w:cs="Arial"/>
          <w:i/>
          <w:iCs/>
          <w:sz w:val="24"/>
          <w:szCs w:val="24"/>
        </w:rPr>
        <w:t>- od … do … dnia miesiąca kalendarzowego,</w:t>
      </w:r>
    </w:p>
    <w:p w14:paraId="3CE80940" w14:textId="1B5FB908" w:rsidR="008F41DD" w:rsidRPr="008F41DD" w:rsidRDefault="008F41DD" w:rsidP="0037411D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8F41DD">
        <w:rPr>
          <w:rFonts w:ascii="Arial" w:hAnsi="Arial" w:cs="Arial"/>
          <w:i/>
          <w:iCs/>
          <w:sz w:val="24"/>
          <w:szCs w:val="24"/>
        </w:rPr>
        <w:t>- od … do ostatniego dnia miesiąca kalendarzowego,</w:t>
      </w:r>
    </w:p>
    <w:p w14:paraId="06438B0D" w14:textId="31C19A68" w:rsidR="00286631" w:rsidRPr="008F41DD" w:rsidRDefault="00286631" w:rsidP="003923E5">
      <w:pPr>
        <w:spacing w:after="240" w:line="360" w:lineRule="auto"/>
        <w:rPr>
          <w:rFonts w:ascii="Arial" w:hAnsi="Arial" w:cs="Arial"/>
          <w:i/>
          <w:iCs/>
          <w:sz w:val="24"/>
          <w:szCs w:val="24"/>
        </w:rPr>
      </w:pPr>
      <w:r w:rsidRPr="008F41DD">
        <w:rPr>
          <w:rFonts w:ascii="Arial" w:hAnsi="Arial" w:cs="Arial"/>
          <w:i/>
          <w:iCs/>
          <w:sz w:val="24"/>
          <w:szCs w:val="24"/>
        </w:rPr>
        <w:t>Za datę sprzedaży uznaje się ostatni dzień okresu rozliczeniowego.</w:t>
      </w:r>
    </w:p>
    <w:p w14:paraId="56F1049E" w14:textId="581B0560" w:rsidR="00835BAD" w:rsidRDefault="00835BAD" w:rsidP="0037411D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2</w:t>
      </w:r>
      <w:r w:rsidR="0001778C">
        <w:rPr>
          <w:rFonts w:ascii="Arial" w:hAnsi="Arial" w:cs="Arial"/>
          <w:b/>
          <w:sz w:val="28"/>
          <w:szCs w:val="28"/>
        </w:rPr>
        <w:t>0</w:t>
      </w:r>
    </w:p>
    <w:p w14:paraId="774AF4DE" w14:textId="2D0C5305" w:rsidR="00835BAD" w:rsidRDefault="0080238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0238B">
        <w:rPr>
          <w:rFonts w:ascii="Arial" w:eastAsia="Times New Roman" w:hAnsi="Arial" w:cs="Arial"/>
          <w:sz w:val="24"/>
          <w:szCs w:val="24"/>
          <w:lang w:eastAsia="pl-PL"/>
        </w:rPr>
        <w:t>Czy Zamawiający dopuszcza możliwość zmiany w § 5 ust. 6 PPU z okresu co najmniej 5 lat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na: „3 lat”? W systemie Wykonawcy nie ma możliwości przetrzymywania danych przez tak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długi okres.</w:t>
      </w:r>
    </w:p>
    <w:p w14:paraId="11A0CFD4" w14:textId="59A9397B" w:rsidR="00835BAD" w:rsidRDefault="00835BAD" w:rsidP="003923E5">
      <w:pPr>
        <w:spacing w:before="24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2</w:t>
      </w:r>
      <w:r w:rsidR="0001778C">
        <w:rPr>
          <w:rFonts w:ascii="Arial" w:hAnsi="Arial" w:cs="Arial"/>
          <w:b/>
          <w:bCs/>
          <w:sz w:val="28"/>
          <w:szCs w:val="28"/>
        </w:rPr>
        <w:t>0</w:t>
      </w:r>
    </w:p>
    <w:p w14:paraId="065074DB" w14:textId="36530094" w:rsidR="00835BAD" w:rsidRPr="00A436B9" w:rsidRDefault="00A436B9" w:rsidP="0037411D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436B9">
        <w:rPr>
          <w:rFonts w:ascii="Arial" w:eastAsia="Times New Roman" w:hAnsi="Arial" w:cs="Arial"/>
          <w:sz w:val="24"/>
          <w:szCs w:val="24"/>
          <w:lang w:eastAsia="pl-PL"/>
        </w:rPr>
        <w:t>Zamawiający nie zmienia treści SWZ w przedmiotowym zakresie.</w:t>
      </w:r>
    </w:p>
    <w:p w14:paraId="5E32CAAD" w14:textId="75ADD486" w:rsidR="00835BAD" w:rsidRDefault="00835BAD" w:rsidP="003923E5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2</w:t>
      </w:r>
      <w:r w:rsidR="0001778C">
        <w:rPr>
          <w:rFonts w:ascii="Arial" w:hAnsi="Arial" w:cs="Arial"/>
          <w:b/>
          <w:sz w:val="28"/>
          <w:szCs w:val="28"/>
        </w:rPr>
        <w:t>1</w:t>
      </w:r>
    </w:p>
    <w:p w14:paraId="5E74CE48" w14:textId="77777777" w:rsidR="0080238B" w:rsidRPr="0080238B" w:rsidRDefault="0080238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0238B">
        <w:rPr>
          <w:rFonts w:ascii="Arial" w:eastAsia="Times New Roman" w:hAnsi="Arial" w:cs="Arial"/>
          <w:sz w:val="24"/>
          <w:szCs w:val="24"/>
          <w:lang w:eastAsia="pl-PL"/>
        </w:rPr>
        <w:t>Czy Zamawiający dopuszcza możliwość zmiany w § 5 ust. 7 PPU i zaakceptuje termin</w:t>
      </w:r>
    </w:p>
    <w:p w14:paraId="5D962FBA" w14:textId="421A993E" w:rsidR="00835BAD" w:rsidRDefault="0080238B" w:rsidP="0037411D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0238B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płatności 14 dni od wystawienia faktury?</w:t>
      </w:r>
    </w:p>
    <w:p w14:paraId="65B1ED73" w14:textId="420E572F" w:rsidR="00835BAD" w:rsidRDefault="00835BAD" w:rsidP="0037411D">
      <w:pPr>
        <w:spacing w:before="240" w:after="12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2</w:t>
      </w:r>
      <w:r w:rsidR="0001778C">
        <w:rPr>
          <w:rFonts w:ascii="Arial" w:hAnsi="Arial" w:cs="Arial"/>
          <w:b/>
          <w:bCs/>
          <w:sz w:val="28"/>
          <w:szCs w:val="28"/>
        </w:rPr>
        <w:t>1</w:t>
      </w:r>
    </w:p>
    <w:p w14:paraId="1FEE18F8" w14:textId="77777777" w:rsidR="00A436B9" w:rsidRPr="00A436B9" w:rsidRDefault="00A436B9" w:rsidP="0037411D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436B9">
        <w:rPr>
          <w:rFonts w:ascii="Arial" w:eastAsia="Times New Roman" w:hAnsi="Arial" w:cs="Arial"/>
          <w:sz w:val="24"/>
          <w:szCs w:val="24"/>
          <w:lang w:eastAsia="pl-PL"/>
        </w:rPr>
        <w:t>Zamawiający nie zmienia treści SWZ w przedmiotowym zakresie.</w:t>
      </w:r>
    </w:p>
    <w:p w14:paraId="03539B72" w14:textId="3ECB07B1" w:rsidR="00835BAD" w:rsidRDefault="00835BAD" w:rsidP="0037411D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2</w:t>
      </w:r>
      <w:r w:rsidR="0001778C">
        <w:rPr>
          <w:rFonts w:ascii="Arial" w:hAnsi="Arial" w:cs="Arial"/>
          <w:b/>
          <w:sz w:val="28"/>
          <w:szCs w:val="28"/>
        </w:rPr>
        <w:t>2</w:t>
      </w:r>
    </w:p>
    <w:p w14:paraId="3F28ECDB" w14:textId="592D935A" w:rsidR="0080238B" w:rsidRPr="0080238B" w:rsidRDefault="0080238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0238B">
        <w:rPr>
          <w:rFonts w:ascii="Arial" w:eastAsia="Times New Roman" w:hAnsi="Arial" w:cs="Arial"/>
          <w:sz w:val="24"/>
          <w:szCs w:val="24"/>
          <w:lang w:eastAsia="pl-PL"/>
        </w:rPr>
        <w:t>Czy Zamawiający dopuszcza możliwość odstąpienia od zapisów § 5 ust. 11 PPU drugie</w:t>
      </w:r>
      <w:r w:rsidR="003923E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zdanie i zaakceptuje, iż do faktury Wykonawca dołączy zbiorczy wykaz transakcji oraz prześle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 xml:space="preserve">zestawienie transakcji w formacie </w:t>
      </w:r>
      <w:proofErr w:type="spellStart"/>
      <w:r w:rsidRPr="0080238B">
        <w:rPr>
          <w:rFonts w:ascii="Arial" w:eastAsia="Times New Roman" w:hAnsi="Arial" w:cs="Arial"/>
          <w:sz w:val="24"/>
          <w:szCs w:val="24"/>
          <w:lang w:eastAsia="pl-PL"/>
        </w:rPr>
        <w:t>excel</w:t>
      </w:r>
      <w:proofErr w:type="spellEnd"/>
      <w:r w:rsidRPr="0080238B">
        <w:rPr>
          <w:rFonts w:ascii="Arial" w:eastAsia="Times New Roman" w:hAnsi="Arial" w:cs="Arial"/>
          <w:sz w:val="24"/>
          <w:szCs w:val="24"/>
          <w:lang w:eastAsia="pl-PL"/>
        </w:rPr>
        <w:t xml:space="preserve"> na wskazany przez Zamawiającego adres mailowy?</w:t>
      </w:r>
    </w:p>
    <w:p w14:paraId="397F0888" w14:textId="4365862B" w:rsidR="00835BAD" w:rsidRDefault="0080238B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80238B">
        <w:rPr>
          <w:rFonts w:ascii="Arial" w:eastAsia="Times New Roman" w:hAnsi="Arial" w:cs="Arial"/>
          <w:sz w:val="24"/>
          <w:szCs w:val="24"/>
          <w:lang w:eastAsia="pl-PL"/>
        </w:rPr>
        <w:t>Załącznik do faktury będzie zawierać wszystkie dokonane transakcje i nie będzie posiadał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podsumowania na każdy pojazd z osobna, ale Wykonawca udostępni na adres mailowy oraz</w:t>
      </w:r>
      <w:r w:rsidR="002D5A1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zamieści na dedykowanym portalu zbiorcze zestawienie, na podstawie którego Zamawiający</w:t>
      </w:r>
      <w:r w:rsidR="002D5A1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80238B">
        <w:rPr>
          <w:rFonts w:ascii="Arial" w:eastAsia="Times New Roman" w:hAnsi="Arial" w:cs="Arial"/>
          <w:sz w:val="24"/>
          <w:szCs w:val="24"/>
          <w:lang w:eastAsia="pl-PL"/>
        </w:rPr>
        <w:t>będzie mógł dokonywać samodzielnie wymaganych podsumowań na każdy z pojazdów.</w:t>
      </w:r>
    </w:p>
    <w:p w14:paraId="59771203" w14:textId="3C9525D8" w:rsidR="00835BAD" w:rsidRDefault="00835BAD" w:rsidP="0037411D">
      <w:pPr>
        <w:spacing w:before="24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2</w:t>
      </w:r>
      <w:r w:rsidR="0001778C">
        <w:rPr>
          <w:rFonts w:ascii="Arial" w:hAnsi="Arial" w:cs="Arial"/>
          <w:b/>
          <w:bCs/>
          <w:sz w:val="28"/>
          <w:szCs w:val="28"/>
        </w:rPr>
        <w:t>2</w:t>
      </w:r>
    </w:p>
    <w:p w14:paraId="28B625AC" w14:textId="5A301C51" w:rsidR="00A436B9" w:rsidRPr="00A436B9" w:rsidRDefault="00A436B9" w:rsidP="0037411D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436B9">
        <w:rPr>
          <w:rFonts w:ascii="Arial" w:eastAsia="Times New Roman" w:hAnsi="Arial" w:cs="Arial"/>
          <w:sz w:val="24"/>
          <w:szCs w:val="24"/>
          <w:lang w:eastAsia="pl-PL"/>
        </w:rPr>
        <w:t xml:space="preserve">Zamawiający </w:t>
      </w:r>
      <w:r w:rsidR="001F6288">
        <w:rPr>
          <w:rFonts w:ascii="Arial" w:eastAsia="Times New Roman" w:hAnsi="Arial" w:cs="Arial"/>
          <w:sz w:val="24"/>
          <w:szCs w:val="24"/>
          <w:lang w:eastAsia="pl-PL"/>
        </w:rPr>
        <w:t xml:space="preserve">nie dopuszcza powyższego rozwiązania i </w:t>
      </w:r>
      <w:r w:rsidRPr="00A436B9">
        <w:rPr>
          <w:rFonts w:ascii="Arial" w:eastAsia="Times New Roman" w:hAnsi="Arial" w:cs="Arial"/>
          <w:sz w:val="24"/>
          <w:szCs w:val="24"/>
          <w:lang w:eastAsia="pl-PL"/>
        </w:rPr>
        <w:t xml:space="preserve">nie zmienia treści SWZ </w:t>
      </w:r>
      <w:r w:rsidR="001F6288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A436B9">
        <w:rPr>
          <w:rFonts w:ascii="Arial" w:eastAsia="Times New Roman" w:hAnsi="Arial" w:cs="Arial"/>
          <w:sz w:val="24"/>
          <w:szCs w:val="24"/>
          <w:lang w:eastAsia="pl-PL"/>
        </w:rPr>
        <w:t>w przedmiotowym zakresie.</w:t>
      </w:r>
    </w:p>
    <w:p w14:paraId="1035BE5D" w14:textId="77F67C3E" w:rsidR="00835BAD" w:rsidRDefault="00835BAD" w:rsidP="0037411D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2</w:t>
      </w:r>
      <w:r w:rsidR="0001778C">
        <w:rPr>
          <w:rFonts w:ascii="Arial" w:hAnsi="Arial" w:cs="Arial"/>
          <w:b/>
          <w:sz w:val="28"/>
          <w:szCs w:val="28"/>
        </w:rPr>
        <w:t>3</w:t>
      </w:r>
    </w:p>
    <w:p w14:paraId="78D4A643" w14:textId="2375356B" w:rsidR="00835BAD" w:rsidRDefault="002D5A15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2D5A15">
        <w:rPr>
          <w:rFonts w:ascii="Arial" w:eastAsia="Times New Roman" w:hAnsi="Arial" w:cs="Arial"/>
          <w:sz w:val="24"/>
          <w:szCs w:val="24"/>
          <w:lang w:eastAsia="pl-PL"/>
        </w:rPr>
        <w:t>Czy Zamawiający dopuszcza możliwość odstąpienia od zapisów § 6 ust. 3 pkt 2) i 5) PPU lub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zastąpienia pkt 2) na: „miejscowość punktu tankowania” oraz pkt 5) na: „numer karty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paliwowej” w przypadku wyboru Wykonawcy, który oferuje zakup za pomocą kart paliwowych?</w:t>
      </w:r>
    </w:p>
    <w:p w14:paraId="10FB4630" w14:textId="6B883AD3" w:rsidR="00835BAD" w:rsidRDefault="00835BAD" w:rsidP="003923E5">
      <w:pPr>
        <w:spacing w:before="24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440441">
        <w:rPr>
          <w:rFonts w:ascii="Arial" w:hAnsi="Arial" w:cs="Arial"/>
          <w:b/>
          <w:bCs/>
          <w:sz w:val="28"/>
          <w:szCs w:val="28"/>
        </w:rPr>
        <w:t>Odpowiedź na pytanie nr 2</w:t>
      </w:r>
      <w:r w:rsidR="0001778C">
        <w:rPr>
          <w:rFonts w:ascii="Arial" w:hAnsi="Arial" w:cs="Arial"/>
          <w:b/>
          <w:bCs/>
          <w:sz w:val="28"/>
          <w:szCs w:val="28"/>
        </w:rPr>
        <w:t>3</w:t>
      </w:r>
    </w:p>
    <w:p w14:paraId="73F121DE" w14:textId="4BC4EBB0" w:rsidR="00835BAD" w:rsidRPr="00440441" w:rsidRDefault="00440441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440441">
        <w:rPr>
          <w:rFonts w:ascii="Arial" w:hAnsi="Arial" w:cs="Arial"/>
          <w:sz w:val="24"/>
          <w:szCs w:val="24"/>
        </w:rPr>
        <w:t>Zamawiający</w:t>
      </w:r>
      <w:r>
        <w:rPr>
          <w:rFonts w:ascii="Arial" w:hAnsi="Arial" w:cs="Arial"/>
          <w:sz w:val="24"/>
          <w:szCs w:val="24"/>
        </w:rPr>
        <w:t xml:space="preserve"> informuje, iż</w:t>
      </w:r>
      <w:r w:rsidRPr="00440441">
        <w:rPr>
          <w:rFonts w:ascii="Arial" w:hAnsi="Arial" w:cs="Arial"/>
          <w:sz w:val="24"/>
          <w:szCs w:val="24"/>
        </w:rPr>
        <w:t xml:space="preserve"> nie </w:t>
      </w:r>
      <w:r>
        <w:rPr>
          <w:rFonts w:ascii="Arial" w:hAnsi="Arial" w:cs="Arial"/>
          <w:sz w:val="24"/>
          <w:szCs w:val="24"/>
        </w:rPr>
        <w:t xml:space="preserve">dopuszcza takiej możliwości i nie zmienia zapisów </w:t>
      </w:r>
      <w:r>
        <w:rPr>
          <w:rFonts w:ascii="Arial" w:hAnsi="Arial" w:cs="Arial"/>
          <w:sz w:val="24"/>
          <w:szCs w:val="24"/>
        </w:rPr>
        <w:br/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§ 6 ust. 3 pkt 2) i 5) PPU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381F1A3" w14:textId="5BF5A8E6" w:rsidR="00835BAD" w:rsidRDefault="00835BAD" w:rsidP="003923E5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2</w:t>
      </w:r>
      <w:r w:rsidR="0001778C">
        <w:rPr>
          <w:rFonts w:ascii="Arial" w:hAnsi="Arial" w:cs="Arial"/>
          <w:b/>
          <w:sz w:val="28"/>
          <w:szCs w:val="28"/>
        </w:rPr>
        <w:t>4</w:t>
      </w:r>
    </w:p>
    <w:p w14:paraId="60021E38" w14:textId="119E5FAD" w:rsidR="002D5A15" w:rsidRPr="002D5A15" w:rsidRDefault="002D5A15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2D5A15">
        <w:rPr>
          <w:rFonts w:ascii="Arial" w:eastAsia="Times New Roman" w:hAnsi="Arial" w:cs="Arial"/>
          <w:sz w:val="24"/>
          <w:szCs w:val="24"/>
          <w:lang w:eastAsia="pl-PL"/>
        </w:rPr>
        <w:t>Czy Zamawiający dopuszcza możliwość zmiany w § 6 ust. 5 PPU i zaakceptuje poniższą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procedurę reklamacji w przypadku błędów na fakturze:</w:t>
      </w:r>
    </w:p>
    <w:p w14:paraId="71BCD7F8" w14:textId="5870C0E6" w:rsidR="002D5A15" w:rsidRPr="002D5A15" w:rsidRDefault="002D5A15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2D5A15">
        <w:rPr>
          <w:rFonts w:ascii="Arial" w:eastAsia="Times New Roman" w:hAnsi="Arial" w:cs="Arial"/>
          <w:sz w:val="24"/>
          <w:szCs w:val="24"/>
          <w:lang w:eastAsia="pl-PL"/>
        </w:rPr>
        <w:lastRenderedPageBreak/>
        <w:t>„Zamawiający ma obowiązek zgłosić Wykonawcy pisemne zastrzeżenie co do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niezgodności na wystawionej fakturze w terminie 14 dni od daty otrzymania faktury od</w:t>
      </w:r>
    </w:p>
    <w:p w14:paraId="6B1FCB96" w14:textId="5B5A0637" w:rsidR="00835BAD" w:rsidRDefault="002D5A15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2D5A15">
        <w:rPr>
          <w:rFonts w:ascii="Arial" w:eastAsia="Times New Roman" w:hAnsi="Arial" w:cs="Arial"/>
          <w:sz w:val="24"/>
          <w:szCs w:val="24"/>
          <w:lang w:eastAsia="pl-PL"/>
        </w:rPr>
        <w:t>Wykonawcy. Zamawiający zobowiązany jest do pisemnego powiadomienia Wykonawcy w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szczególności o: kwestionowanych transakcjach bezgotówkowych ujętych na fakturze,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błędach lub innych nieprawidłowościach w przeprowadzaniu rozliczenia. Wykonawca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dokona rozpatrzenia zgłoszeń, o których mowa w zdaniu poprzednim niezwłocznie, nie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później jednak niż w terminie 14 dni roboczych od dnia ich otrzymania. Zgłoszenie przez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Zamawiającego pisemnego zastrzeżenia, co do niezgodności transakcji (błędów), nie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zwalnia go z obowiązku terminowego uregulowania należności wynikającej z umowy”?</w:t>
      </w:r>
    </w:p>
    <w:p w14:paraId="3DD21D5F" w14:textId="6D7FC3BA" w:rsidR="00835BAD" w:rsidRDefault="00835BAD" w:rsidP="003923E5">
      <w:pPr>
        <w:spacing w:before="24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2</w:t>
      </w:r>
      <w:r w:rsidR="0001778C">
        <w:rPr>
          <w:rFonts w:ascii="Arial" w:hAnsi="Arial" w:cs="Arial"/>
          <w:b/>
          <w:bCs/>
          <w:sz w:val="28"/>
          <w:szCs w:val="28"/>
        </w:rPr>
        <w:t>4</w:t>
      </w:r>
    </w:p>
    <w:p w14:paraId="64A31F69" w14:textId="04B4AA72" w:rsidR="001F6288" w:rsidRPr="001F6288" w:rsidRDefault="001F6288" w:rsidP="0037411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Zamawiający częściowo przychyla się do wniosku Wykonawcy, tym samym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§ 6 ust. 5 PPU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otrzymuje nowe brzmienie: (…) </w:t>
      </w:r>
      <w:r w:rsidRPr="001F628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pl-PL"/>
        </w:rPr>
        <w:t>Reklamację, o której mowa w zdaniu poprzedzającym, Wykonawca zobowiązuje się rozpatrzyć niezwłocznie, jednak nie później niż w terminie 14 dni roboczych od jej otrzymania, pod rygorem przyjęcia jej uznania przez Wykonawcę zgodnie z żądaniem Zamawiającego</w:t>
      </w:r>
      <w:r w:rsidR="00B278B5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pl-PL"/>
        </w:rPr>
        <w:t xml:space="preserve"> (…)</w:t>
      </w:r>
      <w:r w:rsidRPr="001F628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pl-PL"/>
        </w:rPr>
        <w:t>.</w:t>
      </w:r>
    </w:p>
    <w:p w14:paraId="77590727" w14:textId="63C0074B" w:rsidR="00835BAD" w:rsidRDefault="00835BAD" w:rsidP="003923E5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25</w:t>
      </w:r>
    </w:p>
    <w:p w14:paraId="4227C3BD" w14:textId="592CFB6D" w:rsidR="002D5A15" w:rsidRPr="00B278B5" w:rsidRDefault="002D5A15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  <w:r w:rsidRPr="002D5A15">
        <w:rPr>
          <w:rFonts w:ascii="Arial" w:eastAsia="Times New Roman" w:hAnsi="Arial" w:cs="Arial"/>
          <w:sz w:val="24"/>
          <w:szCs w:val="24"/>
          <w:lang w:eastAsia="pl-PL"/>
        </w:rPr>
        <w:t>Czy Zamawiający dopuszcza możliwość dołączenia już do właściwej umowy (po wyborze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oferenta) załącznika w postaci ogólnych warunków sprzedaży i używania kart paliwowych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 xml:space="preserve">Wykonawcy - w odniesieniu do kwestii nie uregulowanych w umowie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w przypadku wyboru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oferty Wykonawcy, który oferuje dokonywanie transakcji za pomocą kart paliwowych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(</w:t>
      </w:r>
      <w:r w:rsidRPr="00D82E8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wskazany regulamin stanowi załącznik niniejszej korespondencji)?</w:t>
      </w:r>
      <w:r w:rsidR="00B278B5" w:rsidRPr="00D82E8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</w:p>
    <w:p w14:paraId="649F2A7C" w14:textId="33875897" w:rsidR="00835BAD" w:rsidRDefault="00835BAD" w:rsidP="003923E5">
      <w:pPr>
        <w:spacing w:before="24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25</w:t>
      </w:r>
    </w:p>
    <w:p w14:paraId="52BFC8AC" w14:textId="235DE741" w:rsidR="001641D8" w:rsidRPr="00B278B5" w:rsidRDefault="00B278B5" w:rsidP="0037411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Zamawiający dopuści taką możliwość</w:t>
      </w:r>
      <w:r w:rsidR="00A436B9" w:rsidRPr="00B278B5">
        <w:rPr>
          <w:rFonts w:ascii="Arial" w:hAnsi="Arial" w:cs="Arial"/>
          <w:sz w:val="24"/>
          <w:szCs w:val="24"/>
        </w:rPr>
        <w:t xml:space="preserve"> pod warunkiem, że zapisy tego regulaminu nie będą sprzeczne z SWZ. </w:t>
      </w:r>
    </w:p>
    <w:p w14:paraId="194B5702" w14:textId="628A93C5" w:rsidR="001641D8" w:rsidRDefault="001641D8" w:rsidP="003923E5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26</w:t>
      </w:r>
    </w:p>
    <w:p w14:paraId="7A55944E" w14:textId="0567EAC3" w:rsidR="001641D8" w:rsidRDefault="002D5A15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2D5A15">
        <w:rPr>
          <w:rFonts w:ascii="Arial" w:eastAsia="Times New Roman" w:hAnsi="Arial" w:cs="Arial"/>
          <w:sz w:val="24"/>
          <w:szCs w:val="24"/>
          <w:lang w:eastAsia="pl-PL"/>
        </w:rPr>
        <w:t>Czy Zamawiający w odniesieniu do zapisu Zał. nr 5 – projektowane postanowienia umowy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D5A15">
        <w:rPr>
          <w:rFonts w:ascii="Arial" w:eastAsia="Times New Roman" w:hAnsi="Arial" w:cs="Arial"/>
          <w:sz w:val="24"/>
          <w:szCs w:val="24"/>
          <w:lang w:eastAsia="pl-PL"/>
        </w:rPr>
        <w:t>rozważy modyfikację zapisu również o podmioty zależne nie stanowiące podmiot Wykonawcy?</w:t>
      </w:r>
    </w:p>
    <w:p w14:paraId="40277776" w14:textId="0F3C9332" w:rsidR="001641D8" w:rsidRDefault="001641D8" w:rsidP="003923E5">
      <w:pPr>
        <w:spacing w:before="24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lastRenderedPageBreak/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26</w:t>
      </w:r>
    </w:p>
    <w:p w14:paraId="4238CFBF" w14:textId="10F94E97" w:rsidR="001641D8" w:rsidRPr="00B278B5" w:rsidRDefault="00B278B5" w:rsidP="0037411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Zamawiający zwraca się z p</w:t>
      </w:r>
      <w:r w:rsidR="00A436B9" w:rsidRPr="00B278B5">
        <w:rPr>
          <w:rFonts w:ascii="Arial" w:hAnsi="Arial" w:cs="Arial"/>
          <w:sz w:val="24"/>
          <w:szCs w:val="24"/>
        </w:rPr>
        <w:t>ro</w:t>
      </w:r>
      <w:r>
        <w:rPr>
          <w:rFonts w:ascii="Arial" w:hAnsi="Arial" w:cs="Arial"/>
          <w:sz w:val="24"/>
          <w:szCs w:val="24"/>
        </w:rPr>
        <w:t>śbą</w:t>
      </w:r>
      <w:r w:rsidR="00A436B9" w:rsidRPr="00B278B5">
        <w:rPr>
          <w:rFonts w:ascii="Arial" w:hAnsi="Arial" w:cs="Arial"/>
          <w:sz w:val="24"/>
          <w:szCs w:val="24"/>
        </w:rPr>
        <w:t xml:space="preserve"> o doprecyzowanie pytania, tj. jakie to podmioty </w:t>
      </w:r>
      <w:r>
        <w:rPr>
          <w:rFonts w:ascii="Arial" w:hAnsi="Arial" w:cs="Arial"/>
          <w:sz w:val="24"/>
          <w:szCs w:val="24"/>
        </w:rPr>
        <w:br/>
      </w:r>
      <w:r w:rsidR="00A436B9" w:rsidRPr="00B278B5">
        <w:rPr>
          <w:rFonts w:ascii="Arial" w:hAnsi="Arial" w:cs="Arial"/>
          <w:sz w:val="24"/>
          <w:szCs w:val="24"/>
        </w:rPr>
        <w:t>i jakich zapisów umowy to dotyczy.</w:t>
      </w:r>
    </w:p>
    <w:p w14:paraId="59C5A66B" w14:textId="790AE5DE" w:rsidR="001641D8" w:rsidRDefault="001641D8" w:rsidP="003923E5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27</w:t>
      </w:r>
    </w:p>
    <w:p w14:paraId="7E39FE57" w14:textId="5F47DF10" w:rsidR="00D32272" w:rsidRPr="00D32272" w:rsidRDefault="00D32272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32272">
        <w:rPr>
          <w:rFonts w:ascii="Arial" w:eastAsia="Times New Roman" w:hAnsi="Arial" w:cs="Arial"/>
          <w:sz w:val="24"/>
          <w:szCs w:val="24"/>
          <w:lang w:eastAsia="pl-PL"/>
        </w:rPr>
        <w:t>Czy Zamawiający w odniesieniu Załącznika nr 5 – projektowane postanowienia umowy, par.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17. Pozostałe postanowienia zaakceptuje uzupełnienie zapisów o treść klauzuli dot. Ochrony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informacji?</w:t>
      </w:r>
    </w:p>
    <w:p w14:paraId="44F84526" w14:textId="19D14D90" w:rsidR="00D32272" w:rsidRPr="00D32272" w:rsidRDefault="00D32272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32272">
        <w:rPr>
          <w:rFonts w:ascii="Arial" w:eastAsia="Times New Roman" w:hAnsi="Arial" w:cs="Arial"/>
          <w:sz w:val="24"/>
          <w:szCs w:val="24"/>
          <w:lang w:eastAsia="pl-PL"/>
        </w:rPr>
        <w:t>„1. Zamawiający zobowiązuje się zachować w tajemnicy wszelkie informacje uzyskane w związku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z zawarciem i realizacją niniejszej Umowy, w tym postanowienia niniejszej Umowy oraz nie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wykorzystywać tych informacji do celów innych niż realizacja Umowy, jak również nie udostępniać ich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 xml:space="preserve">osobom trzecim bez zgody </w:t>
      </w:r>
      <w:r w:rsidR="00B278B5">
        <w:rPr>
          <w:rFonts w:ascii="Arial" w:eastAsia="Times New Roman" w:hAnsi="Arial" w:cs="Arial"/>
          <w:sz w:val="24"/>
          <w:szCs w:val="24"/>
          <w:lang w:eastAsia="pl-PL"/>
        </w:rPr>
        <w:t>(…).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 xml:space="preserve"> Zobowiązanie do zachowania w tajemnicy informacji, wiąże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w czasie obowiązywania niniejszej Umowy, jak również w okresie 3 lat po jej rozwiązaniu,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wygaśnięciu lub zniweczeniu skutków prawnych.</w:t>
      </w:r>
    </w:p>
    <w:p w14:paraId="28009CA2" w14:textId="39AEB92F" w:rsidR="00D32272" w:rsidRPr="00D32272" w:rsidRDefault="00D32272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32272">
        <w:rPr>
          <w:rFonts w:ascii="Arial" w:eastAsia="Times New Roman" w:hAnsi="Arial" w:cs="Arial"/>
          <w:sz w:val="24"/>
          <w:szCs w:val="24"/>
          <w:lang w:eastAsia="pl-PL"/>
        </w:rPr>
        <w:t xml:space="preserve">2. W przypadku konieczności przekazania przez </w:t>
      </w:r>
      <w:r w:rsidR="00B278B5">
        <w:rPr>
          <w:rFonts w:ascii="Arial" w:eastAsia="Times New Roman" w:hAnsi="Arial" w:cs="Arial"/>
          <w:sz w:val="24"/>
          <w:szCs w:val="24"/>
          <w:lang w:eastAsia="pl-PL"/>
        </w:rPr>
        <w:t>(…)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 xml:space="preserve"> Zamawiającemu informacji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 xml:space="preserve">stanowiących w </w:t>
      </w:r>
      <w:r w:rsidR="00B278B5">
        <w:rPr>
          <w:rFonts w:ascii="Arial" w:eastAsia="Times New Roman" w:hAnsi="Arial" w:cs="Arial"/>
          <w:sz w:val="24"/>
          <w:szCs w:val="24"/>
          <w:lang w:eastAsia="pl-PL"/>
        </w:rPr>
        <w:t xml:space="preserve">(…)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Tajemnicę Przedsiębiorstwa, Tajemnicę Spółki</w:t>
      </w:r>
      <w:r w:rsidR="00B278B5">
        <w:rPr>
          <w:rFonts w:ascii="Arial" w:eastAsia="Times New Roman" w:hAnsi="Arial" w:cs="Arial"/>
          <w:sz w:val="24"/>
          <w:szCs w:val="24"/>
          <w:lang w:eastAsia="pl-PL"/>
        </w:rPr>
        <w:t xml:space="preserve"> (…),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rozumianą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jako szczególnie chroniony rodzaj Tajemnicy Przedsiębiorstwa Strony zobowiązane są przed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przekazaniem tych informacji zawrzeć oddzielną umowę określającą zasady ich przetwarzania 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ochrony.</w:t>
      </w:r>
    </w:p>
    <w:p w14:paraId="46D4316B" w14:textId="447ADB48" w:rsidR="00D32272" w:rsidRPr="00D32272" w:rsidRDefault="00D32272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32272">
        <w:rPr>
          <w:rFonts w:ascii="Arial" w:eastAsia="Times New Roman" w:hAnsi="Arial" w:cs="Arial"/>
          <w:sz w:val="24"/>
          <w:szCs w:val="24"/>
          <w:lang w:eastAsia="pl-PL"/>
        </w:rPr>
        <w:t>3. Każda ze Stron Umowy oświadcza, iż znane są jej przepisy prawa regulujące przetwarzanie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danych osobowych zawarte w Rozporządzeniu Parlamentu Europejskiego i Rady (UE) 2016/679 z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dnia 27 kwietnia 2016 r. w sprawie ochrony osób fizycznych w związku z przetwarzaniem danych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osobowych i w sprawie swobodnego przepływu takich danych oraz uchylenia dyrektywy 95/46/WE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(ogólne rozporządzenie o ochronie danych) oraz Ustawie o ochronie danych osobowych oraz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zobowiązuje się do ich stosowania w związku z wzajemnym udostępnianiem pomiędzy Stronami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danych osobowych pracowników, współpracowników, w tym także członków organów, prokurentów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lub pełnomocników reprezentujących drugą Stronę w celu wykonania i rozliczenia przedmiotu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niniejszej Umowy.</w:t>
      </w:r>
    </w:p>
    <w:p w14:paraId="08220855" w14:textId="581907AB" w:rsidR="00D32272" w:rsidRPr="00D32272" w:rsidRDefault="00D32272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32272">
        <w:rPr>
          <w:rFonts w:ascii="Arial" w:eastAsia="Times New Roman" w:hAnsi="Arial" w:cs="Arial"/>
          <w:sz w:val="24"/>
          <w:szCs w:val="24"/>
          <w:lang w:eastAsia="pl-PL"/>
        </w:rPr>
        <w:t>4. Dla uniknięcia wątpliwości Strony potwierdzają, że niezależnie od obowiązków określonych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w niniejszej Umowie, zobowiązane są także do przestrzegania dodatkowych wymogów dotyczących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 xml:space="preserve">ochrony określonych rodzajów informacji (np.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lastRenderedPageBreak/>
        <w:t>danych osobowych, informacji poufnych) wynikających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z obowiązujących przepisów prawa.</w:t>
      </w:r>
    </w:p>
    <w:p w14:paraId="0E8E4701" w14:textId="3CEEC378" w:rsidR="001641D8" w:rsidRDefault="00D32272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32272">
        <w:rPr>
          <w:rFonts w:ascii="Arial" w:eastAsia="Times New Roman" w:hAnsi="Arial" w:cs="Arial"/>
          <w:sz w:val="24"/>
          <w:szCs w:val="24"/>
          <w:lang w:eastAsia="pl-PL"/>
        </w:rPr>
        <w:t>1.5. Zamawiający zobowiązany jest do wypełnienia, w imieniu Wykonawcy jako Administratora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danych w rozumieniu obowiązujących przepisów prawa o ochronie danych osobowych, niezwłocznie,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jednakże nie później niż w terminie 30 (trzydzieści) dni od dnia zawarcia niniejszej umowy z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Wykonawcą, obowiązku informacyjnego wobec osób fizycznych zatrudnionych przez Zamawiającego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 xml:space="preserve">lub współpracujących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z Zamawiającym przy zawarciu lub realizacji niniejszej umowy, w tym także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członków organów Zamawiającego, prokurentów lub pełnomocników reprezentujących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Zamawiającego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- bez względu na podstawę prawną tej współpracy - których dane osobowe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 xml:space="preserve">udostępnione zostały Wykonawcy przez Zamawiającego w związku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z zawarciem lub realizacją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niniejszej umowy. Obowiązek, o którym mowa w zdaniu poprzedzającym powinien zostać spełniony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poprzez przekazanie tym osobom klauzuli informacyjnej stanowiącej Załącznik nr … do niniejszej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umowy, przy jednoczesnym zachowaniu zasady rozliczalności.”</w:t>
      </w:r>
    </w:p>
    <w:p w14:paraId="0346B15B" w14:textId="1992AF0A" w:rsidR="001641D8" w:rsidRDefault="001641D8" w:rsidP="003923E5">
      <w:pPr>
        <w:spacing w:before="24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27</w:t>
      </w:r>
    </w:p>
    <w:p w14:paraId="4451C444" w14:textId="66F850FD" w:rsidR="00A436B9" w:rsidRPr="00B278B5" w:rsidRDefault="00A436B9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B278B5">
        <w:rPr>
          <w:rFonts w:ascii="Arial" w:hAnsi="Arial" w:cs="Arial"/>
          <w:sz w:val="24"/>
          <w:szCs w:val="24"/>
        </w:rPr>
        <w:t>Zamawiający zgodzi się na podpisanie niezbędnych klauzul ochronnych nie będących w sprzeczności do prawidłowej realizacji zamówienia</w:t>
      </w:r>
      <w:r w:rsidR="00B278B5">
        <w:rPr>
          <w:rFonts w:ascii="Arial" w:hAnsi="Arial" w:cs="Arial"/>
          <w:sz w:val="24"/>
          <w:szCs w:val="24"/>
        </w:rPr>
        <w:t>.</w:t>
      </w:r>
    </w:p>
    <w:p w14:paraId="600E8B57" w14:textId="3071D075" w:rsidR="001641D8" w:rsidRDefault="001641D8" w:rsidP="003923E5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28</w:t>
      </w:r>
    </w:p>
    <w:p w14:paraId="290478C6" w14:textId="41D505C8" w:rsidR="001641D8" w:rsidRDefault="00D32272" w:rsidP="0037411D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32272">
        <w:rPr>
          <w:rFonts w:ascii="Arial" w:eastAsia="Times New Roman" w:hAnsi="Arial" w:cs="Arial"/>
          <w:sz w:val="24"/>
          <w:szCs w:val="24"/>
          <w:lang w:eastAsia="pl-PL"/>
        </w:rPr>
        <w:t>Czy Zamawiający w odniesieniu do Załącznika nr 5 – projektowane postanowienia umowy w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 xml:space="preserve">sprawie zamówienia publicznego, par. 5. Ust </w:t>
      </w:r>
      <w:proofErr w:type="gramStart"/>
      <w:r w:rsidRPr="00D32272">
        <w:rPr>
          <w:rFonts w:ascii="Arial" w:eastAsia="Times New Roman" w:hAnsi="Arial" w:cs="Arial"/>
          <w:sz w:val="24"/>
          <w:szCs w:val="24"/>
          <w:lang w:eastAsia="pl-PL"/>
        </w:rPr>
        <w:t>7. :</w:t>
      </w:r>
      <w:proofErr w:type="gramEnd"/>
      <w:r w:rsidRPr="00D32272">
        <w:rPr>
          <w:rFonts w:ascii="Arial" w:eastAsia="Times New Roman" w:hAnsi="Arial" w:cs="Arial"/>
          <w:sz w:val="24"/>
          <w:szCs w:val="24"/>
          <w:lang w:eastAsia="pl-PL"/>
        </w:rPr>
        <w:t xml:space="preserve"> Termin płatności należności ustala się do 14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dni od daty otrzymania faktury – zgodzi się na zmianę zapisu na zaproponowany : „Termin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płatności należności ustala się do 14 dni od daty wystawienia faktury”?</w:t>
      </w:r>
    </w:p>
    <w:p w14:paraId="2B9A1A8C" w14:textId="22C68AC9" w:rsidR="001641D8" w:rsidRDefault="001641D8" w:rsidP="003923E5">
      <w:pPr>
        <w:spacing w:before="24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28</w:t>
      </w:r>
    </w:p>
    <w:p w14:paraId="6CECB9D7" w14:textId="76C00F05" w:rsidR="001641D8" w:rsidRPr="00B278B5" w:rsidRDefault="00FC2B59" w:rsidP="0037411D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278B5">
        <w:rPr>
          <w:rFonts w:ascii="Arial" w:hAnsi="Arial" w:cs="Arial"/>
          <w:color w:val="000000" w:themeColor="text1"/>
          <w:sz w:val="24"/>
          <w:szCs w:val="24"/>
        </w:rPr>
        <w:t xml:space="preserve">Odpowiedź </w:t>
      </w:r>
      <w:r w:rsidR="00B278B5">
        <w:rPr>
          <w:rFonts w:ascii="Arial" w:hAnsi="Arial" w:cs="Arial"/>
          <w:color w:val="000000" w:themeColor="text1"/>
          <w:sz w:val="24"/>
          <w:szCs w:val="24"/>
        </w:rPr>
        <w:t xml:space="preserve">na powyższe </w:t>
      </w:r>
      <w:r w:rsidRPr="00B278B5">
        <w:rPr>
          <w:rFonts w:ascii="Arial" w:hAnsi="Arial" w:cs="Arial"/>
          <w:color w:val="000000" w:themeColor="text1"/>
          <w:sz w:val="24"/>
          <w:szCs w:val="24"/>
        </w:rPr>
        <w:t xml:space="preserve">została </w:t>
      </w:r>
      <w:r w:rsidR="00B278B5">
        <w:rPr>
          <w:rFonts w:ascii="Arial" w:hAnsi="Arial" w:cs="Arial"/>
          <w:color w:val="000000" w:themeColor="text1"/>
          <w:sz w:val="24"/>
          <w:szCs w:val="24"/>
        </w:rPr>
        <w:t xml:space="preserve">już </w:t>
      </w:r>
      <w:r w:rsidRPr="00B278B5">
        <w:rPr>
          <w:rFonts w:ascii="Arial" w:hAnsi="Arial" w:cs="Arial"/>
          <w:color w:val="000000" w:themeColor="text1"/>
          <w:sz w:val="24"/>
          <w:szCs w:val="24"/>
        </w:rPr>
        <w:t>udzielona w pytaniu nr 2</w:t>
      </w:r>
      <w:r w:rsidR="00D471AF">
        <w:rPr>
          <w:rFonts w:ascii="Arial" w:hAnsi="Arial" w:cs="Arial"/>
          <w:color w:val="000000" w:themeColor="text1"/>
          <w:sz w:val="24"/>
          <w:szCs w:val="24"/>
        </w:rPr>
        <w:t>1</w:t>
      </w:r>
    </w:p>
    <w:p w14:paraId="2B78F648" w14:textId="7E30E49C" w:rsidR="001641D8" w:rsidRDefault="001641D8" w:rsidP="003923E5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01778C">
        <w:rPr>
          <w:rFonts w:ascii="Arial" w:hAnsi="Arial" w:cs="Arial"/>
          <w:b/>
          <w:sz w:val="28"/>
          <w:szCs w:val="28"/>
        </w:rPr>
        <w:t>29</w:t>
      </w:r>
    </w:p>
    <w:p w14:paraId="5A8CEBBE" w14:textId="59C67DC7" w:rsidR="001641D8" w:rsidRDefault="00D32272" w:rsidP="003923E5">
      <w:pPr>
        <w:autoSpaceDE w:val="0"/>
        <w:autoSpaceDN w:val="0"/>
        <w:adjustRightInd w:val="0"/>
        <w:spacing w:after="36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32272">
        <w:rPr>
          <w:rFonts w:ascii="Arial" w:eastAsia="Times New Roman" w:hAnsi="Arial" w:cs="Arial"/>
          <w:sz w:val="24"/>
          <w:szCs w:val="24"/>
          <w:lang w:eastAsia="pl-PL"/>
        </w:rPr>
        <w:t xml:space="preserve">Czy Zamawiający zgodzi się na poszerzenie zakresu złożonej dokumentacji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o oświadczenie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32272">
        <w:rPr>
          <w:rFonts w:ascii="Arial" w:eastAsia="Times New Roman" w:hAnsi="Arial" w:cs="Arial"/>
          <w:sz w:val="24"/>
          <w:szCs w:val="24"/>
          <w:lang w:eastAsia="pl-PL"/>
        </w:rPr>
        <w:t>o statusie dużego przedsiębiorcy?</w:t>
      </w:r>
    </w:p>
    <w:p w14:paraId="6B3CABB7" w14:textId="2149B4A9" w:rsidR="001641D8" w:rsidRDefault="001641D8" w:rsidP="003923E5">
      <w:pPr>
        <w:spacing w:before="24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lastRenderedPageBreak/>
        <w:t>Odpowiedź na pytanie nr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01778C">
        <w:rPr>
          <w:rFonts w:ascii="Arial" w:hAnsi="Arial" w:cs="Arial"/>
          <w:b/>
          <w:bCs/>
          <w:sz w:val="28"/>
          <w:szCs w:val="28"/>
        </w:rPr>
        <w:t>29</w:t>
      </w:r>
    </w:p>
    <w:p w14:paraId="1D7FD9E2" w14:textId="7F031AF5" w:rsidR="00F15B3C" w:rsidRPr="00B278B5" w:rsidRDefault="00B278B5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B278B5">
        <w:rPr>
          <w:rFonts w:ascii="Arial" w:hAnsi="Arial" w:cs="Arial"/>
          <w:sz w:val="24"/>
          <w:szCs w:val="24"/>
        </w:rPr>
        <w:t>Za</w:t>
      </w:r>
      <w:r>
        <w:rPr>
          <w:rFonts w:ascii="Arial" w:hAnsi="Arial" w:cs="Arial"/>
          <w:sz w:val="24"/>
          <w:szCs w:val="24"/>
        </w:rPr>
        <w:t>mawiający informuje, iż nie jest to informacja niezbędna</w:t>
      </w:r>
      <w:r w:rsidR="00B5483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jedynie służy do celów statystycznych. W sytuacji podmiotu </w:t>
      </w:r>
      <w:r w:rsidR="00743628">
        <w:rPr>
          <w:rFonts w:ascii="Arial" w:hAnsi="Arial" w:cs="Arial"/>
          <w:sz w:val="24"/>
          <w:szCs w:val="24"/>
        </w:rPr>
        <w:t>posiadającego status</w:t>
      </w:r>
      <w:r>
        <w:rPr>
          <w:rFonts w:ascii="Arial" w:hAnsi="Arial" w:cs="Arial"/>
          <w:sz w:val="24"/>
          <w:szCs w:val="24"/>
        </w:rPr>
        <w:t xml:space="preserve"> duż</w:t>
      </w:r>
      <w:r w:rsidR="00743628">
        <w:rPr>
          <w:rFonts w:ascii="Arial" w:hAnsi="Arial" w:cs="Arial"/>
          <w:sz w:val="24"/>
          <w:szCs w:val="24"/>
        </w:rPr>
        <w:t>ego</w:t>
      </w:r>
      <w:r>
        <w:rPr>
          <w:rFonts w:ascii="Arial" w:hAnsi="Arial" w:cs="Arial"/>
          <w:sz w:val="24"/>
          <w:szCs w:val="24"/>
        </w:rPr>
        <w:t xml:space="preserve"> przedsiębiorc</w:t>
      </w:r>
      <w:r w:rsidR="00743628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należy w Załączniku</w:t>
      </w:r>
      <w:r w:rsidR="0074362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nr 1 do SWZ </w:t>
      </w:r>
      <w:r w:rsidR="00743628">
        <w:rPr>
          <w:rFonts w:ascii="Arial" w:hAnsi="Arial" w:cs="Arial"/>
          <w:sz w:val="24"/>
          <w:szCs w:val="24"/>
        </w:rPr>
        <w:t xml:space="preserve">w tabeli </w:t>
      </w:r>
      <w:r w:rsidR="00743628" w:rsidRPr="00743628">
        <w:rPr>
          <w:rFonts w:ascii="Arial" w:hAnsi="Arial" w:cs="Arial"/>
          <w:b/>
          <w:bCs/>
          <w:i/>
          <w:iCs/>
          <w:sz w:val="24"/>
          <w:szCs w:val="24"/>
        </w:rPr>
        <w:t>RODZAJ WYKONAWCY</w:t>
      </w:r>
      <w:r w:rsidR="00743628">
        <w:rPr>
          <w:rFonts w:ascii="Arial" w:hAnsi="Arial" w:cs="Arial"/>
          <w:sz w:val="24"/>
          <w:szCs w:val="24"/>
        </w:rPr>
        <w:t xml:space="preserve"> uzupełnić pole </w:t>
      </w:r>
      <w:r w:rsidR="00743628">
        <w:rPr>
          <w:rFonts w:ascii="Arial" w:hAnsi="Arial" w:cs="Arial"/>
          <w:sz w:val="24"/>
          <w:szCs w:val="24"/>
        </w:rPr>
        <w:br/>
      </w:r>
      <w:r w:rsidR="00743628" w:rsidRPr="00743628">
        <w:rPr>
          <w:rFonts w:ascii="Arial" w:hAnsi="Arial" w:cs="Arial"/>
          <w:b/>
          <w:bCs/>
          <w:i/>
          <w:iCs/>
          <w:sz w:val="24"/>
          <w:szCs w:val="24"/>
        </w:rPr>
        <w:t>Inny rodzaj</w:t>
      </w:r>
      <w:r w:rsidR="00743628">
        <w:rPr>
          <w:rFonts w:ascii="Arial" w:hAnsi="Arial" w:cs="Arial"/>
          <w:sz w:val="24"/>
          <w:szCs w:val="24"/>
        </w:rPr>
        <w:t>: ….</w:t>
      </w:r>
    </w:p>
    <w:p w14:paraId="249EBADF" w14:textId="3551051C" w:rsidR="00A5338C" w:rsidRPr="00A5338C" w:rsidRDefault="000D0832" w:rsidP="00A5338C">
      <w:pPr>
        <w:tabs>
          <w:tab w:val="center" w:pos="5388"/>
        </w:tabs>
        <w:spacing w:before="480" w:line="360" w:lineRule="auto"/>
        <w:rPr>
          <w:rFonts w:ascii="Arial" w:eastAsiaTheme="minorEastAsia" w:hAnsi="Arial" w:cs="Arial"/>
          <w:color w:val="000000" w:themeColor="text1"/>
          <w:sz w:val="24"/>
          <w:szCs w:val="24"/>
          <w:shd w:val="clear" w:color="auto" w:fill="FFFFFF"/>
          <w:lang w:eastAsia="pl-PL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 podstawie</w:t>
      </w:r>
      <w:r w:rsidR="00A5338C" w:rsidRPr="00A5338C">
        <w:rPr>
          <w:rFonts w:ascii="Arial" w:hAnsi="Arial" w:cs="Arial"/>
          <w:color w:val="000000" w:themeColor="text1"/>
          <w:sz w:val="24"/>
          <w:szCs w:val="24"/>
        </w:rPr>
        <w:t xml:space="preserve"> art. </w:t>
      </w:r>
      <w:r w:rsidR="00A5338C">
        <w:rPr>
          <w:rFonts w:ascii="Arial" w:hAnsi="Arial" w:cs="Arial"/>
          <w:color w:val="000000" w:themeColor="text1"/>
          <w:sz w:val="24"/>
          <w:szCs w:val="24"/>
        </w:rPr>
        <w:t>135</w:t>
      </w:r>
      <w:r w:rsidR="00A5338C" w:rsidRPr="00A5338C">
        <w:rPr>
          <w:rFonts w:ascii="Arial" w:hAnsi="Arial" w:cs="Arial"/>
          <w:color w:val="000000" w:themeColor="text1"/>
          <w:sz w:val="24"/>
          <w:szCs w:val="24"/>
        </w:rPr>
        <w:t xml:space="preserve"> ust. </w:t>
      </w:r>
      <w:r w:rsidR="00A5338C">
        <w:rPr>
          <w:rFonts w:ascii="Arial" w:hAnsi="Arial" w:cs="Arial"/>
          <w:color w:val="000000" w:themeColor="text1"/>
          <w:sz w:val="24"/>
          <w:szCs w:val="24"/>
        </w:rPr>
        <w:t>2</w:t>
      </w:r>
      <w:r w:rsidR="00A5338C" w:rsidRPr="00A5338C">
        <w:rPr>
          <w:rFonts w:ascii="Arial" w:hAnsi="Arial" w:cs="Arial"/>
          <w:color w:val="000000" w:themeColor="text1"/>
          <w:sz w:val="24"/>
          <w:szCs w:val="24"/>
        </w:rPr>
        <w:t xml:space="preserve"> ustawy Prawo zamówień publicznych, Zamawiający przedłuża termin składania ofert do </w:t>
      </w:r>
      <w:r w:rsidR="00A5338C">
        <w:rPr>
          <w:rFonts w:ascii="Arial" w:hAnsi="Arial" w:cs="Arial"/>
          <w:b/>
          <w:color w:val="000000" w:themeColor="text1"/>
          <w:sz w:val="24"/>
          <w:szCs w:val="24"/>
        </w:rPr>
        <w:t>21 maja</w:t>
      </w:r>
      <w:r w:rsidR="00A5338C" w:rsidRPr="00A5338C">
        <w:rPr>
          <w:rFonts w:ascii="Arial" w:hAnsi="Arial" w:cs="Arial"/>
          <w:b/>
          <w:color w:val="000000" w:themeColor="text1"/>
          <w:sz w:val="24"/>
          <w:szCs w:val="24"/>
        </w:rPr>
        <w:t xml:space="preserve"> 2024</w:t>
      </w:r>
      <w:r w:rsidR="00A5338C" w:rsidRPr="00A5338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r.</w:t>
      </w:r>
      <w:r w:rsidR="00A5338C" w:rsidRPr="00A5338C">
        <w:rPr>
          <w:rFonts w:ascii="Arial" w:hAnsi="Arial" w:cs="Arial"/>
          <w:color w:val="000000" w:themeColor="text1"/>
          <w:sz w:val="24"/>
          <w:szCs w:val="24"/>
        </w:rPr>
        <w:t xml:space="preserve"> do godz.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09</w:t>
      </w:r>
      <w:r w:rsidR="00A5338C" w:rsidRPr="00A5338C">
        <w:rPr>
          <w:rFonts w:ascii="Arial" w:hAnsi="Arial" w:cs="Arial"/>
          <w:b/>
          <w:color w:val="000000" w:themeColor="text1"/>
          <w:sz w:val="24"/>
          <w:szCs w:val="24"/>
        </w:rPr>
        <w:t>:00</w:t>
      </w:r>
      <w:r w:rsidR="00A5338C" w:rsidRPr="00A5338C">
        <w:rPr>
          <w:rFonts w:ascii="Arial" w:hAnsi="Arial" w:cs="Arial"/>
          <w:color w:val="000000" w:themeColor="text1"/>
          <w:sz w:val="24"/>
          <w:szCs w:val="24"/>
        </w:rPr>
        <w:t xml:space="preserve">. Otwarcie ofert odbędzie się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21 maja</w:t>
      </w:r>
      <w:r w:rsidR="00A5338C" w:rsidRPr="00A5338C">
        <w:rPr>
          <w:rFonts w:ascii="Arial" w:hAnsi="Arial" w:cs="Arial"/>
          <w:b/>
          <w:color w:val="000000" w:themeColor="text1"/>
          <w:sz w:val="24"/>
          <w:szCs w:val="24"/>
        </w:rPr>
        <w:t xml:space="preserve"> 2024</w:t>
      </w:r>
      <w:r w:rsidR="00A5338C" w:rsidRPr="00A5338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r. </w:t>
      </w:r>
      <w:r w:rsidR="00A5338C" w:rsidRPr="00A5338C">
        <w:rPr>
          <w:rFonts w:ascii="Arial" w:hAnsi="Arial" w:cs="Arial"/>
          <w:bCs/>
          <w:color w:val="000000" w:themeColor="text1"/>
          <w:sz w:val="24"/>
          <w:szCs w:val="24"/>
        </w:rPr>
        <w:t>o godz.</w:t>
      </w:r>
      <w:r w:rsidR="00A5338C" w:rsidRPr="00A5338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1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0</w:t>
      </w:r>
      <w:r w:rsidR="00A5338C" w:rsidRPr="00A5338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:00. </w:t>
      </w:r>
      <w:r w:rsidR="00A5338C" w:rsidRPr="00A5338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Zmianie ulega także termin związania ofertą do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18 sierpnia</w:t>
      </w:r>
      <w:r w:rsidR="00A5338C" w:rsidRPr="00A5338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2024 r.</w:t>
      </w:r>
    </w:p>
    <w:p w14:paraId="4F3F1E80" w14:textId="7873D44D" w:rsidR="00835BAD" w:rsidRPr="00A5338C" w:rsidRDefault="00A5338C" w:rsidP="00A5338C">
      <w:pPr>
        <w:spacing w:before="480" w:line="360" w:lineRule="auto"/>
        <w:rPr>
          <w:rFonts w:ascii="Arial" w:hAnsi="Arial" w:cs="Arial"/>
          <w:b/>
          <w:bCs/>
          <w:sz w:val="28"/>
          <w:szCs w:val="28"/>
        </w:rPr>
      </w:pPr>
      <w:r w:rsidRPr="00A5338C">
        <w:rPr>
          <w:rFonts w:ascii="Arial" w:hAnsi="Arial" w:cs="Arial"/>
          <w:color w:val="000000" w:themeColor="text1"/>
          <w:sz w:val="24"/>
          <w:szCs w:val="24"/>
          <w:u w:val="single"/>
        </w:rPr>
        <w:t>Zamawiający informuje, że jest w trakcie opracowywania odpowiedzi na pozostałe pytania zadane przez Wykonawców. Ostateczny termin składania i otwarcia ofert zostanie podany w piśmie zawierającym odpowiedzi na pytania Wykonawców.</w:t>
      </w:r>
    </w:p>
    <w:p w14:paraId="6C7C47DF" w14:textId="77777777" w:rsidR="00835BAD" w:rsidRDefault="00835BAD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649E595" w14:textId="77777777" w:rsidR="00835BAD" w:rsidRDefault="00835BAD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sectPr w:rsidR="00835BAD" w:rsidSect="0037411D">
      <w:footerReference w:type="default" r:id="rId9"/>
      <w:type w:val="continuous"/>
      <w:pgSz w:w="11906" w:h="16838"/>
      <w:pgMar w:top="1276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1F321" w14:textId="77777777" w:rsidR="00F67DAA" w:rsidRDefault="00F67DAA" w:rsidP="000272FC">
      <w:r>
        <w:separator/>
      </w:r>
    </w:p>
  </w:endnote>
  <w:endnote w:type="continuationSeparator" w:id="0">
    <w:p w14:paraId="35861E82" w14:textId="77777777" w:rsidR="00F67DAA" w:rsidRDefault="00F67DAA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8E118" w14:textId="77777777" w:rsidR="00F67DAA" w:rsidRDefault="00F67DAA" w:rsidP="000272FC">
      <w:r>
        <w:separator/>
      </w:r>
    </w:p>
  </w:footnote>
  <w:footnote w:type="continuationSeparator" w:id="0">
    <w:p w14:paraId="5DE7C48A" w14:textId="77777777" w:rsidR="00F67DAA" w:rsidRDefault="00F67DAA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4FA0E89"/>
    <w:multiLevelType w:val="hybridMultilevel"/>
    <w:tmpl w:val="90769754"/>
    <w:name w:val="WW8Num2362"/>
    <w:lvl w:ilvl="0" w:tplc="11E2896A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mbria" w:hAnsi="Arial" w:cs="Arial"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6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7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24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25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7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8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9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77295167">
    <w:abstractNumId w:val="22"/>
  </w:num>
  <w:num w:numId="2" w16cid:durableId="1073089192">
    <w:abstractNumId w:val="24"/>
  </w:num>
  <w:num w:numId="3" w16cid:durableId="478544669">
    <w:abstractNumId w:val="27"/>
  </w:num>
  <w:num w:numId="4" w16cid:durableId="1662267628">
    <w:abstractNumId w:val="15"/>
  </w:num>
  <w:num w:numId="5" w16cid:durableId="2073961203">
    <w:abstractNumId w:val="13"/>
  </w:num>
  <w:num w:numId="6" w16cid:durableId="1864399907">
    <w:abstractNumId w:val="29"/>
  </w:num>
  <w:num w:numId="7" w16cid:durableId="1860850252">
    <w:abstractNumId w:val="21"/>
  </w:num>
  <w:num w:numId="8" w16cid:durableId="1763792973">
    <w:abstractNumId w:val="25"/>
  </w:num>
  <w:num w:numId="9" w16cid:durableId="1233930956">
    <w:abstractNumId w:val="28"/>
  </w:num>
  <w:num w:numId="10" w16cid:durableId="630013081">
    <w:abstractNumId w:val="16"/>
  </w:num>
  <w:num w:numId="11" w16cid:durableId="2134401571">
    <w:abstractNumId w:val="17"/>
  </w:num>
  <w:num w:numId="12" w16cid:durableId="1624270076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78C"/>
    <w:rsid w:val="00017CFF"/>
    <w:rsid w:val="00023B57"/>
    <w:rsid w:val="0002420E"/>
    <w:rsid w:val="00025014"/>
    <w:rsid w:val="00025CBE"/>
    <w:rsid w:val="000272FC"/>
    <w:rsid w:val="000306D1"/>
    <w:rsid w:val="00031CA3"/>
    <w:rsid w:val="00033429"/>
    <w:rsid w:val="0003415D"/>
    <w:rsid w:val="00034193"/>
    <w:rsid w:val="00034998"/>
    <w:rsid w:val="00037D07"/>
    <w:rsid w:val="00040DD9"/>
    <w:rsid w:val="000421ED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32D0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108B"/>
    <w:rsid w:val="000C2CF2"/>
    <w:rsid w:val="000C41A6"/>
    <w:rsid w:val="000C6C74"/>
    <w:rsid w:val="000C726A"/>
    <w:rsid w:val="000D0832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25FF"/>
    <w:rsid w:val="000E346C"/>
    <w:rsid w:val="000E3FF9"/>
    <w:rsid w:val="000E46FF"/>
    <w:rsid w:val="000E4A50"/>
    <w:rsid w:val="000E4E0F"/>
    <w:rsid w:val="000E5908"/>
    <w:rsid w:val="000E5BB8"/>
    <w:rsid w:val="000E757C"/>
    <w:rsid w:val="000F02F7"/>
    <w:rsid w:val="000F1A95"/>
    <w:rsid w:val="000F2C6E"/>
    <w:rsid w:val="000F2FAF"/>
    <w:rsid w:val="000F72D9"/>
    <w:rsid w:val="000F7EBA"/>
    <w:rsid w:val="00100009"/>
    <w:rsid w:val="00101FEB"/>
    <w:rsid w:val="00102B62"/>
    <w:rsid w:val="00103279"/>
    <w:rsid w:val="00104199"/>
    <w:rsid w:val="00106908"/>
    <w:rsid w:val="00106D09"/>
    <w:rsid w:val="001070B8"/>
    <w:rsid w:val="001076AD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F2D"/>
    <w:rsid w:val="00150416"/>
    <w:rsid w:val="001511DD"/>
    <w:rsid w:val="0015149B"/>
    <w:rsid w:val="00151E84"/>
    <w:rsid w:val="00152D5E"/>
    <w:rsid w:val="0015578D"/>
    <w:rsid w:val="001641D8"/>
    <w:rsid w:val="0016501E"/>
    <w:rsid w:val="00165354"/>
    <w:rsid w:val="001653E3"/>
    <w:rsid w:val="00166EBF"/>
    <w:rsid w:val="0017405E"/>
    <w:rsid w:val="001763E2"/>
    <w:rsid w:val="001769A7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17E6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5DCD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E6000"/>
    <w:rsid w:val="001F0BDF"/>
    <w:rsid w:val="001F10CE"/>
    <w:rsid w:val="001F1538"/>
    <w:rsid w:val="001F4908"/>
    <w:rsid w:val="001F6288"/>
    <w:rsid w:val="001F7248"/>
    <w:rsid w:val="001F730D"/>
    <w:rsid w:val="002013EE"/>
    <w:rsid w:val="0020204B"/>
    <w:rsid w:val="0020267E"/>
    <w:rsid w:val="0020274F"/>
    <w:rsid w:val="0020342F"/>
    <w:rsid w:val="0020553E"/>
    <w:rsid w:val="00206B23"/>
    <w:rsid w:val="00210FDB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5C74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2A7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6631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5A23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27925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18BD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100"/>
    <w:rsid w:val="00372299"/>
    <w:rsid w:val="003722A7"/>
    <w:rsid w:val="00372447"/>
    <w:rsid w:val="00372A44"/>
    <w:rsid w:val="0037411D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3E5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879"/>
    <w:rsid w:val="00424441"/>
    <w:rsid w:val="0042496D"/>
    <w:rsid w:val="0042588E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441"/>
    <w:rsid w:val="00440C86"/>
    <w:rsid w:val="004410A3"/>
    <w:rsid w:val="00441192"/>
    <w:rsid w:val="0044411A"/>
    <w:rsid w:val="00444D69"/>
    <w:rsid w:val="0044675B"/>
    <w:rsid w:val="004468A9"/>
    <w:rsid w:val="004470EE"/>
    <w:rsid w:val="004475EF"/>
    <w:rsid w:val="00447D4D"/>
    <w:rsid w:val="00453BC5"/>
    <w:rsid w:val="00453D74"/>
    <w:rsid w:val="00453FE6"/>
    <w:rsid w:val="00453FF3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77908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5A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2B77"/>
    <w:rsid w:val="00513695"/>
    <w:rsid w:val="005137F4"/>
    <w:rsid w:val="00515C44"/>
    <w:rsid w:val="00522C8D"/>
    <w:rsid w:val="00523FB8"/>
    <w:rsid w:val="005245DB"/>
    <w:rsid w:val="005247CB"/>
    <w:rsid w:val="005251F3"/>
    <w:rsid w:val="00525849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0A04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90984"/>
    <w:rsid w:val="00593D5E"/>
    <w:rsid w:val="00594064"/>
    <w:rsid w:val="00594244"/>
    <w:rsid w:val="00594FE3"/>
    <w:rsid w:val="005955AE"/>
    <w:rsid w:val="00595BD4"/>
    <w:rsid w:val="00597043"/>
    <w:rsid w:val="005A0B72"/>
    <w:rsid w:val="005A0F93"/>
    <w:rsid w:val="005A1923"/>
    <w:rsid w:val="005A1AED"/>
    <w:rsid w:val="005A26A9"/>
    <w:rsid w:val="005A3D59"/>
    <w:rsid w:val="005A4F61"/>
    <w:rsid w:val="005A7383"/>
    <w:rsid w:val="005B0707"/>
    <w:rsid w:val="005B0AB4"/>
    <w:rsid w:val="005B0EF9"/>
    <w:rsid w:val="005B1110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E"/>
    <w:rsid w:val="00617575"/>
    <w:rsid w:val="00620780"/>
    <w:rsid w:val="006208CA"/>
    <w:rsid w:val="006228B8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778DF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F0D"/>
    <w:rsid w:val="006953C2"/>
    <w:rsid w:val="006965D1"/>
    <w:rsid w:val="006972F0"/>
    <w:rsid w:val="00697E3F"/>
    <w:rsid w:val="006A1AA6"/>
    <w:rsid w:val="006A1D41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681C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B64"/>
    <w:rsid w:val="006E4257"/>
    <w:rsid w:val="006E4B2B"/>
    <w:rsid w:val="006E68CC"/>
    <w:rsid w:val="006E74B6"/>
    <w:rsid w:val="006E79D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4FE"/>
    <w:rsid w:val="00716B88"/>
    <w:rsid w:val="00717C01"/>
    <w:rsid w:val="00724151"/>
    <w:rsid w:val="0072599C"/>
    <w:rsid w:val="00730047"/>
    <w:rsid w:val="007314A1"/>
    <w:rsid w:val="007321CC"/>
    <w:rsid w:val="007339AE"/>
    <w:rsid w:val="00734325"/>
    <w:rsid w:val="00735274"/>
    <w:rsid w:val="0073791F"/>
    <w:rsid w:val="007422CD"/>
    <w:rsid w:val="00743628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B78"/>
    <w:rsid w:val="00782F9F"/>
    <w:rsid w:val="0078545A"/>
    <w:rsid w:val="007864C2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360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3097"/>
    <w:rsid w:val="00817095"/>
    <w:rsid w:val="00817398"/>
    <w:rsid w:val="00822C2A"/>
    <w:rsid w:val="00823574"/>
    <w:rsid w:val="00827C8B"/>
    <w:rsid w:val="0083053F"/>
    <w:rsid w:val="008305AE"/>
    <w:rsid w:val="00833749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91B0F"/>
    <w:rsid w:val="00891BF5"/>
    <w:rsid w:val="008920D4"/>
    <w:rsid w:val="00893F7F"/>
    <w:rsid w:val="0089487B"/>
    <w:rsid w:val="00894962"/>
    <w:rsid w:val="00897300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8F41DD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665C"/>
    <w:rsid w:val="00937F98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A5C"/>
    <w:rsid w:val="00977B09"/>
    <w:rsid w:val="0098073C"/>
    <w:rsid w:val="00981027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6B9"/>
    <w:rsid w:val="00A43B91"/>
    <w:rsid w:val="00A445BD"/>
    <w:rsid w:val="00A44962"/>
    <w:rsid w:val="00A44E45"/>
    <w:rsid w:val="00A45580"/>
    <w:rsid w:val="00A4559D"/>
    <w:rsid w:val="00A46551"/>
    <w:rsid w:val="00A50705"/>
    <w:rsid w:val="00A51F86"/>
    <w:rsid w:val="00A52BE4"/>
    <w:rsid w:val="00A5338C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175B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0F37"/>
    <w:rsid w:val="00AC1EC7"/>
    <w:rsid w:val="00AC36DB"/>
    <w:rsid w:val="00AD13FE"/>
    <w:rsid w:val="00AD21D7"/>
    <w:rsid w:val="00AD235C"/>
    <w:rsid w:val="00AD2F1B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AE6"/>
    <w:rsid w:val="00B12B00"/>
    <w:rsid w:val="00B12DCD"/>
    <w:rsid w:val="00B156E5"/>
    <w:rsid w:val="00B163FA"/>
    <w:rsid w:val="00B16EE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278B5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AE3"/>
    <w:rsid w:val="00B52CA3"/>
    <w:rsid w:val="00B5348F"/>
    <w:rsid w:val="00B53C19"/>
    <w:rsid w:val="00B54837"/>
    <w:rsid w:val="00B56301"/>
    <w:rsid w:val="00B60FA2"/>
    <w:rsid w:val="00B630D7"/>
    <w:rsid w:val="00B630F5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670A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5D76"/>
    <w:rsid w:val="00BB5E78"/>
    <w:rsid w:val="00BB7384"/>
    <w:rsid w:val="00BC00C0"/>
    <w:rsid w:val="00BC075D"/>
    <w:rsid w:val="00BC1111"/>
    <w:rsid w:val="00BC1480"/>
    <w:rsid w:val="00BC2749"/>
    <w:rsid w:val="00BC32D3"/>
    <w:rsid w:val="00BC4E2C"/>
    <w:rsid w:val="00BC56D4"/>
    <w:rsid w:val="00BC6A27"/>
    <w:rsid w:val="00BD1541"/>
    <w:rsid w:val="00BD1616"/>
    <w:rsid w:val="00BD20E2"/>
    <w:rsid w:val="00BD27B6"/>
    <w:rsid w:val="00BD3B8F"/>
    <w:rsid w:val="00BD407D"/>
    <w:rsid w:val="00BD5BA0"/>
    <w:rsid w:val="00BD5EF1"/>
    <w:rsid w:val="00BE2226"/>
    <w:rsid w:val="00BE47DB"/>
    <w:rsid w:val="00BE7132"/>
    <w:rsid w:val="00BF3B6D"/>
    <w:rsid w:val="00BF6009"/>
    <w:rsid w:val="00BF7D7F"/>
    <w:rsid w:val="00C005B0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5A82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53D5"/>
    <w:rsid w:val="00C8551D"/>
    <w:rsid w:val="00C85B6E"/>
    <w:rsid w:val="00C862BE"/>
    <w:rsid w:val="00C87B62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2C66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31443"/>
    <w:rsid w:val="00D32272"/>
    <w:rsid w:val="00D32917"/>
    <w:rsid w:val="00D33713"/>
    <w:rsid w:val="00D369B8"/>
    <w:rsid w:val="00D36DE8"/>
    <w:rsid w:val="00D41628"/>
    <w:rsid w:val="00D44210"/>
    <w:rsid w:val="00D471AF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72F"/>
    <w:rsid w:val="00D75BB0"/>
    <w:rsid w:val="00D76A39"/>
    <w:rsid w:val="00D77CAD"/>
    <w:rsid w:val="00D81148"/>
    <w:rsid w:val="00D811EC"/>
    <w:rsid w:val="00D81696"/>
    <w:rsid w:val="00D82E8A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9DB"/>
    <w:rsid w:val="00DA4334"/>
    <w:rsid w:val="00DA4690"/>
    <w:rsid w:val="00DA61D9"/>
    <w:rsid w:val="00DA6334"/>
    <w:rsid w:val="00DB216C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3464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A5F"/>
    <w:rsid w:val="00E82E3A"/>
    <w:rsid w:val="00E842A2"/>
    <w:rsid w:val="00E85665"/>
    <w:rsid w:val="00E85CA5"/>
    <w:rsid w:val="00E87840"/>
    <w:rsid w:val="00E90E20"/>
    <w:rsid w:val="00E96267"/>
    <w:rsid w:val="00E9775A"/>
    <w:rsid w:val="00E97DBA"/>
    <w:rsid w:val="00EA09F8"/>
    <w:rsid w:val="00EA12BC"/>
    <w:rsid w:val="00EA1691"/>
    <w:rsid w:val="00EA5FC8"/>
    <w:rsid w:val="00EA7BA6"/>
    <w:rsid w:val="00EB009A"/>
    <w:rsid w:val="00EB3B40"/>
    <w:rsid w:val="00EB61C6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353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3137"/>
    <w:rsid w:val="00F036D2"/>
    <w:rsid w:val="00F05D72"/>
    <w:rsid w:val="00F10F10"/>
    <w:rsid w:val="00F12A7B"/>
    <w:rsid w:val="00F15B3C"/>
    <w:rsid w:val="00F163FA"/>
    <w:rsid w:val="00F22C32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61416"/>
    <w:rsid w:val="00F6247C"/>
    <w:rsid w:val="00F62DCD"/>
    <w:rsid w:val="00F64E55"/>
    <w:rsid w:val="00F65AAA"/>
    <w:rsid w:val="00F67D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258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2CAF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408"/>
    <w:rsid w:val="00FE7B5C"/>
    <w:rsid w:val="00FF2284"/>
    <w:rsid w:val="00FF2D9A"/>
    <w:rsid w:val="00FF4288"/>
    <w:rsid w:val="00FF5E06"/>
    <w:rsid w:val="00FF6AD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99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99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10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11"/>
      </w:numPr>
    </w:pPr>
  </w:style>
  <w:style w:type="numbering" w:customStyle="1" w:styleId="WWNum160">
    <w:name w:val="WWNum160"/>
    <w:basedOn w:val="Bezlisty"/>
    <w:rsid w:val="004318D6"/>
    <w:pPr>
      <w:numPr>
        <w:numId w:val="12"/>
      </w:numPr>
    </w:pPr>
  </w:style>
  <w:style w:type="paragraph" w:customStyle="1" w:styleId="Bezodstpw1">
    <w:name w:val="Bez odstępów1"/>
    <w:rsid w:val="00AC0F37"/>
    <w:pPr>
      <w:suppressAutoHyphens/>
    </w:pPr>
    <w:rPr>
      <w:rFonts w:ascii="Calibri" w:hAnsi="Calibri"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4</TotalTime>
  <Pages>15</Pages>
  <Words>3555</Words>
  <Characters>21332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24838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2024-05-07T10:45:00Z</cp:lastPrinted>
  <dcterms:created xsi:type="dcterms:W3CDTF">2024-05-13T06:14:00Z</dcterms:created>
  <dcterms:modified xsi:type="dcterms:W3CDTF">2024-05-13T06:14:00Z</dcterms:modified>
</cp:coreProperties>
</file>