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650E" w14:textId="7EA1340C" w:rsidR="00985FD4" w:rsidRPr="00985FD4" w:rsidRDefault="00985FD4" w:rsidP="00985FD4">
      <w:pPr>
        <w:rPr>
          <w:b/>
          <w:bCs/>
          <w:sz w:val="28"/>
          <w:szCs w:val="28"/>
        </w:rPr>
      </w:pPr>
      <w:r w:rsidRPr="00985FD4">
        <w:rPr>
          <w:b/>
          <w:bCs/>
          <w:sz w:val="28"/>
          <w:szCs w:val="28"/>
        </w:rPr>
        <w:t>Opis przedmiotu zamówienia</w:t>
      </w:r>
      <w:r>
        <w:rPr>
          <w:b/>
          <w:bCs/>
          <w:sz w:val="28"/>
          <w:szCs w:val="28"/>
        </w:rPr>
        <w:t xml:space="preserve"> dostawa blachy trapezowej </w:t>
      </w:r>
    </w:p>
    <w:p w14:paraId="16C6DFD8" w14:textId="77777777" w:rsidR="00985FD4" w:rsidRDefault="00985FD4" w:rsidP="00985FD4"/>
    <w:p w14:paraId="225DB72F" w14:textId="45EFACD9" w:rsidR="00985FD4" w:rsidRDefault="00985FD4" w:rsidP="00985FD4">
      <w:r>
        <w:t>1.</w:t>
      </w:r>
      <w:r>
        <w:tab/>
        <w:t xml:space="preserve">Dostawa blachy trapezowej z filcem </w:t>
      </w:r>
      <w:proofErr w:type="spellStart"/>
      <w:r>
        <w:t>antykondensacyjnym</w:t>
      </w:r>
      <w:proofErr w:type="spellEnd"/>
      <w:r>
        <w:t xml:space="preserve"> T-18  na dach dwuspadowy o połaci: długości 16 m x  szerokości 3,2 m;   na dwie połacie, grubość blachy 0,5 mm w kolorze: RAL 7016- antracyt</w:t>
      </w:r>
    </w:p>
    <w:p w14:paraId="00494B89" w14:textId="77777777" w:rsidR="00985FD4" w:rsidRDefault="00985FD4" w:rsidP="00985FD4">
      <w:r>
        <w:t>2.</w:t>
      </w:r>
      <w:r>
        <w:tab/>
        <w:t>Dostawa kompatybilnego gąsiora (kalenicy) na długość 16 m.</w:t>
      </w:r>
    </w:p>
    <w:p w14:paraId="16E388DC" w14:textId="77777777" w:rsidR="00985FD4" w:rsidRDefault="00985FD4" w:rsidP="00985FD4">
      <w:r>
        <w:t>3.</w:t>
      </w:r>
      <w:r>
        <w:tab/>
        <w:t>Dostawa taśmy kalenicowej 300 mm na dach o długości 16 m.</w:t>
      </w:r>
    </w:p>
    <w:p w14:paraId="32061B58" w14:textId="77777777" w:rsidR="00985FD4" w:rsidRDefault="00985FD4" w:rsidP="00985FD4">
      <w:r>
        <w:t>4.</w:t>
      </w:r>
      <w:r>
        <w:tab/>
        <w:t>Ocynkowane i powlekane wkręty farmerskie 4,8 x 35 mm w ilości 1000 szt. w kolorze blachy</w:t>
      </w:r>
    </w:p>
    <w:p w14:paraId="2F53C263" w14:textId="77777777" w:rsidR="00985FD4" w:rsidRDefault="00985FD4" w:rsidP="00985FD4"/>
    <w:p w14:paraId="3B551D97" w14:textId="77777777" w:rsidR="00985FD4" w:rsidRDefault="00985FD4" w:rsidP="00985FD4">
      <w:r>
        <w:t>Gwarancja na blachę min. 10 lat</w:t>
      </w:r>
    </w:p>
    <w:p w14:paraId="4B5D0A96" w14:textId="77777777" w:rsidR="00985FD4" w:rsidRDefault="00985FD4" w:rsidP="00985FD4"/>
    <w:p w14:paraId="4B6C0970" w14:textId="77777777" w:rsidR="00985FD4" w:rsidRDefault="00985FD4" w:rsidP="00985FD4">
      <w:r>
        <w:t>Arkusz:</w:t>
      </w:r>
    </w:p>
    <w:p w14:paraId="0AB2EB94" w14:textId="77777777" w:rsidR="00985FD4" w:rsidRDefault="00985FD4" w:rsidP="00985FD4">
      <w:r>
        <w:t>Długość blachy 3,20 m</w:t>
      </w:r>
    </w:p>
    <w:p w14:paraId="0D0430BC" w14:textId="77777777" w:rsidR="00985FD4" w:rsidRDefault="00985FD4" w:rsidP="00985FD4">
      <w:r>
        <w:t>Szerokość blachy 1,70 m</w:t>
      </w:r>
    </w:p>
    <w:p w14:paraId="74CE56F6" w14:textId="77777777" w:rsidR="00985FD4" w:rsidRDefault="00985FD4" w:rsidP="00985FD4">
      <w:r>
        <w:t>Grubość blachy 0,5 mm</w:t>
      </w:r>
    </w:p>
    <w:p w14:paraId="2AEB2430" w14:textId="77777777" w:rsidR="00985FD4" w:rsidRDefault="00985FD4" w:rsidP="00985FD4">
      <w:r>
        <w:t>Kolor RAL 7016-antracyt</w:t>
      </w:r>
    </w:p>
    <w:p w14:paraId="19D812FE" w14:textId="77777777" w:rsidR="00985FD4" w:rsidRDefault="00985FD4" w:rsidP="00985FD4"/>
    <w:p w14:paraId="1EAD6A5A" w14:textId="115D4DAD" w:rsidR="00BB7C5C" w:rsidRDefault="00985FD4" w:rsidP="00985FD4">
      <w:r>
        <w:t>Dostawa do PGK Żyrardów</w:t>
      </w:r>
    </w:p>
    <w:sectPr w:rsidR="00BB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4"/>
    <w:rsid w:val="004915C5"/>
    <w:rsid w:val="00985FD4"/>
    <w:rsid w:val="00B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0BA4"/>
  <w15:chartTrackingRefBased/>
  <w15:docId w15:val="{3E357ADA-10AE-44E5-AA76-7497988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2024-12-06T13:29:00Z</dcterms:created>
  <dcterms:modified xsi:type="dcterms:W3CDTF">2024-12-06T13:32:00Z</dcterms:modified>
</cp:coreProperties>
</file>