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C4E5" w14:textId="6CD912C3" w:rsidR="00DE40D8" w:rsidRPr="0070044C" w:rsidRDefault="00A45773" w:rsidP="00B473E3">
      <w:pPr>
        <w:tabs>
          <w:tab w:val="right" w:pos="9072"/>
        </w:tabs>
        <w:spacing w:after="0" w:line="360" w:lineRule="auto"/>
        <w:jc w:val="left"/>
        <w:rPr>
          <w:rFonts w:ascii="Arial" w:eastAsia="Calibri" w:hAnsi="Arial" w:cs="Arial"/>
          <w:sz w:val="20"/>
          <w:szCs w:val="20"/>
          <w:lang w:eastAsia="en-US"/>
        </w:rPr>
      </w:pPr>
      <w:r w:rsidRPr="0070044C">
        <w:rPr>
          <w:rFonts w:ascii="Arial" w:eastAsia="Calibri" w:hAnsi="Arial" w:cs="Arial"/>
          <w:sz w:val="20"/>
          <w:szCs w:val="20"/>
          <w:lang w:eastAsia="en-US"/>
        </w:rPr>
        <w:tab/>
      </w:r>
      <w:r w:rsidR="00DE40D8" w:rsidRPr="0070044C">
        <w:rPr>
          <w:rFonts w:ascii="Arial" w:eastAsia="Calibri" w:hAnsi="Arial" w:cs="Arial"/>
          <w:sz w:val="20"/>
          <w:szCs w:val="20"/>
          <w:lang w:eastAsia="en-US"/>
        </w:rPr>
        <w:t xml:space="preserve">Świnoujście, </w:t>
      </w:r>
      <w:r w:rsidR="0030327B" w:rsidRPr="0070044C">
        <w:rPr>
          <w:rFonts w:ascii="Arial" w:eastAsia="Calibri" w:hAnsi="Arial" w:cs="Arial"/>
          <w:sz w:val="20"/>
          <w:szCs w:val="20"/>
          <w:lang w:eastAsia="en-US"/>
        </w:rPr>
        <w:t>14</w:t>
      </w:r>
      <w:r w:rsidR="00DE23B1" w:rsidRPr="0070044C">
        <w:rPr>
          <w:rFonts w:ascii="Arial" w:eastAsia="Calibri" w:hAnsi="Arial" w:cs="Arial"/>
          <w:sz w:val="20"/>
          <w:szCs w:val="20"/>
          <w:lang w:eastAsia="en-US"/>
        </w:rPr>
        <w:t xml:space="preserve"> kwietnia</w:t>
      </w:r>
      <w:r w:rsidRPr="0070044C">
        <w:rPr>
          <w:rFonts w:ascii="Arial" w:eastAsia="Calibri" w:hAnsi="Arial" w:cs="Arial"/>
          <w:sz w:val="20"/>
          <w:szCs w:val="20"/>
          <w:lang w:eastAsia="en-US"/>
        </w:rPr>
        <w:t xml:space="preserve"> </w:t>
      </w:r>
      <w:r w:rsidR="00DE40D8" w:rsidRPr="0070044C">
        <w:rPr>
          <w:rFonts w:ascii="Arial" w:eastAsia="Calibri" w:hAnsi="Arial" w:cs="Arial"/>
          <w:sz w:val="20"/>
          <w:szCs w:val="20"/>
          <w:lang w:eastAsia="en-US"/>
        </w:rPr>
        <w:t>2022 r.</w:t>
      </w:r>
    </w:p>
    <w:p w14:paraId="111C7643" w14:textId="5D2C5B86" w:rsidR="00DE40D8" w:rsidRPr="0070044C" w:rsidRDefault="00DE40D8" w:rsidP="00B473E3">
      <w:pPr>
        <w:tabs>
          <w:tab w:val="center" w:pos="4535"/>
        </w:tabs>
        <w:spacing w:after="0" w:line="360" w:lineRule="auto"/>
        <w:jc w:val="left"/>
        <w:rPr>
          <w:rFonts w:ascii="Arial" w:eastAsia="Calibri" w:hAnsi="Arial" w:cs="Arial"/>
          <w:sz w:val="20"/>
          <w:szCs w:val="20"/>
          <w:lang w:eastAsia="en-US"/>
        </w:rPr>
      </w:pPr>
      <w:r w:rsidRPr="0070044C">
        <w:rPr>
          <w:rFonts w:ascii="Arial" w:eastAsia="Calibri" w:hAnsi="Arial" w:cs="Arial"/>
          <w:sz w:val="20"/>
          <w:szCs w:val="20"/>
          <w:lang w:eastAsia="en-US"/>
        </w:rPr>
        <w:t>Nr postępowania BZP.271.1.</w:t>
      </w:r>
      <w:r w:rsidR="0047096D" w:rsidRPr="0070044C">
        <w:rPr>
          <w:rFonts w:ascii="Arial" w:eastAsia="Calibri" w:hAnsi="Arial" w:cs="Arial"/>
          <w:sz w:val="20"/>
          <w:szCs w:val="20"/>
          <w:lang w:eastAsia="en-US"/>
        </w:rPr>
        <w:t>10</w:t>
      </w:r>
      <w:r w:rsidRPr="0070044C">
        <w:rPr>
          <w:rFonts w:ascii="Arial" w:eastAsia="Calibri" w:hAnsi="Arial" w:cs="Arial"/>
          <w:sz w:val="20"/>
          <w:szCs w:val="20"/>
          <w:lang w:eastAsia="en-US"/>
        </w:rPr>
        <w:t>.2022</w:t>
      </w:r>
    </w:p>
    <w:p w14:paraId="0BF19F7E" w14:textId="77777777" w:rsidR="00DE40D8" w:rsidRPr="0070044C" w:rsidRDefault="00DE40D8" w:rsidP="00B473E3">
      <w:pPr>
        <w:tabs>
          <w:tab w:val="center" w:pos="4535"/>
        </w:tabs>
        <w:spacing w:after="0" w:line="360" w:lineRule="auto"/>
        <w:jc w:val="left"/>
        <w:rPr>
          <w:rFonts w:ascii="Arial" w:eastAsia="Calibri" w:hAnsi="Arial" w:cs="Arial"/>
          <w:sz w:val="20"/>
          <w:szCs w:val="20"/>
          <w:lang w:eastAsia="en-US"/>
        </w:rPr>
      </w:pPr>
    </w:p>
    <w:p w14:paraId="4F804C43" w14:textId="77777777" w:rsidR="00DE40D8" w:rsidRPr="0070044C" w:rsidRDefault="00DE40D8" w:rsidP="00B473E3">
      <w:pPr>
        <w:tabs>
          <w:tab w:val="center" w:pos="4535"/>
        </w:tabs>
        <w:spacing w:after="0" w:line="360" w:lineRule="auto"/>
        <w:jc w:val="left"/>
        <w:rPr>
          <w:rFonts w:ascii="Arial" w:eastAsia="Calibri" w:hAnsi="Arial" w:cs="Arial"/>
          <w:sz w:val="20"/>
          <w:szCs w:val="20"/>
          <w:lang w:eastAsia="en-US"/>
        </w:rPr>
      </w:pPr>
    </w:p>
    <w:p w14:paraId="07FA759E" w14:textId="77777777" w:rsidR="00DE40D8" w:rsidRPr="0070044C" w:rsidRDefault="00DE40D8" w:rsidP="00B473E3">
      <w:pPr>
        <w:numPr>
          <w:ilvl w:val="0"/>
          <w:numId w:val="6"/>
        </w:numPr>
        <w:spacing w:after="0" w:line="360" w:lineRule="auto"/>
        <w:ind w:left="4253" w:hanging="284"/>
        <w:jc w:val="left"/>
        <w:rPr>
          <w:rFonts w:ascii="Arial" w:eastAsia="Calibri" w:hAnsi="Arial" w:cs="Arial"/>
          <w:b/>
          <w:sz w:val="20"/>
          <w:szCs w:val="20"/>
          <w:lang w:eastAsia="en-US"/>
        </w:rPr>
      </w:pPr>
      <w:r w:rsidRPr="0070044C">
        <w:rPr>
          <w:rFonts w:ascii="Arial" w:eastAsia="Calibri" w:hAnsi="Arial" w:cs="Arial"/>
          <w:b/>
          <w:sz w:val="20"/>
          <w:szCs w:val="20"/>
          <w:lang w:eastAsia="en-US"/>
        </w:rPr>
        <w:t>Wykonawcy biorący udział w postępowaniu</w:t>
      </w:r>
    </w:p>
    <w:p w14:paraId="2E7EE89E" w14:textId="77777777" w:rsidR="00DE40D8" w:rsidRPr="0070044C" w:rsidRDefault="00DE40D8" w:rsidP="00B473E3">
      <w:pPr>
        <w:numPr>
          <w:ilvl w:val="0"/>
          <w:numId w:val="6"/>
        </w:numPr>
        <w:spacing w:after="0" w:line="360" w:lineRule="auto"/>
        <w:ind w:left="4253" w:hanging="284"/>
        <w:jc w:val="left"/>
        <w:rPr>
          <w:rFonts w:ascii="Arial" w:eastAsia="Calibri" w:hAnsi="Arial" w:cs="Arial"/>
          <w:b/>
          <w:sz w:val="20"/>
          <w:szCs w:val="20"/>
          <w:lang w:eastAsia="en-US"/>
        </w:rPr>
      </w:pPr>
      <w:r w:rsidRPr="0070044C">
        <w:rPr>
          <w:rFonts w:ascii="Arial" w:eastAsia="Calibri" w:hAnsi="Arial" w:cs="Arial"/>
          <w:b/>
          <w:sz w:val="20"/>
          <w:szCs w:val="20"/>
          <w:lang w:eastAsia="en-US"/>
        </w:rPr>
        <w:t>Strona internetowa Zamawiającego, na której umieszczono ogłoszenie i dokumenty zamówienia</w:t>
      </w:r>
    </w:p>
    <w:p w14:paraId="55AED468" w14:textId="77777777" w:rsidR="00DE40D8" w:rsidRPr="0070044C" w:rsidRDefault="00DE40D8" w:rsidP="00B473E3">
      <w:pPr>
        <w:spacing w:after="0" w:line="360" w:lineRule="auto"/>
        <w:jc w:val="left"/>
        <w:rPr>
          <w:rFonts w:ascii="Arial" w:eastAsia="Calibri" w:hAnsi="Arial" w:cs="Arial"/>
          <w:sz w:val="20"/>
          <w:szCs w:val="20"/>
          <w:lang w:eastAsia="en-US"/>
        </w:rPr>
      </w:pPr>
    </w:p>
    <w:p w14:paraId="2F177FE9" w14:textId="77777777" w:rsidR="00DE40D8" w:rsidRPr="0070044C" w:rsidRDefault="00DE40D8" w:rsidP="00B473E3">
      <w:pPr>
        <w:spacing w:after="0" w:line="360" w:lineRule="auto"/>
        <w:jc w:val="left"/>
        <w:rPr>
          <w:rFonts w:ascii="Arial" w:eastAsia="Calibri" w:hAnsi="Arial" w:cs="Arial"/>
          <w:sz w:val="20"/>
          <w:szCs w:val="20"/>
          <w:lang w:eastAsia="en-US"/>
        </w:rPr>
      </w:pPr>
    </w:p>
    <w:p w14:paraId="3392D73A" w14:textId="32A93D61" w:rsidR="00DE40D8" w:rsidRPr="0070044C" w:rsidRDefault="00DE40D8" w:rsidP="00B473E3">
      <w:pPr>
        <w:spacing w:after="0" w:line="360" w:lineRule="auto"/>
        <w:ind w:left="993" w:hanging="993"/>
        <w:jc w:val="left"/>
        <w:rPr>
          <w:rFonts w:ascii="Arial" w:eastAsia="Calibri" w:hAnsi="Arial" w:cs="Arial"/>
          <w:b/>
          <w:color w:val="000000"/>
          <w:sz w:val="20"/>
          <w:szCs w:val="20"/>
          <w:lang w:eastAsia="en-US"/>
        </w:rPr>
      </w:pPr>
      <w:r w:rsidRPr="0070044C">
        <w:rPr>
          <w:rFonts w:ascii="Arial" w:eastAsia="Calibri" w:hAnsi="Arial" w:cs="Arial"/>
          <w:b/>
          <w:sz w:val="20"/>
          <w:szCs w:val="20"/>
          <w:lang w:eastAsia="en-US"/>
        </w:rPr>
        <w:t>Dotyczy: postępowania nr BZP.271.1.</w:t>
      </w:r>
      <w:r w:rsidR="00A45773" w:rsidRPr="0070044C">
        <w:rPr>
          <w:rFonts w:ascii="Arial" w:eastAsia="Calibri" w:hAnsi="Arial" w:cs="Arial"/>
          <w:b/>
          <w:sz w:val="20"/>
          <w:szCs w:val="20"/>
          <w:lang w:eastAsia="en-US"/>
        </w:rPr>
        <w:t>10</w:t>
      </w:r>
      <w:r w:rsidRPr="0070044C">
        <w:rPr>
          <w:rFonts w:ascii="Arial" w:eastAsia="Calibri" w:hAnsi="Arial" w:cs="Arial"/>
          <w:b/>
          <w:sz w:val="20"/>
          <w:szCs w:val="20"/>
          <w:lang w:eastAsia="en-US"/>
        </w:rPr>
        <w:t>.2022 pn.</w:t>
      </w:r>
      <w:r w:rsidR="00A45773" w:rsidRPr="0070044C">
        <w:rPr>
          <w:rFonts w:ascii="Arial" w:eastAsia="Calibri" w:hAnsi="Arial" w:cs="Arial"/>
          <w:b/>
          <w:color w:val="000000"/>
          <w:sz w:val="20"/>
          <w:szCs w:val="20"/>
          <w:lang w:eastAsia="en-US"/>
        </w:rPr>
        <w:t xml:space="preserve"> „</w:t>
      </w:r>
      <w:bookmarkStart w:id="0" w:name="_Hlk95049716"/>
      <w:r w:rsidR="00A45773" w:rsidRPr="0070044C">
        <w:rPr>
          <w:rFonts w:ascii="Arial" w:eastAsia="Calibri" w:hAnsi="Arial" w:cs="Arial"/>
          <w:b/>
          <w:bCs/>
          <w:color w:val="000000"/>
          <w:sz w:val="20"/>
          <w:szCs w:val="20"/>
          <w:lang w:eastAsia="en-US"/>
        </w:rPr>
        <w:t xml:space="preserve">Zakup 5 sztuk </w:t>
      </w:r>
      <w:bookmarkEnd w:id="0"/>
      <w:r w:rsidR="00A45773" w:rsidRPr="0070044C">
        <w:rPr>
          <w:rFonts w:ascii="Arial" w:eastAsia="Calibri" w:hAnsi="Arial" w:cs="Arial"/>
          <w:b/>
          <w:bCs/>
          <w:color w:val="000000"/>
          <w:sz w:val="20"/>
          <w:szCs w:val="20"/>
          <w:lang w:eastAsia="en-US"/>
        </w:rPr>
        <w:t>autobusów w Świnoujściu w</w:t>
      </w:r>
      <w:r w:rsidR="00B473E3" w:rsidRPr="0070044C">
        <w:rPr>
          <w:rFonts w:ascii="Arial" w:eastAsia="Calibri" w:hAnsi="Arial" w:cs="Arial"/>
          <w:b/>
          <w:bCs/>
          <w:color w:val="000000"/>
          <w:sz w:val="20"/>
          <w:szCs w:val="20"/>
          <w:lang w:eastAsia="en-US"/>
        </w:rPr>
        <w:t> </w:t>
      </w:r>
      <w:r w:rsidR="00A45773" w:rsidRPr="0070044C">
        <w:rPr>
          <w:rFonts w:ascii="Arial" w:eastAsia="Calibri" w:hAnsi="Arial" w:cs="Arial"/>
          <w:b/>
          <w:bCs/>
          <w:color w:val="000000"/>
          <w:sz w:val="20"/>
          <w:szCs w:val="20"/>
          <w:lang w:eastAsia="en-US"/>
        </w:rPr>
        <w:t>podziale na 2 części</w:t>
      </w:r>
      <w:r w:rsidRPr="0070044C">
        <w:rPr>
          <w:rFonts w:ascii="Arial" w:eastAsia="Calibri" w:hAnsi="Arial" w:cs="Arial"/>
          <w:b/>
          <w:color w:val="000000"/>
          <w:sz w:val="20"/>
          <w:szCs w:val="20"/>
          <w:lang w:eastAsia="en-US"/>
        </w:rPr>
        <w:t>”</w:t>
      </w:r>
    </w:p>
    <w:p w14:paraId="6C68A505" w14:textId="166B923B" w:rsidR="00DE40D8" w:rsidRPr="0070044C" w:rsidRDefault="00DE40D8" w:rsidP="00B473E3">
      <w:pPr>
        <w:spacing w:after="0" w:line="360" w:lineRule="auto"/>
        <w:jc w:val="left"/>
        <w:rPr>
          <w:rFonts w:ascii="Arial" w:eastAsia="Calibri" w:hAnsi="Arial" w:cs="Arial"/>
          <w:sz w:val="20"/>
          <w:szCs w:val="20"/>
          <w:lang w:eastAsia="en-US"/>
        </w:rPr>
      </w:pPr>
    </w:p>
    <w:p w14:paraId="058F9FF0" w14:textId="5F31CF11" w:rsidR="00DE40D8" w:rsidRPr="0070044C" w:rsidRDefault="00B473E3" w:rsidP="00B473E3">
      <w:pPr>
        <w:spacing w:after="0" w:line="360" w:lineRule="auto"/>
        <w:contextualSpacing/>
        <w:jc w:val="left"/>
        <w:rPr>
          <w:rFonts w:ascii="Arial" w:eastAsia="Calibri" w:hAnsi="Arial" w:cs="Arial"/>
          <w:sz w:val="20"/>
          <w:szCs w:val="20"/>
          <w:lang w:eastAsia="en-US"/>
        </w:rPr>
      </w:pPr>
      <w:r w:rsidRPr="0070044C">
        <w:rPr>
          <w:rFonts w:ascii="Arial" w:eastAsia="Calibri" w:hAnsi="Arial" w:cs="Arial"/>
          <w:sz w:val="20"/>
          <w:szCs w:val="20"/>
          <w:lang w:eastAsia="en-US"/>
        </w:rPr>
        <w:t>Zamawiający na mocy ciążących na nim obowiązków i przysługujących mu uprawnień wskazanych w przepisach art. 135 ust. 1 i 2 oraz art. 137 ust. 1, 2 i 5  ustawy z dnia 11 września 2019 r. Prawo zamówień publicznych (Dz.U. z 2021 roku, poz. 1129 ze zm.),  odpowiada na pytania wykonawców i zmienia treść zapisów SWZ jak poniżej, a także udostępnia zmiany na stronie internetowej</w:t>
      </w:r>
      <w:r w:rsidR="00DE40D8" w:rsidRPr="0070044C">
        <w:rPr>
          <w:rFonts w:ascii="Arial" w:eastAsia="Calibri" w:hAnsi="Arial" w:cs="Arial"/>
          <w:sz w:val="20"/>
          <w:szCs w:val="20"/>
          <w:lang w:eastAsia="en-US"/>
        </w:rPr>
        <w:t>.</w:t>
      </w:r>
    </w:p>
    <w:p w14:paraId="452E1E82" w14:textId="55253889" w:rsidR="00544EC3" w:rsidRPr="0070044C" w:rsidRDefault="00544EC3" w:rsidP="00B473E3">
      <w:pPr>
        <w:spacing w:after="0" w:line="360" w:lineRule="auto"/>
        <w:jc w:val="left"/>
        <w:rPr>
          <w:rFonts w:ascii="Arial" w:hAnsi="Arial" w:cs="Arial"/>
          <w:color w:val="000000" w:themeColor="text1"/>
          <w:sz w:val="20"/>
          <w:szCs w:val="20"/>
        </w:rPr>
      </w:pPr>
    </w:p>
    <w:p w14:paraId="0FF6BD22" w14:textId="7471EBB7" w:rsidR="007E6B99" w:rsidRPr="0070044C" w:rsidRDefault="007E6B99" w:rsidP="007E6B99">
      <w:pPr>
        <w:spacing w:after="0" w:line="360" w:lineRule="auto"/>
        <w:jc w:val="center"/>
        <w:rPr>
          <w:rFonts w:ascii="Arial" w:hAnsi="Arial" w:cs="Arial"/>
          <w:b/>
          <w:color w:val="000000" w:themeColor="text1"/>
          <w:sz w:val="20"/>
          <w:szCs w:val="20"/>
        </w:rPr>
      </w:pPr>
      <w:r w:rsidRPr="0070044C">
        <w:rPr>
          <w:rFonts w:ascii="Arial" w:hAnsi="Arial" w:cs="Arial"/>
          <w:b/>
          <w:color w:val="000000" w:themeColor="text1"/>
          <w:sz w:val="20"/>
          <w:szCs w:val="20"/>
        </w:rPr>
        <w:t>Odpowiedzi</w:t>
      </w:r>
    </w:p>
    <w:p w14:paraId="79656F90" w14:textId="77777777" w:rsidR="00B473E3" w:rsidRPr="0070044C" w:rsidRDefault="00B473E3" w:rsidP="00B473E3">
      <w:pPr>
        <w:spacing w:after="0" w:line="360" w:lineRule="auto"/>
        <w:jc w:val="left"/>
        <w:rPr>
          <w:rFonts w:ascii="Arial" w:hAnsi="Arial" w:cs="Arial"/>
          <w:b/>
          <w:sz w:val="20"/>
          <w:szCs w:val="20"/>
        </w:rPr>
      </w:pPr>
      <w:r w:rsidRPr="0070044C">
        <w:rPr>
          <w:rFonts w:ascii="Arial" w:hAnsi="Arial" w:cs="Arial"/>
          <w:b/>
          <w:sz w:val="20"/>
          <w:szCs w:val="20"/>
        </w:rPr>
        <w:t>Pytanie nr 1</w:t>
      </w:r>
    </w:p>
    <w:p w14:paraId="03FEA9CC" w14:textId="2272496D" w:rsidR="0030327B" w:rsidRPr="0070044C" w:rsidRDefault="0030327B" w:rsidP="0030327B">
      <w:pPr>
        <w:pStyle w:val="SIWZ"/>
        <w:tabs>
          <w:tab w:val="left" w:pos="426"/>
        </w:tabs>
        <w:suppressAutoHyphens w:val="0"/>
        <w:spacing w:after="0" w:line="360" w:lineRule="auto"/>
        <w:jc w:val="both"/>
        <w:rPr>
          <w:rFonts w:ascii="Arial" w:hAnsi="Arial" w:cs="Arial"/>
          <w:sz w:val="20"/>
          <w:szCs w:val="20"/>
          <w:u w:val="single"/>
        </w:rPr>
      </w:pPr>
      <w:r w:rsidRPr="0070044C">
        <w:rPr>
          <w:rFonts w:ascii="Arial" w:hAnsi="Arial" w:cs="Arial"/>
          <w:b w:val="0"/>
          <w:sz w:val="20"/>
          <w:szCs w:val="20"/>
        </w:rPr>
        <w:t xml:space="preserve">Czy Zamawiający dopuszcza możliwość złożenia </w:t>
      </w:r>
      <w:r w:rsidRPr="0070044C">
        <w:rPr>
          <w:rFonts w:ascii="Arial" w:hAnsi="Arial" w:cs="Arial"/>
          <w:b w:val="0"/>
          <w:sz w:val="20"/>
          <w:szCs w:val="20"/>
          <w:lang w:val="pl-PL"/>
        </w:rPr>
        <w:t xml:space="preserve">zabezpieczenia </w:t>
      </w:r>
      <w:r w:rsidRPr="0070044C">
        <w:rPr>
          <w:rFonts w:ascii="Arial" w:hAnsi="Arial" w:cs="Arial"/>
          <w:b w:val="0"/>
          <w:sz w:val="20"/>
          <w:szCs w:val="20"/>
        </w:rPr>
        <w:t>należytego wykonania umowy w</w:t>
      </w:r>
      <w:r w:rsidRPr="0070044C">
        <w:rPr>
          <w:rFonts w:ascii="Arial" w:hAnsi="Arial" w:cs="Arial"/>
          <w:b w:val="0"/>
          <w:sz w:val="20"/>
          <w:szCs w:val="20"/>
          <w:lang w:val="pl-PL"/>
        </w:rPr>
        <w:t> </w:t>
      </w:r>
      <w:r w:rsidRPr="0070044C">
        <w:rPr>
          <w:rFonts w:ascii="Arial" w:hAnsi="Arial" w:cs="Arial"/>
          <w:b w:val="0"/>
          <w:sz w:val="20"/>
          <w:szCs w:val="20"/>
        </w:rPr>
        <w:t xml:space="preserve">postaci gwarancji bankowych lub ubezpieczeniowych </w:t>
      </w:r>
      <w:r w:rsidRPr="0070044C">
        <w:rPr>
          <w:rFonts w:ascii="Arial" w:hAnsi="Arial" w:cs="Arial"/>
          <w:b w:val="0"/>
          <w:sz w:val="20"/>
          <w:szCs w:val="20"/>
          <w:lang w:val="pl-PL"/>
        </w:rPr>
        <w:t xml:space="preserve">w formie elektronicznej tj. jako dokument elektroniczny podpisany kwalifikowanym podpisem elektronicznym przez osoby upoważnione do reprezentacji Gwaranta? </w:t>
      </w:r>
    </w:p>
    <w:p w14:paraId="282BDED9" w14:textId="77777777" w:rsidR="00B473E3" w:rsidRPr="0070044C" w:rsidRDefault="00B473E3" w:rsidP="00B473E3">
      <w:pPr>
        <w:pStyle w:val="Akapitzlist"/>
        <w:spacing w:line="360" w:lineRule="auto"/>
        <w:ind w:left="0"/>
        <w:rPr>
          <w:rFonts w:ascii="Arial" w:eastAsia="Times New Roman" w:hAnsi="Arial" w:cs="Arial"/>
          <w:b/>
          <w:bCs/>
          <w:sz w:val="20"/>
          <w:szCs w:val="20"/>
          <w:lang w:eastAsia="pl-PL"/>
        </w:rPr>
      </w:pPr>
    </w:p>
    <w:p w14:paraId="3610ECB2" w14:textId="14E1B2CB" w:rsidR="00B473E3" w:rsidRPr="0070044C" w:rsidRDefault="00B473E3" w:rsidP="00B473E3">
      <w:pPr>
        <w:pStyle w:val="Akapitzlist"/>
        <w:spacing w:line="360" w:lineRule="auto"/>
        <w:ind w:left="0"/>
        <w:rPr>
          <w:rFonts w:ascii="Arial" w:eastAsia="Times New Roman" w:hAnsi="Arial" w:cs="Arial"/>
          <w:b/>
          <w:bCs/>
          <w:sz w:val="20"/>
          <w:szCs w:val="20"/>
          <w:lang w:eastAsia="pl-PL"/>
        </w:rPr>
      </w:pPr>
      <w:r w:rsidRPr="0070044C">
        <w:rPr>
          <w:rFonts w:ascii="Arial" w:eastAsia="Times New Roman" w:hAnsi="Arial" w:cs="Arial"/>
          <w:b/>
          <w:bCs/>
          <w:sz w:val="20"/>
          <w:szCs w:val="20"/>
          <w:lang w:eastAsia="pl-PL"/>
        </w:rPr>
        <w:t>Odpowiedź:</w:t>
      </w:r>
    </w:p>
    <w:p w14:paraId="4255358A" w14:textId="05179F28" w:rsidR="00B473E3" w:rsidRPr="0070044C" w:rsidRDefault="0030327B" w:rsidP="00B473E3">
      <w:pPr>
        <w:spacing w:after="0" w:line="360" w:lineRule="auto"/>
        <w:jc w:val="left"/>
        <w:rPr>
          <w:rFonts w:ascii="Arial" w:hAnsi="Arial" w:cs="Arial"/>
          <w:sz w:val="20"/>
          <w:szCs w:val="20"/>
        </w:rPr>
      </w:pPr>
      <w:r w:rsidRPr="0070044C">
        <w:rPr>
          <w:rFonts w:ascii="Arial" w:hAnsi="Arial" w:cs="Arial"/>
          <w:sz w:val="20"/>
          <w:szCs w:val="20"/>
        </w:rPr>
        <w:t>Zamawiający dopuszcza.</w:t>
      </w:r>
    </w:p>
    <w:p w14:paraId="76416A97" w14:textId="4464BE61"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Jednocześnie Zamawiający zmienia postanowienia pkt 22 SWZ w sposób wskazany poniżej.</w:t>
      </w:r>
    </w:p>
    <w:p w14:paraId="58D9BCAA" w14:textId="71250B1A" w:rsidR="0030327B" w:rsidRPr="0070044C" w:rsidRDefault="0030327B" w:rsidP="0030327B">
      <w:pPr>
        <w:spacing w:after="0" w:line="360" w:lineRule="auto"/>
        <w:jc w:val="left"/>
        <w:rPr>
          <w:rFonts w:ascii="Arial" w:hAnsi="Arial" w:cs="Arial"/>
          <w:sz w:val="20"/>
          <w:szCs w:val="20"/>
        </w:rPr>
      </w:pPr>
    </w:p>
    <w:p w14:paraId="3527DB6F" w14:textId="35C4E976"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Było:</w:t>
      </w:r>
    </w:p>
    <w:p w14:paraId="4AC3DD9D"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„22.1.</w:t>
      </w:r>
      <w:r w:rsidRPr="0070044C">
        <w:rPr>
          <w:rFonts w:ascii="Arial" w:hAnsi="Arial" w:cs="Arial"/>
          <w:sz w:val="20"/>
          <w:szCs w:val="20"/>
        </w:rPr>
        <w:tab/>
        <w:t xml:space="preserve">Wykonawca, którego oferta zostanie uznana za najkorzystniejszą, zobowiązany jest wnieść zabezpieczenie należytego wykonania umowy w wysokości 5 % ceny całkowitej brutto podanej w ofercie. </w:t>
      </w:r>
    </w:p>
    <w:p w14:paraId="5719BABB"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22.2.</w:t>
      </w:r>
      <w:r w:rsidRPr="0070044C">
        <w:rPr>
          <w:rFonts w:ascii="Arial" w:hAnsi="Arial" w:cs="Arial"/>
          <w:sz w:val="20"/>
          <w:szCs w:val="20"/>
        </w:rPr>
        <w:tab/>
        <w:t>Zabezpieczenie należytego wykonania umowy musi być wniesione przed podpisaniem umowy, najpóźniej w dniu podpisania umowy.</w:t>
      </w:r>
    </w:p>
    <w:p w14:paraId="111D8AF4"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22.3.</w:t>
      </w:r>
      <w:r w:rsidRPr="0070044C">
        <w:rPr>
          <w:rFonts w:ascii="Arial" w:hAnsi="Arial" w:cs="Arial"/>
          <w:sz w:val="20"/>
          <w:szCs w:val="20"/>
        </w:rPr>
        <w:tab/>
        <w:t>Zabezpieczenie należytego wykonania umowy może być wniesione według wyboru wykonawcy w jednej lub w kilku następujących formach:</w:t>
      </w:r>
    </w:p>
    <w:p w14:paraId="35685F26"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a) pieniądzu,</w:t>
      </w:r>
    </w:p>
    <w:p w14:paraId="00170A9A"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b) poręczeniach bankowych lub poręczeniach spółdzielczej kasy oszczędnościowo-kredytowej, z tym że zobowiązanie kasy jest zawsze zobowiązaniem pieniężnym,</w:t>
      </w:r>
    </w:p>
    <w:p w14:paraId="0EFE689A"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c) gwarancjach bankowych,</w:t>
      </w:r>
    </w:p>
    <w:p w14:paraId="50FF8754"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lastRenderedPageBreak/>
        <w:t>d) gwarancjach ubezpieczeniowych,</w:t>
      </w:r>
    </w:p>
    <w:p w14:paraId="75F78F87"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e) poręczeniach udzielanych przez podmioty, o których mowa</w:t>
      </w:r>
    </w:p>
    <w:p w14:paraId="354A18E4"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w art. 6b ust. 5 pkt 2 ustawy z dnia 9 listopada 2000 r. o utworzeniu Polskiej Agencji Rozwoju Przedsiębiorczości.(tekst jednolity Dz. U. z 2020 r. poz. 299.)</w:t>
      </w:r>
    </w:p>
    <w:p w14:paraId="76A9BD90"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Uwaga:</w:t>
      </w:r>
    </w:p>
    <w:p w14:paraId="68DA3C3D"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Zabezpieczenie należytego wykonania umowy wnoszone w pieniądzu wykonawca wpłaca przelewem na rachunek bankowy zamawiającego nr 27 1240 3914 1111 0010 0965 1187.</w:t>
      </w:r>
    </w:p>
    <w:p w14:paraId="1745E4FA"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22.4.</w:t>
      </w:r>
      <w:r w:rsidRPr="0070044C">
        <w:rPr>
          <w:rFonts w:ascii="Arial" w:hAnsi="Arial" w:cs="Arial"/>
          <w:sz w:val="20"/>
          <w:szCs w:val="20"/>
        </w:rPr>
        <w:tab/>
        <w:t>Zamawiający nie wyraża zgody na wnoszenie zabezpieczenia w innych formach.</w:t>
      </w:r>
    </w:p>
    <w:p w14:paraId="6F6E051D"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22.5.</w:t>
      </w:r>
      <w:r w:rsidRPr="0070044C">
        <w:rPr>
          <w:rFonts w:ascii="Arial" w:hAnsi="Arial" w:cs="Arial"/>
          <w:sz w:val="20"/>
          <w:szCs w:val="20"/>
        </w:rPr>
        <w:tab/>
        <w:t>Na wniosek wykonawcy, którego oferta zostanie uznana za najkorzystniejszą, wadium wniesione w pieniądzu może być zaliczone przez zamawiającego na poczet zabezpieczenia należytego wykonania umowy.</w:t>
      </w:r>
    </w:p>
    <w:p w14:paraId="6AC70F83"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22.6.</w:t>
      </w:r>
      <w:r w:rsidRPr="0070044C">
        <w:rPr>
          <w:rFonts w:ascii="Arial" w:hAnsi="Arial" w:cs="Arial"/>
          <w:sz w:val="20"/>
          <w:szCs w:val="20"/>
        </w:rPr>
        <w:tab/>
        <w:t>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w:t>
      </w:r>
    </w:p>
    <w:p w14:paraId="71AAF6AB"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22.7.</w:t>
      </w:r>
      <w:r w:rsidRPr="0070044C">
        <w:rPr>
          <w:rFonts w:ascii="Arial" w:hAnsi="Arial" w:cs="Arial"/>
          <w:sz w:val="20"/>
          <w:szCs w:val="20"/>
        </w:rPr>
        <w:tab/>
        <w:t>W trakcie realizacji umowy wykonawca może dokonać zmiany formy zabezpieczenia na jedną lub kilka form, o których mowa wyżej.</w:t>
      </w:r>
    </w:p>
    <w:p w14:paraId="46C5F57B"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Uwaga: Zmiana formy zabezpieczenia jest dokonywana z zachowaniem ciągłości zabezpieczenia i bez zmniejszania jego wysokości.</w:t>
      </w:r>
    </w:p>
    <w:p w14:paraId="33675729"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Warunki dotyczące zwrotu zabezpieczenia należytego wykonania umowy zawarte w …...</w:t>
      </w:r>
    </w:p>
    <w:p w14:paraId="1E8793D1"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Proponowaną formę wniesienia zabezpieczenia należytego wykonania umowy Wykonawca określi w formularzu ofertowym - załącznik nr 4 do SIWZ</w:t>
      </w:r>
    </w:p>
    <w:p w14:paraId="523E7D2F" w14:textId="77777777"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W przypadku ustanowienia zabezpieczenia należytego wykonania umowy w formie gwarancji bankowej lub gwarancji ubezpieczeniowej, dokument gwarancji powinien zawierać zapis o nieodwołalności gwarancji i płatności sumy gwarancji bezwarunkowo na pierwsze żądanie beneficjenta.</w:t>
      </w:r>
    </w:p>
    <w:p w14:paraId="5E3D137B" w14:textId="073E7F68"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Gwarancja nie może zawierać klauzuli o zwolnieniu gwaranta od odpowiedzialności w przypadku zmiany umowy pomiędzy jej beneficjentem (tj. Gminą Miasto Świnoujście) a wykonawcą lub uzależniać odpowiedzialność gwaranta od akceptacji przez niego ewentualnych zmian tej umowy.”</w:t>
      </w:r>
    </w:p>
    <w:p w14:paraId="03AA70E8" w14:textId="3CBA29A1" w:rsidR="0030327B" w:rsidRPr="0070044C" w:rsidRDefault="0030327B" w:rsidP="0030327B">
      <w:pPr>
        <w:spacing w:after="0" w:line="360" w:lineRule="auto"/>
        <w:jc w:val="left"/>
        <w:rPr>
          <w:rFonts w:ascii="Arial" w:hAnsi="Arial" w:cs="Arial"/>
          <w:sz w:val="20"/>
          <w:szCs w:val="20"/>
        </w:rPr>
      </w:pPr>
    </w:p>
    <w:p w14:paraId="4CDBEBEA" w14:textId="6F8E80EF" w:rsidR="0030327B" w:rsidRPr="0070044C" w:rsidRDefault="0030327B" w:rsidP="0030327B">
      <w:pPr>
        <w:spacing w:after="0" w:line="360" w:lineRule="auto"/>
        <w:jc w:val="left"/>
        <w:rPr>
          <w:rFonts w:ascii="Arial" w:hAnsi="Arial" w:cs="Arial"/>
          <w:sz w:val="20"/>
          <w:szCs w:val="20"/>
        </w:rPr>
      </w:pPr>
      <w:r w:rsidRPr="0070044C">
        <w:rPr>
          <w:rFonts w:ascii="Arial" w:hAnsi="Arial" w:cs="Arial"/>
          <w:sz w:val="20"/>
          <w:szCs w:val="20"/>
        </w:rPr>
        <w:t>Powinno być:</w:t>
      </w:r>
    </w:p>
    <w:p w14:paraId="59789EA4"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sz w:val="20"/>
          <w:szCs w:val="20"/>
        </w:rPr>
        <w:t>„</w:t>
      </w:r>
      <w:r w:rsidRPr="0070044C">
        <w:rPr>
          <w:rFonts w:ascii="Arial" w:hAnsi="Arial" w:cs="Arial"/>
          <w:bCs/>
          <w:sz w:val="20"/>
          <w:szCs w:val="20"/>
          <w:lang w:eastAsia="ar-SA"/>
        </w:rPr>
        <w:t>Wykonawca, którego oferta zostanie uznana za najkorzystniejszą, zobowiązany jest wnieść zabezpieczenie należytego wykonania umowy w wysokości 5 % ceny całkowitej brutto podanej w ofercie.</w:t>
      </w:r>
      <w:r w:rsidRPr="0070044C">
        <w:rPr>
          <w:rFonts w:ascii="Arial" w:hAnsi="Arial" w:cs="Arial"/>
          <w:bCs/>
          <w:iCs/>
          <w:sz w:val="20"/>
          <w:szCs w:val="20"/>
          <w:lang w:eastAsia="ar-SA"/>
        </w:rPr>
        <w:t xml:space="preserve"> </w:t>
      </w:r>
    </w:p>
    <w:p w14:paraId="036AEE2C"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bCs/>
          <w:sz w:val="20"/>
          <w:szCs w:val="20"/>
          <w:lang w:eastAsia="ar-SA"/>
        </w:rPr>
        <w:t>Zabezpieczenie należytego wykonania umowy musi być wniesione przed podpisaniem umowy, najpóźniej w dniu podpisania umowy.</w:t>
      </w:r>
    </w:p>
    <w:p w14:paraId="383FB360"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bCs/>
          <w:sz w:val="20"/>
          <w:szCs w:val="20"/>
          <w:lang w:eastAsia="ar-SA"/>
        </w:rPr>
        <w:t>Zabezpieczenie należytego wykonania umowy może być wniesione według wyboru wykonawcy w jednej lub w kilku następujących formach:</w:t>
      </w:r>
    </w:p>
    <w:p w14:paraId="7ED135D9"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a) pieniądzu,</w:t>
      </w:r>
    </w:p>
    <w:p w14:paraId="3B0BCD14"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lastRenderedPageBreak/>
        <w:t>b) poręczeniach bankowych lub poręczeniach spółdzielczej kasy oszczędnościowo-kredytowej, z tym że zobowiązanie kasy jest zawsze zobowiązaniem pieniężnym,</w:t>
      </w:r>
    </w:p>
    <w:p w14:paraId="4EC74CDC"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c) gwarancjach bankowych,</w:t>
      </w:r>
    </w:p>
    <w:p w14:paraId="4EDC7088"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d) gwarancjach ubezpieczeniowych,</w:t>
      </w:r>
    </w:p>
    <w:p w14:paraId="79D5FEB9"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e) poręczeniach udzielanych przez podmioty, o których mowa</w:t>
      </w:r>
    </w:p>
    <w:p w14:paraId="2199FFF0"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w art. 6b ust. 5 pkt 2 ustawy z dnia 9 listopada 2000 r. o utworzeniu Polskiej Agencji Rozwoju Przedsiębiorczości.(tekst jednolity Dz. U. z 2020 r. poz. 299.)</w:t>
      </w:r>
    </w:p>
    <w:p w14:paraId="2BFC5010"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Uwaga:</w:t>
      </w:r>
    </w:p>
    <w:p w14:paraId="0998404B"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Zabezpieczenie należytego wykonania umowy wnoszone w pieniądzu wykonawca wpłaca przelewem na rachunek bankowy zamawiającego nr 27 1240 3914 1111 0010 0965 1187.</w:t>
      </w:r>
    </w:p>
    <w:p w14:paraId="30E745DA"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bCs/>
          <w:sz w:val="20"/>
          <w:szCs w:val="20"/>
          <w:lang w:eastAsia="ar-SA"/>
        </w:rPr>
        <w:t>Zamawiający nie wyraża zgody na wnoszenie zabezpieczenia w innych formach.</w:t>
      </w:r>
    </w:p>
    <w:p w14:paraId="336F9669"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bCs/>
          <w:sz w:val="20"/>
          <w:szCs w:val="20"/>
          <w:lang w:eastAsia="ar-SA"/>
        </w:rPr>
        <w:t>Na wniosek wykonawcy, którego oferta zostanie uznana za najkorzystniejszą, wadium wniesione w pieniądzu może być zaliczone przez zamawiającego na poczet zabezpieczenia należytego wykonania umowy.</w:t>
      </w:r>
    </w:p>
    <w:p w14:paraId="5AEA084B"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Zabezpieczenia należytego wykonania umowy w innej formie niż w pieniądzu, musi zawierać klauzulę, że :</w:t>
      </w:r>
    </w:p>
    <w:p w14:paraId="5F4D1064"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Gwarant/poręczyciel zobowiązuje się dokonać wypłaty do wysokości sumy gwarancyjnej na pierwsze pisemne żądanie Zamawiającego – nieodwołalnie, bezwarunkowo i bezzwłocznie w terminie maksymalnie 30 dni, bez konieczności jego uzasadnienia;</w:t>
      </w:r>
    </w:p>
    <w:p w14:paraId="2A7AC2CB"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 xml:space="preserve">Beneficjent ma prawo przekazać żądanie zapłaty Gwarantowi w następujący sposób: bezpośrednio, listem poleconym lub kurierem na adres Gwaranta wskazany w niniejszej Gwarancji lub na adres poczty elektronicznej wskazany w niniejszej Gwarancji (dot. w szczególności gwarancji elektronicznych), przy czym podpisy osób uprawnionych do składania oświadczeń woli w imieniu Beneficjenta lub przez niego upoważnionych, zostaną potwierdzone przez notariusza lub radcę prawnego lub adwokata; </w:t>
      </w:r>
    </w:p>
    <w:p w14:paraId="428F9FE4"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1AF5C5DF"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Gwarancja zostanie sporządzona zgodnie z polskim prawem i temu prawu podlega;</w:t>
      </w:r>
    </w:p>
    <w:p w14:paraId="61B4BFE5"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lastRenderedPageBreak/>
        <w:t>Gwarant/poręczyciel zobowiązuje się dokonać wypłaty sumy gwarancyjnej zabezpieczenia w przypadku określonym poniżej w pkt. 11 zdanie drugie, tj. w przypadku nieprzedłużenia lub niewniesienia nowego zabezpieczenia najpóźniej na 30 dni przed upływem terminu ważności dotychczasowego zabezpieczenia;</w:t>
      </w:r>
    </w:p>
    <w:p w14:paraId="6E32A3C2" w14:textId="77777777" w:rsidR="0030327B" w:rsidRPr="0070044C" w:rsidRDefault="0030327B" w:rsidP="0030327B">
      <w:pPr>
        <w:numPr>
          <w:ilvl w:val="0"/>
          <w:numId w:val="13"/>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wszelkie spory dotyczące realizacji zabezpieczenia rozstrzygane będą w oparciu o przepisy prawa polskiego, przez sądy powszechne właściwe dla siedziby Zamawiającego (beneficjenta zabezpieczenia).</w:t>
      </w:r>
    </w:p>
    <w:p w14:paraId="27C13513"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W przypadku gdy zabezpieczenie należytego wykonania składane będzie formie gwarancji bankowej lub ubezpieczeniowej w postaci elektronicznej, zabezpieczenie takie nie może zawierać postanowień uzależniających jego dalsze obowiązywanie od zwrotu oryginału dokumentu gwarancyjnego do wystawcy.</w:t>
      </w:r>
    </w:p>
    <w:p w14:paraId="3A1DED73"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 xml:space="preserve">Zamawiający zwolni lub zwróci Wykonawcy zabezpieczenie należytego wykonania Umowy w wysokości 70% jego wartości w terminie 30 dni od daty skutecznego dokonania odbioru końcowego całego Przedmiotu umowy. </w:t>
      </w:r>
    </w:p>
    <w:p w14:paraId="292B1C8F"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 xml:space="preserve">Zabezpieczenie należytego wykonania Umowy w wysokości 30% jego wartości będzie zwolnione lub zwrócone Wykonawcy w ciągu 15 dni od upływu okresu rękojmi za wady lub gwarancji. </w:t>
      </w:r>
    </w:p>
    <w:p w14:paraId="75F3743C"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color w:val="00B050"/>
          <w:sz w:val="20"/>
          <w:szCs w:val="20"/>
          <w:lang w:eastAsia="ar-SA"/>
        </w:rPr>
      </w:pPr>
      <w:r w:rsidRPr="0070044C">
        <w:rPr>
          <w:rFonts w:ascii="Arial" w:hAnsi="Arial" w:cs="Arial"/>
          <w:bCs/>
          <w:color w:val="00B050"/>
          <w:sz w:val="20"/>
          <w:szCs w:val="20"/>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7BF1D48"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iCs/>
          <w:sz w:val="20"/>
          <w:szCs w:val="20"/>
          <w:lang w:eastAsia="ar-SA"/>
        </w:rPr>
      </w:pPr>
      <w:r w:rsidRPr="0070044C">
        <w:rPr>
          <w:rFonts w:ascii="Arial" w:hAnsi="Arial" w:cs="Arial"/>
          <w:bCs/>
          <w:sz w:val="20"/>
          <w:szCs w:val="20"/>
          <w:lang w:eastAsia="ar-SA"/>
        </w:rPr>
        <w:t>W trakcie realizacji umowy wykonawca może dokonać zmiany formy zabezpieczenia na jedną lub kilka form, o których mowa wyżej.</w:t>
      </w:r>
    </w:p>
    <w:p w14:paraId="19D313D2" w14:textId="77777777" w:rsidR="0030327B" w:rsidRPr="0070044C" w:rsidRDefault="0030327B" w:rsidP="0030327B">
      <w:pPr>
        <w:tabs>
          <w:tab w:val="left" w:pos="567"/>
        </w:tabs>
        <w:suppressAutoHyphens/>
        <w:autoSpaceDE w:val="0"/>
        <w:autoSpaceDN w:val="0"/>
        <w:spacing w:line="360" w:lineRule="auto"/>
        <w:ind w:left="1134"/>
        <w:rPr>
          <w:rFonts w:ascii="Arial" w:hAnsi="Arial" w:cs="Arial"/>
          <w:bCs/>
          <w:sz w:val="20"/>
          <w:szCs w:val="20"/>
          <w:lang w:eastAsia="ar-SA"/>
        </w:rPr>
      </w:pPr>
      <w:r w:rsidRPr="0070044C">
        <w:rPr>
          <w:rFonts w:ascii="Arial" w:hAnsi="Arial" w:cs="Arial"/>
          <w:bCs/>
          <w:sz w:val="20"/>
          <w:szCs w:val="20"/>
          <w:lang w:eastAsia="ar-SA"/>
        </w:rPr>
        <w:t>Uwaga: Zmiana formy zabezpieczenia jest dokonywana z zachowaniem ciągłości zabezpieczenia i bez zmniejszania jego wysokości.</w:t>
      </w:r>
    </w:p>
    <w:p w14:paraId="51AC2FC3" w14:textId="77777777" w:rsidR="0030327B" w:rsidRPr="0070044C" w:rsidRDefault="0030327B" w:rsidP="0030327B">
      <w:pPr>
        <w:numPr>
          <w:ilvl w:val="1"/>
          <w:numId w:val="12"/>
        </w:numPr>
        <w:tabs>
          <w:tab w:val="left" w:pos="567"/>
        </w:tabs>
        <w:suppressAutoHyphens/>
        <w:autoSpaceDE w:val="0"/>
        <w:autoSpaceDN w:val="0"/>
        <w:spacing w:after="0" w:line="360" w:lineRule="auto"/>
        <w:rPr>
          <w:rFonts w:ascii="Arial" w:hAnsi="Arial" w:cs="Arial"/>
          <w:bCs/>
          <w:sz w:val="20"/>
          <w:szCs w:val="20"/>
          <w:lang w:eastAsia="ar-SA"/>
        </w:rPr>
      </w:pPr>
      <w:r w:rsidRPr="0070044C">
        <w:rPr>
          <w:rFonts w:ascii="Arial" w:hAnsi="Arial" w:cs="Arial"/>
          <w:bCs/>
          <w:sz w:val="20"/>
          <w:szCs w:val="20"/>
          <w:lang w:eastAsia="ar-SA"/>
        </w:rPr>
        <w:t>Gwarancja nie może zawierać klauzuli o zwolnieniu gwaranta od odpowiedzialności w przypadku zmiany umowy pomiędzy jej beneficjentem (tj. Gminą Miasto Świnoujście) a wykonawcą lub uzależniać odpowiedzialność gwaranta od akceptacji przez niego ewentualnych zmian tej umowy.</w:t>
      </w:r>
    </w:p>
    <w:p w14:paraId="55B128D3" w14:textId="29021084" w:rsidR="0030327B" w:rsidRPr="0070044C" w:rsidRDefault="0030327B" w:rsidP="0030327B">
      <w:pPr>
        <w:numPr>
          <w:ilvl w:val="1"/>
          <w:numId w:val="12"/>
        </w:numPr>
        <w:tabs>
          <w:tab w:val="left" w:pos="567"/>
        </w:tabs>
        <w:suppressAutoHyphens/>
        <w:autoSpaceDE w:val="0"/>
        <w:autoSpaceDN w:val="0"/>
        <w:spacing w:after="0" w:line="360" w:lineRule="auto"/>
        <w:ind w:left="1145"/>
        <w:rPr>
          <w:rFonts w:ascii="Arial" w:hAnsi="Arial" w:cs="Arial"/>
          <w:bCs/>
          <w:color w:val="00B050"/>
          <w:sz w:val="20"/>
          <w:szCs w:val="20"/>
          <w:lang w:eastAsia="ar-SA"/>
        </w:rPr>
      </w:pPr>
      <w:r w:rsidRPr="0070044C">
        <w:rPr>
          <w:rFonts w:ascii="Arial" w:hAnsi="Arial" w:cs="Arial"/>
          <w:bCs/>
          <w:color w:val="00B050"/>
          <w:sz w:val="20"/>
          <w:szCs w:val="20"/>
        </w:rPr>
        <w:t>Zamawiający zaznacza</w:t>
      </w:r>
      <w:r w:rsidRPr="0070044C">
        <w:rPr>
          <w:rFonts w:ascii="Arial" w:hAnsi="Arial" w:cs="Arial"/>
          <w:color w:val="00B050"/>
          <w:sz w:val="20"/>
          <w:szCs w:val="20"/>
        </w:rPr>
        <w:t>, że treść projektu umowy (załączniki nr 10 i 11 do SWZ) przedstawia również regulacje związane z zabezpieczeniem należytego wykonania umowy.”</w:t>
      </w:r>
    </w:p>
    <w:p w14:paraId="3AF81E6E" w14:textId="781E9C48" w:rsidR="00B473E3" w:rsidRPr="0070044C" w:rsidRDefault="00B473E3" w:rsidP="00B473E3">
      <w:pPr>
        <w:spacing w:after="0" w:line="360" w:lineRule="auto"/>
        <w:jc w:val="left"/>
        <w:rPr>
          <w:rFonts w:ascii="Arial" w:hAnsi="Arial" w:cs="Arial"/>
          <w:sz w:val="20"/>
          <w:szCs w:val="20"/>
        </w:rPr>
      </w:pPr>
    </w:p>
    <w:p w14:paraId="59F3D6E8" w14:textId="77777777" w:rsidR="00B473E3" w:rsidRPr="0070044C" w:rsidRDefault="00B473E3" w:rsidP="00B473E3">
      <w:pPr>
        <w:spacing w:after="0" w:line="360" w:lineRule="auto"/>
        <w:jc w:val="left"/>
        <w:rPr>
          <w:rFonts w:ascii="Arial" w:hAnsi="Arial" w:cs="Arial"/>
          <w:b/>
          <w:sz w:val="20"/>
          <w:szCs w:val="20"/>
        </w:rPr>
      </w:pPr>
      <w:r w:rsidRPr="0070044C">
        <w:rPr>
          <w:rFonts w:ascii="Arial" w:hAnsi="Arial" w:cs="Arial"/>
          <w:b/>
          <w:sz w:val="20"/>
          <w:szCs w:val="20"/>
        </w:rPr>
        <w:t>Pytanie nr 2</w:t>
      </w:r>
    </w:p>
    <w:p w14:paraId="5F8D1D0A" w14:textId="3B464137" w:rsidR="00B473E3" w:rsidRPr="0070044C" w:rsidRDefault="00502D58" w:rsidP="00B473E3">
      <w:pPr>
        <w:spacing w:after="0" w:line="360" w:lineRule="auto"/>
        <w:jc w:val="left"/>
        <w:rPr>
          <w:rFonts w:ascii="Arial" w:hAnsi="Arial" w:cs="Arial"/>
          <w:sz w:val="20"/>
          <w:szCs w:val="20"/>
        </w:rPr>
      </w:pPr>
      <w:r w:rsidRPr="0070044C">
        <w:rPr>
          <w:rFonts w:ascii="Arial" w:hAnsi="Arial" w:cs="Arial"/>
          <w:sz w:val="20"/>
          <w:szCs w:val="20"/>
        </w:rPr>
        <w:t>Czy Zamawiający dopuszcza możliwość podpisania umowy z Wykonawcą w formie elektronicznej tj. jako dokument elektroniczny podpisany kwalifikowanym podpisem elektronicznym przez osoby upoważnione do reprezentacji Zamawiającego i Wykonawcy</w:t>
      </w:r>
      <w:r w:rsidR="00B473E3" w:rsidRPr="0070044C">
        <w:rPr>
          <w:rFonts w:ascii="Arial" w:hAnsi="Arial" w:cs="Arial"/>
          <w:sz w:val="20"/>
          <w:szCs w:val="20"/>
        </w:rPr>
        <w:t xml:space="preserve">. </w:t>
      </w:r>
    </w:p>
    <w:p w14:paraId="6F644211" w14:textId="77777777" w:rsidR="00B473E3" w:rsidRPr="0070044C" w:rsidRDefault="00B473E3" w:rsidP="00B473E3">
      <w:pPr>
        <w:spacing w:after="0" w:line="360" w:lineRule="auto"/>
        <w:jc w:val="left"/>
        <w:rPr>
          <w:rFonts w:ascii="Arial" w:hAnsi="Arial" w:cs="Arial"/>
          <w:sz w:val="20"/>
          <w:szCs w:val="20"/>
        </w:rPr>
      </w:pPr>
    </w:p>
    <w:p w14:paraId="439FF641" w14:textId="364A0DB3" w:rsidR="00B473E3" w:rsidRPr="0070044C" w:rsidRDefault="00B473E3" w:rsidP="00B473E3">
      <w:pPr>
        <w:pStyle w:val="Akapitzlist"/>
        <w:spacing w:line="360" w:lineRule="auto"/>
        <w:ind w:left="0"/>
        <w:rPr>
          <w:rFonts w:ascii="Arial" w:eastAsia="Times New Roman" w:hAnsi="Arial" w:cs="Arial"/>
          <w:b/>
          <w:bCs/>
          <w:sz w:val="20"/>
          <w:szCs w:val="20"/>
          <w:lang w:eastAsia="pl-PL"/>
        </w:rPr>
      </w:pPr>
      <w:r w:rsidRPr="0070044C">
        <w:rPr>
          <w:rFonts w:ascii="Arial" w:eastAsia="Times New Roman" w:hAnsi="Arial" w:cs="Arial"/>
          <w:b/>
          <w:bCs/>
          <w:sz w:val="20"/>
          <w:szCs w:val="20"/>
          <w:lang w:eastAsia="pl-PL"/>
        </w:rPr>
        <w:t>Odpowiedź:</w:t>
      </w:r>
    </w:p>
    <w:p w14:paraId="6AB6EB7C" w14:textId="656BACEA" w:rsidR="00B473E3" w:rsidRPr="0070044C" w:rsidRDefault="00B473E3" w:rsidP="00B473E3">
      <w:pPr>
        <w:spacing w:after="0" w:line="360" w:lineRule="auto"/>
        <w:jc w:val="left"/>
        <w:rPr>
          <w:rFonts w:ascii="Arial" w:hAnsi="Arial" w:cs="Arial"/>
          <w:b/>
          <w:bCs/>
          <w:sz w:val="20"/>
          <w:szCs w:val="20"/>
        </w:rPr>
      </w:pPr>
      <w:r w:rsidRPr="0070044C">
        <w:rPr>
          <w:rFonts w:ascii="Arial" w:hAnsi="Arial" w:cs="Arial"/>
          <w:sz w:val="20"/>
          <w:szCs w:val="20"/>
        </w:rPr>
        <w:lastRenderedPageBreak/>
        <w:t>Zamawiający dopuszcza</w:t>
      </w:r>
      <w:r w:rsidR="00502D58" w:rsidRPr="0070044C">
        <w:rPr>
          <w:rFonts w:ascii="Arial" w:hAnsi="Arial" w:cs="Arial"/>
          <w:sz w:val="20"/>
          <w:szCs w:val="20"/>
        </w:rPr>
        <w:t>.</w:t>
      </w:r>
      <w:r w:rsidRPr="0070044C">
        <w:rPr>
          <w:rFonts w:ascii="Arial" w:hAnsi="Arial" w:cs="Arial"/>
          <w:b/>
          <w:bCs/>
          <w:sz w:val="20"/>
          <w:szCs w:val="20"/>
        </w:rPr>
        <w:t xml:space="preserve"> </w:t>
      </w:r>
    </w:p>
    <w:p w14:paraId="5B1364DD" w14:textId="77777777" w:rsidR="00B473E3" w:rsidRPr="0070044C" w:rsidRDefault="00B473E3" w:rsidP="00B473E3">
      <w:pPr>
        <w:spacing w:after="0" w:line="360" w:lineRule="auto"/>
        <w:jc w:val="left"/>
        <w:rPr>
          <w:rFonts w:ascii="Arial" w:hAnsi="Arial" w:cs="Arial"/>
          <w:b/>
          <w:sz w:val="20"/>
          <w:szCs w:val="20"/>
        </w:rPr>
      </w:pPr>
    </w:p>
    <w:p w14:paraId="0674E604" w14:textId="150FC6F4" w:rsidR="00B473E3" w:rsidRPr="0070044C" w:rsidRDefault="00B473E3" w:rsidP="00B473E3">
      <w:pPr>
        <w:spacing w:after="0" w:line="360" w:lineRule="auto"/>
        <w:jc w:val="left"/>
        <w:rPr>
          <w:rFonts w:ascii="Arial" w:hAnsi="Arial" w:cs="Arial"/>
          <w:b/>
          <w:sz w:val="20"/>
          <w:szCs w:val="20"/>
        </w:rPr>
      </w:pPr>
      <w:r w:rsidRPr="0070044C">
        <w:rPr>
          <w:rFonts w:ascii="Arial" w:hAnsi="Arial" w:cs="Arial"/>
          <w:b/>
          <w:sz w:val="20"/>
          <w:szCs w:val="20"/>
        </w:rPr>
        <w:t>Pytanie nr 3</w:t>
      </w:r>
    </w:p>
    <w:p w14:paraId="6378FBE5" w14:textId="36791B8C" w:rsidR="00B473E3" w:rsidRPr="0070044C" w:rsidRDefault="00F03114" w:rsidP="00B473E3">
      <w:pPr>
        <w:spacing w:after="0" w:line="360" w:lineRule="auto"/>
        <w:jc w:val="left"/>
        <w:rPr>
          <w:rFonts w:ascii="Arial" w:hAnsi="Arial" w:cs="Arial"/>
          <w:sz w:val="20"/>
          <w:szCs w:val="20"/>
        </w:rPr>
      </w:pPr>
      <w:r w:rsidRPr="0070044C">
        <w:rPr>
          <w:rFonts w:ascii="Arial" w:eastAsia="CIDFont+F5" w:hAnsi="Arial" w:cs="Arial"/>
          <w:color w:val="000000" w:themeColor="text1"/>
          <w:sz w:val="20"/>
          <w:szCs w:val="20"/>
        </w:rPr>
        <w:t>Prosimy o potwierdzenie, że ilekroć w SWZ jest mowa o rozwiązaniach zalecanych Zamawiający ma na myśli rozwiązania „mile widziane” a nie obligatoryjnie wymagane.</w:t>
      </w:r>
    </w:p>
    <w:p w14:paraId="33647A53" w14:textId="77777777" w:rsidR="00B473E3" w:rsidRPr="0070044C" w:rsidRDefault="00B473E3" w:rsidP="00B473E3">
      <w:pPr>
        <w:pStyle w:val="Akapitzlist"/>
        <w:spacing w:line="360" w:lineRule="auto"/>
        <w:ind w:left="0"/>
        <w:rPr>
          <w:rFonts w:ascii="Arial" w:eastAsia="Times New Roman" w:hAnsi="Arial" w:cs="Arial"/>
          <w:b/>
          <w:bCs/>
          <w:sz w:val="20"/>
          <w:szCs w:val="20"/>
          <w:lang w:eastAsia="pl-PL"/>
        </w:rPr>
      </w:pPr>
    </w:p>
    <w:p w14:paraId="287A6802" w14:textId="77777777" w:rsidR="00B473E3" w:rsidRPr="0070044C" w:rsidRDefault="00B473E3" w:rsidP="00B473E3">
      <w:pPr>
        <w:pStyle w:val="Akapitzlist"/>
        <w:spacing w:line="360" w:lineRule="auto"/>
        <w:ind w:left="0"/>
        <w:rPr>
          <w:rFonts w:ascii="Arial" w:eastAsia="Times New Roman" w:hAnsi="Arial" w:cs="Arial"/>
          <w:b/>
          <w:bCs/>
          <w:sz w:val="20"/>
          <w:szCs w:val="20"/>
          <w:lang w:eastAsia="pl-PL"/>
        </w:rPr>
      </w:pPr>
      <w:r w:rsidRPr="0070044C">
        <w:rPr>
          <w:rFonts w:ascii="Arial" w:eastAsia="Times New Roman" w:hAnsi="Arial" w:cs="Arial"/>
          <w:b/>
          <w:bCs/>
          <w:sz w:val="20"/>
          <w:szCs w:val="20"/>
          <w:lang w:eastAsia="pl-PL"/>
        </w:rPr>
        <w:t>Odpowiedź:</w:t>
      </w:r>
    </w:p>
    <w:p w14:paraId="30B59ED7" w14:textId="4048F139" w:rsidR="00B473E3" w:rsidRPr="0070044C" w:rsidRDefault="00F03114" w:rsidP="00B473E3">
      <w:pPr>
        <w:pStyle w:val="Akapitzlist"/>
        <w:spacing w:line="360" w:lineRule="auto"/>
        <w:ind w:left="0"/>
        <w:rPr>
          <w:rFonts w:ascii="Arial" w:hAnsi="Arial" w:cs="Arial"/>
          <w:sz w:val="20"/>
          <w:szCs w:val="20"/>
        </w:rPr>
      </w:pPr>
      <w:bookmarkStart w:id="1" w:name="_Hlk100217846"/>
      <w:r w:rsidRPr="0070044C">
        <w:rPr>
          <w:rFonts w:ascii="Arial" w:eastAsia="CIDFont+F5" w:hAnsi="Arial" w:cs="Arial"/>
          <w:color w:val="000000"/>
          <w:sz w:val="20"/>
          <w:szCs w:val="20"/>
          <w:lang w:eastAsia="pl-PL"/>
        </w:rPr>
        <w:t xml:space="preserve">Zamawiający potwierdza, że ilekroć w SWZ jest mowa o rozwiązaniach zalecanych ma na myśli rozwiązania „mile widziane” a nie obligatoryjnie wymagane. Nie dotyczy wymagania </w:t>
      </w:r>
      <w:r w:rsidRPr="0070044C">
        <w:rPr>
          <w:rFonts w:ascii="Arial" w:eastAsia="Times New Roman" w:hAnsi="Arial" w:cs="Arial"/>
          <w:sz w:val="20"/>
          <w:szCs w:val="20"/>
          <w:lang w:eastAsia="pl-PL"/>
        </w:rPr>
        <w:t xml:space="preserve">homologacji potwierdzającej spełnianie wymagań Regulaminu 118 </w:t>
      </w:r>
      <w:r w:rsidRPr="0070044C">
        <w:rPr>
          <w:rFonts w:ascii="Arial" w:eastAsia="Calibri" w:hAnsi="Arial" w:cs="Arial"/>
          <w:bCs/>
          <w:iCs/>
          <w:sz w:val="20"/>
          <w:szCs w:val="20"/>
          <w:lang w:eastAsia="ar-SA"/>
        </w:rPr>
        <w:t>EKG ONZ</w:t>
      </w:r>
      <w:r w:rsidR="00B473E3" w:rsidRPr="0070044C">
        <w:rPr>
          <w:rFonts w:ascii="Arial" w:hAnsi="Arial" w:cs="Arial"/>
          <w:sz w:val="20"/>
          <w:szCs w:val="20"/>
        </w:rPr>
        <w:t>.</w:t>
      </w:r>
      <w:bookmarkEnd w:id="1"/>
    </w:p>
    <w:p w14:paraId="0F597913" w14:textId="41A39183" w:rsidR="00B473E3" w:rsidRPr="0070044C" w:rsidRDefault="00B473E3" w:rsidP="00B473E3">
      <w:pPr>
        <w:spacing w:after="0" w:line="360" w:lineRule="auto"/>
        <w:jc w:val="left"/>
        <w:rPr>
          <w:rFonts w:ascii="Arial" w:hAnsi="Arial" w:cs="Arial"/>
          <w:sz w:val="20"/>
          <w:szCs w:val="20"/>
        </w:rPr>
      </w:pPr>
    </w:p>
    <w:p w14:paraId="5E74A9C3" w14:textId="19038163" w:rsidR="00B473E3" w:rsidRPr="0070044C" w:rsidRDefault="00B473E3" w:rsidP="00B473E3">
      <w:pPr>
        <w:spacing w:after="0" w:line="360" w:lineRule="auto"/>
        <w:jc w:val="left"/>
        <w:rPr>
          <w:rFonts w:ascii="Arial" w:hAnsi="Arial" w:cs="Arial"/>
          <w:b/>
          <w:sz w:val="20"/>
          <w:szCs w:val="20"/>
        </w:rPr>
      </w:pPr>
      <w:r w:rsidRPr="0070044C">
        <w:rPr>
          <w:rFonts w:ascii="Arial" w:hAnsi="Arial" w:cs="Arial"/>
          <w:b/>
          <w:sz w:val="20"/>
          <w:szCs w:val="20"/>
        </w:rPr>
        <w:t>Pytanie nr 4</w:t>
      </w:r>
    </w:p>
    <w:p w14:paraId="4F7218A3" w14:textId="3C09B07F" w:rsidR="003651DB" w:rsidRPr="003651DB" w:rsidRDefault="003651DB" w:rsidP="003651DB">
      <w:pPr>
        <w:autoSpaceDE w:val="0"/>
        <w:autoSpaceDN w:val="0"/>
        <w:adjustRightInd w:val="0"/>
        <w:spacing w:after="0" w:line="360" w:lineRule="auto"/>
        <w:rPr>
          <w:rFonts w:ascii="Arial" w:eastAsia="Calibri" w:hAnsi="Arial" w:cs="Arial"/>
          <w:color w:val="000000"/>
          <w:sz w:val="20"/>
          <w:szCs w:val="20"/>
        </w:rPr>
      </w:pPr>
      <w:r w:rsidRPr="003651DB">
        <w:rPr>
          <w:rFonts w:ascii="Arial" w:eastAsia="Calibri" w:hAnsi="Arial" w:cs="Arial"/>
          <w:color w:val="000000"/>
          <w:sz w:val="20"/>
          <w:szCs w:val="20"/>
        </w:rPr>
        <w:t>Zamawiający w rozdziale 15, punkt 15.2 SWZ napisał:</w:t>
      </w:r>
    </w:p>
    <w:p w14:paraId="672816A7" w14:textId="6592BE8B" w:rsidR="003651DB" w:rsidRPr="003651DB" w:rsidRDefault="003651DB" w:rsidP="003651DB">
      <w:pPr>
        <w:tabs>
          <w:tab w:val="left" w:pos="1134"/>
        </w:tabs>
        <w:suppressAutoHyphens/>
        <w:autoSpaceDE w:val="0"/>
        <w:autoSpaceDN w:val="0"/>
        <w:spacing w:after="0" w:line="360" w:lineRule="auto"/>
        <w:rPr>
          <w:rFonts w:ascii="Arial" w:eastAsia="Calibri" w:hAnsi="Arial" w:cs="Arial"/>
          <w:b/>
          <w:i/>
          <w:sz w:val="20"/>
          <w:szCs w:val="20"/>
          <w:lang w:eastAsia="ar-SA"/>
        </w:rPr>
      </w:pPr>
      <w:r w:rsidRPr="0070044C">
        <w:rPr>
          <w:rFonts w:ascii="Arial" w:eastAsia="Calibri" w:hAnsi="Arial" w:cs="Arial"/>
          <w:bCs/>
          <w:i/>
          <w:sz w:val="20"/>
          <w:szCs w:val="20"/>
          <w:lang w:eastAsia="ar-SA"/>
        </w:rPr>
        <w:t>„</w:t>
      </w:r>
      <w:r w:rsidRPr="003651DB">
        <w:rPr>
          <w:rFonts w:ascii="Arial" w:eastAsia="Calibri" w:hAnsi="Arial" w:cs="Arial"/>
          <w:bCs/>
          <w:i/>
          <w:sz w:val="20"/>
          <w:szCs w:val="20"/>
          <w:lang w:eastAsia="ar-SA"/>
        </w:rPr>
        <w:t>15.2 Każdy Wykonawca zobowiązany jest wnieść wadium, na cały okres związania ofertą, w wysokości:</w:t>
      </w:r>
    </w:p>
    <w:p w14:paraId="07FA0506" w14:textId="77777777" w:rsidR="003651DB" w:rsidRPr="003651DB" w:rsidRDefault="003651DB" w:rsidP="003651DB">
      <w:pPr>
        <w:tabs>
          <w:tab w:val="left" w:pos="567"/>
        </w:tabs>
        <w:suppressAutoHyphens/>
        <w:autoSpaceDE w:val="0"/>
        <w:autoSpaceDN w:val="0"/>
        <w:spacing w:after="0" w:line="360" w:lineRule="auto"/>
        <w:rPr>
          <w:rFonts w:ascii="Arial" w:eastAsia="Calibri" w:hAnsi="Arial" w:cs="Arial"/>
          <w:bCs/>
          <w:i/>
          <w:sz w:val="20"/>
          <w:szCs w:val="20"/>
          <w:lang w:eastAsia="ar-SA"/>
        </w:rPr>
      </w:pPr>
      <w:r w:rsidRPr="003651DB">
        <w:rPr>
          <w:rFonts w:ascii="Arial" w:eastAsia="Calibri" w:hAnsi="Arial" w:cs="Arial"/>
          <w:bCs/>
          <w:i/>
          <w:sz w:val="20"/>
          <w:szCs w:val="20"/>
          <w:lang w:eastAsia="ar-SA"/>
        </w:rPr>
        <w:t>Część 1 : dostawa 2 sztuk fabrycznie nowych, miejskich autobusów na potrzeby transportu publicznego w Świnoujściu, niskoemisyjnych, niskopodłogowych, z napędem Diesel spełniającym normę emisji spalin Euro 6</w:t>
      </w:r>
      <w:bookmarkStart w:id="2" w:name="_Hlk95048971"/>
      <w:r w:rsidRPr="003651DB">
        <w:rPr>
          <w:rFonts w:ascii="Arial" w:eastAsia="Calibri" w:hAnsi="Arial" w:cs="Arial"/>
          <w:bCs/>
          <w:i/>
          <w:sz w:val="20"/>
          <w:szCs w:val="20"/>
          <w:lang w:eastAsia="ar-SA"/>
        </w:rPr>
        <w:t>– 50 000,00 zł (słownie: pięćdziesiąt tysięcy złotych 00/100)</w:t>
      </w:r>
    </w:p>
    <w:bookmarkEnd w:id="2"/>
    <w:p w14:paraId="1D9F706D" w14:textId="109DA951" w:rsidR="003651DB" w:rsidRPr="003651DB" w:rsidRDefault="003651DB" w:rsidP="003651DB">
      <w:pPr>
        <w:tabs>
          <w:tab w:val="left" w:pos="567"/>
        </w:tabs>
        <w:suppressAutoHyphens/>
        <w:autoSpaceDE w:val="0"/>
        <w:autoSpaceDN w:val="0"/>
        <w:spacing w:after="0" w:line="360" w:lineRule="auto"/>
        <w:rPr>
          <w:rFonts w:ascii="Arial" w:eastAsia="Calibri" w:hAnsi="Arial" w:cs="Arial"/>
          <w:bCs/>
          <w:i/>
          <w:sz w:val="20"/>
          <w:szCs w:val="20"/>
          <w:lang w:eastAsia="ar-SA"/>
        </w:rPr>
      </w:pPr>
      <w:r w:rsidRPr="003651DB">
        <w:rPr>
          <w:rFonts w:ascii="Arial" w:eastAsia="Calibri" w:hAnsi="Arial" w:cs="Arial"/>
          <w:bCs/>
          <w:i/>
          <w:sz w:val="20"/>
          <w:szCs w:val="20"/>
          <w:lang w:eastAsia="ar-SA"/>
        </w:rPr>
        <w:t>Część 2: dostawa 3 sztuk fabrycznie nowych, miejskich autobusów na potrzeby transportu publicznego w Świnoujściu, niskoemisyjnych, niskopodłogowych, z napędem Diesel spełniającym normę emisji spalin Euro 6– 50 000,00 zł (słownie: pięćdziesiąt tysięcy złotych 00/100)</w:t>
      </w:r>
      <w:r w:rsidRPr="0070044C">
        <w:rPr>
          <w:rFonts w:ascii="Arial" w:eastAsia="Calibri" w:hAnsi="Arial" w:cs="Arial"/>
          <w:bCs/>
          <w:i/>
          <w:sz w:val="20"/>
          <w:szCs w:val="20"/>
          <w:lang w:eastAsia="ar-SA"/>
        </w:rPr>
        <w:t>”</w:t>
      </w:r>
    </w:p>
    <w:p w14:paraId="4465444E" w14:textId="08A8D6C0" w:rsidR="00B473E3" w:rsidRPr="0070044C" w:rsidRDefault="003651DB" w:rsidP="003651DB">
      <w:pPr>
        <w:spacing w:after="0" w:line="360" w:lineRule="auto"/>
        <w:jc w:val="left"/>
        <w:rPr>
          <w:rFonts w:ascii="Arial" w:hAnsi="Arial" w:cs="Arial"/>
          <w:sz w:val="20"/>
          <w:szCs w:val="20"/>
        </w:rPr>
      </w:pPr>
      <w:r w:rsidRPr="0070044C">
        <w:rPr>
          <w:rFonts w:ascii="Arial" w:eastAsia="Calibri" w:hAnsi="Arial" w:cs="Arial"/>
          <w:bCs/>
          <w:sz w:val="20"/>
          <w:szCs w:val="20"/>
          <w:lang w:eastAsia="en-US"/>
        </w:rPr>
        <w:t xml:space="preserve">Prosimy o potwierdzenie, że w przypadku składania oferty na obie części Wykonawca może wnieść wadium w formie jednej gwarancji ubezpieczeniowej lub bankowej na łączną wartość 100.000,00 PLN, </w:t>
      </w:r>
      <w:r w:rsidRPr="0070044C">
        <w:rPr>
          <w:rFonts w:ascii="Arial" w:eastAsia="Calibri" w:hAnsi="Arial" w:cs="Arial"/>
          <w:bCs/>
          <w:sz w:val="20"/>
          <w:szCs w:val="20"/>
          <w:lang w:eastAsia="en-US"/>
        </w:rPr>
        <w:br/>
        <w:t>z wyszczególnieniem kwot na poszczególne zadania.</w:t>
      </w:r>
      <w:r w:rsidR="00B473E3" w:rsidRPr="0070044C">
        <w:rPr>
          <w:rFonts w:ascii="Arial" w:hAnsi="Arial" w:cs="Arial"/>
          <w:sz w:val="20"/>
          <w:szCs w:val="20"/>
        </w:rPr>
        <w:t xml:space="preserve"> </w:t>
      </w:r>
    </w:p>
    <w:p w14:paraId="036EEEDB" w14:textId="77777777" w:rsidR="00B473E3" w:rsidRPr="0070044C" w:rsidRDefault="00B473E3" w:rsidP="00B473E3">
      <w:pPr>
        <w:spacing w:after="0" w:line="360" w:lineRule="auto"/>
        <w:jc w:val="left"/>
        <w:rPr>
          <w:rFonts w:ascii="Arial" w:hAnsi="Arial" w:cs="Arial"/>
          <w:sz w:val="20"/>
          <w:szCs w:val="20"/>
        </w:rPr>
      </w:pPr>
    </w:p>
    <w:p w14:paraId="7BFA2AEA" w14:textId="515884B6" w:rsidR="00B473E3" w:rsidRPr="0070044C" w:rsidRDefault="00B473E3" w:rsidP="00B473E3">
      <w:pPr>
        <w:pStyle w:val="Akapitzlist"/>
        <w:spacing w:line="360" w:lineRule="auto"/>
        <w:ind w:left="0"/>
        <w:rPr>
          <w:rFonts w:ascii="Arial" w:eastAsia="Times New Roman" w:hAnsi="Arial" w:cs="Arial"/>
          <w:b/>
          <w:bCs/>
          <w:sz w:val="20"/>
          <w:szCs w:val="20"/>
          <w:lang w:eastAsia="pl-PL"/>
        </w:rPr>
      </w:pPr>
      <w:r w:rsidRPr="0070044C">
        <w:rPr>
          <w:rFonts w:ascii="Arial" w:eastAsia="Times New Roman" w:hAnsi="Arial" w:cs="Arial"/>
          <w:b/>
          <w:bCs/>
          <w:sz w:val="20"/>
          <w:szCs w:val="20"/>
          <w:lang w:eastAsia="pl-PL"/>
        </w:rPr>
        <w:t>Odpowiedź:</w:t>
      </w:r>
    </w:p>
    <w:p w14:paraId="77D0D3D7" w14:textId="7DC81E50" w:rsidR="00B473E3" w:rsidRPr="0070044C" w:rsidRDefault="003651DB" w:rsidP="003651DB">
      <w:pPr>
        <w:spacing w:after="0" w:line="360" w:lineRule="auto"/>
        <w:jc w:val="left"/>
        <w:rPr>
          <w:rFonts w:ascii="Arial" w:hAnsi="Arial" w:cs="Arial"/>
          <w:sz w:val="20"/>
          <w:szCs w:val="20"/>
        </w:rPr>
      </w:pPr>
      <w:r w:rsidRPr="0070044C">
        <w:rPr>
          <w:rFonts w:ascii="Arial" w:hAnsi="Arial" w:cs="Arial"/>
          <w:sz w:val="20"/>
          <w:szCs w:val="20"/>
        </w:rPr>
        <w:t xml:space="preserve">Zamawiający potwierdza, że uzna tak wniesione wadium za prawidłowe. </w:t>
      </w:r>
    </w:p>
    <w:p w14:paraId="2CE096A9" w14:textId="5E770876" w:rsidR="00703805" w:rsidRPr="0070044C" w:rsidRDefault="00703805" w:rsidP="00B473E3">
      <w:pPr>
        <w:spacing w:after="0" w:line="360" w:lineRule="auto"/>
        <w:jc w:val="left"/>
        <w:rPr>
          <w:rFonts w:ascii="Arial" w:hAnsi="Arial" w:cs="Arial"/>
          <w:b/>
          <w:sz w:val="20"/>
          <w:szCs w:val="20"/>
        </w:rPr>
      </w:pPr>
    </w:p>
    <w:p w14:paraId="508A27AC" w14:textId="2A075F8E"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5</w:t>
      </w:r>
    </w:p>
    <w:p w14:paraId="33FB4EE3" w14:textId="77777777" w:rsidR="007C4C12" w:rsidRPr="0070044C" w:rsidRDefault="007C4C12" w:rsidP="007C4C12">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Zamawiający w rozdziale 13, punkt 13.1.2 SWZ napisał: </w:t>
      </w:r>
    </w:p>
    <w:p w14:paraId="4B0E2445" w14:textId="77777777" w:rsidR="007C4C12" w:rsidRPr="0070044C" w:rsidRDefault="007C4C12" w:rsidP="007C4C12">
      <w:pPr>
        <w:spacing w:after="0" w:line="360" w:lineRule="auto"/>
        <w:jc w:val="left"/>
        <w:rPr>
          <w:rFonts w:ascii="Arial" w:eastAsiaTheme="minorHAnsi" w:hAnsi="Arial" w:cs="Arial"/>
          <w:b/>
          <w:sz w:val="20"/>
          <w:szCs w:val="20"/>
          <w:lang w:eastAsia="en-US"/>
        </w:rPr>
      </w:pPr>
    </w:p>
    <w:p w14:paraId="789241AE" w14:textId="77777777" w:rsidR="007C4C12" w:rsidRPr="0070044C" w:rsidRDefault="007C4C12" w:rsidP="007C4C12">
      <w:pPr>
        <w:numPr>
          <w:ilvl w:val="2"/>
          <w:numId w:val="14"/>
        </w:numPr>
        <w:spacing w:after="0" w:line="360" w:lineRule="auto"/>
        <w:jc w:val="left"/>
        <w:rPr>
          <w:rFonts w:ascii="Arial" w:eastAsiaTheme="minorHAnsi" w:hAnsi="Arial" w:cs="Arial"/>
          <w:b/>
          <w:i/>
          <w:sz w:val="20"/>
          <w:szCs w:val="20"/>
          <w:lang w:eastAsia="en-US"/>
        </w:rPr>
      </w:pPr>
      <w:r w:rsidRPr="0070044C">
        <w:rPr>
          <w:rFonts w:ascii="Arial" w:eastAsiaTheme="minorHAnsi" w:hAnsi="Arial" w:cs="Arial"/>
          <w:bCs/>
          <w:i/>
          <w:sz w:val="20"/>
          <w:szCs w:val="20"/>
          <w:lang w:eastAsia="en-US"/>
        </w:rPr>
        <w:t>Raport Techniczny drogowego zużycia paliwa (test SORT 2) przez oferowany autobus (w kompletacji i wyposażeniu identycznym z dostarczanym pojazdem za wyjątkiem różnic co do opon, o ile zachowane są te same specyfikacje, wielkości i osiągi). Raport powinien być wykonany wg wytycznych UITP2.</w:t>
      </w:r>
    </w:p>
    <w:p w14:paraId="1DEEAF84" w14:textId="77777777" w:rsidR="007C4C12" w:rsidRPr="0070044C" w:rsidRDefault="007C4C12" w:rsidP="007C4C12">
      <w:pPr>
        <w:spacing w:after="0" w:line="360" w:lineRule="auto"/>
        <w:jc w:val="left"/>
        <w:rPr>
          <w:rFonts w:ascii="Arial" w:eastAsiaTheme="minorHAnsi" w:hAnsi="Arial" w:cs="Arial"/>
          <w:bCs/>
          <w:i/>
          <w:sz w:val="20"/>
          <w:szCs w:val="20"/>
          <w:lang w:eastAsia="en-US"/>
        </w:rPr>
      </w:pPr>
    </w:p>
    <w:p w14:paraId="68D025CE" w14:textId="77777777" w:rsidR="007C4C12" w:rsidRPr="0070044C" w:rsidRDefault="007C4C12" w:rsidP="007C4C12">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Powyższy wymóg dotyczący dokumentu SORT przez oferowany autobus w kompletacji i wyposażeniu identycznym z dostarczonym pojazdem w praktyce jest nie do spełnienia. Nie oferuje się identycznych pojazdów różnym Zamawiającym. Specyfikacja autobusów jest zależna od wymagań Zamawiających oraz od ilości środków finansowych jakimi dysponują. Autobusy, na których wykonuje się testy SORT </w:t>
      </w:r>
      <w:r w:rsidRPr="0070044C">
        <w:rPr>
          <w:rFonts w:ascii="Arial" w:eastAsiaTheme="minorHAnsi" w:hAnsi="Arial" w:cs="Arial"/>
          <w:sz w:val="20"/>
          <w:szCs w:val="20"/>
          <w:lang w:eastAsia="en-US"/>
        </w:rPr>
        <w:lastRenderedPageBreak/>
        <w:t xml:space="preserve">mogą mieć różne ilości drzwi, miejsc pasażerskich, pojemności zbiorników paliwa, różne przełożenia osi napędowej dobrane do warunków terenowych, w których autobusy będą eksploatowane lub wymagań Zamawiających w zakresie ograniczenia prędkości maksymalnej </w:t>
      </w:r>
      <w:proofErr w:type="spellStart"/>
      <w:r w:rsidRPr="0070044C">
        <w:rPr>
          <w:rFonts w:ascii="Arial" w:eastAsiaTheme="minorHAnsi" w:hAnsi="Arial" w:cs="Arial"/>
          <w:sz w:val="20"/>
          <w:szCs w:val="20"/>
          <w:lang w:eastAsia="en-US"/>
        </w:rPr>
        <w:t>Vmax</w:t>
      </w:r>
      <w:proofErr w:type="spellEnd"/>
      <w:r w:rsidRPr="0070044C">
        <w:rPr>
          <w:rFonts w:ascii="Arial" w:eastAsiaTheme="minorHAnsi" w:hAnsi="Arial" w:cs="Arial"/>
          <w:sz w:val="20"/>
          <w:szCs w:val="20"/>
          <w:lang w:eastAsia="en-US"/>
        </w:rPr>
        <w:t>.</w:t>
      </w:r>
    </w:p>
    <w:p w14:paraId="14473B49" w14:textId="77777777" w:rsidR="007C4C12" w:rsidRPr="0070044C" w:rsidRDefault="007C4C12" w:rsidP="007C4C12">
      <w:pPr>
        <w:spacing w:after="0" w:line="360" w:lineRule="auto"/>
        <w:jc w:val="left"/>
        <w:rPr>
          <w:rFonts w:ascii="Arial" w:eastAsiaTheme="minorHAnsi" w:hAnsi="Arial" w:cs="Arial"/>
          <w:sz w:val="20"/>
          <w:szCs w:val="20"/>
          <w:lang w:eastAsia="en-US"/>
        </w:rPr>
      </w:pPr>
    </w:p>
    <w:p w14:paraId="0BBA2522" w14:textId="77777777" w:rsidR="007C4C12" w:rsidRPr="0070044C" w:rsidRDefault="007C4C12" w:rsidP="007C4C12">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W związku z powyższym zwracamy się z prośbą aby Wykonawca był zobowiązany dołączyć:</w:t>
      </w:r>
    </w:p>
    <w:p w14:paraId="7F2F3302" w14:textId="77777777" w:rsidR="007C4C12" w:rsidRPr="0070044C" w:rsidRDefault="007C4C12" w:rsidP="007C4C12">
      <w:pPr>
        <w:spacing w:after="0" w:line="360" w:lineRule="auto"/>
        <w:jc w:val="left"/>
        <w:rPr>
          <w:rFonts w:ascii="Arial" w:eastAsiaTheme="minorHAnsi" w:hAnsi="Arial" w:cs="Arial"/>
          <w:sz w:val="20"/>
          <w:szCs w:val="20"/>
          <w:lang w:eastAsia="en-US"/>
        </w:rPr>
      </w:pPr>
    </w:p>
    <w:p w14:paraId="7276A360" w14:textId="32580ACD" w:rsidR="00B305CB" w:rsidRPr="0070044C" w:rsidRDefault="007C4C12" w:rsidP="007C4C12">
      <w:pPr>
        <w:spacing w:after="0" w:line="360" w:lineRule="auto"/>
        <w:jc w:val="left"/>
        <w:rPr>
          <w:rFonts w:ascii="Arial" w:eastAsiaTheme="minorHAnsi" w:hAnsi="Arial" w:cs="Arial"/>
          <w:sz w:val="20"/>
          <w:szCs w:val="20"/>
          <w:lang w:eastAsia="en-US"/>
        </w:rPr>
      </w:pPr>
      <w:r w:rsidRPr="0070044C">
        <w:rPr>
          <w:rFonts w:ascii="Arial" w:eastAsiaTheme="minorHAnsi" w:hAnsi="Arial" w:cs="Arial"/>
          <w:bCs/>
          <w:i/>
          <w:sz w:val="20"/>
          <w:szCs w:val="20"/>
          <w:lang w:eastAsia="en-US"/>
        </w:rPr>
        <w:t>Raport Techniczny drogowego zużycia paliwa (test SORT 2) przez oferowany autobus (w kompletacji i wyposażeniu identycznym z dostarczanym pojazdem w zakresie silnika, skrzyni biegów i rozmiarem ogumienia. Raport powinien być wykonany wg wytycznych UITP2.</w:t>
      </w:r>
    </w:p>
    <w:p w14:paraId="4C667DD4"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12F613D9" w14:textId="42FB05FF" w:rsidR="00B305CB" w:rsidRPr="0070044C" w:rsidRDefault="00B305CB" w:rsidP="00B305CB">
      <w:pPr>
        <w:spacing w:after="0" w:line="360" w:lineRule="auto"/>
        <w:jc w:val="left"/>
        <w:rPr>
          <w:rFonts w:ascii="Arial" w:eastAsiaTheme="minorHAnsi" w:hAnsi="Arial" w:cs="Arial"/>
          <w:b/>
          <w:bCs/>
          <w:sz w:val="20"/>
          <w:szCs w:val="20"/>
          <w:lang w:eastAsia="en-US"/>
        </w:rPr>
      </w:pPr>
      <w:bookmarkStart w:id="3" w:name="_Hlk100038749"/>
      <w:r w:rsidRPr="0070044C">
        <w:rPr>
          <w:rFonts w:ascii="Arial" w:eastAsiaTheme="minorHAnsi" w:hAnsi="Arial" w:cs="Arial"/>
          <w:b/>
          <w:bCs/>
          <w:sz w:val="20"/>
          <w:szCs w:val="20"/>
          <w:lang w:eastAsia="en-US"/>
        </w:rPr>
        <w:t xml:space="preserve">Odpowiedź: </w:t>
      </w:r>
      <w:bookmarkEnd w:id="3"/>
    </w:p>
    <w:p w14:paraId="1E0A3FAA" w14:textId="77777777" w:rsidR="007C4C12" w:rsidRPr="0070044C" w:rsidRDefault="007C4C12" w:rsidP="00B305CB">
      <w:pPr>
        <w:spacing w:after="0" w:line="360" w:lineRule="auto"/>
        <w:jc w:val="left"/>
        <w:rPr>
          <w:rFonts w:ascii="Arial" w:eastAsia="Calibri" w:hAnsi="Arial" w:cs="Arial"/>
          <w:sz w:val="20"/>
          <w:szCs w:val="20"/>
        </w:rPr>
      </w:pPr>
      <w:r w:rsidRPr="0070044C">
        <w:rPr>
          <w:rFonts w:ascii="Arial" w:hAnsi="Arial" w:cs="Arial"/>
          <w:bCs/>
          <w:iCs/>
          <w:sz w:val="20"/>
          <w:szCs w:val="20"/>
          <w:lang w:eastAsia="ar-SA"/>
        </w:rPr>
        <w:t xml:space="preserve">Zamawiający zmienia treść </w:t>
      </w:r>
      <w:r w:rsidRPr="0070044C">
        <w:rPr>
          <w:rFonts w:ascii="Arial" w:eastAsia="Calibri" w:hAnsi="Arial" w:cs="Arial"/>
          <w:sz w:val="20"/>
          <w:szCs w:val="20"/>
        </w:rPr>
        <w:t>punkt 13.1.2 SWZ  i nadaje mu następujące brzmienie:</w:t>
      </w:r>
    </w:p>
    <w:p w14:paraId="38519B52" w14:textId="05E512E7" w:rsidR="00B305CB" w:rsidRPr="0070044C" w:rsidRDefault="007C4C12" w:rsidP="00B305CB">
      <w:pPr>
        <w:spacing w:after="0" w:line="360" w:lineRule="auto"/>
        <w:jc w:val="left"/>
        <w:rPr>
          <w:rFonts w:ascii="Arial" w:eastAsia="Calibri" w:hAnsi="Arial" w:cs="Arial"/>
          <w:sz w:val="20"/>
          <w:szCs w:val="20"/>
        </w:rPr>
      </w:pPr>
      <w:r w:rsidRPr="0070044C">
        <w:rPr>
          <w:rFonts w:ascii="Arial" w:eastAsia="Calibri" w:hAnsi="Arial" w:cs="Arial"/>
          <w:sz w:val="20"/>
          <w:szCs w:val="20"/>
        </w:rPr>
        <w:t xml:space="preserve"> „</w:t>
      </w:r>
      <w:r w:rsidRPr="0070044C">
        <w:rPr>
          <w:rFonts w:ascii="Arial" w:hAnsi="Arial" w:cs="Arial"/>
          <w:bCs/>
          <w:sz w:val="20"/>
          <w:szCs w:val="20"/>
          <w:lang w:eastAsia="ar-SA"/>
        </w:rPr>
        <w:t>Raport Techniczny drogowego zużycia paliwa (test SORT 2 lub równoważny) przez oferowany autobus (w kompletacji i wyposażeniu identycznym z dostarczanym pojazdem w zakresie silnika, skrzyni biegów i rozmiarem ogumienia. Raport powinien być wykonany wg wytycznych UITP</w:t>
      </w:r>
      <w:r w:rsidR="00803853" w:rsidRPr="0070044C">
        <w:rPr>
          <w:rFonts w:ascii="Arial" w:hAnsi="Arial" w:cs="Arial"/>
          <w:bCs/>
          <w:sz w:val="20"/>
          <w:szCs w:val="20"/>
          <w:lang w:eastAsia="ar-SA"/>
        </w:rPr>
        <w:t xml:space="preserve"> lub równoważnych</w:t>
      </w:r>
      <w:r w:rsidRPr="0070044C">
        <w:rPr>
          <w:rFonts w:ascii="Arial" w:hAnsi="Arial" w:cs="Arial"/>
          <w:bCs/>
          <w:sz w:val="20"/>
          <w:szCs w:val="20"/>
          <w:lang w:eastAsia="ar-SA"/>
        </w:rPr>
        <w:t xml:space="preserve">. Jednocześnie </w:t>
      </w:r>
      <w:r w:rsidRPr="0070044C">
        <w:rPr>
          <w:rFonts w:ascii="Arial" w:hAnsi="Arial" w:cs="Arial"/>
          <w:sz w:val="20"/>
          <w:szCs w:val="20"/>
        </w:rPr>
        <w:t>Zamawiający dopuszcza</w:t>
      </w:r>
      <w:r w:rsidRPr="0070044C">
        <w:rPr>
          <w:rFonts w:ascii="Arial" w:hAnsi="Arial" w:cs="Arial"/>
          <w:b/>
          <w:bCs/>
          <w:sz w:val="20"/>
          <w:szCs w:val="20"/>
        </w:rPr>
        <w:t xml:space="preserve"> </w:t>
      </w:r>
      <w:r w:rsidRPr="0070044C">
        <w:rPr>
          <w:rFonts w:ascii="Arial" w:hAnsi="Arial" w:cs="Arial"/>
          <w:sz w:val="20"/>
          <w:szCs w:val="20"/>
        </w:rPr>
        <w:t>raport z badań obejmującego pomiar zużycia paliwa w teście jezdnym SORT2</w:t>
      </w:r>
      <w:r w:rsidR="00803853" w:rsidRPr="0070044C">
        <w:rPr>
          <w:rFonts w:ascii="Arial" w:hAnsi="Arial" w:cs="Arial"/>
          <w:sz w:val="20"/>
          <w:szCs w:val="20"/>
        </w:rPr>
        <w:t xml:space="preserve"> lub równoważnym</w:t>
      </w:r>
      <w:r w:rsidRPr="0070044C">
        <w:rPr>
          <w:rFonts w:ascii="Arial" w:hAnsi="Arial" w:cs="Arial"/>
          <w:sz w:val="20"/>
          <w:szCs w:val="20"/>
        </w:rPr>
        <w:t xml:space="preserve">, według wytycznych dokumentu UITP Project SORT – </w:t>
      </w:r>
      <w:proofErr w:type="spellStart"/>
      <w:r w:rsidRPr="0070044C">
        <w:rPr>
          <w:rFonts w:ascii="Arial" w:hAnsi="Arial" w:cs="Arial"/>
          <w:sz w:val="20"/>
          <w:szCs w:val="20"/>
        </w:rPr>
        <w:t>Standardized</w:t>
      </w:r>
      <w:proofErr w:type="spellEnd"/>
      <w:r w:rsidRPr="0070044C">
        <w:rPr>
          <w:rFonts w:ascii="Arial" w:hAnsi="Arial" w:cs="Arial"/>
          <w:sz w:val="20"/>
          <w:szCs w:val="20"/>
        </w:rPr>
        <w:t xml:space="preserve"> On-Road Test </w:t>
      </w:r>
      <w:proofErr w:type="spellStart"/>
      <w:r w:rsidRPr="0070044C">
        <w:rPr>
          <w:rFonts w:ascii="Arial" w:hAnsi="Arial" w:cs="Arial"/>
          <w:sz w:val="20"/>
          <w:szCs w:val="20"/>
        </w:rPr>
        <w:t>Cycles</w:t>
      </w:r>
      <w:proofErr w:type="spellEnd"/>
      <w:r w:rsidRPr="0070044C">
        <w:rPr>
          <w:rFonts w:ascii="Arial" w:hAnsi="Arial" w:cs="Arial"/>
          <w:sz w:val="20"/>
          <w:szCs w:val="20"/>
        </w:rPr>
        <w:t>; D/2014/0105/1 lub równoważny raport techniczny drogowego zużycia paliwa wykonany przez niezależną certyfikowaną jednostkę zewnętrzną, upoważnioną do wykonywania takiego testu.</w:t>
      </w:r>
      <w:r w:rsidR="00B305CB" w:rsidRPr="0070044C">
        <w:rPr>
          <w:rFonts w:ascii="Arial" w:eastAsiaTheme="minorHAnsi" w:hAnsi="Arial" w:cs="Arial"/>
          <w:iCs/>
          <w:sz w:val="20"/>
          <w:szCs w:val="20"/>
          <w:lang w:eastAsia="en-US"/>
        </w:rPr>
        <w:t>.</w:t>
      </w:r>
    </w:p>
    <w:p w14:paraId="2DC07088"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4AA9DFC8" w14:textId="526E41A2"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6</w:t>
      </w:r>
    </w:p>
    <w:p w14:paraId="24F3C27A" w14:textId="77777777" w:rsidR="00792CF7" w:rsidRPr="0070044C" w:rsidRDefault="00792CF7" w:rsidP="00792CF7">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Zamawiający w rozdziale 22, punkt 22.1 SWZ napisał:</w:t>
      </w:r>
    </w:p>
    <w:p w14:paraId="367899D6" w14:textId="77777777" w:rsidR="00792CF7" w:rsidRPr="0070044C" w:rsidRDefault="00792CF7" w:rsidP="00792CF7">
      <w:pPr>
        <w:pStyle w:val="Default"/>
        <w:spacing w:line="360" w:lineRule="auto"/>
        <w:jc w:val="both"/>
        <w:rPr>
          <w:rFonts w:ascii="Arial" w:eastAsia="Calibri" w:hAnsi="Arial" w:cs="Arial"/>
          <w:b/>
          <w:sz w:val="20"/>
          <w:szCs w:val="20"/>
        </w:rPr>
      </w:pPr>
    </w:p>
    <w:p w14:paraId="4BB28693" w14:textId="77777777" w:rsidR="00792CF7" w:rsidRPr="0070044C" w:rsidRDefault="00792CF7" w:rsidP="00792CF7">
      <w:pPr>
        <w:pStyle w:val="Akapitzlist"/>
        <w:numPr>
          <w:ilvl w:val="1"/>
          <w:numId w:val="15"/>
        </w:numPr>
        <w:tabs>
          <w:tab w:val="left" w:pos="567"/>
        </w:tabs>
        <w:suppressAutoHyphens/>
        <w:autoSpaceDE w:val="0"/>
        <w:autoSpaceDN w:val="0"/>
        <w:spacing w:line="360" w:lineRule="auto"/>
        <w:contextualSpacing/>
        <w:jc w:val="both"/>
        <w:rPr>
          <w:rFonts w:ascii="Arial" w:hAnsi="Arial" w:cs="Arial"/>
          <w:bCs/>
          <w:i/>
          <w:iCs/>
          <w:sz w:val="20"/>
          <w:szCs w:val="20"/>
          <w:lang w:eastAsia="ar-SA"/>
        </w:rPr>
      </w:pPr>
      <w:r w:rsidRPr="0070044C">
        <w:rPr>
          <w:rFonts w:ascii="Arial" w:hAnsi="Arial" w:cs="Arial"/>
          <w:bCs/>
          <w:i/>
          <w:sz w:val="20"/>
          <w:szCs w:val="20"/>
          <w:lang w:eastAsia="ar-SA"/>
        </w:rPr>
        <w:t>Wykonawca, którego oferta zostanie uznana za najkorzystniejszą, zobowiązany jest wnieść zabezpieczenie należytego wykonania umowy w wysokości 5 % ceny całkowitej brutto podanej w ofercie.</w:t>
      </w:r>
      <w:r w:rsidRPr="0070044C">
        <w:rPr>
          <w:rFonts w:ascii="Arial" w:hAnsi="Arial" w:cs="Arial"/>
          <w:bCs/>
          <w:i/>
          <w:iCs/>
          <w:sz w:val="20"/>
          <w:szCs w:val="20"/>
          <w:lang w:eastAsia="ar-SA"/>
        </w:rPr>
        <w:t xml:space="preserve"> </w:t>
      </w:r>
    </w:p>
    <w:p w14:paraId="1AE19B75" w14:textId="77777777" w:rsidR="00792CF7" w:rsidRPr="0070044C" w:rsidRDefault="00792CF7" w:rsidP="00792CF7">
      <w:pPr>
        <w:tabs>
          <w:tab w:val="left" w:pos="567"/>
        </w:tabs>
        <w:suppressAutoHyphens/>
        <w:autoSpaceDE w:val="0"/>
        <w:autoSpaceDN w:val="0"/>
        <w:spacing w:after="0" w:line="360" w:lineRule="auto"/>
        <w:ind w:left="1146"/>
        <w:rPr>
          <w:rFonts w:ascii="Arial" w:hAnsi="Arial" w:cs="Arial"/>
          <w:bCs/>
          <w:i/>
          <w:iCs/>
          <w:sz w:val="20"/>
          <w:szCs w:val="20"/>
          <w:lang w:eastAsia="ar-SA"/>
        </w:rPr>
      </w:pPr>
    </w:p>
    <w:p w14:paraId="4D032312" w14:textId="43C636BB" w:rsidR="00B305CB" w:rsidRPr="0070044C" w:rsidRDefault="00792CF7" w:rsidP="00792CF7">
      <w:pPr>
        <w:spacing w:after="0" w:line="360" w:lineRule="auto"/>
        <w:jc w:val="left"/>
        <w:rPr>
          <w:rFonts w:ascii="Arial" w:eastAsiaTheme="minorHAnsi" w:hAnsi="Arial" w:cs="Arial"/>
          <w:sz w:val="20"/>
          <w:szCs w:val="20"/>
          <w:lang w:eastAsia="en-US"/>
        </w:rPr>
      </w:pPr>
      <w:r w:rsidRPr="0070044C">
        <w:rPr>
          <w:rFonts w:ascii="Arial" w:hAnsi="Arial" w:cs="Arial"/>
          <w:sz w:val="20"/>
          <w:szCs w:val="20"/>
        </w:rPr>
        <w:t xml:space="preserve">Zmawiający przyjął wysokość zabezpieczenia należytego wykonania umowy w maksymalnej dopuszczalnej ustawą Prawo Zamówień Publicznych wysokości. Wyższa wartość zabezpieczenia należytego wykonania umowy powoduje podwyższenie kosztów zrealizowania umowy co przekłada się bezpośrednio na wysokość cen oferowanych pojazdów, jako że cena pojazdów jest wypadową wszystkich kosztów i </w:t>
      </w:r>
      <w:proofErr w:type="spellStart"/>
      <w:r w:rsidRPr="0070044C">
        <w:rPr>
          <w:rFonts w:ascii="Arial" w:hAnsi="Arial" w:cs="Arial"/>
          <w:sz w:val="20"/>
          <w:szCs w:val="20"/>
        </w:rPr>
        <w:t>ryzyk</w:t>
      </w:r>
      <w:proofErr w:type="spellEnd"/>
      <w:r w:rsidRPr="0070044C">
        <w:rPr>
          <w:rFonts w:ascii="Arial" w:hAnsi="Arial" w:cs="Arial"/>
          <w:sz w:val="20"/>
          <w:szCs w:val="20"/>
        </w:rPr>
        <w:t xml:space="preserve"> związanych z danym kontraktem. W związku z tym, że koszty Zabezpieczenia należytego wykonania Umowy ponosi Wykonawca zwracamy się z prośbą o obniżenie zabezpieczenia należytego wykonania umowy do wartości 3% ceny całkowitej podanej w ofercie.</w:t>
      </w:r>
    </w:p>
    <w:p w14:paraId="33245EEF"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155AD89C" w14:textId="37C9B456" w:rsidR="00B305CB" w:rsidRPr="0070044C" w:rsidRDefault="00B305CB" w:rsidP="00B305CB">
      <w:pPr>
        <w:spacing w:after="0" w:line="360" w:lineRule="auto"/>
        <w:jc w:val="left"/>
        <w:rPr>
          <w:rFonts w:ascii="Arial" w:eastAsiaTheme="minorHAnsi" w:hAnsi="Arial" w:cs="Arial"/>
          <w:b/>
          <w:bCs/>
          <w:sz w:val="20"/>
          <w:szCs w:val="20"/>
          <w:lang w:eastAsia="en-US"/>
        </w:rPr>
      </w:pPr>
      <w:bookmarkStart w:id="4" w:name="_Hlk100038866"/>
      <w:r w:rsidRPr="0070044C">
        <w:rPr>
          <w:rFonts w:ascii="Arial" w:eastAsiaTheme="minorHAnsi" w:hAnsi="Arial" w:cs="Arial"/>
          <w:b/>
          <w:bCs/>
          <w:sz w:val="20"/>
          <w:szCs w:val="20"/>
          <w:lang w:eastAsia="en-US"/>
        </w:rPr>
        <w:t>Odpowiedź:</w:t>
      </w:r>
    </w:p>
    <w:bookmarkEnd w:id="4"/>
    <w:p w14:paraId="502DBCC3" w14:textId="5A92FA40" w:rsidR="00B305CB" w:rsidRPr="0070044C" w:rsidRDefault="00B305C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Zamawiający </w:t>
      </w:r>
      <w:r w:rsidR="00792CF7" w:rsidRPr="0070044C">
        <w:rPr>
          <w:rFonts w:ascii="Arial" w:eastAsiaTheme="minorHAnsi" w:hAnsi="Arial" w:cs="Arial"/>
          <w:sz w:val="20"/>
          <w:szCs w:val="20"/>
          <w:lang w:eastAsia="en-US"/>
        </w:rPr>
        <w:t>pozostawia wysokość zabezpieczenia bez zmian.</w:t>
      </w:r>
      <w:r w:rsidRPr="0070044C">
        <w:rPr>
          <w:rFonts w:ascii="Arial" w:eastAsiaTheme="minorHAnsi" w:hAnsi="Arial" w:cs="Arial"/>
          <w:sz w:val="20"/>
          <w:szCs w:val="20"/>
          <w:lang w:eastAsia="en-US"/>
        </w:rPr>
        <w:t xml:space="preserve"> </w:t>
      </w:r>
    </w:p>
    <w:p w14:paraId="32463C9A" w14:textId="34FA2594" w:rsidR="00B305CB" w:rsidRPr="0070044C" w:rsidRDefault="00B305CB" w:rsidP="00B305CB">
      <w:pPr>
        <w:spacing w:after="0" w:line="360" w:lineRule="auto"/>
        <w:jc w:val="left"/>
        <w:rPr>
          <w:rFonts w:ascii="Arial" w:eastAsiaTheme="minorHAnsi" w:hAnsi="Arial" w:cs="Arial"/>
          <w:sz w:val="20"/>
          <w:szCs w:val="20"/>
          <w:lang w:eastAsia="en-US"/>
        </w:rPr>
      </w:pPr>
    </w:p>
    <w:p w14:paraId="4B8FAE78" w14:textId="5706A523"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lastRenderedPageBreak/>
        <w:t>Pytanie nr 7</w:t>
      </w:r>
    </w:p>
    <w:p w14:paraId="33C895E9" w14:textId="602E9B02" w:rsidR="00B305CB" w:rsidRPr="0070044C" w:rsidRDefault="004B1432" w:rsidP="00B305CB">
      <w:pPr>
        <w:spacing w:after="0" w:line="360" w:lineRule="auto"/>
        <w:jc w:val="left"/>
        <w:rPr>
          <w:rFonts w:ascii="Arial" w:eastAsiaTheme="minorHAnsi" w:hAnsi="Arial" w:cs="Arial"/>
          <w:sz w:val="20"/>
          <w:szCs w:val="20"/>
          <w:lang w:eastAsia="en-US"/>
        </w:rPr>
      </w:pPr>
      <w:r w:rsidRPr="0070044C">
        <w:rPr>
          <w:rFonts w:ascii="Arial" w:eastAsia="Calibri" w:hAnsi="Arial" w:cs="Arial"/>
          <w:sz w:val="20"/>
          <w:szCs w:val="20"/>
        </w:rPr>
        <w:t>Ze względu na ograniczoną ilość  plików możliwą do dołączenia do oferty na Platformie Zakupowej, prosimy o dopuszczenie złożenia oferty w formacie  skompensowanych np.:  „.ZIP”</w:t>
      </w:r>
    </w:p>
    <w:p w14:paraId="100D8749" w14:textId="76FD8FF0" w:rsidR="00B305CB" w:rsidRPr="0070044C" w:rsidRDefault="00B305CB" w:rsidP="00B305CB">
      <w:pPr>
        <w:spacing w:after="0" w:line="360" w:lineRule="auto"/>
        <w:jc w:val="left"/>
        <w:rPr>
          <w:rFonts w:ascii="Arial" w:eastAsiaTheme="minorHAnsi" w:hAnsi="Arial" w:cs="Arial"/>
          <w:sz w:val="20"/>
          <w:szCs w:val="20"/>
          <w:lang w:eastAsia="en-US"/>
        </w:rPr>
      </w:pPr>
    </w:p>
    <w:p w14:paraId="79271936" w14:textId="7B806DE3" w:rsidR="00B305CB" w:rsidRPr="0070044C" w:rsidRDefault="00B305CB" w:rsidP="00B305CB">
      <w:pPr>
        <w:spacing w:after="0" w:line="360" w:lineRule="auto"/>
        <w:jc w:val="left"/>
        <w:rPr>
          <w:rFonts w:ascii="Arial" w:eastAsiaTheme="minorHAnsi" w:hAnsi="Arial" w:cs="Arial"/>
          <w:b/>
          <w:bCs/>
          <w:sz w:val="20"/>
          <w:szCs w:val="20"/>
          <w:lang w:eastAsia="en-US"/>
        </w:rPr>
      </w:pPr>
      <w:r w:rsidRPr="0070044C">
        <w:rPr>
          <w:rFonts w:ascii="Arial" w:eastAsiaTheme="minorHAnsi" w:hAnsi="Arial" w:cs="Arial"/>
          <w:b/>
          <w:bCs/>
          <w:sz w:val="20"/>
          <w:szCs w:val="20"/>
          <w:lang w:eastAsia="en-US"/>
        </w:rPr>
        <w:t>Odpowiedź:</w:t>
      </w:r>
    </w:p>
    <w:p w14:paraId="6BFF258D" w14:textId="1E0ECDAF" w:rsidR="00B305CB" w:rsidRPr="0070044C" w:rsidRDefault="004B1432" w:rsidP="00B305CB">
      <w:pPr>
        <w:spacing w:after="0" w:line="360" w:lineRule="auto"/>
        <w:jc w:val="left"/>
        <w:rPr>
          <w:rFonts w:ascii="Arial" w:eastAsiaTheme="minorHAnsi" w:hAnsi="Arial" w:cs="Arial"/>
          <w:b/>
          <w:bCs/>
          <w:sz w:val="20"/>
          <w:szCs w:val="20"/>
          <w:lang w:eastAsia="en-US"/>
        </w:rPr>
      </w:pPr>
      <w:r w:rsidRPr="0070044C">
        <w:rPr>
          <w:rFonts w:ascii="Arial" w:eastAsiaTheme="minorHAnsi" w:hAnsi="Arial" w:cs="Arial"/>
          <w:sz w:val="20"/>
          <w:szCs w:val="20"/>
          <w:lang w:eastAsia="en-US"/>
        </w:rPr>
        <w:t>Pytanie jest bezprzedmiotowe, ponieważ Zamawiający w żadnym punkcie dokumentów zamówienia nie zakazał składania oferty w formie skompresowanych plików. Co więcej takie rozwiązania zaleca Platforma Zakupowa Zamawiającego</w:t>
      </w:r>
      <w:r w:rsidR="00B305CB" w:rsidRPr="0070044C">
        <w:rPr>
          <w:rFonts w:ascii="Arial" w:eastAsiaTheme="minorHAnsi" w:hAnsi="Arial" w:cs="Arial"/>
          <w:sz w:val="20"/>
          <w:szCs w:val="20"/>
          <w:lang w:eastAsia="en-US"/>
        </w:rPr>
        <w:t>.</w:t>
      </w:r>
    </w:p>
    <w:p w14:paraId="365072A8"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474B682E" w14:textId="2B23EF5A"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8</w:t>
      </w:r>
    </w:p>
    <w:p w14:paraId="72C788F3" w14:textId="77777777" w:rsidR="00C42508" w:rsidRPr="0070044C" w:rsidRDefault="00C42508" w:rsidP="00C42508">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Zamawiający w Załączniku nr 4 do SWZ, punkt 13 napisał:</w:t>
      </w:r>
    </w:p>
    <w:p w14:paraId="6BDDC285" w14:textId="77777777" w:rsidR="00C42508" w:rsidRPr="0070044C" w:rsidRDefault="00C42508" w:rsidP="00C42508">
      <w:pPr>
        <w:pStyle w:val="Default"/>
        <w:spacing w:line="360" w:lineRule="auto"/>
        <w:jc w:val="both"/>
        <w:rPr>
          <w:rFonts w:ascii="Arial" w:eastAsia="Calibri" w:hAnsi="Arial" w:cs="Arial"/>
          <w:sz w:val="20"/>
          <w:szCs w:val="20"/>
        </w:rPr>
      </w:pPr>
    </w:p>
    <w:p w14:paraId="357C460D" w14:textId="77777777" w:rsidR="00C42508" w:rsidRPr="0070044C" w:rsidRDefault="00C42508" w:rsidP="00C42508">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 xml:space="preserve">(…) </w:t>
      </w:r>
      <w:r w:rsidRPr="0070044C">
        <w:rPr>
          <w:rFonts w:ascii="Arial" w:eastAsia="Calibri" w:hAnsi="Arial" w:cs="Arial"/>
          <w:i/>
          <w:sz w:val="20"/>
          <w:szCs w:val="20"/>
        </w:rPr>
        <w:t xml:space="preserve">- </w:t>
      </w:r>
      <w:r w:rsidRPr="0070044C">
        <w:rPr>
          <w:rFonts w:ascii="Arial" w:hAnsi="Arial" w:cs="Arial"/>
          <w:i/>
          <w:sz w:val="20"/>
          <w:szCs w:val="20"/>
        </w:rPr>
        <w:t xml:space="preserve">wskazane poniżej informacje zawarte w ofercie stanowią tajemnicę przedsiębiorstwa w rozumieniu przepisów o zwalczaniu nieuczciwej konkurencji </w:t>
      </w:r>
      <w:r w:rsidRPr="0070044C">
        <w:rPr>
          <w:rFonts w:ascii="Arial" w:hAnsi="Arial" w:cs="Arial"/>
          <w:i/>
          <w:sz w:val="20"/>
          <w:szCs w:val="20"/>
        </w:rPr>
        <w:br/>
        <w:t>i w związku z niniejszym nie mogą być udostępnianie, w szczególności innym uczestnikom postępowania:</w:t>
      </w:r>
    </w:p>
    <w:p w14:paraId="7B98438D" w14:textId="77777777" w:rsidR="00C42508" w:rsidRPr="0070044C" w:rsidRDefault="00C42508" w:rsidP="00C42508">
      <w:pPr>
        <w:pStyle w:val="Default"/>
        <w:spacing w:line="360" w:lineRule="auto"/>
        <w:jc w:val="both"/>
        <w:rPr>
          <w:rFonts w:ascii="Arial" w:eastAsia="Calibri"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172"/>
        <w:gridCol w:w="1843"/>
        <w:gridCol w:w="1663"/>
      </w:tblGrid>
      <w:tr w:rsidR="00C42508" w:rsidRPr="0070044C" w14:paraId="591DD678" w14:textId="77777777" w:rsidTr="00382758">
        <w:trPr>
          <w:jc w:val="center"/>
        </w:trPr>
        <w:tc>
          <w:tcPr>
            <w:tcW w:w="603" w:type="dxa"/>
            <w:vMerge w:val="restart"/>
            <w:shd w:val="clear" w:color="auto" w:fill="auto"/>
            <w:vAlign w:val="center"/>
          </w:tcPr>
          <w:p w14:paraId="1B646878" w14:textId="77777777" w:rsidR="00C42508" w:rsidRPr="0070044C" w:rsidRDefault="00C42508" w:rsidP="00382758">
            <w:pPr>
              <w:spacing w:after="0" w:line="360" w:lineRule="auto"/>
              <w:jc w:val="center"/>
              <w:rPr>
                <w:rFonts w:ascii="Arial" w:hAnsi="Arial" w:cs="Arial"/>
                <w:i/>
                <w:sz w:val="20"/>
                <w:szCs w:val="20"/>
              </w:rPr>
            </w:pPr>
            <w:r w:rsidRPr="0070044C">
              <w:rPr>
                <w:rFonts w:ascii="Arial" w:hAnsi="Arial" w:cs="Arial"/>
                <w:i/>
                <w:sz w:val="20"/>
                <w:szCs w:val="20"/>
              </w:rPr>
              <w:t>L.p.</w:t>
            </w:r>
          </w:p>
        </w:tc>
        <w:tc>
          <w:tcPr>
            <w:tcW w:w="5172" w:type="dxa"/>
            <w:vMerge w:val="restart"/>
            <w:shd w:val="clear" w:color="auto" w:fill="auto"/>
            <w:vAlign w:val="center"/>
          </w:tcPr>
          <w:p w14:paraId="76087AF6" w14:textId="77777777" w:rsidR="00C42508" w:rsidRPr="0070044C" w:rsidRDefault="00C42508" w:rsidP="00382758">
            <w:pPr>
              <w:spacing w:after="0" w:line="360" w:lineRule="auto"/>
              <w:jc w:val="center"/>
              <w:rPr>
                <w:rFonts w:ascii="Arial" w:hAnsi="Arial" w:cs="Arial"/>
                <w:i/>
                <w:sz w:val="20"/>
                <w:szCs w:val="20"/>
              </w:rPr>
            </w:pPr>
            <w:r w:rsidRPr="0070044C">
              <w:rPr>
                <w:rFonts w:ascii="Arial" w:hAnsi="Arial" w:cs="Arial"/>
                <w:i/>
                <w:sz w:val="20"/>
                <w:szCs w:val="20"/>
              </w:rPr>
              <w:t>Oznaczenie rodzaju (nazwy) informacji</w:t>
            </w:r>
          </w:p>
        </w:tc>
        <w:tc>
          <w:tcPr>
            <w:tcW w:w="3506" w:type="dxa"/>
            <w:gridSpan w:val="2"/>
            <w:shd w:val="clear" w:color="auto" w:fill="auto"/>
            <w:vAlign w:val="center"/>
          </w:tcPr>
          <w:p w14:paraId="3E62387D" w14:textId="77777777" w:rsidR="00C42508" w:rsidRPr="0070044C" w:rsidRDefault="00C42508" w:rsidP="00382758">
            <w:pPr>
              <w:spacing w:after="0" w:line="360" w:lineRule="auto"/>
              <w:jc w:val="center"/>
              <w:rPr>
                <w:rFonts w:ascii="Arial" w:hAnsi="Arial" w:cs="Arial"/>
                <w:i/>
                <w:sz w:val="20"/>
                <w:szCs w:val="20"/>
              </w:rPr>
            </w:pPr>
            <w:r w:rsidRPr="0070044C">
              <w:rPr>
                <w:rFonts w:ascii="Arial" w:hAnsi="Arial" w:cs="Arial"/>
                <w:i/>
                <w:sz w:val="20"/>
                <w:szCs w:val="20"/>
              </w:rPr>
              <w:t>Numery stron</w:t>
            </w:r>
          </w:p>
        </w:tc>
      </w:tr>
      <w:tr w:rsidR="00C42508" w:rsidRPr="0070044C" w14:paraId="605C25B2" w14:textId="77777777" w:rsidTr="00382758">
        <w:trPr>
          <w:jc w:val="center"/>
        </w:trPr>
        <w:tc>
          <w:tcPr>
            <w:tcW w:w="603" w:type="dxa"/>
            <w:vMerge/>
            <w:shd w:val="clear" w:color="auto" w:fill="auto"/>
            <w:vAlign w:val="center"/>
          </w:tcPr>
          <w:p w14:paraId="68B9A93C" w14:textId="77777777" w:rsidR="00C42508" w:rsidRPr="0070044C" w:rsidRDefault="00C42508" w:rsidP="00382758">
            <w:pPr>
              <w:spacing w:after="0" w:line="360" w:lineRule="auto"/>
              <w:jc w:val="center"/>
              <w:rPr>
                <w:rFonts w:ascii="Arial" w:hAnsi="Arial" w:cs="Arial"/>
                <w:i/>
                <w:sz w:val="20"/>
                <w:szCs w:val="20"/>
              </w:rPr>
            </w:pPr>
          </w:p>
        </w:tc>
        <w:tc>
          <w:tcPr>
            <w:tcW w:w="5172" w:type="dxa"/>
            <w:vMerge/>
            <w:shd w:val="clear" w:color="auto" w:fill="auto"/>
            <w:vAlign w:val="center"/>
          </w:tcPr>
          <w:p w14:paraId="359E555D" w14:textId="77777777" w:rsidR="00C42508" w:rsidRPr="0070044C" w:rsidRDefault="00C42508" w:rsidP="00382758">
            <w:pPr>
              <w:spacing w:after="0" w:line="360" w:lineRule="auto"/>
              <w:jc w:val="center"/>
              <w:rPr>
                <w:rFonts w:ascii="Arial" w:hAnsi="Arial" w:cs="Arial"/>
                <w:i/>
                <w:sz w:val="20"/>
                <w:szCs w:val="20"/>
              </w:rPr>
            </w:pPr>
          </w:p>
        </w:tc>
        <w:tc>
          <w:tcPr>
            <w:tcW w:w="1843" w:type="dxa"/>
            <w:shd w:val="clear" w:color="auto" w:fill="auto"/>
            <w:vAlign w:val="center"/>
          </w:tcPr>
          <w:p w14:paraId="163DA036" w14:textId="77777777" w:rsidR="00C42508" w:rsidRPr="0070044C" w:rsidRDefault="00C42508" w:rsidP="00382758">
            <w:pPr>
              <w:spacing w:after="0" w:line="360" w:lineRule="auto"/>
              <w:jc w:val="center"/>
              <w:rPr>
                <w:rFonts w:ascii="Arial" w:hAnsi="Arial" w:cs="Arial"/>
                <w:i/>
                <w:sz w:val="20"/>
                <w:szCs w:val="20"/>
              </w:rPr>
            </w:pPr>
            <w:r w:rsidRPr="0070044C">
              <w:rPr>
                <w:rFonts w:ascii="Arial" w:hAnsi="Arial" w:cs="Arial"/>
                <w:i/>
                <w:sz w:val="20"/>
                <w:szCs w:val="20"/>
              </w:rPr>
              <w:t>od</w:t>
            </w:r>
          </w:p>
        </w:tc>
        <w:tc>
          <w:tcPr>
            <w:tcW w:w="1663" w:type="dxa"/>
            <w:shd w:val="clear" w:color="auto" w:fill="auto"/>
            <w:vAlign w:val="center"/>
          </w:tcPr>
          <w:p w14:paraId="5537FFC6" w14:textId="77777777" w:rsidR="00C42508" w:rsidRPr="0070044C" w:rsidRDefault="00C42508" w:rsidP="00382758">
            <w:pPr>
              <w:spacing w:after="0" w:line="360" w:lineRule="auto"/>
              <w:jc w:val="center"/>
              <w:rPr>
                <w:rFonts w:ascii="Arial" w:hAnsi="Arial" w:cs="Arial"/>
                <w:i/>
                <w:sz w:val="20"/>
                <w:szCs w:val="20"/>
              </w:rPr>
            </w:pPr>
            <w:r w:rsidRPr="0070044C">
              <w:rPr>
                <w:rFonts w:ascii="Arial" w:hAnsi="Arial" w:cs="Arial"/>
                <w:i/>
                <w:sz w:val="20"/>
                <w:szCs w:val="20"/>
              </w:rPr>
              <w:t>do</w:t>
            </w:r>
          </w:p>
        </w:tc>
      </w:tr>
      <w:tr w:rsidR="00C42508" w:rsidRPr="0070044C" w14:paraId="6323A838" w14:textId="77777777" w:rsidTr="00382758">
        <w:trPr>
          <w:jc w:val="center"/>
        </w:trPr>
        <w:tc>
          <w:tcPr>
            <w:tcW w:w="603" w:type="dxa"/>
            <w:shd w:val="clear" w:color="auto" w:fill="auto"/>
            <w:vAlign w:val="center"/>
          </w:tcPr>
          <w:p w14:paraId="4A1F048A" w14:textId="77777777" w:rsidR="00C42508" w:rsidRPr="0070044C" w:rsidRDefault="00C42508" w:rsidP="00382758">
            <w:pPr>
              <w:spacing w:after="0" w:line="360" w:lineRule="auto"/>
              <w:rPr>
                <w:rFonts w:ascii="Arial" w:hAnsi="Arial" w:cs="Arial"/>
                <w:sz w:val="20"/>
                <w:szCs w:val="20"/>
              </w:rPr>
            </w:pPr>
          </w:p>
        </w:tc>
        <w:tc>
          <w:tcPr>
            <w:tcW w:w="5172" w:type="dxa"/>
            <w:shd w:val="clear" w:color="auto" w:fill="auto"/>
            <w:vAlign w:val="center"/>
          </w:tcPr>
          <w:p w14:paraId="22FE0B09" w14:textId="77777777" w:rsidR="00C42508" w:rsidRPr="0070044C" w:rsidRDefault="00C42508" w:rsidP="00382758">
            <w:pPr>
              <w:spacing w:after="0" w:line="360" w:lineRule="auto"/>
              <w:rPr>
                <w:rFonts w:ascii="Arial" w:hAnsi="Arial" w:cs="Arial"/>
                <w:sz w:val="20"/>
                <w:szCs w:val="20"/>
              </w:rPr>
            </w:pPr>
          </w:p>
        </w:tc>
        <w:tc>
          <w:tcPr>
            <w:tcW w:w="1843" w:type="dxa"/>
            <w:shd w:val="clear" w:color="auto" w:fill="auto"/>
            <w:vAlign w:val="center"/>
          </w:tcPr>
          <w:p w14:paraId="06FA1723" w14:textId="77777777" w:rsidR="00C42508" w:rsidRPr="0070044C" w:rsidRDefault="00C42508" w:rsidP="00382758">
            <w:pPr>
              <w:spacing w:after="0" w:line="360" w:lineRule="auto"/>
              <w:rPr>
                <w:rFonts w:ascii="Arial" w:hAnsi="Arial" w:cs="Arial"/>
                <w:sz w:val="20"/>
                <w:szCs w:val="20"/>
              </w:rPr>
            </w:pPr>
          </w:p>
        </w:tc>
        <w:tc>
          <w:tcPr>
            <w:tcW w:w="1663" w:type="dxa"/>
            <w:shd w:val="clear" w:color="auto" w:fill="auto"/>
            <w:vAlign w:val="center"/>
          </w:tcPr>
          <w:p w14:paraId="43565C67" w14:textId="77777777" w:rsidR="00C42508" w:rsidRPr="0070044C" w:rsidRDefault="00C42508" w:rsidP="00382758">
            <w:pPr>
              <w:spacing w:after="0" w:line="360" w:lineRule="auto"/>
              <w:rPr>
                <w:rFonts w:ascii="Arial" w:hAnsi="Arial" w:cs="Arial"/>
                <w:sz w:val="20"/>
                <w:szCs w:val="20"/>
              </w:rPr>
            </w:pPr>
          </w:p>
        </w:tc>
      </w:tr>
      <w:tr w:rsidR="00C42508" w:rsidRPr="0070044C" w14:paraId="1DE1C176" w14:textId="77777777" w:rsidTr="00382758">
        <w:trPr>
          <w:jc w:val="center"/>
        </w:trPr>
        <w:tc>
          <w:tcPr>
            <w:tcW w:w="603" w:type="dxa"/>
            <w:shd w:val="clear" w:color="auto" w:fill="auto"/>
            <w:vAlign w:val="center"/>
          </w:tcPr>
          <w:p w14:paraId="69F94D26" w14:textId="77777777" w:rsidR="00C42508" w:rsidRPr="0070044C" w:rsidRDefault="00C42508" w:rsidP="00382758">
            <w:pPr>
              <w:spacing w:after="0" w:line="360" w:lineRule="auto"/>
              <w:rPr>
                <w:rFonts w:ascii="Arial" w:hAnsi="Arial" w:cs="Arial"/>
                <w:sz w:val="20"/>
                <w:szCs w:val="20"/>
              </w:rPr>
            </w:pPr>
          </w:p>
        </w:tc>
        <w:tc>
          <w:tcPr>
            <w:tcW w:w="5172" w:type="dxa"/>
            <w:shd w:val="clear" w:color="auto" w:fill="auto"/>
            <w:vAlign w:val="center"/>
          </w:tcPr>
          <w:p w14:paraId="1C119EB9" w14:textId="77777777" w:rsidR="00C42508" w:rsidRPr="0070044C" w:rsidRDefault="00C42508" w:rsidP="00382758">
            <w:pPr>
              <w:spacing w:after="0" w:line="360" w:lineRule="auto"/>
              <w:rPr>
                <w:rFonts w:ascii="Arial" w:hAnsi="Arial" w:cs="Arial"/>
                <w:sz w:val="20"/>
                <w:szCs w:val="20"/>
              </w:rPr>
            </w:pPr>
          </w:p>
        </w:tc>
        <w:tc>
          <w:tcPr>
            <w:tcW w:w="1843" w:type="dxa"/>
            <w:shd w:val="clear" w:color="auto" w:fill="auto"/>
            <w:vAlign w:val="center"/>
          </w:tcPr>
          <w:p w14:paraId="6B02D29B" w14:textId="77777777" w:rsidR="00C42508" w:rsidRPr="0070044C" w:rsidRDefault="00C42508" w:rsidP="00382758">
            <w:pPr>
              <w:spacing w:after="0" w:line="360" w:lineRule="auto"/>
              <w:rPr>
                <w:rFonts w:ascii="Arial" w:hAnsi="Arial" w:cs="Arial"/>
                <w:sz w:val="20"/>
                <w:szCs w:val="20"/>
              </w:rPr>
            </w:pPr>
          </w:p>
        </w:tc>
        <w:tc>
          <w:tcPr>
            <w:tcW w:w="1663" w:type="dxa"/>
            <w:shd w:val="clear" w:color="auto" w:fill="auto"/>
            <w:vAlign w:val="center"/>
          </w:tcPr>
          <w:p w14:paraId="66567560" w14:textId="77777777" w:rsidR="00C42508" w:rsidRPr="0070044C" w:rsidRDefault="00C42508" w:rsidP="00382758">
            <w:pPr>
              <w:spacing w:after="0" w:line="360" w:lineRule="auto"/>
              <w:rPr>
                <w:rFonts w:ascii="Arial" w:hAnsi="Arial" w:cs="Arial"/>
                <w:sz w:val="20"/>
                <w:szCs w:val="20"/>
              </w:rPr>
            </w:pPr>
          </w:p>
        </w:tc>
      </w:tr>
    </w:tbl>
    <w:p w14:paraId="78C7A0AF" w14:textId="77777777" w:rsidR="00C42508" w:rsidRPr="0070044C" w:rsidRDefault="00C42508" w:rsidP="00C42508">
      <w:pPr>
        <w:pStyle w:val="Default"/>
        <w:spacing w:line="360" w:lineRule="auto"/>
        <w:jc w:val="both"/>
        <w:rPr>
          <w:rFonts w:ascii="Arial" w:eastAsia="Calibri" w:hAnsi="Arial" w:cs="Arial"/>
          <w:sz w:val="20"/>
          <w:szCs w:val="20"/>
        </w:rPr>
      </w:pPr>
    </w:p>
    <w:p w14:paraId="1D6C4B18" w14:textId="77777777" w:rsidR="00C42508" w:rsidRPr="0070044C" w:rsidRDefault="00C42508" w:rsidP="00C42508">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Czy wystarczającym będzie wpisanie nazw załączników, które zawierają tajemnicę przedsiębiorstwa (bez podawania numerów stron)?</w:t>
      </w:r>
    </w:p>
    <w:p w14:paraId="2027C820"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313540CD" w14:textId="248947CC" w:rsidR="00B305CB" w:rsidRPr="0070044C" w:rsidRDefault="00B305CB" w:rsidP="00B305CB">
      <w:pPr>
        <w:spacing w:after="0" w:line="360" w:lineRule="auto"/>
        <w:jc w:val="left"/>
        <w:rPr>
          <w:rFonts w:ascii="Arial" w:eastAsiaTheme="minorHAnsi" w:hAnsi="Arial" w:cs="Arial"/>
          <w:b/>
          <w:bCs/>
          <w:sz w:val="20"/>
          <w:szCs w:val="20"/>
          <w:lang w:eastAsia="en-US"/>
        </w:rPr>
      </w:pPr>
      <w:bookmarkStart w:id="5" w:name="_Hlk100050479"/>
      <w:r w:rsidRPr="0070044C">
        <w:rPr>
          <w:rFonts w:ascii="Arial" w:eastAsiaTheme="minorHAnsi" w:hAnsi="Arial" w:cs="Arial"/>
          <w:b/>
          <w:bCs/>
          <w:sz w:val="20"/>
          <w:szCs w:val="20"/>
          <w:lang w:eastAsia="en-US"/>
        </w:rPr>
        <w:t>Odpowiedź:</w:t>
      </w:r>
    </w:p>
    <w:bookmarkEnd w:id="5"/>
    <w:p w14:paraId="583444E4" w14:textId="2F1CF2E3" w:rsidR="001B3E4B" w:rsidRPr="0070044C" w:rsidRDefault="001B3E4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Zgodnie z wzorem formularza – należy podać numery stron.</w:t>
      </w:r>
    </w:p>
    <w:p w14:paraId="4D5B9BFB" w14:textId="603F2A81" w:rsidR="00C42508" w:rsidRPr="0070044C" w:rsidRDefault="001B3E4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Ponadto </w:t>
      </w:r>
      <w:r w:rsidR="00B305CB" w:rsidRPr="0070044C">
        <w:rPr>
          <w:rFonts w:ascii="Arial" w:eastAsiaTheme="minorHAnsi" w:hAnsi="Arial" w:cs="Arial"/>
          <w:sz w:val="20"/>
          <w:szCs w:val="20"/>
          <w:lang w:eastAsia="en-US"/>
        </w:rPr>
        <w:t xml:space="preserve">Zamawiający </w:t>
      </w:r>
      <w:r w:rsidR="00C42508" w:rsidRPr="0070044C">
        <w:rPr>
          <w:rFonts w:ascii="Arial" w:eastAsiaTheme="minorHAnsi" w:hAnsi="Arial" w:cs="Arial"/>
          <w:sz w:val="20"/>
          <w:szCs w:val="20"/>
          <w:lang w:eastAsia="en-US"/>
        </w:rPr>
        <w:t>zwraca uwagę na to, że sposób zastrzegania m.in. tajemnicy przedsiębiorstwa reguluje ustawa Prawo Zamówień Publicznych</w:t>
      </w:r>
      <w:r w:rsidR="00B305CB" w:rsidRPr="0070044C">
        <w:rPr>
          <w:rFonts w:ascii="Arial" w:eastAsiaTheme="minorHAnsi" w:hAnsi="Arial" w:cs="Arial"/>
          <w:sz w:val="20"/>
          <w:szCs w:val="20"/>
          <w:lang w:eastAsia="en-US"/>
        </w:rPr>
        <w:t>.</w:t>
      </w:r>
      <w:r w:rsidR="00C42508" w:rsidRPr="0070044C">
        <w:rPr>
          <w:rFonts w:ascii="Arial" w:eastAsiaTheme="minorHAnsi" w:hAnsi="Arial" w:cs="Arial"/>
          <w:sz w:val="20"/>
          <w:szCs w:val="20"/>
          <w:lang w:eastAsia="en-US"/>
        </w:rPr>
        <w:t xml:space="preserve"> Co za tym idzie, oprócz zastrzeżenia informacji należy złożyć wyczerpujące uzasadnienie tego zastrzeżenia. </w:t>
      </w:r>
    </w:p>
    <w:p w14:paraId="0D2E9444" w14:textId="77777777" w:rsidR="00C42508" w:rsidRPr="0070044C" w:rsidRDefault="00C42508"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Proszę również zwrócić uwagę na to, że to w interesie Wykonawcy leży dokładne wskazanie informacji zastrzeżonych, co za tym idzie, zaleca się to zrobić na tyle dokładnie, aby Zamawiający omyłkowo nie potraktował tych informacji jako jawne; zwłaszcza że zasadą jest jawność postępowania.</w:t>
      </w:r>
    </w:p>
    <w:p w14:paraId="6303D5C2" w14:textId="3361A9F1" w:rsidR="00B305CB" w:rsidRPr="0070044C" w:rsidRDefault="00C42508"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Proszę również zwrócić uwagę na to, że informacje zastrzeżone jako tajemnica przedsiębiorstwa przesyła się </w:t>
      </w:r>
      <w:r w:rsidR="001B3E4B" w:rsidRPr="0070044C">
        <w:rPr>
          <w:rFonts w:ascii="Arial" w:eastAsiaTheme="minorHAnsi" w:hAnsi="Arial" w:cs="Arial"/>
          <w:sz w:val="20"/>
          <w:szCs w:val="20"/>
          <w:lang w:eastAsia="en-US"/>
        </w:rPr>
        <w:t xml:space="preserve">oddzielnym modułem na Platformie Zakupowej Zamawiającego. </w:t>
      </w:r>
    </w:p>
    <w:p w14:paraId="44C15100" w14:textId="4E00F14C" w:rsidR="001B3E4B" w:rsidRPr="0070044C" w:rsidRDefault="001B3E4B" w:rsidP="00B305CB">
      <w:pPr>
        <w:spacing w:after="0" w:line="360" w:lineRule="auto"/>
        <w:jc w:val="left"/>
        <w:rPr>
          <w:rFonts w:ascii="Arial" w:eastAsiaTheme="minorHAnsi" w:hAnsi="Arial" w:cs="Arial"/>
          <w:sz w:val="20"/>
          <w:szCs w:val="20"/>
          <w:lang w:eastAsia="en-US"/>
        </w:rPr>
      </w:pPr>
      <w:r w:rsidRPr="0070044C">
        <w:rPr>
          <w:rFonts w:ascii="Arial" w:hAnsi="Arial" w:cs="Arial"/>
          <w:noProof/>
          <w:sz w:val="20"/>
          <w:szCs w:val="20"/>
        </w:rPr>
        <w:lastRenderedPageBreak/>
        <w:drawing>
          <wp:inline distT="0" distB="0" distL="0" distR="0" wp14:anchorId="1535CE0C" wp14:editId="23BB3D4C">
            <wp:extent cx="5760720" cy="3600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00450"/>
                    </a:xfrm>
                    <a:prstGeom prst="rect">
                      <a:avLst/>
                    </a:prstGeom>
                  </pic:spPr>
                </pic:pic>
              </a:graphicData>
            </a:graphic>
          </wp:inline>
        </w:drawing>
      </w:r>
    </w:p>
    <w:p w14:paraId="252C52CA"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3070C4A8" w14:textId="51EA8EE4"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9</w:t>
      </w:r>
    </w:p>
    <w:p w14:paraId="0263931B" w14:textId="77777777" w:rsidR="00570A26" w:rsidRPr="0070044C" w:rsidRDefault="00570A26" w:rsidP="00570A26">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Zamawiający w Załączniku nr 14 i 15 do SWZ, napisał:</w:t>
      </w:r>
    </w:p>
    <w:p w14:paraId="410F3545" w14:textId="77777777" w:rsidR="00570A26" w:rsidRPr="0070044C" w:rsidRDefault="00570A26" w:rsidP="00570A26">
      <w:pPr>
        <w:pStyle w:val="Default"/>
        <w:spacing w:line="360" w:lineRule="auto"/>
        <w:jc w:val="both"/>
        <w:rPr>
          <w:rFonts w:ascii="Arial" w:eastAsia="Calibri" w:hAnsi="Arial" w:cs="Arial"/>
          <w:b/>
          <w:sz w:val="20"/>
          <w:szCs w:val="20"/>
        </w:rPr>
      </w:pPr>
    </w:p>
    <w:p w14:paraId="7F7B7653" w14:textId="77777777" w:rsidR="00570A26" w:rsidRPr="0070044C" w:rsidRDefault="00570A26" w:rsidP="00570A26">
      <w:pPr>
        <w:pStyle w:val="Default"/>
        <w:spacing w:line="360" w:lineRule="auto"/>
        <w:jc w:val="both"/>
        <w:rPr>
          <w:rFonts w:ascii="Arial" w:eastAsia="Calibri" w:hAnsi="Arial" w:cs="Arial"/>
          <w:b/>
          <w:sz w:val="20"/>
          <w:szCs w:val="20"/>
        </w:rPr>
      </w:pPr>
      <w:r w:rsidRPr="0070044C">
        <w:rPr>
          <w:rFonts w:ascii="Arial" w:hAnsi="Arial" w:cs="Arial"/>
          <w:noProof/>
          <w:sz w:val="20"/>
          <w:szCs w:val="20"/>
        </w:rPr>
        <w:drawing>
          <wp:inline distT="0" distB="0" distL="0" distR="0" wp14:anchorId="07D32D88" wp14:editId="4B867620">
            <wp:extent cx="5831840" cy="466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1840" cy="466725"/>
                    </a:xfrm>
                    <a:prstGeom prst="rect">
                      <a:avLst/>
                    </a:prstGeom>
                  </pic:spPr>
                </pic:pic>
              </a:graphicData>
            </a:graphic>
          </wp:inline>
        </w:drawing>
      </w:r>
    </w:p>
    <w:p w14:paraId="3E775254" w14:textId="77777777" w:rsidR="00570A26" w:rsidRPr="0070044C" w:rsidRDefault="00570A26" w:rsidP="00570A26">
      <w:pPr>
        <w:pStyle w:val="Default"/>
        <w:spacing w:line="360" w:lineRule="auto"/>
        <w:jc w:val="both"/>
        <w:rPr>
          <w:rFonts w:ascii="Arial" w:eastAsia="Calibri" w:hAnsi="Arial" w:cs="Arial"/>
          <w:b/>
          <w:sz w:val="20"/>
          <w:szCs w:val="20"/>
        </w:rPr>
      </w:pPr>
    </w:p>
    <w:p w14:paraId="029E23E1" w14:textId="77777777" w:rsidR="00570A26" w:rsidRPr="0070044C" w:rsidRDefault="00570A26" w:rsidP="00570A26">
      <w:pPr>
        <w:pStyle w:val="Default"/>
        <w:spacing w:line="360" w:lineRule="auto"/>
        <w:jc w:val="both"/>
        <w:rPr>
          <w:rFonts w:ascii="Arial" w:eastAsia="Calibri" w:hAnsi="Arial" w:cs="Arial"/>
          <w:sz w:val="20"/>
          <w:szCs w:val="20"/>
        </w:rPr>
      </w:pPr>
      <w:r w:rsidRPr="0070044C">
        <w:rPr>
          <w:rFonts w:ascii="Arial" w:eastAsia="Calibri" w:hAnsi="Arial" w:cs="Arial"/>
          <w:sz w:val="20"/>
          <w:szCs w:val="20"/>
        </w:rPr>
        <w:t>Czy wystarczającym będzie wpisanie stwierdzenia SPEŁNIA (bez podawania oferowanych parametrów) czy Zamawiający wymaga podania oferowanych parametrów?</w:t>
      </w:r>
    </w:p>
    <w:p w14:paraId="1B186ED7" w14:textId="308EA46E" w:rsidR="00B305CB" w:rsidRPr="0070044C" w:rsidRDefault="00B305CB" w:rsidP="00B305CB">
      <w:pPr>
        <w:spacing w:after="0" w:line="360" w:lineRule="auto"/>
        <w:jc w:val="left"/>
        <w:rPr>
          <w:rFonts w:ascii="Arial" w:eastAsiaTheme="minorHAnsi" w:hAnsi="Arial" w:cs="Arial"/>
          <w:sz w:val="20"/>
          <w:szCs w:val="20"/>
          <w:lang w:eastAsia="en-US"/>
        </w:rPr>
      </w:pPr>
    </w:p>
    <w:p w14:paraId="1360F909" w14:textId="2E7895B9" w:rsidR="00B305CB" w:rsidRPr="0070044C" w:rsidRDefault="00B305CB" w:rsidP="00B305CB">
      <w:pPr>
        <w:spacing w:after="0" w:line="360" w:lineRule="auto"/>
        <w:jc w:val="left"/>
        <w:rPr>
          <w:rFonts w:ascii="Arial" w:eastAsiaTheme="minorHAnsi" w:hAnsi="Arial" w:cs="Arial"/>
          <w:sz w:val="20"/>
          <w:szCs w:val="20"/>
          <w:lang w:eastAsia="en-US"/>
        </w:rPr>
      </w:pPr>
      <w:bookmarkStart w:id="6" w:name="_Hlk100050794"/>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bookmarkEnd w:id="6"/>
    <w:p w14:paraId="596B1AFA" w14:textId="3052F8FC" w:rsidR="00B305CB" w:rsidRPr="0070044C" w:rsidRDefault="00570A26"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wymaga podania oferowanych parametrów.</w:t>
      </w:r>
    </w:p>
    <w:p w14:paraId="7A26B036" w14:textId="77777777" w:rsidR="00570A26" w:rsidRPr="0070044C" w:rsidRDefault="00570A26" w:rsidP="00B305CB">
      <w:pPr>
        <w:spacing w:after="0" w:line="360" w:lineRule="auto"/>
        <w:jc w:val="left"/>
        <w:rPr>
          <w:rFonts w:ascii="Arial" w:eastAsiaTheme="minorHAnsi" w:hAnsi="Arial" w:cs="Arial"/>
          <w:sz w:val="20"/>
          <w:szCs w:val="20"/>
          <w:lang w:eastAsia="en-US"/>
        </w:rPr>
      </w:pPr>
    </w:p>
    <w:p w14:paraId="7CF6BED6" w14:textId="74C5AACB"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10</w:t>
      </w:r>
    </w:p>
    <w:p w14:paraId="28096F4F" w14:textId="77777777" w:rsidR="00AD37B5" w:rsidRPr="0070044C" w:rsidRDefault="00AD37B5" w:rsidP="00AD37B5">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 Załączniku nr 10 i 11 do SWZ, § 4, ust. 2 napisał:</w:t>
      </w:r>
    </w:p>
    <w:p w14:paraId="0CFFFA2D" w14:textId="77777777" w:rsidR="00AD37B5" w:rsidRPr="0070044C" w:rsidRDefault="00AD37B5" w:rsidP="00AD37B5">
      <w:p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2. Niezależnie od uprawnień z tytułu gwarancji, Zamawiającemu przysługują uprawnienia z tytułu rękojmi za wady na zasadach określonych w przepisach prawa, z tym zastrzeżeniem, że okres rękojmi za wady jest równy okresowi gwarancji.</w:t>
      </w:r>
    </w:p>
    <w:p w14:paraId="325A1038" w14:textId="24609E57" w:rsidR="00B305CB" w:rsidRPr="0070044C" w:rsidRDefault="00AD37B5" w:rsidP="00AD37B5">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Prosimy o potwierdzenie, że okres rękojmi  jest równy okresowi gwarancji </w:t>
      </w:r>
      <w:proofErr w:type="spellStart"/>
      <w:r w:rsidRPr="0070044C">
        <w:rPr>
          <w:rFonts w:ascii="Arial" w:eastAsiaTheme="minorHAnsi" w:hAnsi="Arial" w:cs="Arial"/>
          <w:sz w:val="20"/>
          <w:szCs w:val="20"/>
          <w:lang w:eastAsia="en-US"/>
        </w:rPr>
        <w:t>całopojazdowej</w:t>
      </w:r>
      <w:proofErr w:type="spellEnd"/>
      <w:r w:rsidRPr="0070044C">
        <w:rPr>
          <w:rFonts w:ascii="Arial" w:eastAsiaTheme="minorHAnsi" w:hAnsi="Arial" w:cs="Arial"/>
          <w:sz w:val="20"/>
          <w:szCs w:val="20"/>
          <w:lang w:eastAsia="en-US"/>
        </w:rPr>
        <w:t>, czyli 36 miesięcy</w:t>
      </w:r>
      <w:r w:rsidR="00B305CB" w:rsidRPr="0070044C">
        <w:rPr>
          <w:rFonts w:ascii="Arial" w:eastAsiaTheme="minorHAnsi" w:hAnsi="Arial" w:cs="Arial"/>
          <w:sz w:val="20"/>
          <w:szCs w:val="20"/>
          <w:lang w:eastAsia="en-US"/>
        </w:rPr>
        <w:t xml:space="preserve"> </w:t>
      </w:r>
      <w:r w:rsidRPr="0070044C">
        <w:rPr>
          <w:rFonts w:ascii="Arial" w:eastAsiaTheme="minorHAnsi" w:hAnsi="Arial" w:cs="Arial"/>
          <w:sz w:val="20"/>
          <w:szCs w:val="20"/>
          <w:lang w:eastAsia="en-US"/>
        </w:rPr>
        <w:t>.</w:t>
      </w:r>
    </w:p>
    <w:p w14:paraId="442CF66E" w14:textId="5E361991" w:rsidR="00B305CB" w:rsidRPr="0070044C" w:rsidRDefault="00B305CB" w:rsidP="00B305CB">
      <w:pPr>
        <w:spacing w:after="0" w:line="360" w:lineRule="auto"/>
        <w:jc w:val="left"/>
        <w:rPr>
          <w:rFonts w:ascii="Arial" w:eastAsiaTheme="minorHAnsi" w:hAnsi="Arial" w:cs="Arial"/>
          <w:sz w:val="20"/>
          <w:szCs w:val="20"/>
          <w:lang w:eastAsia="en-US"/>
        </w:rPr>
      </w:pPr>
      <w:bookmarkStart w:id="7" w:name="_Hlk100051119"/>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p w14:paraId="0BF6BBBF" w14:textId="6D731D57" w:rsidR="00B305CB" w:rsidRPr="0070044C" w:rsidRDefault="00AD37B5"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potwierdza</w:t>
      </w:r>
      <w:r w:rsidR="00B305CB" w:rsidRPr="0070044C">
        <w:rPr>
          <w:rFonts w:ascii="Arial" w:eastAsiaTheme="minorHAnsi" w:hAnsi="Arial" w:cs="Arial"/>
          <w:sz w:val="20"/>
          <w:szCs w:val="20"/>
          <w:lang w:eastAsia="en-US"/>
        </w:rPr>
        <w:t>.</w:t>
      </w:r>
    </w:p>
    <w:bookmarkEnd w:id="7"/>
    <w:p w14:paraId="2D60EA3E" w14:textId="5C7FB833" w:rsidR="00B305CB" w:rsidRPr="0070044C" w:rsidRDefault="00B305CB" w:rsidP="00B305CB">
      <w:pPr>
        <w:spacing w:after="0" w:line="360" w:lineRule="auto"/>
        <w:jc w:val="left"/>
        <w:rPr>
          <w:rFonts w:ascii="Arial" w:eastAsiaTheme="minorHAnsi" w:hAnsi="Arial" w:cs="Arial"/>
          <w:sz w:val="20"/>
          <w:szCs w:val="20"/>
          <w:lang w:eastAsia="en-US"/>
        </w:rPr>
      </w:pPr>
    </w:p>
    <w:p w14:paraId="7A071C18" w14:textId="6B7CF468"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lastRenderedPageBreak/>
        <w:t>Pytanie nr 11</w:t>
      </w:r>
    </w:p>
    <w:p w14:paraId="270CD750" w14:textId="77777777" w:rsidR="00052541" w:rsidRPr="0070044C" w:rsidRDefault="00052541" w:rsidP="00052541">
      <w:pPr>
        <w:spacing w:after="0" w:line="360" w:lineRule="auto"/>
        <w:jc w:val="left"/>
        <w:rPr>
          <w:rFonts w:ascii="Arial" w:eastAsiaTheme="minorHAnsi" w:hAnsi="Arial" w:cs="Arial"/>
          <w:sz w:val="20"/>
          <w:szCs w:val="20"/>
          <w:lang w:eastAsia="en-US"/>
        </w:rPr>
      </w:pPr>
      <w:bookmarkStart w:id="8" w:name="_Hlk100051403"/>
      <w:r w:rsidRPr="0070044C">
        <w:rPr>
          <w:rFonts w:ascii="Arial" w:eastAsiaTheme="minorHAnsi" w:hAnsi="Arial" w:cs="Arial"/>
          <w:sz w:val="20"/>
          <w:szCs w:val="20"/>
          <w:lang w:eastAsia="en-US"/>
        </w:rPr>
        <w:t>Zamawiający w Załączniku nr 10 i 11 do SWZ,  § 7, ust. 2.b) napisał:</w:t>
      </w:r>
    </w:p>
    <w:p w14:paraId="32ACD43B" w14:textId="77777777" w:rsidR="00052541" w:rsidRPr="0070044C" w:rsidRDefault="00052541" w:rsidP="00052541">
      <w:p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 xml:space="preserve">(…) </w:t>
      </w:r>
    </w:p>
    <w:p w14:paraId="37A3398B" w14:textId="599C2E5B" w:rsidR="00052541" w:rsidRPr="0070044C" w:rsidRDefault="00052541" w:rsidP="00052541">
      <w:p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 xml:space="preserve">b) dostarczony przedmiot umowy jest niezgodny z opisem przedmiotu zamówienia, </w:t>
      </w:r>
      <w:r w:rsidRPr="0070044C">
        <w:rPr>
          <w:rFonts w:ascii="Arial" w:eastAsiaTheme="minorHAnsi" w:hAnsi="Arial" w:cs="Arial"/>
          <w:i/>
          <w:sz w:val="20"/>
          <w:szCs w:val="20"/>
          <w:lang w:eastAsia="en-US"/>
        </w:rPr>
        <w:br/>
        <w:t xml:space="preserve">w szczególności w przypadku braku spełnienia warunków techniczno-eksploatacyjnych stanowiących podstawę przyznania punktów w ramach kryterium oceny ofert.  </w:t>
      </w:r>
    </w:p>
    <w:p w14:paraId="051C9796" w14:textId="12191CFD" w:rsidR="00B305CB" w:rsidRPr="0070044C" w:rsidRDefault="00052541" w:rsidP="0005254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Prosimy o potwierdzenie, że uprawnienie do odstąpienia będzie aktualizowało się jedynie w przypadku, gdy Wykonawca nie dostosuje przedmiotu zamówienia po uprzednim wezwaniu przez Zamawiającego</w:t>
      </w:r>
      <w:r w:rsidR="00DF194E" w:rsidRPr="0070044C">
        <w:rPr>
          <w:rFonts w:ascii="Arial" w:eastAsiaTheme="minorHAnsi" w:hAnsi="Arial" w:cs="Arial"/>
          <w:sz w:val="20"/>
          <w:szCs w:val="20"/>
          <w:lang w:eastAsia="en-US"/>
        </w:rPr>
        <w:t>.</w:t>
      </w:r>
    </w:p>
    <w:p w14:paraId="635FB0D0" w14:textId="77777777" w:rsidR="00B305CB" w:rsidRPr="0070044C" w:rsidRDefault="00B305CB" w:rsidP="00B305CB">
      <w:pPr>
        <w:spacing w:after="0" w:line="360" w:lineRule="auto"/>
        <w:jc w:val="left"/>
        <w:rPr>
          <w:rFonts w:ascii="Arial" w:eastAsiaTheme="minorHAnsi" w:hAnsi="Arial" w:cs="Arial"/>
          <w:sz w:val="20"/>
          <w:szCs w:val="20"/>
          <w:lang w:eastAsia="en-US"/>
        </w:rPr>
      </w:pPr>
    </w:p>
    <w:bookmarkEnd w:id="8"/>
    <w:p w14:paraId="34F013D5" w14:textId="3F545F13" w:rsidR="00B305CB" w:rsidRPr="0070044C" w:rsidRDefault="00B305C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p w14:paraId="7C64E1A1" w14:textId="77777777" w:rsidR="00DF194E" w:rsidRPr="0070044C" w:rsidRDefault="00DF194E"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potwierdza i zmienia § 7 ust. 2 lit. b) Załącznika nr 10 i 11 do SWZ w następujący sposób:</w:t>
      </w:r>
    </w:p>
    <w:p w14:paraId="4530D047" w14:textId="79AC8A19" w:rsidR="00DF194E" w:rsidRPr="0070044C" w:rsidRDefault="00E46358"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w:t>
      </w:r>
      <w:r w:rsidR="00DF194E" w:rsidRPr="0070044C">
        <w:rPr>
          <w:rFonts w:ascii="Arial" w:eastAsiaTheme="minorHAnsi" w:hAnsi="Arial" w:cs="Arial"/>
          <w:sz w:val="20"/>
          <w:szCs w:val="20"/>
          <w:lang w:eastAsia="en-US"/>
        </w:rPr>
        <w:t xml:space="preserve">b) dostarczony przedmiot umowy jest niezgodny z opisem przedmiotu zamówienia, </w:t>
      </w:r>
    </w:p>
    <w:p w14:paraId="488095FF" w14:textId="62CF81B5" w:rsidR="00B305CB" w:rsidRPr="0070044C" w:rsidRDefault="00DF194E"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w szczególności w przypadku braku spełnienia warunków techniczno-eksploatacyjnych stanowiących podstawę przyznania punktów w ramach kryterium oceny ofert, jeżeli Wykonawca w terminie wyznaczonym przez Zamawiającego nie usunie niezgodności</w:t>
      </w:r>
      <w:r w:rsidR="00B305CB" w:rsidRPr="0070044C">
        <w:rPr>
          <w:rFonts w:ascii="Arial" w:eastAsiaTheme="minorHAnsi" w:hAnsi="Arial" w:cs="Arial"/>
          <w:sz w:val="20"/>
          <w:szCs w:val="20"/>
          <w:lang w:eastAsia="en-US"/>
        </w:rPr>
        <w:t>.</w:t>
      </w:r>
      <w:r w:rsidR="00E46358" w:rsidRPr="0070044C">
        <w:rPr>
          <w:rFonts w:ascii="Arial" w:eastAsiaTheme="minorHAnsi" w:hAnsi="Arial" w:cs="Arial"/>
          <w:sz w:val="20"/>
          <w:szCs w:val="20"/>
          <w:lang w:eastAsia="en-US"/>
        </w:rPr>
        <w:t>”</w:t>
      </w:r>
    </w:p>
    <w:p w14:paraId="5AD67638" w14:textId="6FF1AE34" w:rsidR="00DF194E" w:rsidRPr="0070044C" w:rsidRDefault="00DF194E"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Jednocześnie informuję, że publikuje się ujednoliconą treść załączników nr 10 i 11 w formie plików pn.:</w:t>
      </w:r>
    </w:p>
    <w:p w14:paraId="25B4E632" w14:textId="5DB95AB1" w:rsidR="00DF194E" w:rsidRPr="0070044C" w:rsidRDefault="00DF194E"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w:t>
      </w:r>
      <w:proofErr w:type="spellStart"/>
      <w:r w:rsidR="00DD7EAA" w:rsidRPr="0070044C">
        <w:rPr>
          <w:rFonts w:ascii="Arial" w:eastAsiaTheme="minorHAnsi" w:hAnsi="Arial" w:cs="Arial"/>
          <w:sz w:val="20"/>
          <w:szCs w:val="20"/>
          <w:lang w:eastAsia="en-US"/>
        </w:rPr>
        <w:t>zał</w:t>
      </w:r>
      <w:proofErr w:type="spellEnd"/>
      <w:r w:rsidR="00DD7EAA" w:rsidRPr="0070044C">
        <w:rPr>
          <w:rFonts w:ascii="Arial" w:eastAsiaTheme="minorHAnsi" w:hAnsi="Arial" w:cs="Arial"/>
          <w:sz w:val="20"/>
          <w:szCs w:val="20"/>
          <w:lang w:eastAsia="en-US"/>
        </w:rPr>
        <w:t xml:space="preserve"> 10_Wzór umowy dostawy dla Części I_zmiana_12.04.22.docx”,</w:t>
      </w:r>
    </w:p>
    <w:p w14:paraId="2AD9221A" w14:textId="301A92B9" w:rsidR="00DD7EAA" w:rsidRPr="0070044C" w:rsidRDefault="00DD7EAA" w:rsidP="00DF194E">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w:t>
      </w:r>
      <w:proofErr w:type="spellStart"/>
      <w:r w:rsidRPr="0070044C">
        <w:rPr>
          <w:rFonts w:ascii="Arial" w:eastAsiaTheme="minorHAnsi" w:hAnsi="Arial" w:cs="Arial"/>
          <w:sz w:val="20"/>
          <w:szCs w:val="20"/>
          <w:lang w:eastAsia="en-US"/>
        </w:rPr>
        <w:t>zał</w:t>
      </w:r>
      <w:proofErr w:type="spellEnd"/>
      <w:r w:rsidRPr="0070044C">
        <w:rPr>
          <w:rFonts w:ascii="Arial" w:eastAsiaTheme="minorHAnsi" w:hAnsi="Arial" w:cs="Arial"/>
          <w:sz w:val="20"/>
          <w:szCs w:val="20"/>
          <w:lang w:eastAsia="en-US"/>
        </w:rPr>
        <w:t xml:space="preserve"> 11_Wzór umowy dostawy dla Części II_zmiana_12.04.22.docx”.</w:t>
      </w:r>
    </w:p>
    <w:p w14:paraId="00A91553"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0807256B" w14:textId="3DF8C67A"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12</w:t>
      </w:r>
    </w:p>
    <w:p w14:paraId="25B97D07" w14:textId="746A9670" w:rsidR="00E46358" w:rsidRPr="0070044C" w:rsidRDefault="00E46358" w:rsidP="00E4635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 Załączniku nr 10 i 11 do SWZ, § 3, ust. 6 napisał:</w:t>
      </w:r>
    </w:p>
    <w:p w14:paraId="4E0AE462" w14:textId="5FEE0F4D" w:rsidR="00E46358" w:rsidRPr="0070044C" w:rsidRDefault="00E46358" w:rsidP="00E4635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6. Wykonawca poinformuje Zamawiającego pisemnie (e-mail) o dacie dostawy  autobusów w terminie nie krótszym niż 5 dni od dnia ustalonego za dzień odbioru autobusów. </w:t>
      </w:r>
    </w:p>
    <w:p w14:paraId="64BEDF44" w14:textId="12E85B7F" w:rsidR="00B305CB" w:rsidRPr="0070044C" w:rsidRDefault="00E46358" w:rsidP="00E4635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Zwracamy się z prośbą aby Wykonawca mógł powiadomić Zamawiającego pisemnie (e-mail) o dacie dostawy autobusów w terminie nie krótszym niż 3 dni od dnia ustalonego za dzień odbioru autobusów (rozumiane jako dni robocze).</w:t>
      </w:r>
    </w:p>
    <w:p w14:paraId="09881257"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443456E4" w14:textId="0BE31C14" w:rsidR="00B305CB" w:rsidRPr="0070044C" w:rsidRDefault="00B305CB" w:rsidP="00B305CB">
      <w:pPr>
        <w:spacing w:after="0" w:line="360" w:lineRule="auto"/>
        <w:jc w:val="left"/>
        <w:rPr>
          <w:rFonts w:ascii="Arial" w:eastAsiaTheme="minorHAnsi" w:hAnsi="Arial" w:cs="Arial"/>
          <w:sz w:val="20"/>
          <w:szCs w:val="20"/>
          <w:lang w:eastAsia="en-US"/>
        </w:rPr>
      </w:pPr>
      <w:bookmarkStart w:id="9" w:name="_Hlk100051961"/>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bookmarkEnd w:id="9"/>
    <w:p w14:paraId="062ECF88" w14:textId="77777777" w:rsidR="00E46358" w:rsidRPr="0070044C" w:rsidRDefault="00E46358" w:rsidP="00E4635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potwierdza i zmienia § 3 ust. 6 Załącznika nr 10 i 11 do SWZ w następujący sposób:</w:t>
      </w:r>
    </w:p>
    <w:p w14:paraId="334D4CB4" w14:textId="0FF6D847" w:rsidR="00B305CB" w:rsidRPr="0070044C" w:rsidRDefault="00E46358" w:rsidP="00E4635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„6. Wykonawca poinformuje Zamawiającego pisemnie (e-mail) o dacie dostawy  autobusów w terminie nie krótszym niż 3 dni robocze od dnia ustalonego za dzień odbioru autobusów.”</w:t>
      </w:r>
    </w:p>
    <w:p w14:paraId="6AB269E2" w14:textId="05581EA2" w:rsidR="00B305CB" w:rsidRPr="0070044C" w:rsidRDefault="00B305CB" w:rsidP="00B305CB">
      <w:pPr>
        <w:spacing w:after="0" w:line="360" w:lineRule="auto"/>
        <w:jc w:val="left"/>
        <w:rPr>
          <w:rFonts w:ascii="Arial" w:eastAsiaTheme="minorHAnsi" w:hAnsi="Arial" w:cs="Arial"/>
          <w:sz w:val="20"/>
          <w:szCs w:val="20"/>
          <w:lang w:eastAsia="en-US"/>
        </w:rPr>
      </w:pPr>
    </w:p>
    <w:p w14:paraId="599503E7" w14:textId="29C98E8B"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13</w:t>
      </w:r>
    </w:p>
    <w:p w14:paraId="69F5D164" w14:textId="3C42437B" w:rsidR="00870812" w:rsidRPr="0070044C" w:rsidRDefault="00870812" w:rsidP="00870812">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 Załączniku nr 10 i 11 do SWZ, § 5, ust. 6 napisał:</w:t>
      </w:r>
    </w:p>
    <w:p w14:paraId="166ED501" w14:textId="77777777" w:rsidR="00870812" w:rsidRPr="0070044C" w:rsidRDefault="00870812" w:rsidP="00870812">
      <w:p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 xml:space="preserve">6. Zabezpieczenie należytego wykonania umowy w wysokości 30% jego wartości będzie zwolnione lub zwrócone Wykonawcy w ciągu 15 dni od upływu okresu rękojmi za wady lub gwarancji. </w:t>
      </w:r>
    </w:p>
    <w:p w14:paraId="34EE3B84" w14:textId="77777777" w:rsidR="00870812" w:rsidRPr="0070044C" w:rsidRDefault="00870812" w:rsidP="00870812">
      <w:pPr>
        <w:spacing w:after="0" w:line="360" w:lineRule="auto"/>
        <w:jc w:val="left"/>
        <w:rPr>
          <w:rFonts w:ascii="Arial" w:eastAsiaTheme="minorHAnsi" w:hAnsi="Arial" w:cs="Arial"/>
          <w:i/>
          <w:sz w:val="20"/>
          <w:szCs w:val="20"/>
          <w:lang w:eastAsia="en-US"/>
        </w:rPr>
      </w:pPr>
    </w:p>
    <w:p w14:paraId="1EAA0A3E" w14:textId="326DFA9D" w:rsidR="00B305CB" w:rsidRPr="0070044C" w:rsidRDefault="00870812" w:rsidP="00870812">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lastRenderedPageBreak/>
        <w:t xml:space="preserve">Prosimy o potwierdzenie, że zabezpieczenie należytego wykonania umowy w wysokości 30% jego wartości będzie zwolnione lub zwrócone Wykonawcy w ciągu 15 dni od upływu okresu rękojmi za wady lub gwarancji </w:t>
      </w:r>
      <w:proofErr w:type="spellStart"/>
      <w:r w:rsidRPr="0070044C">
        <w:rPr>
          <w:rFonts w:ascii="Arial" w:eastAsiaTheme="minorHAnsi" w:hAnsi="Arial" w:cs="Arial"/>
          <w:b/>
          <w:sz w:val="20"/>
          <w:szCs w:val="20"/>
          <w:lang w:eastAsia="en-US"/>
        </w:rPr>
        <w:t>całopojazdowej</w:t>
      </w:r>
      <w:proofErr w:type="spellEnd"/>
    </w:p>
    <w:p w14:paraId="17C8BEE1" w14:textId="770D8C86" w:rsidR="00B305CB" w:rsidRPr="0070044C" w:rsidRDefault="00B305CB" w:rsidP="00B305CB">
      <w:pPr>
        <w:spacing w:after="0" w:line="360" w:lineRule="auto"/>
        <w:jc w:val="left"/>
        <w:rPr>
          <w:rFonts w:ascii="Arial" w:eastAsiaTheme="minorHAnsi" w:hAnsi="Arial" w:cs="Arial"/>
          <w:sz w:val="20"/>
          <w:szCs w:val="20"/>
          <w:lang w:eastAsia="en-US"/>
        </w:rPr>
      </w:pPr>
    </w:p>
    <w:p w14:paraId="4D171E54" w14:textId="0B4F7AF5" w:rsidR="00B305CB" w:rsidRPr="0070044C" w:rsidRDefault="00B305C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p w14:paraId="363E9BF8" w14:textId="61CCA4AF" w:rsidR="00B305CB" w:rsidRPr="0070044C" w:rsidRDefault="00870812"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potwierdza.</w:t>
      </w:r>
    </w:p>
    <w:p w14:paraId="02D6A552" w14:textId="77777777" w:rsidR="00870812" w:rsidRPr="0070044C" w:rsidRDefault="00870812" w:rsidP="00B305CB">
      <w:pPr>
        <w:spacing w:after="0" w:line="360" w:lineRule="auto"/>
        <w:jc w:val="left"/>
        <w:rPr>
          <w:rFonts w:ascii="Arial" w:eastAsiaTheme="minorHAnsi" w:hAnsi="Arial" w:cs="Arial"/>
          <w:sz w:val="20"/>
          <w:szCs w:val="20"/>
          <w:lang w:eastAsia="en-US"/>
        </w:rPr>
      </w:pPr>
    </w:p>
    <w:p w14:paraId="1AF25615" w14:textId="6CFE569C"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14</w:t>
      </w:r>
    </w:p>
    <w:p w14:paraId="496DF98D"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 Załączniku nr 10 i 11 do SWZ, § 6, ust. 1 napisał:</w:t>
      </w:r>
    </w:p>
    <w:p w14:paraId="1B0B6B1E" w14:textId="77777777" w:rsidR="007E55C1" w:rsidRPr="0070044C" w:rsidRDefault="007E55C1" w:rsidP="007E55C1">
      <w:pPr>
        <w:spacing w:after="0" w:line="360" w:lineRule="auto"/>
        <w:jc w:val="left"/>
        <w:rPr>
          <w:rFonts w:ascii="Arial" w:eastAsiaTheme="minorHAnsi" w:hAnsi="Arial" w:cs="Arial"/>
          <w:sz w:val="20"/>
          <w:szCs w:val="20"/>
          <w:lang w:eastAsia="en-US"/>
        </w:rPr>
      </w:pPr>
    </w:p>
    <w:p w14:paraId="20193006" w14:textId="77777777" w:rsidR="007E55C1" w:rsidRPr="0070044C" w:rsidRDefault="007E55C1" w:rsidP="007E55C1">
      <w:pPr>
        <w:numPr>
          <w:ilvl w:val="0"/>
          <w:numId w:val="16"/>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Wykonawca zapłaci Zamawiającemu kary umowne:</w:t>
      </w:r>
    </w:p>
    <w:p w14:paraId="01540CA8" w14:textId="77777777" w:rsidR="007E55C1" w:rsidRPr="0070044C" w:rsidRDefault="007E55C1" w:rsidP="007E55C1">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za dostawę przedmiotu umowy po terminie określonym w § 3 ust. 1</w:t>
      </w:r>
      <w:r w:rsidRPr="0070044C">
        <w:rPr>
          <w:rFonts w:ascii="Arial" w:eastAsiaTheme="minorHAnsi" w:hAnsi="Arial" w:cs="Arial"/>
          <w:b/>
          <w:bCs/>
          <w:i/>
          <w:sz w:val="20"/>
          <w:szCs w:val="20"/>
          <w:lang w:eastAsia="en-US"/>
        </w:rPr>
        <w:t xml:space="preserve"> </w:t>
      </w:r>
      <w:r w:rsidRPr="0070044C">
        <w:rPr>
          <w:rFonts w:ascii="Arial" w:eastAsiaTheme="minorHAnsi" w:hAnsi="Arial" w:cs="Arial"/>
          <w:i/>
          <w:sz w:val="20"/>
          <w:szCs w:val="20"/>
          <w:lang w:eastAsia="en-US"/>
        </w:rPr>
        <w:t>- w wysokości 10 000 (słownie: dziesięć tysięcy) złotych za każdy autobus dostarczony po terminie, za każdy dzień zwłoki</w:t>
      </w:r>
      <w:bookmarkStart w:id="10" w:name="_Hlk94765718"/>
      <w:r w:rsidRPr="0070044C">
        <w:rPr>
          <w:rFonts w:ascii="Arial" w:eastAsiaTheme="minorHAnsi" w:hAnsi="Arial" w:cs="Arial"/>
          <w:i/>
          <w:sz w:val="20"/>
          <w:szCs w:val="20"/>
          <w:lang w:eastAsia="en-US"/>
        </w:rPr>
        <w:t>;</w:t>
      </w:r>
    </w:p>
    <w:p w14:paraId="10763E89" w14:textId="77777777" w:rsidR="007E55C1" w:rsidRPr="0070044C" w:rsidRDefault="007E55C1" w:rsidP="007E55C1">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w przypadku zwłoki w usunięciu wad i usterek stwierdzonych przy odbiorze końcowym - w wysokości 0,05% łącznego wynagrodzenia brutto Wykonawcy określonego w § 2 ust. 2, za każdy dzień zwłoki w usunięciu wad i usterek, licząc od upływu terminu wyznaczonego na ich usunięcie;</w:t>
      </w:r>
    </w:p>
    <w:p w14:paraId="2349B569" w14:textId="77777777" w:rsidR="007E55C1" w:rsidRPr="0070044C" w:rsidRDefault="007E55C1" w:rsidP="007E55C1">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w przypadku odstąpienia od umowy przez Zamawiającego lub Wykonawcę z przyczyn zawinionych przez Wykonawcę - w wysokości</w:t>
      </w:r>
      <w:bookmarkEnd w:id="10"/>
      <w:r w:rsidRPr="0070044C">
        <w:rPr>
          <w:rFonts w:ascii="Arial" w:eastAsiaTheme="minorHAnsi" w:hAnsi="Arial" w:cs="Arial"/>
          <w:i/>
          <w:sz w:val="20"/>
          <w:szCs w:val="20"/>
          <w:lang w:eastAsia="en-US"/>
        </w:rPr>
        <w:t xml:space="preserve"> 10% łącznego wynagrodzenia brutto Wykonawcy określonego w § 2 ust. 2. </w:t>
      </w:r>
    </w:p>
    <w:p w14:paraId="5DC13F7E" w14:textId="77777777" w:rsidR="007E55C1" w:rsidRPr="0070044C" w:rsidRDefault="007E55C1" w:rsidP="007E55C1">
      <w:pPr>
        <w:spacing w:after="0" w:line="360" w:lineRule="auto"/>
        <w:jc w:val="left"/>
        <w:rPr>
          <w:rFonts w:ascii="Arial" w:eastAsiaTheme="minorHAnsi" w:hAnsi="Arial" w:cs="Arial"/>
          <w:sz w:val="20"/>
          <w:szCs w:val="20"/>
          <w:lang w:eastAsia="en-US"/>
        </w:rPr>
      </w:pPr>
    </w:p>
    <w:p w14:paraId="59ADABC3"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70044C">
        <w:rPr>
          <w:rFonts w:ascii="Arial" w:eastAsiaTheme="minorHAnsi" w:hAnsi="Arial" w:cs="Arial"/>
          <w:sz w:val="20"/>
          <w:szCs w:val="20"/>
          <w:vertAlign w:val="superscript"/>
          <w:lang w:eastAsia="en-US"/>
        </w:rPr>
        <w:t>1</w:t>
      </w:r>
      <w:r w:rsidRPr="0070044C">
        <w:rPr>
          <w:rFonts w:ascii="Arial" w:eastAsiaTheme="minorHAnsi" w:hAnsi="Arial" w:cs="Arial"/>
          <w:sz w:val="20"/>
          <w:szCs w:val="20"/>
          <w:lang w:eastAsia="en-US"/>
        </w:rPr>
        <w:t xml:space="preserve"> KC, doznaje istotnego ograniczenia. Niemniej jednak </w:t>
      </w:r>
      <w:r w:rsidRPr="0070044C">
        <w:rPr>
          <w:rFonts w:ascii="Arial" w:eastAsiaTheme="minorHAnsi" w:hAnsi="Arial" w:cs="Arial"/>
          <w:b/>
          <w:sz w:val="20"/>
          <w:szCs w:val="20"/>
          <w:lang w:eastAsia="en-US"/>
        </w:rPr>
        <w:t>uprawnienie zamawiającego do jednostronnego kształtowania warunków przyszłej umowy nie może mieć charakteru absolutnego</w:t>
      </w:r>
      <w:r w:rsidRPr="0070044C">
        <w:rPr>
          <w:rFonts w:ascii="Arial" w:eastAsiaTheme="minorHAnsi" w:hAnsi="Arial" w:cs="Arial"/>
          <w:sz w:val="20"/>
          <w:szCs w:val="20"/>
          <w:lang w:eastAsia="en-US"/>
        </w:rPr>
        <w:t xml:space="preserve">. Zamawiający nie powinien bowiem tracić z pola widzenia celu obciążania wykonawcy karami umownymi, które to kary stanowią surogat odszkodowania należnego z tytułu niewykonania bądź nienależytego wykonania umowy.  </w:t>
      </w:r>
    </w:p>
    <w:p w14:paraId="76A3380B"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Pragniemy wskazać, że wygórowane kary umowne przekładają się bezpośrednio na wysokość cen oferowanych pojazdów. Wykonawca racjonalnie kalkulujący cenę ofertową musi bowiem uwzględnić </w:t>
      </w:r>
      <w:r w:rsidRPr="0070044C">
        <w:rPr>
          <w:rFonts w:ascii="Arial" w:eastAsiaTheme="minorHAnsi" w:hAnsi="Arial" w:cs="Arial"/>
          <w:sz w:val="20"/>
          <w:szCs w:val="20"/>
          <w:lang w:eastAsia="en-US"/>
        </w:rPr>
        <w:br/>
        <w:t xml:space="preserve">w tej cenie nie tylko koszty wytworzenia przedmiotu umowy i zakładany zysk, ale również wszelkie ryzyka związane realizacją danego zamówienia, w tym zastrzeżone przez Zamawiającego kary umowne. </w:t>
      </w:r>
      <w:r w:rsidRPr="0070044C">
        <w:rPr>
          <w:rFonts w:ascii="Arial" w:eastAsiaTheme="minorHAnsi" w:hAnsi="Arial" w:cs="Arial"/>
          <w:b/>
          <w:sz w:val="20"/>
          <w:szCs w:val="20"/>
          <w:lang w:eastAsia="en-US"/>
        </w:rPr>
        <w:t>Zawyżanie ceny ofertowej w związku z przerzuceniem nieproporcjonalnie wysokich kar na wykonawców doprowadzić może do nieefektywnego wydatkowania środków publicznych przez Zamawiającego</w:t>
      </w:r>
      <w:r w:rsidRPr="0070044C">
        <w:rPr>
          <w:rFonts w:ascii="Arial" w:eastAsiaTheme="minorHAnsi" w:hAnsi="Arial" w:cs="Arial"/>
          <w:sz w:val="20"/>
          <w:szCs w:val="20"/>
          <w:lang w:eastAsia="en-US"/>
        </w:rPr>
        <w:t xml:space="preserve"> bądź wręcz do konieczności unieważnienia postępowania, na skutek zaoferowania ceny w wysokości przewyższającej kwotę, jaką Zamawiający przeznaczyć na sfinansowanie zamówienia.</w:t>
      </w:r>
    </w:p>
    <w:p w14:paraId="6EAA06E3"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lastRenderedPageBreak/>
        <w:t xml:space="preserve">Ponadto kara umowna, której wartość nie koresponduje z wysokością szkody, jaką może ponieść Zamawiający prowadzi do nieuzasadnionego wzbogacenia Zamawiającego kosztem wykonawcy. Podkreślenia wymaga, że </w:t>
      </w:r>
      <w:r w:rsidRPr="0070044C">
        <w:rPr>
          <w:rFonts w:ascii="Arial" w:eastAsiaTheme="minorHAnsi" w:hAnsi="Arial" w:cs="Arial"/>
          <w:b/>
          <w:sz w:val="20"/>
          <w:szCs w:val="20"/>
          <w:lang w:eastAsia="en-US"/>
        </w:rPr>
        <w:t xml:space="preserve">kara umowna, jako surogat odszkodowania, powinna zmierzać do naprawienia szkody wyrządzonej Zamawiającemu </w:t>
      </w:r>
      <w:r w:rsidRPr="0070044C">
        <w:rPr>
          <w:rFonts w:ascii="Arial" w:eastAsiaTheme="minorHAnsi" w:hAnsi="Arial" w:cs="Arial"/>
          <w:sz w:val="20"/>
          <w:szCs w:val="20"/>
          <w:lang w:eastAsia="en-US"/>
        </w:rPr>
        <w:t xml:space="preserve">z tytułu niewykonania lub nienależytego wykonania świadczenia niepieniężnego, a nie stanowić dla niego źródło dodatkowego zysku. </w:t>
      </w:r>
      <w:r w:rsidRPr="0070044C">
        <w:rPr>
          <w:rFonts w:ascii="Arial" w:eastAsiaTheme="minorHAnsi" w:hAnsi="Arial" w:cs="Arial"/>
          <w:b/>
          <w:sz w:val="20"/>
          <w:szCs w:val="20"/>
          <w:lang w:eastAsia="en-US"/>
        </w:rPr>
        <w:t>Za niedopuszczalne należy zatem uznać takie kształtowanie wysokości kar umownych które nie jest racjonalnie powiązane z możliwym uszczerbkiem po stronie Zamawiającego.</w:t>
      </w:r>
      <w:r w:rsidRPr="0070044C">
        <w:rPr>
          <w:rFonts w:ascii="Arial" w:eastAsiaTheme="minorHAnsi" w:hAnsi="Arial" w:cs="Arial"/>
          <w:sz w:val="20"/>
          <w:szCs w:val="20"/>
          <w:lang w:eastAsia="en-US"/>
        </w:rPr>
        <w:t xml:space="preserve"> W tym kontekście kary umowne powinny być określane w wysokości adekwatnej do ewentualnej szkody, tak aby mogły spełniać swoje funkcje, a nie zniechęcać wykonawców do brania udziału w postępowaniu o udzielenie zamówienia publicznego.</w:t>
      </w:r>
    </w:p>
    <w:p w14:paraId="0BD72D47"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Obowiązek proporcjonalnego kształtowania postanowień umownych w ramach zamówień publicznych został podkreślony zarówno w  </w:t>
      </w:r>
      <w:r w:rsidRPr="0070044C">
        <w:rPr>
          <w:rFonts w:ascii="Arial" w:eastAsiaTheme="minorHAnsi" w:hAnsi="Arial" w:cs="Arial"/>
          <w:b/>
          <w:sz w:val="20"/>
          <w:szCs w:val="20"/>
          <w:lang w:eastAsia="en-US"/>
        </w:rPr>
        <w:t xml:space="preserve">Koncepcji nowego Prawa Zamówień Publicznych </w:t>
      </w:r>
      <w:r w:rsidRPr="0070044C">
        <w:rPr>
          <w:rFonts w:ascii="Arial" w:eastAsiaTheme="minorHAnsi" w:hAnsi="Arial" w:cs="Arial"/>
          <w:sz w:val="20"/>
          <w:szCs w:val="20"/>
          <w:lang w:eastAsia="en-US"/>
        </w:rPr>
        <w:t>(</w:t>
      </w:r>
      <w:r w:rsidRPr="0070044C">
        <w:rPr>
          <w:rFonts w:ascii="Arial" w:eastAsiaTheme="minorHAnsi" w:hAnsi="Arial" w:cs="Arial"/>
          <w:i/>
          <w:sz w:val="20"/>
          <w:szCs w:val="20"/>
          <w:lang w:eastAsia="en-US"/>
        </w:rPr>
        <w:t xml:space="preserve">patrz: str. 55, Koncepcji nowego Prawa Zamówień Publicznych, czerwiec 2018, pod adresem: </w:t>
      </w:r>
      <w:hyperlink r:id="rId9" w:history="1">
        <w:r w:rsidRPr="0070044C">
          <w:rPr>
            <w:rStyle w:val="Hipercze"/>
            <w:rFonts w:ascii="Arial" w:eastAsiaTheme="minorHAnsi" w:hAnsi="Arial" w:cs="Arial"/>
            <w:sz w:val="20"/>
            <w:szCs w:val="20"/>
            <w:lang w:eastAsia="en-US"/>
          </w:rPr>
          <w:t>https://www.uzp.gov.pl/__data/assets/pdf_file/0029/36875/Koncepcja_nowego_prawa_zamowien_publicznych.pdf</w:t>
        </w:r>
      </w:hyperlink>
      <w:r w:rsidRPr="0070044C">
        <w:rPr>
          <w:rFonts w:ascii="Arial" w:eastAsiaTheme="minorHAnsi" w:hAnsi="Arial" w:cs="Arial"/>
          <w:sz w:val="20"/>
          <w:szCs w:val="20"/>
          <w:lang w:eastAsia="en-US"/>
        </w:rPr>
        <w:t>) jak i w uzasadnieniu do projektu</w:t>
      </w:r>
      <w:r w:rsidRPr="0070044C">
        <w:rPr>
          <w:rFonts w:ascii="Arial" w:eastAsiaTheme="minorHAnsi" w:hAnsi="Arial" w:cs="Arial"/>
          <w:sz w:val="20"/>
          <w:szCs w:val="20"/>
          <w:vertAlign w:val="superscript"/>
          <w:lang w:eastAsia="en-US"/>
        </w:rPr>
        <w:footnoteReference w:id="1"/>
      </w:r>
      <w:r w:rsidRPr="0070044C">
        <w:rPr>
          <w:rFonts w:ascii="Arial" w:eastAsiaTheme="minorHAnsi" w:hAnsi="Arial" w:cs="Arial"/>
          <w:sz w:val="20"/>
          <w:szCs w:val="20"/>
          <w:lang w:eastAsia="en-US"/>
        </w:rPr>
        <w:t xml:space="preserve"> aktualnie obowiązującej ustawy Prawo zamówień publicznych, gdzie wskazuje się, że: </w:t>
      </w:r>
    </w:p>
    <w:p w14:paraId="58F0A52E"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i/>
          <w:sz w:val="20"/>
          <w:szCs w:val="20"/>
          <w:lang w:eastAsia="en-US"/>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w:t>
      </w:r>
      <w:proofErr w:type="spellStart"/>
      <w:r w:rsidRPr="0070044C">
        <w:rPr>
          <w:rFonts w:ascii="Arial" w:eastAsiaTheme="minorHAnsi" w:hAnsi="Arial" w:cs="Arial"/>
          <w:i/>
          <w:sz w:val="20"/>
          <w:szCs w:val="20"/>
          <w:lang w:eastAsia="en-US"/>
        </w:rPr>
        <w:t>ryzyk</w:t>
      </w:r>
      <w:proofErr w:type="spellEnd"/>
      <w:r w:rsidRPr="0070044C">
        <w:rPr>
          <w:rFonts w:ascii="Arial" w:eastAsiaTheme="minorHAnsi" w:hAnsi="Arial" w:cs="Arial"/>
          <w:i/>
          <w:sz w:val="20"/>
          <w:szCs w:val="20"/>
          <w:lang w:eastAsia="en-US"/>
        </w:rPr>
        <w:t xml:space="preserve">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w:t>
      </w:r>
      <w:r w:rsidRPr="0070044C">
        <w:rPr>
          <w:rFonts w:ascii="Arial" w:eastAsiaTheme="minorHAnsi" w:hAnsi="Arial" w:cs="Arial"/>
          <w:sz w:val="20"/>
          <w:szCs w:val="20"/>
          <w:lang w:eastAsia="en-US"/>
        </w:rPr>
        <w:t>z udziału w postępowaniach o udzielenia zamówienia publicznego.”</w:t>
      </w:r>
    </w:p>
    <w:p w14:paraId="22FDABE1"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Ponadto dążąc do zapewnienia proporcjonalności oraz równowagi stron stosunku umownego, ustawodawca przewidział w treści art.  433 katalog zakazanych postanowień umownych, wskazując, że projektowane postanowienia umowy nie mogą przewidywać:</w:t>
      </w:r>
    </w:p>
    <w:p w14:paraId="78B7AC3A"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1) odpowiedzialności wykonawcy za opóźnienie, chyba że jest to uzasadnione okolicznościami lub zakresem zamówienia;</w:t>
      </w:r>
    </w:p>
    <w:p w14:paraId="395736F0"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2) naliczania kar umownych za zachowanie wykonawcy niezwiązane bezpośrednio lub pośrednio z przedmiotem umowy lub jej prawidłowym wykonaniem;</w:t>
      </w:r>
    </w:p>
    <w:p w14:paraId="61E3776B"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3) odpowiedzialności wykonawcy za okoliczności, za które wyłączną odpowiedzialność ponosi zamawiający;</w:t>
      </w:r>
    </w:p>
    <w:p w14:paraId="6E6922BA"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4) możliwości ograniczenia zakresu zamówienia przez zamawiającego bez wskazania minimalnej wartości lub wielkości świadczenia stron.</w:t>
      </w:r>
    </w:p>
    <w:p w14:paraId="52663820" w14:textId="77777777" w:rsidR="007E55C1" w:rsidRPr="0070044C" w:rsidRDefault="007E55C1" w:rsidP="007E55C1">
      <w:pPr>
        <w:spacing w:after="0" w:line="360" w:lineRule="auto"/>
        <w:jc w:val="left"/>
        <w:rPr>
          <w:rFonts w:ascii="Arial" w:eastAsiaTheme="minorHAnsi" w:hAnsi="Arial" w:cs="Arial"/>
          <w:sz w:val="20"/>
          <w:szCs w:val="20"/>
          <w:lang w:eastAsia="en-US"/>
        </w:rPr>
      </w:pPr>
    </w:p>
    <w:p w14:paraId="3683F586" w14:textId="77777777" w:rsidR="007E55C1" w:rsidRPr="0070044C" w:rsidRDefault="007E55C1" w:rsidP="007E55C1">
      <w:pPr>
        <w:spacing w:after="0" w:line="360" w:lineRule="auto"/>
        <w:jc w:val="left"/>
        <w:rPr>
          <w:rFonts w:ascii="Arial" w:eastAsiaTheme="minorHAnsi" w:hAnsi="Arial" w:cs="Arial"/>
          <w:b/>
          <w:sz w:val="20"/>
          <w:szCs w:val="20"/>
          <w:lang w:eastAsia="en-US"/>
        </w:rPr>
      </w:pPr>
      <w:r w:rsidRPr="0070044C">
        <w:rPr>
          <w:rFonts w:ascii="Arial" w:eastAsiaTheme="minorHAnsi" w:hAnsi="Arial" w:cs="Arial"/>
          <w:b/>
          <w:sz w:val="20"/>
          <w:szCs w:val="20"/>
          <w:lang w:eastAsia="en-US"/>
        </w:rPr>
        <w:t>Zwracamy się z wnioskiem o zmniejszenie wysokości kar umownych do następujących:</w:t>
      </w:r>
    </w:p>
    <w:p w14:paraId="7F6EDD9B"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1.</w:t>
      </w:r>
      <w:r w:rsidRPr="0070044C">
        <w:rPr>
          <w:rFonts w:ascii="Arial" w:eastAsiaTheme="minorHAnsi" w:hAnsi="Arial" w:cs="Arial"/>
          <w:sz w:val="20"/>
          <w:szCs w:val="20"/>
          <w:lang w:eastAsia="en-US"/>
        </w:rPr>
        <w:tab/>
        <w:t>Wykonawca zapłaci Zamawiającemu kary umowne:</w:t>
      </w:r>
    </w:p>
    <w:p w14:paraId="5B3891E5"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lastRenderedPageBreak/>
        <w:t>a)</w:t>
      </w:r>
      <w:r w:rsidRPr="0070044C">
        <w:rPr>
          <w:rFonts w:ascii="Arial" w:eastAsiaTheme="minorHAnsi" w:hAnsi="Arial" w:cs="Arial"/>
          <w:sz w:val="20"/>
          <w:szCs w:val="20"/>
          <w:lang w:eastAsia="en-US"/>
        </w:rPr>
        <w:tab/>
        <w:t xml:space="preserve">za dostawę przedmiotu umowy po terminie określonym w § 3 ust. 1 - w wysokości </w:t>
      </w:r>
      <w:r w:rsidRPr="0070044C">
        <w:rPr>
          <w:rFonts w:ascii="Arial" w:eastAsiaTheme="minorHAnsi" w:hAnsi="Arial" w:cs="Arial"/>
          <w:b/>
          <w:sz w:val="20"/>
          <w:szCs w:val="20"/>
          <w:lang w:eastAsia="en-US"/>
        </w:rPr>
        <w:t>2 000</w:t>
      </w:r>
      <w:r w:rsidRPr="0070044C">
        <w:rPr>
          <w:rFonts w:ascii="Arial" w:eastAsiaTheme="minorHAnsi" w:hAnsi="Arial" w:cs="Arial"/>
          <w:sz w:val="20"/>
          <w:szCs w:val="20"/>
          <w:lang w:eastAsia="en-US"/>
        </w:rPr>
        <w:t xml:space="preserve"> (słownie: dziesięć tysięcy) złotych za każdy autobus dostarczony po terminie, za każdy dzień zwłoki;</w:t>
      </w:r>
    </w:p>
    <w:p w14:paraId="2441F182"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b)</w:t>
      </w:r>
      <w:r w:rsidRPr="0070044C">
        <w:rPr>
          <w:rFonts w:ascii="Arial" w:eastAsiaTheme="minorHAnsi" w:hAnsi="Arial" w:cs="Arial"/>
          <w:sz w:val="20"/>
          <w:szCs w:val="20"/>
          <w:lang w:eastAsia="en-US"/>
        </w:rPr>
        <w:tab/>
        <w:t xml:space="preserve">w przypadku zwłoki w usunięciu wad i usterek stwierdzonych przy odbiorze końcowym - w wysokości </w:t>
      </w:r>
      <w:r w:rsidRPr="0070044C">
        <w:rPr>
          <w:rFonts w:ascii="Arial" w:eastAsiaTheme="minorHAnsi" w:hAnsi="Arial" w:cs="Arial"/>
          <w:b/>
          <w:sz w:val="20"/>
          <w:szCs w:val="20"/>
          <w:lang w:eastAsia="en-US"/>
        </w:rPr>
        <w:t>0,025%</w:t>
      </w:r>
      <w:r w:rsidRPr="0070044C">
        <w:rPr>
          <w:rFonts w:ascii="Arial" w:eastAsiaTheme="minorHAnsi" w:hAnsi="Arial" w:cs="Arial"/>
          <w:sz w:val="20"/>
          <w:szCs w:val="20"/>
          <w:lang w:eastAsia="en-US"/>
        </w:rPr>
        <w:t xml:space="preserve"> łącznego wynagrodzenia brutto Wykonawcy określonego w § 2 ust. 2, za każdy dzień zwłoki w usunięciu wad i usterek, licząc od upływu terminu wyznaczonego na ich usunięcie;</w:t>
      </w:r>
    </w:p>
    <w:p w14:paraId="10DAD09C" w14:textId="77777777" w:rsidR="007E55C1"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c)</w:t>
      </w:r>
      <w:r w:rsidRPr="0070044C">
        <w:rPr>
          <w:rFonts w:ascii="Arial" w:eastAsiaTheme="minorHAnsi" w:hAnsi="Arial" w:cs="Arial"/>
          <w:sz w:val="20"/>
          <w:szCs w:val="20"/>
          <w:lang w:eastAsia="en-US"/>
        </w:rPr>
        <w:tab/>
        <w:t>w przypadku odstąpienia od umowy przez Zamawiającego lub Wykonawcę z przyczyn zawinionych przez Wykonawcę - w wysokości 10% łącznego wynagrodzenia brutto Wykonawcy określonego w § 2 ust. 2.</w:t>
      </w:r>
    </w:p>
    <w:p w14:paraId="3581B5FB" w14:textId="77777777" w:rsidR="007E55C1" w:rsidRPr="0070044C" w:rsidRDefault="007E55C1" w:rsidP="007E55C1">
      <w:pPr>
        <w:spacing w:after="0" w:line="360" w:lineRule="auto"/>
        <w:jc w:val="left"/>
        <w:rPr>
          <w:rFonts w:ascii="Arial" w:eastAsiaTheme="minorHAnsi" w:hAnsi="Arial" w:cs="Arial"/>
          <w:sz w:val="20"/>
          <w:szCs w:val="20"/>
          <w:lang w:eastAsia="en-US"/>
        </w:rPr>
      </w:pPr>
    </w:p>
    <w:p w14:paraId="4C2F38B2" w14:textId="77777777" w:rsidR="007E55C1" w:rsidRPr="0070044C" w:rsidRDefault="007E55C1" w:rsidP="007E55C1">
      <w:pPr>
        <w:spacing w:after="0" w:line="360" w:lineRule="auto"/>
        <w:jc w:val="left"/>
        <w:rPr>
          <w:rFonts w:ascii="Arial" w:eastAsiaTheme="minorHAnsi" w:hAnsi="Arial" w:cs="Arial"/>
          <w:b/>
          <w:sz w:val="20"/>
          <w:szCs w:val="20"/>
          <w:lang w:eastAsia="en-US"/>
        </w:rPr>
      </w:pPr>
      <w:r w:rsidRPr="0070044C">
        <w:rPr>
          <w:rFonts w:ascii="Arial" w:eastAsiaTheme="minorHAnsi" w:hAnsi="Arial" w:cs="Arial"/>
          <w:b/>
          <w:sz w:val="20"/>
          <w:szCs w:val="20"/>
          <w:lang w:eastAsia="en-US"/>
        </w:rPr>
        <w:t>Dodatkowo prosimy o dodanie zapisu:</w:t>
      </w:r>
    </w:p>
    <w:p w14:paraId="08307CF0" w14:textId="4A9EEEB0" w:rsidR="00B305CB" w:rsidRPr="0070044C" w:rsidRDefault="007E55C1" w:rsidP="007E55C1">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d)w przypadku odstąpienia od umowy przez Zamawiającego lub Wykonawcę z przyczyn zawinionych przez </w:t>
      </w:r>
      <w:r w:rsidRPr="0070044C">
        <w:rPr>
          <w:rFonts w:ascii="Arial" w:eastAsiaTheme="minorHAnsi" w:hAnsi="Arial" w:cs="Arial"/>
          <w:b/>
          <w:sz w:val="20"/>
          <w:szCs w:val="20"/>
          <w:lang w:eastAsia="en-US"/>
        </w:rPr>
        <w:t>Zamawiającego</w:t>
      </w:r>
      <w:r w:rsidRPr="0070044C">
        <w:rPr>
          <w:rFonts w:ascii="Arial" w:eastAsiaTheme="minorHAnsi" w:hAnsi="Arial" w:cs="Arial"/>
          <w:sz w:val="20"/>
          <w:szCs w:val="20"/>
          <w:lang w:eastAsia="en-US"/>
        </w:rPr>
        <w:t xml:space="preserve"> - w wysokości 10% łącznego wynagrodzenia brutto Wykonawcy określonego w § 2 ust. 2</w:t>
      </w:r>
      <w:r w:rsidR="00B305CB" w:rsidRPr="0070044C">
        <w:rPr>
          <w:rFonts w:ascii="Arial" w:eastAsiaTheme="minorHAnsi" w:hAnsi="Arial" w:cs="Arial"/>
          <w:sz w:val="20"/>
          <w:szCs w:val="20"/>
          <w:lang w:eastAsia="en-US"/>
        </w:rPr>
        <w:t>.</w:t>
      </w:r>
    </w:p>
    <w:p w14:paraId="4735BAC9"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734B8250" w14:textId="744D919C" w:rsidR="00B305CB" w:rsidRPr="0070044C" w:rsidRDefault="00B305C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p w14:paraId="32D33A57" w14:textId="460B5481" w:rsidR="00B305CB" w:rsidRPr="0070044C" w:rsidRDefault="007E55C1"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nie wyraża zgody na zmianę</w:t>
      </w:r>
      <w:r w:rsidR="00B305CB" w:rsidRPr="0070044C">
        <w:rPr>
          <w:rFonts w:ascii="Arial" w:eastAsiaTheme="minorHAnsi" w:hAnsi="Arial" w:cs="Arial"/>
          <w:sz w:val="20"/>
          <w:szCs w:val="20"/>
          <w:lang w:eastAsia="en-US"/>
        </w:rPr>
        <w:t>.</w:t>
      </w:r>
    </w:p>
    <w:p w14:paraId="667B1AC8" w14:textId="5ED80016" w:rsidR="00B305CB" w:rsidRPr="0070044C" w:rsidRDefault="00B305CB" w:rsidP="00B305CB">
      <w:pPr>
        <w:spacing w:after="0" w:line="360" w:lineRule="auto"/>
        <w:jc w:val="left"/>
        <w:rPr>
          <w:rFonts w:ascii="Arial" w:eastAsiaTheme="minorHAnsi" w:hAnsi="Arial" w:cs="Arial"/>
          <w:sz w:val="20"/>
          <w:szCs w:val="20"/>
          <w:lang w:eastAsia="en-US"/>
        </w:rPr>
      </w:pPr>
    </w:p>
    <w:p w14:paraId="1BBF4865" w14:textId="2234A176" w:rsidR="00B305CB" w:rsidRPr="0070044C" w:rsidRDefault="00B305CB" w:rsidP="00B305CB">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15.</w:t>
      </w:r>
    </w:p>
    <w:p w14:paraId="428DA3B1"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w Załączniku nr 10 i 11 do SWZ, § 6, ust. 1 napisał:</w:t>
      </w:r>
    </w:p>
    <w:p w14:paraId="4ECD8C93" w14:textId="77777777" w:rsidR="00C774D8" w:rsidRPr="0070044C" w:rsidRDefault="00C774D8" w:rsidP="00C774D8">
      <w:pPr>
        <w:spacing w:after="0" w:line="360" w:lineRule="auto"/>
        <w:jc w:val="left"/>
        <w:rPr>
          <w:rFonts w:ascii="Arial" w:eastAsiaTheme="minorHAnsi" w:hAnsi="Arial" w:cs="Arial"/>
          <w:sz w:val="20"/>
          <w:szCs w:val="20"/>
          <w:lang w:eastAsia="en-US"/>
        </w:rPr>
      </w:pPr>
    </w:p>
    <w:p w14:paraId="3E96C3FC" w14:textId="77777777" w:rsidR="00C774D8" w:rsidRPr="0070044C" w:rsidRDefault="00C774D8" w:rsidP="00C774D8">
      <w:pPr>
        <w:numPr>
          <w:ilvl w:val="0"/>
          <w:numId w:val="16"/>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Wykonawca zapłaci Zamawiającemu kary umowne:</w:t>
      </w:r>
    </w:p>
    <w:p w14:paraId="38E9798F" w14:textId="77777777" w:rsidR="00C774D8" w:rsidRPr="0070044C" w:rsidRDefault="00C774D8" w:rsidP="00C774D8">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za dostawę przedmiotu umowy po terminie określonym w § 3 ust. 1</w:t>
      </w:r>
      <w:r w:rsidRPr="0070044C">
        <w:rPr>
          <w:rFonts w:ascii="Arial" w:eastAsiaTheme="minorHAnsi" w:hAnsi="Arial" w:cs="Arial"/>
          <w:b/>
          <w:bCs/>
          <w:i/>
          <w:sz w:val="20"/>
          <w:szCs w:val="20"/>
          <w:lang w:eastAsia="en-US"/>
        </w:rPr>
        <w:t xml:space="preserve"> </w:t>
      </w:r>
      <w:r w:rsidRPr="0070044C">
        <w:rPr>
          <w:rFonts w:ascii="Arial" w:eastAsiaTheme="minorHAnsi" w:hAnsi="Arial" w:cs="Arial"/>
          <w:i/>
          <w:sz w:val="20"/>
          <w:szCs w:val="20"/>
          <w:lang w:eastAsia="en-US"/>
        </w:rPr>
        <w:t>- w wysokości 10 000 (słownie: dziesięć tysięcy) złotych za każdy autobus dostarczony po terminie, za każdy dzień zwłoki;</w:t>
      </w:r>
    </w:p>
    <w:p w14:paraId="6FE922B6" w14:textId="77777777" w:rsidR="00C774D8" w:rsidRPr="0070044C" w:rsidRDefault="00C774D8" w:rsidP="00C774D8">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w przypadku zwłoki w usunięciu wad i usterek stwierdzonych przy odbiorze końcowym - w wysokości 0,05% łącznego wynagrodzenia brutto Wykonawcy określonego w § 2 ust. 2, za każdy dzień zwłoki w usunięciu wad i usterek, licząc od upływu terminu wyznaczonego na ich usunięcie;</w:t>
      </w:r>
    </w:p>
    <w:p w14:paraId="5DE5900F" w14:textId="77777777" w:rsidR="00C774D8" w:rsidRPr="0070044C" w:rsidRDefault="00C774D8" w:rsidP="00C774D8">
      <w:pPr>
        <w:numPr>
          <w:ilvl w:val="0"/>
          <w:numId w:val="17"/>
        </w:numPr>
        <w:spacing w:after="0" w:line="360" w:lineRule="auto"/>
        <w:jc w:val="left"/>
        <w:rPr>
          <w:rFonts w:ascii="Arial" w:eastAsiaTheme="minorHAnsi" w:hAnsi="Arial" w:cs="Arial"/>
          <w:i/>
          <w:sz w:val="20"/>
          <w:szCs w:val="20"/>
          <w:lang w:eastAsia="en-US"/>
        </w:rPr>
      </w:pPr>
      <w:r w:rsidRPr="0070044C">
        <w:rPr>
          <w:rFonts w:ascii="Arial" w:eastAsiaTheme="minorHAnsi" w:hAnsi="Arial" w:cs="Arial"/>
          <w:i/>
          <w:sz w:val="20"/>
          <w:szCs w:val="20"/>
          <w:lang w:eastAsia="en-US"/>
        </w:rPr>
        <w:t xml:space="preserve">w przypadku odstąpienia od umowy przez Zamawiającego lub Wykonawcę z przyczyn zawinionych przez Wykonawcę - w wysokości 10% łącznego wynagrodzenia brutto Wykonawcy określonego w § 2 ust. 2. </w:t>
      </w:r>
    </w:p>
    <w:p w14:paraId="4AD477AD" w14:textId="77777777" w:rsidR="00C774D8" w:rsidRPr="0070044C" w:rsidRDefault="00C774D8" w:rsidP="00C774D8">
      <w:pPr>
        <w:spacing w:after="0" w:line="360" w:lineRule="auto"/>
        <w:jc w:val="left"/>
        <w:rPr>
          <w:rFonts w:ascii="Arial" w:eastAsiaTheme="minorHAnsi" w:hAnsi="Arial" w:cs="Arial"/>
          <w:i/>
          <w:sz w:val="20"/>
          <w:szCs w:val="20"/>
          <w:lang w:eastAsia="en-US"/>
        </w:rPr>
      </w:pPr>
    </w:p>
    <w:p w14:paraId="629A149F" w14:textId="722466E4" w:rsidR="00B305CB"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Wysokość kar umownych naliczana jest od wartości brutto. W ocenie Wykonawcy taki model naliczania kar umownych, przyjmujący jako podstawę wyliczenia kary umownej od wartości brutto a nie netto, jest sprzeczny z zasadą równego traktowania, do której przestrzegania Zamawiający zobowiązany jest na podstawie Prawa zamówień publicznych. Wynika to z faktu, że w przypadku wykonawcy zagranicznego, inaczej niż w przypadku wykonawcy krajowego, cena brutto nie obejmie podatku VAT, a w konsekwencji będzie niższa, niż w przypadku wykonawcy krajowego. W konsekwencji spowoduje to, że kary umowne przez niego płacone będą niższe niż w przypadku </w:t>
      </w:r>
      <w:r w:rsidRPr="0070044C">
        <w:rPr>
          <w:rFonts w:ascii="Arial" w:eastAsiaTheme="minorHAnsi" w:hAnsi="Arial" w:cs="Arial"/>
          <w:sz w:val="20"/>
          <w:szCs w:val="20"/>
          <w:lang w:eastAsia="en-US"/>
        </w:rPr>
        <w:lastRenderedPageBreak/>
        <w:t>wykonawcy krajowego. Dlatego też wnosimy o zmianę powyższego zapisu poprzez zastosowanie jako podstawy naliczania kar umownych kwoty netto.</w:t>
      </w:r>
    </w:p>
    <w:p w14:paraId="798C3BBA" w14:textId="77777777" w:rsidR="00C774D8" w:rsidRPr="0070044C" w:rsidRDefault="00C774D8" w:rsidP="00C774D8">
      <w:pPr>
        <w:spacing w:after="0" w:line="360" w:lineRule="auto"/>
        <w:jc w:val="left"/>
        <w:rPr>
          <w:rFonts w:ascii="Arial" w:eastAsiaTheme="minorHAnsi" w:hAnsi="Arial" w:cs="Arial"/>
          <w:sz w:val="20"/>
          <w:szCs w:val="20"/>
          <w:lang w:eastAsia="en-US"/>
        </w:rPr>
      </w:pPr>
    </w:p>
    <w:p w14:paraId="4C161292" w14:textId="010E899C" w:rsidR="00B305CB" w:rsidRPr="0070044C" w:rsidRDefault="00B305CB" w:rsidP="00B305CB">
      <w:pPr>
        <w:spacing w:after="0" w:line="360" w:lineRule="auto"/>
        <w:jc w:val="left"/>
        <w:rPr>
          <w:rFonts w:ascii="Arial" w:eastAsiaTheme="minorHAnsi" w:hAnsi="Arial" w:cs="Arial"/>
          <w:sz w:val="20"/>
          <w:szCs w:val="20"/>
          <w:lang w:eastAsia="en-US"/>
        </w:rPr>
      </w:pPr>
      <w:r w:rsidRPr="0070044C">
        <w:rPr>
          <w:rFonts w:ascii="Arial" w:eastAsiaTheme="minorHAnsi" w:hAnsi="Arial" w:cs="Arial"/>
          <w:b/>
          <w:bCs/>
          <w:sz w:val="20"/>
          <w:szCs w:val="20"/>
          <w:lang w:eastAsia="en-US"/>
        </w:rPr>
        <w:t>Odpowiedź:</w:t>
      </w:r>
      <w:r w:rsidRPr="0070044C">
        <w:rPr>
          <w:rFonts w:ascii="Arial" w:eastAsiaTheme="minorHAnsi" w:hAnsi="Arial" w:cs="Arial"/>
          <w:sz w:val="20"/>
          <w:szCs w:val="20"/>
          <w:lang w:eastAsia="en-US"/>
        </w:rPr>
        <w:t xml:space="preserve"> </w:t>
      </w:r>
    </w:p>
    <w:p w14:paraId="39A7CA9B"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Zamawiający potwierdza i zmienia: </w:t>
      </w:r>
    </w:p>
    <w:p w14:paraId="75147A7E" w14:textId="147040A9"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6 ust. 1 i 5 Załącznika nr 10 i 11 do SWZ w następujący sposób:</w:t>
      </w:r>
    </w:p>
    <w:p w14:paraId="2DAC19FA"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1.</w:t>
      </w:r>
      <w:r w:rsidRPr="0070044C">
        <w:rPr>
          <w:rFonts w:ascii="Arial" w:eastAsiaTheme="minorHAnsi" w:hAnsi="Arial" w:cs="Arial"/>
          <w:sz w:val="20"/>
          <w:szCs w:val="20"/>
          <w:lang w:eastAsia="en-US"/>
        </w:rPr>
        <w:tab/>
        <w:t>Wykonawca zapłaci Zamawiającemu kary umowne:</w:t>
      </w:r>
    </w:p>
    <w:p w14:paraId="3E6D5C5E"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a)</w:t>
      </w:r>
      <w:r w:rsidRPr="0070044C">
        <w:rPr>
          <w:rFonts w:ascii="Arial" w:eastAsiaTheme="minorHAnsi" w:hAnsi="Arial" w:cs="Arial"/>
          <w:sz w:val="20"/>
          <w:szCs w:val="20"/>
          <w:lang w:eastAsia="en-US"/>
        </w:rPr>
        <w:tab/>
        <w:t>za dostawę przedmiotu umowy po terminie określonym w § 3 ust. 1 - w wysokości 10 000 (słownie: dziesięć tysięcy) złotych za każdy autobus dostarczony po terminie, za każdy dzień zwłoki;</w:t>
      </w:r>
    </w:p>
    <w:p w14:paraId="047D661B"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b)</w:t>
      </w:r>
      <w:r w:rsidRPr="0070044C">
        <w:rPr>
          <w:rFonts w:ascii="Arial" w:eastAsiaTheme="minorHAnsi" w:hAnsi="Arial" w:cs="Arial"/>
          <w:sz w:val="20"/>
          <w:szCs w:val="20"/>
          <w:lang w:eastAsia="en-US"/>
        </w:rPr>
        <w:tab/>
        <w:t>w przypadku zwłoki w usunięciu wad i usterek stwierdzonych przy odbiorze końcowym - w wysokości 0,05% łącznego wynagrodzenia netto Wykonawcy określonego w § 2 ust. 2, za każdy dzień zwłoki w usunięciu wad i usterek, licząc od upływu terminu wyznaczonego na ich usunięcie;</w:t>
      </w:r>
    </w:p>
    <w:p w14:paraId="59C2D91F"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c)</w:t>
      </w:r>
      <w:r w:rsidRPr="0070044C">
        <w:rPr>
          <w:rFonts w:ascii="Arial" w:eastAsiaTheme="minorHAnsi" w:hAnsi="Arial" w:cs="Arial"/>
          <w:sz w:val="20"/>
          <w:szCs w:val="20"/>
          <w:lang w:eastAsia="en-US"/>
        </w:rPr>
        <w:tab/>
        <w:t>w przypadku odstąpienia od umowy przez Zamawiającego lub Wykonawcę z przyczyn zawinionych przez Wykonawcę - w wysokości 10% łącznego wynagrodzenia netto Wykonawcy określonego w § 2 ust. 2.</w:t>
      </w:r>
    </w:p>
    <w:p w14:paraId="231066C3"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5.</w:t>
      </w:r>
      <w:r w:rsidRPr="0070044C">
        <w:rPr>
          <w:rFonts w:ascii="Arial" w:eastAsiaTheme="minorHAnsi" w:hAnsi="Arial" w:cs="Arial"/>
          <w:sz w:val="20"/>
          <w:szCs w:val="20"/>
          <w:lang w:eastAsia="en-US"/>
        </w:rPr>
        <w:tab/>
        <w:t xml:space="preserve">Strony ustalają̨, </w:t>
      </w:r>
      <w:proofErr w:type="spellStart"/>
      <w:r w:rsidRPr="0070044C">
        <w:rPr>
          <w:rFonts w:ascii="Arial" w:eastAsiaTheme="minorHAnsi" w:hAnsi="Arial" w:cs="Arial"/>
          <w:sz w:val="20"/>
          <w:szCs w:val="20"/>
          <w:lang w:eastAsia="en-US"/>
        </w:rPr>
        <w:t>iz</w:t>
      </w:r>
      <w:proofErr w:type="spellEnd"/>
      <w:r w:rsidRPr="0070044C">
        <w:rPr>
          <w:rFonts w:ascii="Arial" w:eastAsiaTheme="minorHAnsi" w:hAnsi="Arial" w:cs="Arial"/>
          <w:sz w:val="20"/>
          <w:szCs w:val="20"/>
          <w:lang w:eastAsia="en-US"/>
        </w:rPr>
        <w:t>̇ maksymalna wysokość kar umownych, o których mowa w 1 niniejszego paragrafu umowy, nie może przekroczyć 20% łącznego wynagrodzenia netto Wykonawcy, o którym mowa w § 2 ust. 2 umowy. Powyższy limit stanowi wyłącznie ograniczenie co do naliczenia kar i nie stanowi górnej granicy odpowiedzialności Wykonawcy.</w:t>
      </w:r>
    </w:p>
    <w:p w14:paraId="4742FAEA"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w:t>
      </w:r>
      <w:r w:rsidRPr="0070044C">
        <w:rPr>
          <w:rFonts w:ascii="Arial" w:eastAsiaTheme="minorHAnsi" w:hAnsi="Arial" w:cs="Arial"/>
          <w:sz w:val="20"/>
          <w:szCs w:val="20"/>
          <w:lang w:eastAsia="en-US"/>
        </w:rPr>
        <w:tab/>
        <w:t>§ 9 ust. 2 i 5 Załącznika nr 12 i 13 do SWZ w następujący sposób:</w:t>
      </w:r>
    </w:p>
    <w:p w14:paraId="6FA0C60F"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2.</w:t>
      </w:r>
      <w:r w:rsidRPr="0070044C">
        <w:rPr>
          <w:rFonts w:ascii="Arial" w:eastAsiaTheme="minorHAnsi" w:hAnsi="Arial" w:cs="Arial"/>
          <w:sz w:val="20"/>
          <w:szCs w:val="20"/>
          <w:lang w:eastAsia="en-US"/>
        </w:rPr>
        <w:tab/>
        <w:t xml:space="preserve">(…) </w:t>
      </w:r>
    </w:p>
    <w:p w14:paraId="05DB329A" w14:textId="77777777" w:rsidR="00C774D8"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 xml:space="preserve">Zamawiający / Użytkownik naliczy Wykonawcy karę umowną w wysokości 400,00 zł (słownie złotych: czterysta 00/100) za każdy dzień zwłoki, z tym zastrzeżeniem, że kara umowna będzie liczona odrębnie za każdy pojazd. W przypadku, gdy zwłoka w wykonaniu obowiązków przekraczać będzie 45 dni, Zamawiający / Użytkownik może odstąpić od umowy </w:t>
      </w:r>
      <w:proofErr w:type="spellStart"/>
      <w:r w:rsidRPr="0070044C">
        <w:rPr>
          <w:rFonts w:ascii="Arial" w:eastAsiaTheme="minorHAnsi" w:hAnsi="Arial" w:cs="Arial"/>
          <w:sz w:val="20"/>
          <w:szCs w:val="20"/>
          <w:lang w:eastAsia="en-US"/>
        </w:rPr>
        <w:t>gwarancyjno</w:t>
      </w:r>
      <w:proofErr w:type="spellEnd"/>
      <w:r w:rsidRPr="0070044C">
        <w:rPr>
          <w:rFonts w:ascii="Arial" w:eastAsiaTheme="minorHAnsi" w:hAnsi="Arial" w:cs="Arial"/>
          <w:sz w:val="20"/>
          <w:szCs w:val="20"/>
          <w:lang w:eastAsia="en-US"/>
        </w:rPr>
        <w:t xml:space="preserve"> - serwisowej w całości, co z kolei jest podstawą do zapłaty na rzecz Zamawiającego / Użytkownika kary umownej w wysokości 15% łącznego wynagrodzenia netto Wykonawcy, o </w:t>
      </w:r>
      <w:proofErr w:type="spellStart"/>
      <w:r w:rsidRPr="0070044C">
        <w:rPr>
          <w:rFonts w:ascii="Arial" w:eastAsiaTheme="minorHAnsi" w:hAnsi="Arial" w:cs="Arial"/>
          <w:sz w:val="20"/>
          <w:szCs w:val="20"/>
          <w:lang w:eastAsia="en-US"/>
        </w:rPr>
        <w:t>którym</w:t>
      </w:r>
      <w:proofErr w:type="spellEnd"/>
      <w:r w:rsidRPr="0070044C">
        <w:rPr>
          <w:rFonts w:ascii="Arial" w:eastAsiaTheme="minorHAnsi" w:hAnsi="Arial" w:cs="Arial"/>
          <w:sz w:val="20"/>
          <w:szCs w:val="20"/>
          <w:lang w:eastAsia="en-US"/>
        </w:rPr>
        <w:t xml:space="preserve"> mowa w umowie dostawy.</w:t>
      </w:r>
    </w:p>
    <w:p w14:paraId="05D339B8" w14:textId="506D6546" w:rsidR="00B305CB" w:rsidRPr="0070044C" w:rsidRDefault="00C774D8" w:rsidP="00C774D8">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5.</w:t>
      </w:r>
      <w:r w:rsidRPr="0070044C">
        <w:rPr>
          <w:rFonts w:ascii="Arial" w:eastAsiaTheme="minorHAnsi" w:hAnsi="Arial" w:cs="Arial"/>
          <w:sz w:val="20"/>
          <w:szCs w:val="20"/>
          <w:lang w:eastAsia="en-US"/>
        </w:rPr>
        <w:tab/>
        <w:t xml:space="preserve">Strony ustalają̨, </w:t>
      </w:r>
      <w:proofErr w:type="spellStart"/>
      <w:r w:rsidRPr="0070044C">
        <w:rPr>
          <w:rFonts w:ascii="Arial" w:eastAsiaTheme="minorHAnsi" w:hAnsi="Arial" w:cs="Arial"/>
          <w:sz w:val="20"/>
          <w:szCs w:val="20"/>
          <w:lang w:eastAsia="en-US"/>
        </w:rPr>
        <w:t>iz</w:t>
      </w:r>
      <w:proofErr w:type="spellEnd"/>
      <w:r w:rsidRPr="0070044C">
        <w:rPr>
          <w:rFonts w:ascii="Arial" w:eastAsiaTheme="minorHAnsi" w:hAnsi="Arial" w:cs="Arial"/>
          <w:sz w:val="20"/>
          <w:szCs w:val="20"/>
          <w:lang w:eastAsia="en-US"/>
        </w:rPr>
        <w:t xml:space="preserve">̇ maksymalna wysokość kar umownych, o których mowa powyżej, nie może przekroczyć 30% łącznego wynagrodzenia netto Wykonawcy, o </w:t>
      </w:r>
      <w:proofErr w:type="spellStart"/>
      <w:r w:rsidRPr="0070044C">
        <w:rPr>
          <w:rFonts w:ascii="Arial" w:eastAsiaTheme="minorHAnsi" w:hAnsi="Arial" w:cs="Arial"/>
          <w:sz w:val="20"/>
          <w:szCs w:val="20"/>
          <w:lang w:eastAsia="en-US"/>
        </w:rPr>
        <w:t>którym</w:t>
      </w:r>
      <w:proofErr w:type="spellEnd"/>
      <w:r w:rsidRPr="0070044C">
        <w:rPr>
          <w:rFonts w:ascii="Arial" w:eastAsiaTheme="minorHAnsi" w:hAnsi="Arial" w:cs="Arial"/>
          <w:sz w:val="20"/>
          <w:szCs w:val="20"/>
          <w:lang w:eastAsia="en-US"/>
        </w:rPr>
        <w:t xml:space="preserve"> mowa w umowie dostawy. Powyższy limit stanowi wyłącznie ograniczenie co do naliczenia kar i nie stanowi górnej granicy odpowiedzialności Wykonawcy</w:t>
      </w:r>
      <w:r w:rsidR="00B305CB" w:rsidRPr="0070044C">
        <w:rPr>
          <w:rFonts w:ascii="Arial" w:eastAsiaTheme="minorHAnsi" w:hAnsi="Arial" w:cs="Arial"/>
          <w:sz w:val="20"/>
          <w:szCs w:val="20"/>
          <w:lang w:eastAsia="en-US"/>
        </w:rPr>
        <w:t>.</w:t>
      </w:r>
      <w:r w:rsidRPr="0070044C">
        <w:rPr>
          <w:rFonts w:ascii="Arial" w:eastAsiaTheme="minorHAnsi" w:hAnsi="Arial" w:cs="Arial"/>
          <w:sz w:val="20"/>
          <w:szCs w:val="20"/>
          <w:lang w:eastAsia="en-US"/>
        </w:rPr>
        <w:t>”</w:t>
      </w:r>
    </w:p>
    <w:p w14:paraId="1ACB006D" w14:textId="77777777" w:rsidR="00B305CB" w:rsidRPr="0070044C" w:rsidRDefault="00B305CB" w:rsidP="00B305CB">
      <w:pPr>
        <w:spacing w:after="0" w:line="360" w:lineRule="auto"/>
        <w:jc w:val="left"/>
        <w:rPr>
          <w:rFonts w:ascii="Arial" w:eastAsiaTheme="minorHAnsi" w:hAnsi="Arial" w:cs="Arial"/>
          <w:sz w:val="20"/>
          <w:szCs w:val="20"/>
          <w:lang w:eastAsia="en-US"/>
        </w:rPr>
      </w:pPr>
    </w:p>
    <w:p w14:paraId="1359F0AF" w14:textId="1FCB7947" w:rsidR="00B305CB" w:rsidRPr="0070044C" w:rsidRDefault="00B305CB" w:rsidP="000715EC">
      <w:pPr>
        <w:spacing w:after="0" w:line="360" w:lineRule="auto"/>
        <w:rPr>
          <w:rFonts w:ascii="Arial" w:eastAsiaTheme="minorHAnsi" w:hAnsi="Arial" w:cs="Arial"/>
          <w:b/>
          <w:sz w:val="20"/>
          <w:szCs w:val="20"/>
          <w:lang w:eastAsia="en-US"/>
        </w:rPr>
      </w:pPr>
      <w:r w:rsidRPr="0070044C">
        <w:rPr>
          <w:rFonts w:ascii="Arial" w:eastAsiaTheme="minorHAnsi" w:hAnsi="Arial" w:cs="Arial"/>
          <w:b/>
          <w:sz w:val="20"/>
          <w:szCs w:val="20"/>
          <w:lang w:eastAsia="en-US"/>
        </w:rPr>
        <w:t>Pytanie nr 16</w:t>
      </w:r>
    </w:p>
    <w:p w14:paraId="111FFC1B" w14:textId="77777777" w:rsidR="00C844C5" w:rsidRPr="0070044C" w:rsidRDefault="00C844C5" w:rsidP="00C844C5">
      <w:pPr>
        <w:autoSpaceDE w:val="0"/>
        <w:autoSpaceDN w:val="0"/>
        <w:spacing w:after="0" w:line="360" w:lineRule="auto"/>
        <w:rPr>
          <w:rFonts w:ascii="Arial" w:eastAsiaTheme="minorHAnsi" w:hAnsi="Arial" w:cs="Arial"/>
          <w:sz w:val="20"/>
          <w:szCs w:val="20"/>
          <w:lang w:eastAsia="ar-SA"/>
        </w:rPr>
      </w:pPr>
      <w:r w:rsidRPr="0070044C">
        <w:rPr>
          <w:rFonts w:ascii="Arial" w:eastAsiaTheme="minorHAnsi" w:hAnsi="Arial" w:cs="Arial"/>
          <w:sz w:val="20"/>
          <w:szCs w:val="20"/>
          <w:lang w:eastAsia="ar-SA"/>
        </w:rPr>
        <w:t>Zamawiający w Załączniku nr 10 i 11 do SWZ, § 2, ust. 4 napisał:</w:t>
      </w:r>
    </w:p>
    <w:p w14:paraId="13175268" w14:textId="77777777" w:rsidR="00C844C5" w:rsidRPr="0070044C" w:rsidRDefault="00C844C5" w:rsidP="00C844C5">
      <w:pPr>
        <w:autoSpaceDE w:val="0"/>
        <w:autoSpaceDN w:val="0"/>
        <w:spacing w:after="0" w:line="360" w:lineRule="auto"/>
        <w:rPr>
          <w:rFonts w:ascii="Arial" w:eastAsiaTheme="minorHAnsi" w:hAnsi="Arial" w:cs="Arial"/>
          <w:i/>
          <w:sz w:val="20"/>
          <w:szCs w:val="20"/>
          <w:lang w:eastAsia="ar-SA"/>
        </w:rPr>
      </w:pPr>
      <w:r w:rsidRPr="0070044C">
        <w:rPr>
          <w:rFonts w:ascii="Arial" w:eastAsiaTheme="minorHAnsi" w:hAnsi="Arial" w:cs="Arial"/>
          <w:i/>
          <w:sz w:val="20"/>
          <w:szCs w:val="20"/>
          <w:lang w:eastAsia="ar-SA"/>
        </w:rPr>
        <w:t>4.</w:t>
      </w:r>
      <w:r w:rsidRPr="0070044C">
        <w:rPr>
          <w:rFonts w:ascii="Arial" w:eastAsiaTheme="minorHAnsi" w:hAnsi="Arial" w:cs="Arial"/>
          <w:i/>
          <w:sz w:val="20"/>
          <w:szCs w:val="20"/>
          <w:lang w:eastAsia="ar-SA"/>
        </w:rPr>
        <w:tab/>
        <w:t>Wykonawca zapewnienia finansowanie inwestycji w części niepokrytej udziałem własnym Zamawiającego na czas poprzedzający wypłatę z promesy udzielonej na podstawie Regulaminu Programu Rządowy Fundusz Polski Ład: Program Inwestycji Strategicznych.</w:t>
      </w:r>
    </w:p>
    <w:p w14:paraId="00C114E9" w14:textId="77777777" w:rsidR="00C844C5" w:rsidRPr="0070044C" w:rsidRDefault="00C844C5" w:rsidP="00C844C5">
      <w:pPr>
        <w:autoSpaceDE w:val="0"/>
        <w:autoSpaceDN w:val="0"/>
        <w:spacing w:after="0" w:line="360" w:lineRule="auto"/>
        <w:rPr>
          <w:rFonts w:ascii="Arial" w:eastAsiaTheme="minorHAnsi" w:hAnsi="Arial" w:cs="Arial"/>
          <w:i/>
          <w:sz w:val="20"/>
          <w:szCs w:val="20"/>
          <w:lang w:eastAsia="ar-SA"/>
        </w:rPr>
      </w:pPr>
    </w:p>
    <w:p w14:paraId="2B88B77C" w14:textId="0A4BD9CF" w:rsidR="00B305CB" w:rsidRPr="0070044C" w:rsidRDefault="00C844C5" w:rsidP="00C844C5">
      <w:pPr>
        <w:autoSpaceDE w:val="0"/>
        <w:autoSpaceDN w:val="0"/>
        <w:spacing w:after="0" w:line="360" w:lineRule="auto"/>
        <w:rPr>
          <w:rFonts w:ascii="Arial" w:eastAsiaTheme="minorHAnsi" w:hAnsi="Arial" w:cs="Arial"/>
          <w:sz w:val="20"/>
          <w:szCs w:val="20"/>
          <w:lang w:eastAsia="ar-SA"/>
        </w:rPr>
      </w:pPr>
      <w:r w:rsidRPr="0070044C">
        <w:rPr>
          <w:rFonts w:ascii="Arial" w:eastAsiaTheme="minorHAnsi" w:hAnsi="Arial" w:cs="Arial"/>
          <w:sz w:val="20"/>
          <w:szCs w:val="20"/>
          <w:lang w:eastAsia="ar-SA"/>
        </w:rPr>
        <w:t>Prosimy o potwierdzenie, że Wykonawca zapewnia finansowanie na czas realizacji w toku produkcji</w:t>
      </w:r>
      <w:r w:rsidR="00B305CB" w:rsidRPr="0070044C">
        <w:rPr>
          <w:rFonts w:ascii="Arial" w:eastAsiaTheme="minorHAnsi" w:hAnsi="Arial" w:cs="Arial"/>
          <w:sz w:val="20"/>
          <w:szCs w:val="20"/>
          <w:lang w:eastAsia="ar-SA"/>
        </w:rPr>
        <w:t xml:space="preserve">. </w:t>
      </w:r>
    </w:p>
    <w:p w14:paraId="6172CF24" w14:textId="77777777" w:rsidR="00B305CB" w:rsidRPr="0070044C" w:rsidRDefault="00B305CB" w:rsidP="000715EC">
      <w:pPr>
        <w:autoSpaceDE w:val="0"/>
        <w:autoSpaceDN w:val="0"/>
        <w:spacing w:after="0" w:line="360" w:lineRule="auto"/>
        <w:rPr>
          <w:rFonts w:ascii="Arial" w:eastAsiaTheme="minorHAnsi" w:hAnsi="Arial" w:cs="Arial"/>
          <w:b/>
          <w:bCs/>
          <w:sz w:val="20"/>
          <w:szCs w:val="20"/>
          <w:lang w:eastAsia="ar-SA"/>
        </w:rPr>
      </w:pPr>
    </w:p>
    <w:p w14:paraId="36F3E41E" w14:textId="29C9D99C" w:rsidR="00B305CB" w:rsidRPr="0070044C" w:rsidRDefault="00B305CB" w:rsidP="000715EC">
      <w:pPr>
        <w:spacing w:after="0" w:line="360" w:lineRule="auto"/>
        <w:jc w:val="left"/>
        <w:rPr>
          <w:rFonts w:ascii="Arial" w:eastAsiaTheme="minorHAnsi" w:hAnsi="Arial" w:cs="Arial"/>
          <w:sz w:val="20"/>
          <w:szCs w:val="20"/>
          <w:lang w:eastAsia="en-US"/>
        </w:rPr>
      </w:pPr>
      <w:r w:rsidRPr="0070044C">
        <w:rPr>
          <w:rFonts w:ascii="Arial" w:eastAsiaTheme="minorHAnsi" w:hAnsi="Arial" w:cs="Arial"/>
          <w:b/>
          <w:bCs/>
          <w:sz w:val="20"/>
          <w:szCs w:val="20"/>
          <w:lang w:eastAsia="en-US"/>
        </w:rPr>
        <w:lastRenderedPageBreak/>
        <w:t>Odpowiedź:</w:t>
      </w:r>
      <w:r w:rsidRPr="0070044C">
        <w:rPr>
          <w:rFonts w:ascii="Arial" w:eastAsiaTheme="minorHAnsi" w:hAnsi="Arial" w:cs="Arial"/>
          <w:sz w:val="20"/>
          <w:szCs w:val="20"/>
          <w:lang w:eastAsia="en-US"/>
        </w:rPr>
        <w:t xml:space="preserve"> </w:t>
      </w:r>
    </w:p>
    <w:p w14:paraId="45832518" w14:textId="79CA06FF" w:rsidR="00B305CB" w:rsidRPr="0070044C" w:rsidRDefault="00C844C5" w:rsidP="000715EC">
      <w:pPr>
        <w:spacing w:after="0" w:line="360" w:lineRule="auto"/>
        <w:jc w:val="left"/>
        <w:rPr>
          <w:rFonts w:ascii="Arial" w:eastAsiaTheme="minorHAnsi" w:hAnsi="Arial" w:cs="Arial"/>
          <w:sz w:val="20"/>
          <w:szCs w:val="20"/>
          <w:lang w:eastAsia="en-US"/>
        </w:rPr>
      </w:pPr>
      <w:r w:rsidRPr="0070044C">
        <w:rPr>
          <w:rFonts w:ascii="Arial" w:eastAsiaTheme="minorHAnsi" w:hAnsi="Arial" w:cs="Arial"/>
          <w:sz w:val="20"/>
          <w:szCs w:val="20"/>
          <w:lang w:eastAsia="en-US"/>
        </w:rPr>
        <w:t>Zamawiający potwierdza, że wskazane postanowienie dotyczy finansowania na czas realizacji produkcji pojazdów</w:t>
      </w:r>
      <w:r w:rsidR="00B305CB" w:rsidRPr="0070044C">
        <w:rPr>
          <w:rFonts w:ascii="Arial" w:eastAsiaTheme="minorHAnsi" w:hAnsi="Arial" w:cs="Arial"/>
          <w:sz w:val="20"/>
          <w:szCs w:val="20"/>
          <w:lang w:eastAsia="ar-SA"/>
        </w:rPr>
        <w:t>.</w:t>
      </w:r>
    </w:p>
    <w:p w14:paraId="178C7744" w14:textId="77777777" w:rsidR="00B305CB" w:rsidRPr="0070044C" w:rsidRDefault="00B305CB" w:rsidP="000715EC">
      <w:pPr>
        <w:spacing w:after="0" w:line="360" w:lineRule="auto"/>
        <w:jc w:val="left"/>
        <w:rPr>
          <w:rFonts w:ascii="Arial" w:hAnsi="Arial" w:cs="Arial"/>
          <w:b/>
          <w:sz w:val="20"/>
          <w:szCs w:val="20"/>
        </w:rPr>
      </w:pPr>
    </w:p>
    <w:p w14:paraId="3C35730A" w14:textId="37974F45" w:rsidR="000715EC" w:rsidRPr="0070044C" w:rsidRDefault="000715EC" w:rsidP="000715EC">
      <w:pPr>
        <w:pStyle w:val="Akapitzlist"/>
        <w:spacing w:line="360" w:lineRule="auto"/>
        <w:ind w:left="0"/>
        <w:jc w:val="both"/>
        <w:rPr>
          <w:rFonts w:ascii="Arial" w:eastAsia="Times New Roman" w:hAnsi="Arial" w:cs="Arial"/>
          <w:b/>
          <w:sz w:val="20"/>
          <w:szCs w:val="20"/>
          <w:lang w:eastAsia="pl-PL"/>
        </w:rPr>
      </w:pPr>
      <w:r w:rsidRPr="0070044C">
        <w:rPr>
          <w:rFonts w:ascii="Arial" w:eastAsia="Times New Roman" w:hAnsi="Arial" w:cs="Arial"/>
          <w:b/>
          <w:sz w:val="20"/>
          <w:szCs w:val="20"/>
          <w:lang w:eastAsia="pl-PL"/>
        </w:rPr>
        <w:t>Pytanie nr 17</w:t>
      </w:r>
    </w:p>
    <w:p w14:paraId="6BBD1DBD" w14:textId="6E631479" w:rsidR="002B765E" w:rsidRPr="0070044C" w:rsidRDefault="002B765E" w:rsidP="002B765E">
      <w:pPr>
        <w:spacing w:line="360" w:lineRule="auto"/>
        <w:rPr>
          <w:rFonts w:ascii="Arial" w:hAnsi="Arial" w:cs="Arial"/>
          <w:sz w:val="20"/>
          <w:szCs w:val="20"/>
        </w:rPr>
      </w:pPr>
      <w:r w:rsidRPr="0070044C">
        <w:rPr>
          <w:rFonts w:ascii="Arial" w:hAnsi="Arial" w:cs="Arial"/>
          <w:sz w:val="20"/>
          <w:szCs w:val="20"/>
        </w:rPr>
        <w:t>W Załączniku nr 1 oraz 2 do SWZ, ust. 1.8., Zamawiający napisał:</w:t>
      </w:r>
    </w:p>
    <w:p w14:paraId="7064AB84" w14:textId="49192227" w:rsidR="002B765E" w:rsidRPr="0070044C" w:rsidRDefault="002B765E" w:rsidP="002B765E">
      <w:pPr>
        <w:spacing w:line="360" w:lineRule="auto"/>
        <w:rPr>
          <w:rFonts w:ascii="Arial" w:hAnsi="Arial" w:cs="Arial"/>
          <w:sz w:val="20"/>
          <w:szCs w:val="20"/>
        </w:rPr>
      </w:pPr>
      <w:r w:rsidRPr="0070044C">
        <w:rPr>
          <w:rFonts w:ascii="Arial" w:hAnsi="Arial" w:cs="Arial"/>
          <w:sz w:val="20"/>
          <w:szCs w:val="20"/>
        </w:rPr>
        <w:t>1.8 Konstrukcja pojazdu i zastosowane rozwiązania mają gwarantować co najmniej 12 lat eksploatacji, przy założeniu 80.000 km średniego rocznego przebiegu</w:t>
      </w:r>
    </w:p>
    <w:p w14:paraId="1E284F1F" w14:textId="6114EBE0" w:rsidR="000715EC" w:rsidRPr="0070044C" w:rsidRDefault="002B765E" w:rsidP="002B765E">
      <w:pPr>
        <w:pStyle w:val="Akapitzlist"/>
        <w:spacing w:line="360" w:lineRule="auto"/>
        <w:ind w:left="0"/>
        <w:jc w:val="both"/>
        <w:rPr>
          <w:rFonts w:ascii="Arial" w:eastAsia="Times New Roman" w:hAnsi="Arial" w:cs="Arial"/>
          <w:sz w:val="20"/>
          <w:szCs w:val="20"/>
          <w:lang w:eastAsia="pl-PL"/>
        </w:rPr>
      </w:pPr>
      <w:r w:rsidRPr="0070044C">
        <w:rPr>
          <w:rFonts w:ascii="Arial" w:eastAsia="Times New Roman" w:hAnsi="Arial" w:cs="Arial"/>
          <w:sz w:val="20"/>
          <w:szCs w:val="20"/>
          <w:lang w:eastAsia="pl-PL"/>
        </w:rPr>
        <w:t>Prosimy o potwierdzenie, że planowany średni roczny przebieg dla każdego z zamawianych pojazdów wynosi 80 000 km</w:t>
      </w:r>
      <w:r w:rsidR="000715EC" w:rsidRPr="0070044C">
        <w:rPr>
          <w:rFonts w:ascii="Arial" w:eastAsia="Times New Roman" w:hAnsi="Arial" w:cs="Arial"/>
          <w:sz w:val="20"/>
          <w:szCs w:val="20"/>
          <w:lang w:eastAsia="pl-PL"/>
        </w:rPr>
        <w:t xml:space="preserve">  </w:t>
      </w:r>
    </w:p>
    <w:p w14:paraId="0B701E53" w14:textId="77777777" w:rsidR="000715EC" w:rsidRPr="0070044C" w:rsidRDefault="000715EC" w:rsidP="000715EC">
      <w:pPr>
        <w:pStyle w:val="Akapitzlist"/>
        <w:spacing w:line="360" w:lineRule="auto"/>
        <w:ind w:left="0"/>
        <w:jc w:val="both"/>
        <w:rPr>
          <w:rFonts w:ascii="Arial" w:eastAsia="Times New Roman" w:hAnsi="Arial" w:cs="Arial"/>
          <w:sz w:val="20"/>
          <w:szCs w:val="20"/>
          <w:lang w:eastAsia="pl-PL"/>
        </w:rPr>
      </w:pPr>
    </w:p>
    <w:p w14:paraId="67480342" w14:textId="4956F114" w:rsidR="000715EC" w:rsidRPr="0070044C" w:rsidRDefault="000715EC" w:rsidP="000715EC">
      <w:pPr>
        <w:pStyle w:val="Akapitzlist"/>
        <w:spacing w:line="360" w:lineRule="auto"/>
        <w:ind w:left="0"/>
        <w:jc w:val="both"/>
        <w:rPr>
          <w:rFonts w:ascii="Arial" w:eastAsia="Times New Roman" w:hAnsi="Arial" w:cs="Arial"/>
          <w:b/>
          <w:bCs/>
          <w:sz w:val="20"/>
          <w:szCs w:val="20"/>
          <w:lang w:eastAsia="pl-PL"/>
        </w:rPr>
      </w:pPr>
      <w:r w:rsidRPr="0070044C">
        <w:rPr>
          <w:rFonts w:ascii="Arial" w:eastAsia="Times New Roman" w:hAnsi="Arial" w:cs="Arial"/>
          <w:b/>
          <w:bCs/>
          <w:sz w:val="20"/>
          <w:szCs w:val="20"/>
          <w:lang w:eastAsia="pl-PL"/>
        </w:rPr>
        <w:t>Odpowiedź:</w:t>
      </w:r>
    </w:p>
    <w:p w14:paraId="50B1E227" w14:textId="5A8D72B6" w:rsidR="000715EC" w:rsidRPr="0070044C" w:rsidRDefault="002B765E" w:rsidP="000715EC">
      <w:pPr>
        <w:pStyle w:val="Akapitzlist"/>
        <w:spacing w:line="360" w:lineRule="auto"/>
        <w:ind w:left="0"/>
        <w:jc w:val="both"/>
        <w:rPr>
          <w:rFonts w:ascii="Arial" w:eastAsia="Times New Roman" w:hAnsi="Arial" w:cs="Arial"/>
          <w:b/>
          <w:bCs/>
          <w:sz w:val="20"/>
          <w:szCs w:val="20"/>
          <w:lang w:eastAsia="pl-PL"/>
        </w:rPr>
      </w:pPr>
      <w:r w:rsidRPr="0070044C">
        <w:rPr>
          <w:rFonts w:ascii="Arial" w:eastAsia="Times New Roman" w:hAnsi="Arial" w:cs="Arial"/>
          <w:bCs/>
          <w:iCs/>
          <w:sz w:val="20"/>
          <w:szCs w:val="20"/>
          <w:lang w:eastAsia="pl-PL"/>
        </w:rPr>
        <w:t>Zamawiający</w:t>
      </w:r>
      <w:r w:rsidRPr="0070044C">
        <w:rPr>
          <w:rFonts w:ascii="Arial" w:eastAsia="Times New Roman" w:hAnsi="Arial" w:cs="Arial"/>
          <w:sz w:val="20"/>
          <w:szCs w:val="20"/>
          <w:lang w:eastAsia="pl-PL"/>
        </w:rPr>
        <w:t xml:space="preserve"> potwierdza, że planowany średni roczny przebieg dla każdego z zamawianych pojazdów wynosi 80 000 km</w:t>
      </w:r>
      <w:r w:rsidR="000715EC" w:rsidRPr="0070044C">
        <w:rPr>
          <w:rFonts w:ascii="Arial" w:eastAsia="Times New Roman" w:hAnsi="Arial" w:cs="Arial"/>
          <w:sz w:val="20"/>
          <w:szCs w:val="20"/>
          <w:lang w:eastAsia="pl-PL"/>
        </w:rPr>
        <w:t>.</w:t>
      </w:r>
    </w:p>
    <w:p w14:paraId="533DD094" w14:textId="77777777" w:rsidR="000715EC" w:rsidRPr="0070044C" w:rsidRDefault="000715EC" w:rsidP="000715EC">
      <w:pPr>
        <w:pStyle w:val="Akapitzlist"/>
        <w:spacing w:line="360" w:lineRule="auto"/>
        <w:ind w:left="0"/>
        <w:jc w:val="both"/>
        <w:rPr>
          <w:rFonts w:ascii="Arial" w:eastAsia="Times New Roman" w:hAnsi="Arial" w:cs="Arial"/>
          <w:sz w:val="20"/>
          <w:szCs w:val="20"/>
          <w:lang w:eastAsia="pl-PL"/>
        </w:rPr>
      </w:pPr>
    </w:p>
    <w:p w14:paraId="05779283" w14:textId="542215DF" w:rsidR="000715EC" w:rsidRPr="0070044C" w:rsidRDefault="000715EC" w:rsidP="000715EC">
      <w:pPr>
        <w:pStyle w:val="Akapitzlist"/>
        <w:spacing w:line="360" w:lineRule="auto"/>
        <w:ind w:left="0"/>
        <w:jc w:val="both"/>
        <w:rPr>
          <w:rFonts w:ascii="Arial" w:eastAsia="Times New Roman" w:hAnsi="Arial" w:cs="Arial"/>
          <w:b/>
          <w:sz w:val="20"/>
          <w:szCs w:val="20"/>
          <w:lang w:eastAsia="pl-PL"/>
        </w:rPr>
      </w:pPr>
      <w:r w:rsidRPr="0070044C">
        <w:rPr>
          <w:rFonts w:ascii="Arial" w:eastAsia="Times New Roman" w:hAnsi="Arial" w:cs="Arial"/>
          <w:b/>
          <w:sz w:val="20"/>
          <w:szCs w:val="20"/>
          <w:lang w:eastAsia="pl-PL"/>
        </w:rPr>
        <w:t>Pytanie nr 18</w:t>
      </w:r>
    </w:p>
    <w:p w14:paraId="0F6C7B82" w14:textId="522CC04F" w:rsidR="003417F9" w:rsidRPr="0070044C" w:rsidRDefault="003417F9" w:rsidP="003417F9">
      <w:pPr>
        <w:spacing w:after="0" w:line="360" w:lineRule="auto"/>
        <w:rPr>
          <w:rFonts w:ascii="Arial" w:hAnsi="Arial" w:cs="Arial"/>
          <w:sz w:val="20"/>
          <w:szCs w:val="20"/>
        </w:rPr>
      </w:pPr>
      <w:r w:rsidRPr="0070044C">
        <w:rPr>
          <w:rFonts w:ascii="Arial" w:hAnsi="Arial" w:cs="Arial"/>
          <w:sz w:val="20"/>
          <w:szCs w:val="20"/>
        </w:rPr>
        <w:t>W Załączniku nr 1 oraz 2 do SWZ, ust. 4.1.2.3., Zamawiający napisał:</w:t>
      </w:r>
    </w:p>
    <w:p w14:paraId="370698C7" w14:textId="6E13392C" w:rsidR="003417F9" w:rsidRPr="0070044C" w:rsidRDefault="003417F9" w:rsidP="003417F9">
      <w:pPr>
        <w:spacing w:after="0" w:line="360" w:lineRule="auto"/>
        <w:rPr>
          <w:rFonts w:ascii="Arial" w:hAnsi="Arial" w:cs="Arial"/>
          <w:i/>
          <w:sz w:val="20"/>
          <w:szCs w:val="20"/>
        </w:rPr>
      </w:pPr>
      <w:r w:rsidRPr="0070044C">
        <w:rPr>
          <w:rFonts w:ascii="Arial" w:hAnsi="Arial" w:cs="Arial"/>
          <w:i/>
          <w:sz w:val="20"/>
          <w:szCs w:val="20"/>
        </w:rPr>
        <w:t>4.1.2.3. Wykonawca dostarczy niezbędne licencje (jeżeli wymagane) w j. polskim do dostarczonego oprogramowania. Licencja musi pozwalać na zainstalowanie oprogramowania klienckiego na dowolnej liczbie końcówek klienckich Zamawiającego.</w:t>
      </w:r>
    </w:p>
    <w:p w14:paraId="6B995DDC" w14:textId="131FCA23" w:rsidR="000715EC" w:rsidRPr="0070044C" w:rsidRDefault="003417F9" w:rsidP="003417F9">
      <w:pPr>
        <w:spacing w:after="0" w:line="360" w:lineRule="auto"/>
        <w:rPr>
          <w:rFonts w:ascii="Arial" w:hAnsi="Arial" w:cs="Arial"/>
          <w:sz w:val="20"/>
          <w:szCs w:val="20"/>
        </w:rPr>
      </w:pPr>
      <w:r w:rsidRPr="0070044C">
        <w:rPr>
          <w:rFonts w:ascii="Arial" w:hAnsi="Arial" w:cs="Arial"/>
          <w:sz w:val="20"/>
          <w:szCs w:val="20"/>
        </w:rPr>
        <w:t>Powszechnie treść licencji jest integralną częścią oprogramowania i nie jest załączona w formie papierowej, ( np. MS Windows) . Prosimy o potwierdzenie, że jako formę dostarczenia pisemnej licencji Zamawiający zaakceptuje licencję stanowiącą integralną część oprogramowania</w:t>
      </w:r>
      <w:r w:rsidR="000715EC" w:rsidRPr="0070044C">
        <w:rPr>
          <w:rFonts w:ascii="Arial" w:hAnsi="Arial" w:cs="Arial"/>
          <w:sz w:val="20"/>
          <w:szCs w:val="20"/>
        </w:rPr>
        <w:t>.</w:t>
      </w:r>
    </w:p>
    <w:p w14:paraId="3775E3D2" w14:textId="77777777" w:rsidR="000715EC" w:rsidRPr="0070044C" w:rsidRDefault="000715EC" w:rsidP="000715EC">
      <w:pPr>
        <w:spacing w:after="0" w:line="360" w:lineRule="auto"/>
        <w:rPr>
          <w:rFonts w:ascii="Arial" w:hAnsi="Arial" w:cs="Arial"/>
          <w:sz w:val="20"/>
          <w:szCs w:val="20"/>
        </w:rPr>
      </w:pPr>
    </w:p>
    <w:p w14:paraId="75B2BBE0" w14:textId="7B19CD68" w:rsidR="000715EC" w:rsidRPr="0070044C" w:rsidRDefault="000715EC" w:rsidP="000715EC">
      <w:pPr>
        <w:pStyle w:val="Akapitzlist"/>
        <w:spacing w:line="360" w:lineRule="auto"/>
        <w:ind w:left="0"/>
        <w:rPr>
          <w:rFonts w:ascii="Arial" w:hAnsi="Arial" w:cs="Arial"/>
          <w:b/>
          <w:bCs/>
          <w:sz w:val="20"/>
          <w:szCs w:val="20"/>
        </w:rPr>
      </w:pPr>
      <w:bookmarkStart w:id="11" w:name="_Hlk100038573"/>
      <w:r w:rsidRPr="0070044C">
        <w:rPr>
          <w:rFonts w:ascii="Arial" w:hAnsi="Arial" w:cs="Arial"/>
          <w:b/>
          <w:bCs/>
          <w:sz w:val="20"/>
          <w:szCs w:val="20"/>
        </w:rPr>
        <w:t>Odpowiedź</w:t>
      </w:r>
    </w:p>
    <w:bookmarkEnd w:id="11"/>
    <w:p w14:paraId="64DE836C" w14:textId="14C913F9" w:rsidR="000715EC" w:rsidRPr="0070044C" w:rsidRDefault="003417F9" w:rsidP="003417F9">
      <w:pPr>
        <w:spacing w:after="0" w:line="360" w:lineRule="auto"/>
        <w:rPr>
          <w:rFonts w:ascii="Arial" w:hAnsi="Arial" w:cs="Arial"/>
          <w:sz w:val="20"/>
          <w:szCs w:val="20"/>
        </w:rPr>
      </w:pPr>
      <w:r w:rsidRPr="0070044C">
        <w:rPr>
          <w:rFonts w:ascii="Arial" w:hAnsi="Arial" w:cs="Arial"/>
          <w:bCs/>
          <w:iCs/>
          <w:sz w:val="20"/>
          <w:szCs w:val="20"/>
          <w:lang w:eastAsia="ar-SA"/>
        </w:rPr>
        <w:t>Zamawiający</w:t>
      </w:r>
      <w:r w:rsidRPr="0070044C">
        <w:rPr>
          <w:rFonts w:ascii="Arial" w:hAnsi="Arial" w:cs="Arial"/>
          <w:sz w:val="20"/>
          <w:szCs w:val="20"/>
        </w:rPr>
        <w:t xml:space="preserve"> potwierdza, że zaakceptuje licencję stanowiącą integralną część oprogramowania.</w:t>
      </w:r>
    </w:p>
    <w:p w14:paraId="4764BA99" w14:textId="77777777" w:rsidR="000715EC" w:rsidRPr="0070044C" w:rsidRDefault="000715EC" w:rsidP="000715EC">
      <w:pPr>
        <w:spacing w:after="0" w:line="360" w:lineRule="auto"/>
        <w:rPr>
          <w:rFonts w:ascii="Arial" w:hAnsi="Arial" w:cs="Arial"/>
          <w:b/>
          <w:sz w:val="20"/>
          <w:szCs w:val="20"/>
        </w:rPr>
      </w:pPr>
    </w:p>
    <w:p w14:paraId="7E575CCA" w14:textId="2D8AF242"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19</w:t>
      </w:r>
    </w:p>
    <w:p w14:paraId="1FBAE8BD" w14:textId="77777777" w:rsidR="00580CCE" w:rsidRPr="0070044C" w:rsidRDefault="00580CCE" w:rsidP="00580CCE">
      <w:pPr>
        <w:spacing w:after="0" w:line="360" w:lineRule="auto"/>
        <w:rPr>
          <w:rFonts w:ascii="Arial" w:hAnsi="Arial" w:cs="Arial"/>
          <w:color w:val="000000"/>
          <w:sz w:val="20"/>
          <w:szCs w:val="20"/>
        </w:rPr>
      </w:pPr>
      <w:r w:rsidRPr="0070044C">
        <w:rPr>
          <w:rFonts w:ascii="Arial" w:hAnsi="Arial" w:cs="Arial"/>
          <w:color w:val="000000"/>
          <w:sz w:val="20"/>
          <w:szCs w:val="20"/>
        </w:rPr>
        <w:t>W załączniku nr 14, ust. 27 – Wyposażenie diagnostyczne, Zamawiający napisał:</w:t>
      </w:r>
    </w:p>
    <w:p w14:paraId="607F4D89" w14:textId="77777777" w:rsidR="00580CCE" w:rsidRPr="0070044C" w:rsidRDefault="00580CCE" w:rsidP="00580CCE">
      <w:pPr>
        <w:spacing w:after="0" w:line="360" w:lineRule="auto"/>
        <w:rPr>
          <w:rFonts w:ascii="Arial" w:hAnsi="Arial" w:cs="Arial"/>
          <w:color w:val="000000"/>
          <w:sz w:val="20"/>
          <w:szCs w:val="20"/>
        </w:rPr>
      </w:pPr>
    </w:p>
    <w:p w14:paraId="0ECE676D" w14:textId="77777777" w:rsidR="00580CCE" w:rsidRPr="0070044C" w:rsidRDefault="00580CCE" w:rsidP="00580CCE">
      <w:pPr>
        <w:spacing w:after="0" w:line="360" w:lineRule="auto"/>
        <w:rPr>
          <w:rFonts w:ascii="Arial" w:hAnsi="Arial" w:cs="Arial"/>
          <w:color w:val="000000"/>
          <w:sz w:val="20"/>
          <w:szCs w:val="20"/>
        </w:rPr>
      </w:pPr>
      <w:r w:rsidRPr="0070044C">
        <w:rPr>
          <w:rFonts w:ascii="Arial" w:hAnsi="Arial" w:cs="Arial"/>
          <w:color w:val="000000"/>
          <w:sz w:val="20"/>
          <w:szCs w:val="20"/>
        </w:rPr>
        <w:t xml:space="preserve">27. Komplet narzędzi serwisowych, urządzeń diagnostycznych, i </w:t>
      </w:r>
      <w:proofErr w:type="spellStart"/>
      <w:r w:rsidRPr="0070044C">
        <w:rPr>
          <w:rFonts w:ascii="Arial" w:hAnsi="Arial" w:cs="Arial"/>
          <w:color w:val="000000"/>
          <w:sz w:val="20"/>
          <w:szCs w:val="20"/>
        </w:rPr>
        <w:t>oprogramowań</w:t>
      </w:r>
      <w:proofErr w:type="spellEnd"/>
      <w:r w:rsidRPr="0070044C">
        <w:rPr>
          <w:rFonts w:ascii="Arial" w:hAnsi="Arial" w:cs="Arial"/>
          <w:color w:val="000000"/>
          <w:sz w:val="20"/>
          <w:szCs w:val="20"/>
        </w:rPr>
        <w:t xml:space="preserve"> komputerowych w języku polskim umożliwiający diagnostykę autobusów oraz  zamontowanych zespołów (silnik, skrzynia biegów, układ sterowania drzwi, układ pneumatyczny itp.) wraz z nośnikiem w postaci komputera przenośnego, umożliwiający Operatorowi uzyskanie autoryzacji w zakresie umożliwiającym samodzielne wykonywanie przeglądów, obsług oraz napraw gwarancyjny oraz pogwarancyjnych. Dostawa w/w narzędzi serwisowych i </w:t>
      </w:r>
      <w:proofErr w:type="spellStart"/>
      <w:r w:rsidRPr="0070044C">
        <w:rPr>
          <w:rFonts w:ascii="Arial" w:hAnsi="Arial" w:cs="Arial"/>
          <w:color w:val="000000"/>
          <w:sz w:val="20"/>
          <w:szCs w:val="20"/>
        </w:rPr>
        <w:t>oprogramowań</w:t>
      </w:r>
      <w:proofErr w:type="spellEnd"/>
      <w:r w:rsidRPr="0070044C">
        <w:rPr>
          <w:rFonts w:ascii="Arial" w:hAnsi="Arial" w:cs="Arial"/>
          <w:color w:val="000000"/>
          <w:sz w:val="20"/>
          <w:szCs w:val="20"/>
        </w:rPr>
        <w:t xml:space="preserve"> komputerowych oraz urządzeń diagnostycznych, oraz ich aktualizacji jest wymagana gdy Operator nimi nie dysponuje. Nie dotyczy komputera przenośnego. Aktualizacja oprogramowania serwisowego ważna w okresie 15 lat,</w:t>
      </w:r>
    </w:p>
    <w:p w14:paraId="1F626E3B" w14:textId="77777777" w:rsidR="00580CCE" w:rsidRPr="0070044C" w:rsidRDefault="00580CCE" w:rsidP="00580CCE">
      <w:pPr>
        <w:spacing w:after="0" w:line="360" w:lineRule="auto"/>
        <w:rPr>
          <w:rFonts w:ascii="Arial" w:hAnsi="Arial" w:cs="Arial"/>
          <w:color w:val="000000"/>
          <w:sz w:val="20"/>
          <w:szCs w:val="20"/>
        </w:rPr>
      </w:pPr>
    </w:p>
    <w:p w14:paraId="1E2B98AA" w14:textId="77777777" w:rsidR="00580CCE" w:rsidRPr="0070044C" w:rsidRDefault="00580CCE" w:rsidP="00580CCE">
      <w:pPr>
        <w:spacing w:after="0" w:line="360" w:lineRule="auto"/>
        <w:rPr>
          <w:rFonts w:ascii="Arial" w:hAnsi="Arial" w:cs="Arial"/>
          <w:color w:val="000000"/>
          <w:sz w:val="20"/>
          <w:szCs w:val="20"/>
        </w:rPr>
      </w:pPr>
      <w:r w:rsidRPr="0070044C">
        <w:rPr>
          <w:rFonts w:ascii="Arial" w:hAnsi="Arial" w:cs="Arial"/>
          <w:color w:val="000000"/>
          <w:sz w:val="20"/>
          <w:szCs w:val="20"/>
        </w:rPr>
        <w:lastRenderedPageBreak/>
        <w:t>20.1. Prosimy o potwierdzenie, że Zamawiający wymaga dostarczenia narzędzi specjalnych i urządzeń diagnostycznych których jeszcze nie posiada Operator.</w:t>
      </w:r>
    </w:p>
    <w:p w14:paraId="2CB17251" w14:textId="55D5D464" w:rsidR="000715EC" w:rsidRPr="0070044C" w:rsidRDefault="00580CCE" w:rsidP="00580CCE">
      <w:pPr>
        <w:spacing w:after="0" w:line="360" w:lineRule="auto"/>
        <w:rPr>
          <w:rFonts w:ascii="Arial" w:hAnsi="Arial" w:cs="Arial"/>
          <w:sz w:val="20"/>
          <w:szCs w:val="20"/>
        </w:rPr>
      </w:pPr>
      <w:r w:rsidRPr="0070044C">
        <w:rPr>
          <w:rFonts w:ascii="Arial" w:hAnsi="Arial" w:cs="Arial"/>
          <w:color w:val="000000"/>
          <w:sz w:val="20"/>
          <w:szCs w:val="20"/>
        </w:rPr>
        <w:t>20.2. Prosimy o potwierdzenie, że Wykonawca jest zobowiązany dostarczyć komputer przenośny, nawet jeśli Operator już taki posiada</w:t>
      </w:r>
      <w:r w:rsidRPr="0070044C">
        <w:rPr>
          <w:rFonts w:ascii="Arial" w:hAnsi="Arial" w:cs="Arial"/>
          <w:sz w:val="20"/>
          <w:szCs w:val="20"/>
        </w:rPr>
        <w:t>.</w:t>
      </w:r>
    </w:p>
    <w:p w14:paraId="34E8E980" w14:textId="0741D3E1" w:rsidR="000715EC" w:rsidRPr="0070044C" w:rsidRDefault="000715EC" w:rsidP="000715EC">
      <w:pPr>
        <w:spacing w:after="0" w:line="360" w:lineRule="auto"/>
        <w:rPr>
          <w:rFonts w:ascii="Arial" w:hAnsi="Arial" w:cs="Arial"/>
          <w:sz w:val="20"/>
          <w:szCs w:val="20"/>
        </w:rPr>
      </w:pPr>
    </w:p>
    <w:p w14:paraId="4CC8894F" w14:textId="665293B6" w:rsidR="000715EC" w:rsidRPr="0070044C" w:rsidRDefault="000715EC" w:rsidP="000715EC">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44487CE2" w14:textId="704F6535" w:rsidR="000715EC" w:rsidRPr="0070044C" w:rsidRDefault="00580CCE" w:rsidP="000715EC">
      <w:pPr>
        <w:pStyle w:val="Akapitzlist"/>
        <w:spacing w:line="360" w:lineRule="auto"/>
        <w:ind w:left="0"/>
        <w:rPr>
          <w:rFonts w:ascii="Arial" w:hAnsi="Arial" w:cs="Arial"/>
          <w:sz w:val="20"/>
          <w:szCs w:val="20"/>
        </w:rPr>
      </w:pPr>
      <w:r w:rsidRPr="0070044C">
        <w:rPr>
          <w:rFonts w:ascii="Arial" w:hAnsi="Arial" w:cs="Arial"/>
          <w:sz w:val="20"/>
          <w:szCs w:val="20"/>
        </w:rPr>
        <w:t>Zamawiający potwierdza, że wymaga dostarczenia narzędzi specjalnych i urządzeń diagnostycznych których jeszcze nie posiada Operator oraz że Wykonawca jest zobowiązany dostarczyć komputer przenośny, nawet jeśli Operator już taki posiada</w:t>
      </w:r>
      <w:r w:rsidR="000715EC" w:rsidRPr="0070044C">
        <w:rPr>
          <w:rFonts w:ascii="Arial" w:hAnsi="Arial" w:cs="Arial"/>
          <w:sz w:val="20"/>
          <w:szCs w:val="20"/>
        </w:rPr>
        <w:t>.</w:t>
      </w:r>
    </w:p>
    <w:p w14:paraId="2BEBB422" w14:textId="77777777" w:rsidR="000715EC" w:rsidRPr="0070044C" w:rsidRDefault="000715EC" w:rsidP="000715EC">
      <w:pPr>
        <w:spacing w:after="0" w:line="360" w:lineRule="auto"/>
        <w:rPr>
          <w:rFonts w:ascii="Arial" w:hAnsi="Arial" w:cs="Arial"/>
          <w:sz w:val="20"/>
          <w:szCs w:val="20"/>
        </w:rPr>
      </w:pPr>
    </w:p>
    <w:p w14:paraId="0C6A4184" w14:textId="27C6A492"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20</w:t>
      </w:r>
    </w:p>
    <w:p w14:paraId="7C0BD219"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W Załączniku nr 1 oraz 2 do SWZ, w ust. 4.1.2.1., Zamawiający napisał:</w:t>
      </w:r>
    </w:p>
    <w:p w14:paraId="6C880084"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4.1.2.1.</w:t>
      </w:r>
      <w:r w:rsidRPr="0070044C">
        <w:rPr>
          <w:rFonts w:ascii="Arial" w:hAnsi="Arial" w:cs="Arial"/>
          <w:sz w:val="20"/>
          <w:szCs w:val="20"/>
        </w:rPr>
        <w:tab/>
        <w:t>Wszystkie licencje na dostarczone przez Wykonawcę urządzenia lub oprogramowanie, muszą być wystawione na Zamawiającego i zawierać wsparcie techniczne w języku polskim oraz uaktualnienia przez okres min. 7 lat od daty wydania protokołu odbioru.</w:t>
      </w:r>
    </w:p>
    <w:p w14:paraId="3888B679" w14:textId="77777777" w:rsidR="00E920EE" w:rsidRPr="0070044C" w:rsidRDefault="00E920EE" w:rsidP="00436B16">
      <w:pPr>
        <w:spacing w:after="0" w:line="360" w:lineRule="auto"/>
        <w:jc w:val="left"/>
        <w:rPr>
          <w:rFonts w:ascii="Arial" w:hAnsi="Arial" w:cs="Arial"/>
          <w:sz w:val="20"/>
          <w:szCs w:val="20"/>
        </w:rPr>
      </w:pPr>
    </w:p>
    <w:p w14:paraId="6FCD16CC"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Oraz w Załączniku nr 14, ust. 27 – Wyposażenie diagnostyczne, Zamawiający napisał:</w:t>
      </w:r>
    </w:p>
    <w:p w14:paraId="29F07DF5" w14:textId="77777777" w:rsidR="00E920EE" w:rsidRPr="0070044C" w:rsidRDefault="00E920EE" w:rsidP="00436B16">
      <w:pPr>
        <w:spacing w:after="0" w:line="360" w:lineRule="auto"/>
        <w:jc w:val="left"/>
        <w:rPr>
          <w:rFonts w:ascii="Arial" w:hAnsi="Arial" w:cs="Arial"/>
          <w:sz w:val="20"/>
          <w:szCs w:val="20"/>
        </w:rPr>
      </w:pPr>
    </w:p>
    <w:p w14:paraId="0A1CDE93"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27. Aktualizacja oprogramowania serwisowego ważna w okresie 15 lat,</w:t>
      </w:r>
    </w:p>
    <w:p w14:paraId="10935438" w14:textId="77777777" w:rsidR="00E920EE" w:rsidRPr="0070044C" w:rsidRDefault="00E920EE" w:rsidP="00436B16">
      <w:pPr>
        <w:spacing w:after="0" w:line="360" w:lineRule="auto"/>
        <w:jc w:val="left"/>
        <w:rPr>
          <w:rFonts w:ascii="Arial" w:hAnsi="Arial" w:cs="Arial"/>
          <w:sz w:val="20"/>
          <w:szCs w:val="20"/>
        </w:rPr>
      </w:pPr>
    </w:p>
    <w:p w14:paraId="7F129F43"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Oraz w Załączniku nr 12 oraz 13, paragraf 2, ust. 2, Zamawiający napisał:</w:t>
      </w:r>
    </w:p>
    <w:p w14:paraId="0874D304" w14:textId="77777777" w:rsidR="00E920EE" w:rsidRPr="0070044C" w:rsidRDefault="00E920EE" w:rsidP="00436B16">
      <w:pPr>
        <w:spacing w:after="0" w:line="360" w:lineRule="auto"/>
        <w:jc w:val="left"/>
        <w:rPr>
          <w:rFonts w:ascii="Arial" w:hAnsi="Arial" w:cs="Arial"/>
          <w:sz w:val="20"/>
          <w:szCs w:val="20"/>
        </w:rPr>
      </w:pPr>
    </w:p>
    <w:p w14:paraId="04CFF5BB"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2.Urządzenia diagnostyczne staną się własnością Użytkownika z chwilą jego przekazania. Oprogramowanie udostępnione zostanie w zakresie określonym treścią licencji, przy czym licencje nie będą ograniczone w czasie, nie będą ograniczone do określonych funkcjonalności oprogramowania i będą rozszerzane o poprawki do oprogramowania.</w:t>
      </w:r>
    </w:p>
    <w:p w14:paraId="3912C008" w14:textId="77777777" w:rsidR="00E920EE" w:rsidRPr="0070044C" w:rsidRDefault="00E920EE" w:rsidP="00436B16">
      <w:pPr>
        <w:spacing w:after="0" w:line="360" w:lineRule="auto"/>
        <w:jc w:val="left"/>
        <w:rPr>
          <w:rFonts w:ascii="Arial" w:hAnsi="Arial" w:cs="Arial"/>
          <w:sz w:val="20"/>
          <w:szCs w:val="20"/>
        </w:rPr>
      </w:pPr>
    </w:p>
    <w:p w14:paraId="1F5DB61F" w14:textId="77777777"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21.1. Zamawiający wymaga licencji na 7 lat, natomiast aktualizację na 15 lat, dlatego prosimy o ujednolicenie zapisu, że Zamawiający wymaga aktualizacji oprogramowania, która będzie ważna przez 7 lat.</w:t>
      </w:r>
    </w:p>
    <w:p w14:paraId="4A7B9BDD" w14:textId="77777777" w:rsidR="00E920EE" w:rsidRPr="0070044C" w:rsidRDefault="00E920EE" w:rsidP="00436B16">
      <w:pPr>
        <w:spacing w:after="0" w:line="360" w:lineRule="auto"/>
        <w:jc w:val="left"/>
        <w:rPr>
          <w:rFonts w:ascii="Arial" w:hAnsi="Arial" w:cs="Arial"/>
          <w:b/>
          <w:sz w:val="20"/>
          <w:szCs w:val="20"/>
        </w:rPr>
      </w:pPr>
      <w:r w:rsidRPr="0070044C">
        <w:rPr>
          <w:rFonts w:ascii="Arial" w:hAnsi="Arial" w:cs="Arial"/>
          <w:b/>
          <w:sz w:val="20"/>
          <w:szCs w:val="20"/>
        </w:rPr>
        <w:t>Odpowiedź:</w:t>
      </w:r>
    </w:p>
    <w:p w14:paraId="6B279A43" w14:textId="125E65FF" w:rsidR="000715EC" w:rsidRPr="0070044C" w:rsidRDefault="00E920EE" w:rsidP="00436B16">
      <w:pPr>
        <w:spacing w:after="0" w:line="360" w:lineRule="auto"/>
        <w:jc w:val="left"/>
        <w:rPr>
          <w:rFonts w:ascii="Arial" w:hAnsi="Arial" w:cs="Arial"/>
          <w:sz w:val="20"/>
          <w:szCs w:val="20"/>
          <w:u w:val="single"/>
        </w:rPr>
      </w:pPr>
      <w:r w:rsidRPr="0070044C">
        <w:rPr>
          <w:rFonts w:ascii="Arial" w:hAnsi="Arial" w:cs="Arial"/>
          <w:sz w:val="20"/>
          <w:szCs w:val="20"/>
          <w:u w:val="single"/>
        </w:rPr>
        <w:t xml:space="preserve"> Zamawiający wymaga licencji na 7 lat, natomiast aktualizację na 7 lat.</w:t>
      </w:r>
    </w:p>
    <w:p w14:paraId="282C5623" w14:textId="10A0B69D" w:rsidR="00E920EE" w:rsidRPr="0070044C" w:rsidRDefault="00E920EE" w:rsidP="00436B16">
      <w:pPr>
        <w:spacing w:after="0" w:line="360" w:lineRule="auto"/>
        <w:jc w:val="left"/>
        <w:rPr>
          <w:rFonts w:ascii="Arial" w:hAnsi="Arial" w:cs="Arial"/>
          <w:sz w:val="20"/>
          <w:szCs w:val="20"/>
        </w:rPr>
      </w:pPr>
      <w:r w:rsidRPr="0070044C">
        <w:rPr>
          <w:rFonts w:ascii="Arial" w:hAnsi="Arial" w:cs="Arial"/>
          <w:sz w:val="20"/>
          <w:szCs w:val="20"/>
        </w:rPr>
        <w:t>21.2 Powszechnie treść licencji jest integralną częścią oprogramowania i nie jest osobno załączona/nie jest załączona w formie papierowej. (np. licencja powszechnie użytkowanego systemu operacyjnego MS Windows) . Prosimy o potwierdzenie, że jako formę dostarczenia licencji Zamawiający zaakceptuje licencję stanowiącą integralną część oprogramowania.</w:t>
      </w:r>
    </w:p>
    <w:p w14:paraId="6955F845" w14:textId="00698C29" w:rsidR="000715EC" w:rsidRPr="0070044C" w:rsidRDefault="000715EC" w:rsidP="00436B16">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222259B1" w14:textId="42CECB69" w:rsidR="000715EC" w:rsidRPr="0070044C" w:rsidRDefault="00E920EE" w:rsidP="00436B16">
      <w:pPr>
        <w:spacing w:after="0" w:line="360" w:lineRule="auto"/>
        <w:jc w:val="left"/>
        <w:rPr>
          <w:rFonts w:ascii="Arial" w:hAnsi="Arial" w:cs="Arial"/>
          <w:sz w:val="20"/>
          <w:szCs w:val="20"/>
          <w:u w:val="single"/>
        </w:rPr>
      </w:pPr>
      <w:r w:rsidRPr="0070044C">
        <w:rPr>
          <w:rFonts w:ascii="Arial" w:hAnsi="Arial" w:cs="Arial"/>
          <w:sz w:val="20"/>
          <w:szCs w:val="20"/>
          <w:u w:val="single"/>
        </w:rPr>
        <w:t>Zamawiający potwierdza, że jako formę dostarczenia licencji Zamawiający zaakceptuje licencję stanowiącą integralną część oprogramowania</w:t>
      </w:r>
      <w:r w:rsidR="000715EC" w:rsidRPr="0070044C">
        <w:rPr>
          <w:rFonts w:ascii="Arial" w:hAnsi="Arial" w:cs="Arial"/>
          <w:sz w:val="20"/>
          <w:szCs w:val="20"/>
          <w:u w:val="single"/>
        </w:rPr>
        <w:t>.</w:t>
      </w:r>
    </w:p>
    <w:p w14:paraId="1AD7A0FD" w14:textId="77777777" w:rsidR="000715EC" w:rsidRPr="0070044C" w:rsidRDefault="000715EC" w:rsidP="00436B16">
      <w:pPr>
        <w:spacing w:after="0" w:line="360" w:lineRule="auto"/>
        <w:jc w:val="left"/>
        <w:rPr>
          <w:rFonts w:ascii="Arial" w:hAnsi="Arial" w:cs="Arial"/>
          <w:sz w:val="20"/>
          <w:szCs w:val="20"/>
        </w:rPr>
      </w:pPr>
    </w:p>
    <w:p w14:paraId="5D47BA8A" w14:textId="2EA1985D" w:rsidR="000715EC" w:rsidRPr="0070044C" w:rsidRDefault="000715EC" w:rsidP="00436B16">
      <w:pPr>
        <w:spacing w:after="0" w:line="360" w:lineRule="auto"/>
        <w:jc w:val="left"/>
        <w:rPr>
          <w:rFonts w:ascii="Arial" w:hAnsi="Arial" w:cs="Arial"/>
          <w:b/>
          <w:sz w:val="20"/>
          <w:szCs w:val="20"/>
        </w:rPr>
      </w:pPr>
      <w:r w:rsidRPr="0070044C">
        <w:rPr>
          <w:rFonts w:ascii="Arial" w:hAnsi="Arial" w:cs="Arial"/>
          <w:b/>
          <w:sz w:val="20"/>
          <w:szCs w:val="20"/>
        </w:rPr>
        <w:lastRenderedPageBreak/>
        <w:t>Pytanie nr 21</w:t>
      </w:r>
    </w:p>
    <w:p w14:paraId="00B752CF" w14:textId="585FC47E" w:rsidR="00A7170E" w:rsidRPr="0070044C" w:rsidRDefault="00A7170E" w:rsidP="00436B16">
      <w:pPr>
        <w:spacing w:after="0" w:line="360" w:lineRule="auto"/>
        <w:jc w:val="left"/>
        <w:rPr>
          <w:rFonts w:ascii="Arial" w:hAnsi="Arial" w:cs="Arial"/>
          <w:sz w:val="20"/>
          <w:szCs w:val="20"/>
        </w:rPr>
      </w:pPr>
      <w:r w:rsidRPr="0070044C">
        <w:rPr>
          <w:rFonts w:ascii="Arial" w:hAnsi="Arial" w:cs="Arial"/>
          <w:sz w:val="20"/>
          <w:szCs w:val="20"/>
        </w:rPr>
        <w:t>W Załączniku nr 1 do SWZ, ust. 6.9, Zamawiający napisał:</w:t>
      </w:r>
    </w:p>
    <w:p w14:paraId="09CCBB50" w14:textId="0179E75F" w:rsidR="00A7170E" w:rsidRPr="0070044C" w:rsidRDefault="00A7170E" w:rsidP="00436B16">
      <w:pPr>
        <w:spacing w:after="0" w:line="360" w:lineRule="auto"/>
        <w:jc w:val="left"/>
        <w:rPr>
          <w:rFonts w:ascii="Arial" w:hAnsi="Arial" w:cs="Arial"/>
          <w:sz w:val="20"/>
          <w:szCs w:val="20"/>
        </w:rPr>
      </w:pPr>
      <w:r w:rsidRPr="0070044C">
        <w:rPr>
          <w:rFonts w:ascii="Arial" w:hAnsi="Arial" w:cs="Arial"/>
          <w:sz w:val="20"/>
          <w:szCs w:val="20"/>
        </w:rPr>
        <w:t xml:space="preserve">6.9 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14:paraId="0E3AA69F" w14:textId="77777777" w:rsidR="00A7170E" w:rsidRPr="0070044C" w:rsidRDefault="00A7170E" w:rsidP="00436B16">
      <w:pPr>
        <w:spacing w:after="0" w:line="360" w:lineRule="auto"/>
        <w:jc w:val="left"/>
        <w:rPr>
          <w:rFonts w:ascii="Arial" w:hAnsi="Arial" w:cs="Arial"/>
          <w:sz w:val="20"/>
          <w:szCs w:val="20"/>
        </w:rPr>
      </w:pPr>
      <w:r w:rsidRPr="0070044C">
        <w:rPr>
          <w:rFonts w:ascii="Arial" w:hAnsi="Arial" w:cs="Arial"/>
          <w:sz w:val="20"/>
          <w:szCs w:val="20"/>
        </w:rPr>
        <w:t>22.1. Prosimy o zmianę zapisu z „24 godziny” na 48 godziny, gdyż to jest za krótki czas na czynności organizacyjne, a także może się wydłużyć czas transportu spowodowany siłami wyższymi na które Wykonawca nie ma wpływu.</w:t>
      </w:r>
    </w:p>
    <w:p w14:paraId="6669BDDB" w14:textId="7B16E694" w:rsidR="000715EC" w:rsidRPr="0070044C" w:rsidRDefault="00A7170E" w:rsidP="00436B16">
      <w:pPr>
        <w:spacing w:after="0" w:line="360" w:lineRule="auto"/>
        <w:jc w:val="left"/>
        <w:rPr>
          <w:rFonts w:ascii="Arial" w:hAnsi="Arial" w:cs="Arial"/>
          <w:sz w:val="20"/>
          <w:szCs w:val="20"/>
        </w:rPr>
      </w:pPr>
      <w:r w:rsidRPr="0070044C">
        <w:rPr>
          <w:rFonts w:ascii="Arial" w:hAnsi="Arial" w:cs="Arial"/>
          <w:sz w:val="20"/>
          <w:szCs w:val="20"/>
        </w:rPr>
        <w:t>22.2. Prosimy o dodanie zapisu, że podany przedział czasu odnosi się do godzin w dni robocze, tj. od poniedziałku do piątku z wyłączeniem dni ustawowo wolnych od pracy</w:t>
      </w:r>
    </w:p>
    <w:p w14:paraId="01A55D8B" w14:textId="77777777" w:rsidR="000715EC" w:rsidRPr="0070044C" w:rsidRDefault="000715EC" w:rsidP="00436B16">
      <w:pPr>
        <w:spacing w:after="0" w:line="360" w:lineRule="auto"/>
        <w:jc w:val="left"/>
        <w:rPr>
          <w:rFonts w:ascii="Arial" w:hAnsi="Arial" w:cs="Arial"/>
          <w:sz w:val="20"/>
          <w:szCs w:val="20"/>
        </w:rPr>
      </w:pPr>
    </w:p>
    <w:p w14:paraId="40024EF3" w14:textId="64589AF9" w:rsidR="000715EC" w:rsidRPr="0070044C" w:rsidRDefault="000715EC" w:rsidP="00436B16">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6B0E67E3" w14:textId="4EB901F1" w:rsidR="000715EC" w:rsidRPr="0070044C" w:rsidRDefault="00436B16" w:rsidP="00436B16">
      <w:pPr>
        <w:spacing w:after="0" w:line="360" w:lineRule="auto"/>
        <w:jc w:val="left"/>
        <w:rPr>
          <w:rFonts w:ascii="Arial" w:hAnsi="Arial" w:cs="Arial"/>
          <w:sz w:val="20"/>
          <w:szCs w:val="20"/>
        </w:rPr>
      </w:pPr>
      <w:r w:rsidRPr="0070044C">
        <w:rPr>
          <w:rFonts w:ascii="Arial" w:hAnsi="Arial" w:cs="Arial"/>
          <w:bCs/>
          <w:iCs/>
          <w:sz w:val="20"/>
          <w:szCs w:val="20"/>
        </w:rPr>
        <w:t xml:space="preserve">Zamawiający zmienia zapis na: </w:t>
      </w:r>
      <w:r w:rsidRPr="0070044C">
        <w:rPr>
          <w:rFonts w:ascii="Arial" w:hAnsi="Arial" w:cs="Arial"/>
          <w:i/>
          <w:sz w:val="20"/>
          <w:szCs w:val="20"/>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w:t>
      </w:r>
      <w:r w:rsidRPr="0070044C">
        <w:rPr>
          <w:rFonts w:ascii="Arial" w:hAnsi="Arial" w:cs="Arial"/>
          <w:b/>
          <w:i/>
          <w:sz w:val="20"/>
          <w:szCs w:val="20"/>
        </w:rPr>
        <w:t>o 48 godzin</w:t>
      </w:r>
      <w:r w:rsidRPr="0070044C">
        <w:rPr>
          <w:rFonts w:ascii="Arial" w:hAnsi="Arial" w:cs="Arial"/>
          <w:i/>
          <w:sz w:val="20"/>
          <w:szCs w:val="20"/>
        </w:rPr>
        <w:t xml:space="preserve"> na czynności organizacyjne związane z transportem do i po naprawie. Czas liczony jest od zgłoszenia drogą elektroniczną lub faksem. </w:t>
      </w:r>
      <w:r w:rsidRPr="0070044C">
        <w:rPr>
          <w:rFonts w:ascii="Arial" w:hAnsi="Arial" w:cs="Arial"/>
          <w:b/>
          <w:bCs/>
          <w:iCs/>
          <w:sz w:val="20"/>
          <w:szCs w:val="20"/>
        </w:rPr>
        <w:t xml:space="preserve">Podany przedział czasu odnosi się do godzin w dni robocze, tj. od poniedziałku do piątku z wyłączeniem dni ustawowo wolnych od pracy. </w:t>
      </w:r>
      <w:r w:rsidRPr="0070044C">
        <w:rPr>
          <w:rFonts w:ascii="Arial" w:hAnsi="Arial" w:cs="Arial"/>
          <w:i/>
          <w:sz w:val="20"/>
          <w:szCs w:val="20"/>
        </w:rPr>
        <w:t>Wykonawca najpóźniej w dniu zawarcia umowy dostarczy Zamawiającemu sporządzony w języku polskim katalog standardowych czasów napraw</w:t>
      </w:r>
      <w:r w:rsidR="000715EC" w:rsidRPr="0070044C">
        <w:rPr>
          <w:rFonts w:ascii="Arial" w:hAnsi="Arial" w:cs="Arial"/>
          <w:sz w:val="20"/>
          <w:szCs w:val="20"/>
        </w:rPr>
        <w:t>.</w:t>
      </w:r>
    </w:p>
    <w:p w14:paraId="7DF652D5" w14:textId="363E1D7F" w:rsidR="000715EC" w:rsidRPr="0070044C" w:rsidRDefault="000715EC" w:rsidP="000715EC">
      <w:pPr>
        <w:spacing w:after="0" w:line="360" w:lineRule="auto"/>
        <w:rPr>
          <w:rFonts w:ascii="Arial" w:hAnsi="Arial" w:cs="Arial"/>
          <w:b/>
          <w:sz w:val="20"/>
          <w:szCs w:val="20"/>
        </w:rPr>
      </w:pPr>
    </w:p>
    <w:p w14:paraId="6DD4ACD0" w14:textId="7E313AB4"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22</w:t>
      </w:r>
    </w:p>
    <w:p w14:paraId="4CB55BBC"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W Załączniku nr 12 oraz 13, paragraf 3, ust. 3 oraz 4, Zamawiający napisał:</w:t>
      </w:r>
    </w:p>
    <w:p w14:paraId="648D1954"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3.Koszty związane z dostawą części zamiennych w okresie gwarancji do Użytkownika ponosi Wykonawca.</w:t>
      </w:r>
    </w:p>
    <w:p w14:paraId="1411AA26" w14:textId="77777777" w:rsidR="001A1112" w:rsidRPr="0070044C" w:rsidRDefault="001A1112" w:rsidP="001A1112">
      <w:pPr>
        <w:spacing w:after="0" w:line="360" w:lineRule="auto"/>
        <w:rPr>
          <w:rFonts w:ascii="Arial" w:hAnsi="Arial" w:cs="Arial"/>
          <w:sz w:val="20"/>
          <w:szCs w:val="20"/>
        </w:rPr>
      </w:pPr>
    </w:p>
    <w:p w14:paraId="04B9263C"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xml:space="preserve">4.W przypadku ujawnienia w okresie gwarancji wady lub zużycia części, podzespołu lub urządzenia Użytkownik złoży pisemne zamówienie na nowe części, podzespół lub urządzenie, określając w nim numer/y katalogowe elementów oraz termin dostarczenia, z tym że nie może być on dłuższy niż 3 dni  robocze od daty wysłania zamówienia. Nie dostarczenie zamówionych części w wyznaczonym terminie z winy wykonawcy będzie skutkować naliczeniem kar umownych w wysokości o której mowa w § 9 ust 2  niniejszej umowy za każdy dzień opóźnienia. </w:t>
      </w:r>
    </w:p>
    <w:p w14:paraId="4DFC88A3" w14:textId="77777777" w:rsidR="001A1112" w:rsidRPr="0070044C" w:rsidRDefault="001A1112" w:rsidP="001A1112">
      <w:pPr>
        <w:spacing w:after="0" w:line="360" w:lineRule="auto"/>
        <w:rPr>
          <w:rFonts w:ascii="Arial" w:hAnsi="Arial" w:cs="Arial"/>
          <w:sz w:val="20"/>
          <w:szCs w:val="20"/>
        </w:rPr>
      </w:pPr>
    </w:p>
    <w:p w14:paraId="6C12C1EF"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lastRenderedPageBreak/>
        <w:t>23.1. Prosimy o potwierdzenie, że Zamawiający zgodzi się na wyłączenie z gwarancji części eksploatacyjnych oraz części ulegających normalnemu eksploatacyjnemu zużyciu, takich jak:</w:t>
      </w:r>
    </w:p>
    <w:p w14:paraId="26A6DD2B"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klocki hamulcowe,</w:t>
      </w:r>
    </w:p>
    <w:p w14:paraId="6A7F9176"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normalnie zużywające się tarcze hamulcowe,</w:t>
      </w:r>
    </w:p>
    <w:p w14:paraId="3AFC49B6"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amortyzatory (poza wadami fabrycznymi),</w:t>
      </w:r>
    </w:p>
    <w:p w14:paraId="7BA4AFE4"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ogumienie po przebiegu 100 000 km,</w:t>
      </w:r>
    </w:p>
    <w:p w14:paraId="77FCC9CB"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szkło przy uszkodzeniach mechanicznych,</w:t>
      </w:r>
    </w:p>
    <w:p w14:paraId="37D65646"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bezpieczniki,</w:t>
      </w:r>
    </w:p>
    <w:p w14:paraId="34B89A11"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diody LED, żarówki, świetlówki,</w:t>
      </w:r>
    </w:p>
    <w:p w14:paraId="28FB4177"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pióra wycieraczek,</w:t>
      </w:r>
    </w:p>
    <w:p w14:paraId="4A0B2A0D"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akumulatory (poza wadami fabrycznymi),</w:t>
      </w:r>
    </w:p>
    <w:p w14:paraId="29591AED"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wkłady filtrów,</w:t>
      </w:r>
    </w:p>
    <w:p w14:paraId="5A6AC6A5"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paski klinowe,</w:t>
      </w:r>
    </w:p>
    <w:p w14:paraId="4D538BE5"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oleje smary i płyny eksploatacyjne,</w:t>
      </w:r>
    </w:p>
    <w:p w14:paraId="42881C77" w14:textId="192AB5DF" w:rsidR="000715EC" w:rsidRPr="0070044C" w:rsidRDefault="001A1112" w:rsidP="001A1112">
      <w:pPr>
        <w:spacing w:after="0" w:line="360" w:lineRule="auto"/>
        <w:rPr>
          <w:rFonts w:ascii="Arial" w:hAnsi="Arial" w:cs="Arial"/>
          <w:sz w:val="20"/>
          <w:szCs w:val="20"/>
        </w:rPr>
      </w:pPr>
      <w:r w:rsidRPr="0070044C">
        <w:rPr>
          <w:rFonts w:ascii="Arial" w:hAnsi="Arial" w:cs="Arial"/>
          <w:sz w:val="20"/>
          <w:szCs w:val="20"/>
        </w:rPr>
        <w:t xml:space="preserve">- </w:t>
      </w:r>
      <w:proofErr w:type="spellStart"/>
      <w:r w:rsidRPr="0070044C">
        <w:rPr>
          <w:rFonts w:ascii="Arial" w:hAnsi="Arial" w:cs="Arial"/>
          <w:sz w:val="20"/>
          <w:szCs w:val="20"/>
        </w:rPr>
        <w:t>wibroizolatory</w:t>
      </w:r>
      <w:proofErr w:type="spellEnd"/>
      <w:r w:rsidRPr="0070044C">
        <w:rPr>
          <w:rFonts w:ascii="Arial" w:hAnsi="Arial" w:cs="Arial"/>
          <w:sz w:val="20"/>
          <w:szCs w:val="20"/>
        </w:rPr>
        <w:t xml:space="preserve"> zespołu chłodnic.</w:t>
      </w:r>
    </w:p>
    <w:p w14:paraId="02A9F379" w14:textId="77777777" w:rsidR="000715EC" w:rsidRPr="0070044C" w:rsidRDefault="000715EC" w:rsidP="000715EC">
      <w:pPr>
        <w:spacing w:after="0" w:line="360" w:lineRule="auto"/>
        <w:rPr>
          <w:rFonts w:ascii="Arial" w:hAnsi="Arial" w:cs="Arial"/>
          <w:sz w:val="20"/>
          <w:szCs w:val="20"/>
        </w:rPr>
      </w:pPr>
    </w:p>
    <w:p w14:paraId="7AB8E6D4" w14:textId="4CEE287F" w:rsidR="000715EC" w:rsidRPr="0070044C" w:rsidRDefault="000715EC" w:rsidP="000715EC">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25DD13C7"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Zamawiający potwierdza i dodaje do § 3 Załącznika nr 12 i 13 do SWZ ust. 10 o treści:</w:t>
      </w:r>
    </w:p>
    <w:p w14:paraId="2D4C8F89" w14:textId="34735BF8"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„10.</w:t>
      </w:r>
      <w:r w:rsidRPr="0070044C">
        <w:rPr>
          <w:rFonts w:ascii="Arial" w:hAnsi="Arial" w:cs="Arial"/>
          <w:sz w:val="20"/>
          <w:szCs w:val="20"/>
        </w:rPr>
        <w:tab/>
        <w:t>Gwarancja nie obejmuje części eksploatacyjnych oraz części ulegających normalnemu eksploatacyjnemu zużyciu, takich jak:</w:t>
      </w:r>
    </w:p>
    <w:p w14:paraId="6D2B573B"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klocki hamulcowe,</w:t>
      </w:r>
    </w:p>
    <w:p w14:paraId="32BE51D2"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normalnie zużywające się tarcze hamulcowe,</w:t>
      </w:r>
    </w:p>
    <w:p w14:paraId="4A55A19B"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amortyzatory (poza wadami fabrycznymi),</w:t>
      </w:r>
    </w:p>
    <w:p w14:paraId="5225999D"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ogumienie po przebiegu 100 000 km,</w:t>
      </w:r>
    </w:p>
    <w:p w14:paraId="078301DE"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szkło przy uszkodzeniach mechanicznych,</w:t>
      </w:r>
    </w:p>
    <w:p w14:paraId="47EB4F5B"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bezpieczniki,</w:t>
      </w:r>
    </w:p>
    <w:p w14:paraId="29502842"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diody LED, żarówki, świetlówki,</w:t>
      </w:r>
    </w:p>
    <w:p w14:paraId="0325296C"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pióra wycieraczek,</w:t>
      </w:r>
    </w:p>
    <w:p w14:paraId="43B2C59D"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akumulatory (poza wadami fabrycznymi),</w:t>
      </w:r>
    </w:p>
    <w:p w14:paraId="3C53E66A"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wkłady filtrów,</w:t>
      </w:r>
    </w:p>
    <w:p w14:paraId="79BB3AD5"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paski klinowe,</w:t>
      </w:r>
    </w:p>
    <w:p w14:paraId="1ECD04C7" w14:textId="77777777" w:rsidR="001A1112" w:rsidRPr="0070044C" w:rsidRDefault="001A1112" w:rsidP="001A1112">
      <w:pPr>
        <w:spacing w:after="0" w:line="360" w:lineRule="auto"/>
        <w:rPr>
          <w:rFonts w:ascii="Arial" w:hAnsi="Arial" w:cs="Arial"/>
          <w:sz w:val="20"/>
          <w:szCs w:val="20"/>
        </w:rPr>
      </w:pPr>
      <w:r w:rsidRPr="0070044C">
        <w:rPr>
          <w:rFonts w:ascii="Arial" w:hAnsi="Arial" w:cs="Arial"/>
          <w:sz w:val="20"/>
          <w:szCs w:val="20"/>
        </w:rPr>
        <w:t>- oleje smary i płyny eksploatacyjne,</w:t>
      </w:r>
    </w:p>
    <w:p w14:paraId="227C5EE9" w14:textId="3BB731DE" w:rsidR="000715EC" w:rsidRPr="0070044C" w:rsidRDefault="001A1112" w:rsidP="001A1112">
      <w:pPr>
        <w:spacing w:after="0" w:line="360" w:lineRule="auto"/>
        <w:rPr>
          <w:rFonts w:ascii="Arial" w:hAnsi="Arial" w:cs="Arial"/>
          <w:sz w:val="20"/>
          <w:szCs w:val="20"/>
        </w:rPr>
      </w:pPr>
      <w:r w:rsidRPr="0070044C">
        <w:rPr>
          <w:rFonts w:ascii="Arial" w:hAnsi="Arial" w:cs="Arial"/>
          <w:sz w:val="20"/>
          <w:szCs w:val="20"/>
        </w:rPr>
        <w:t xml:space="preserve">- </w:t>
      </w:r>
      <w:proofErr w:type="spellStart"/>
      <w:r w:rsidRPr="0070044C">
        <w:rPr>
          <w:rFonts w:ascii="Arial" w:hAnsi="Arial" w:cs="Arial"/>
          <w:sz w:val="20"/>
          <w:szCs w:val="20"/>
        </w:rPr>
        <w:t>wibroizolatory</w:t>
      </w:r>
      <w:proofErr w:type="spellEnd"/>
      <w:r w:rsidRPr="0070044C">
        <w:rPr>
          <w:rFonts w:ascii="Arial" w:hAnsi="Arial" w:cs="Arial"/>
          <w:sz w:val="20"/>
          <w:szCs w:val="20"/>
        </w:rPr>
        <w:t xml:space="preserve"> zespołu chłodnic.”</w:t>
      </w:r>
    </w:p>
    <w:p w14:paraId="1851C8EB" w14:textId="4BE076DD" w:rsidR="000715EC" w:rsidRPr="0070044C" w:rsidRDefault="000715EC" w:rsidP="000715EC">
      <w:pPr>
        <w:spacing w:after="0" w:line="360" w:lineRule="auto"/>
        <w:rPr>
          <w:rFonts w:ascii="Arial" w:hAnsi="Arial" w:cs="Arial"/>
          <w:sz w:val="20"/>
          <w:szCs w:val="20"/>
        </w:rPr>
      </w:pPr>
    </w:p>
    <w:p w14:paraId="08EC0FE1" w14:textId="1A8A3FBB" w:rsidR="00970B5E" w:rsidRPr="0070044C" w:rsidRDefault="00970B5E" w:rsidP="00970B5E">
      <w:pPr>
        <w:spacing w:after="0" w:line="360" w:lineRule="auto"/>
        <w:rPr>
          <w:rFonts w:ascii="Arial" w:hAnsi="Arial" w:cs="Arial"/>
          <w:sz w:val="20"/>
          <w:szCs w:val="20"/>
        </w:rPr>
      </w:pPr>
      <w:r w:rsidRPr="0070044C">
        <w:rPr>
          <w:rFonts w:ascii="Arial" w:hAnsi="Arial" w:cs="Arial"/>
          <w:sz w:val="20"/>
          <w:szCs w:val="20"/>
        </w:rPr>
        <w:t>Jednocześnie informuję, że publikuje się ujednoliconą treść załączników nr 12 i 13 w formie plików pn.:</w:t>
      </w:r>
    </w:p>
    <w:p w14:paraId="6329F331" w14:textId="6A319695" w:rsidR="00970B5E" w:rsidRPr="0070044C" w:rsidRDefault="00970B5E" w:rsidP="00970B5E">
      <w:pPr>
        <w:spacing w:after="0" w:line="360" w:lineRule="auto"/>
        <w:rPr>
          <w:rFonts w:ascii="Arial" w:hAnsi="Arial" w:cs="Arial"/>
          <w:sz w:val="20"/>
          <w:szCs w:val="20"/>
        </w:rPr>
      </w:pPr>
      <w:r w:rsidRPr="0070044C">
        <w:rPr>
          <w:rFonts w:ascii="Arial" w:hAnsi="Arial" w:cs="Arial"/>
          <w:sz w:val="20"/>
          <w:szCs w:val="20"/>
        </w:rPr>
        <w:t>- „</w:t>
      </w:r>
      <w:proofErr w:type="spellStart"/>
      <w:r w:rsidR="00972284" w:rsidRPr="0070044C">
        <w:rPr>
          <w:rFonts w:ascii="Arial" w:hAnsi="Arial" w:cs="Arial"/>
          <w:sz w:val="20"/>
          <w:szCs w:val="20"/>
        </w:rPr>
        <w:t>zał</w:t>
      </w:r>
      <w:proofErr w:type="spellEnd"/>
      <w:r w:rsidR="00972284" w:rsidRPr="0070044C">
        <w:rPr>
          <w:rFonts w:ascii="Arial" w:hAnsi="Arial" w:cs="Arial"/>
          <w:sz w:val="20"/>
          <w:szCs w:val="20"/>
        </w:rPr>
        <w:t xml:space="preserve"> 12_Wzór umowy gwarancyjno- serwisowej dla Części I_zmiana_12.04.22.docx</w:t>
      </w:r>
      <w:r w:rsidRPr="0070044C">
        <w:rPr>
          <w:rFonts w:ascii="Arial" w:hAnsi="Arial" w:cs="Arial"/>
          <w:sz w:val="20"/>
          <w:szCs w:val="20"/>
        </w:rPr>
        <w:t>”,</w:t>
      </w:r>
    </w:p>
    <w:p w14:paraId="7D3CD9F1" w14:textId="63411E71" w:rsidR="00970B5E" w:rsidRPr="0070044C" w:rsidRDefault="00970B5E" w:rsidP="00970B5E">
      <w:pPr>
        <w:spacing w:after="0" w:line="360" w:lineRule="auto"/>
        <w:rPr>
          <w:rFonts w:ascii="Arial" w:hAnsi="Arial" w:cs="Arial"/>
          <w:sz w:val="20"/>
          <w:szCs w:val="20"/>
        </w:rPr>
      </w:pPr>
      <w:r w:rsidRPr="0070044C">
        <w:rPr>
          <w:rFonts w:ascii="Arial" w:hAnsi="Arial" w:cs="Arial"/>
          <w:sz w:val="20"/>
          <w:szCs w:val="20"/>
        </w:rPr>
        <w:t>- „</w:t>
      </w:r>
      <w:proofErr w:type="spellStart"/>
      <w:r w:rsidR="00972284" w:rsidRPr="0070044C">
        <w:rPr>
          <w:rFonts w:ascii="Arial" w:hAnsi="Arial" w:cs="Arial"/>
          <w:sz w:val="20"/>
          <w:szCs w:val="20"/>
        </w:rPr>
        <w:t>zał</w:t>
      </w:r>
      <w:proofErr w:type="spellEnd"/>
      <w:r w:rsidR="00972284" w:rsidRPr="0070044C">
        <w:rPr>
          <w:rFonts w:ascii="Arial" w:hAnsi="Arial" w:cs="Arial"/>
          <w:sz w:val="20"/>
          <w:szCs w:val="20"/>
        </w:rPr>
        <w:t xml:space="preserve"> 13_Wzór umowy gwarancyjno- serwisowej dla Części II_zmiana_12.04.22.docx</w:t>
      </w:r>
      <w:r w:rsidRPr="0070044C">
        <w:rPr>
          <w:rFonts w:ascii="Arial" w:hAnsi="Arial" w:cs="Arial"/>
          <w:sz w:val="20"/>
          <w:szCs w:val="20"/>
        </w:rPr>
        <w:t>”.</w:t>
      </w:r>
    </w:p>
    <w:p w14:paraId="5439CCB6" w14:textId="486F3F07" w:rsidR="00E5737D" w:rsidRPr="0070044C" w:rsidRDefault="00E5737D" w:rsidP="00970B5E">
      <w:pPr>
        <w:spacing w:after="0" w:line="360" w:lineRule="auto"/>
        <w:rPr>
          <w:rFonts w:ascii="Arial" w:hAnsi="Arial" w:cs="Arial"/>
          <w:sz w:val="20"/>
          <w:szCs w:val="20"/>
        </w:rPr>
      </w:pPr>
    </w:p>
    <w:p w14:paraId="6ED1D25F" w14:textId="77777777" w:rsidR="00E5737D" w:rsidRPr="0070044C" w:rsidRDefault="00E5737D" w:rsidP="00970B5E">
      <w:pPr>
        <w:spacing w:after="0" w:line="360" w:lineRule="auto"/>
        <w:rPr>
          <w:rFonts w:ascii="Arial" w:hAnsi="Arial" w:cs="Arial"/>
          <w:sz w:val="20"/>
          <w:szCs w:val="20"/>
        </w:rPr>
      </w:pPr>
    </w:p>
    <w:p w14:paraId="1495A2A9" w14:textId="3AC81E3C"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lastRenderedPageBreak/>
        <w:t>Pytanie nr 23</w:t>
      </w:r>
    </w:p>
    <w:p w14:paraId="78568476" w14:textId="77777777" w:rsidR="002C06D1" w:rsidRPr="0070044C" w:rsidRDefault="002C06D1" w:rsidP="002C06D1">
      <w:pPr>
        <w:spacing w:after="0" w:line="360" w:lineRule="auto"/>
        <w:rPr>
          <w:rFonts w:ascii="Arial" w:hAnsi="Arial" w:cs="Arial"/>
          <w:sz w:val="20"/>
          <w:szCs w:val="20"/>
        </w:rPr>
      </w:pPr>
      <w:r w:rsidRPr="0070044C">
        <w:rPr>
          <w:rFonts w:ascii="Arial" w:hAnsi="Arial" w:cs="Arial"/>
          <w:sz w:val="20"/>
          <w:szCs w:val="20"/>
        </w:rPr>
        <w:t>Prosimy o potwierdzenie, że Zamawiający zgodzi się na wyłączenie z gwarancji napraw powstałych w wyniku uszkodzeń na skutek:</w:t>
      </w:r>
    </w:p>
    <w:p w14:paraId="2A249FD9" w14:textId="77777777" w:rsidR="002C06D1" w:rsidRPr="0070044C" w:rsidRDefault="002C06D1" w:rsidP="002C06D1">
      <w:pPr>
        <w:spacing w:after="0" w:line="360" w:lineRule="auto"/>
        <w:rPr>
          <w:rFonts w:ascii="Arial" w:hAnsi="Arial" w:cs="Arial"/>
          <w:sz w:val="20"/>
          <w:szCs w:val="20"/>
        </w:rPr>
      </w:pPr>
      <w:r w:rsidRPr="0070044C">
        <w:rPr>
          <w:rFonts w:ascii="Arial" w:hAnsi="Arial" w:cs="Arial"/>
          <w:sz w:val="20"/>
          <w:szCs w:val="20"/>
        </w:rPr>
        <w:t>- działania czynników zewnętrznych lub atmosferycznych, jak: asfalt, kamienie, żwir, grad, osady chemiczne i sól (inne aniżeli używane do zimowego utrzymania dróg), kwasy, soki roślinne itp.,</w:t>
      </w:r>
    </w:p>
    <w:p w14:paraId="5A1520C5" w14:textId="77777777" w:rsidR="002C06D1" w:rsidRPr="0070044C" w:rsidRDefault="002C06D1" w:rsidP="002C06D1">
      <w:pPr>
        <w:spacing w:after="0" w:line="360" w:lineRule="auto"/>
        <w:rPr>
          <w:rFonts w:ascii="Arial" w:hAnsi="Arial" w:cs="Arial"/>
          <w:sz w:val="20"/>
          <w:szCs w:val="20"/>
        </w:rPr>
      </w:pPr>
      <w:r w:rsidRPr="0070044C">
        <w:rPr>
          <w:rFonts w:ascii="Arial" w:hAnsi="Arial" w:cs="Arial"/>
          <w:sz w:val="20"/>
          <w:szCs w:val="20"/>
        </w:rPr>
        <w:t>- uszkodzeń będących wynikiem niewłaściwej eksploatacji oraz będących wynikiem nie podjęcia przez Zamawiającego/Użytkownika w odpowiednim czasie działań naprawczych mających na celu ograniczenie skutków awarii,</w:t>
      </w:r>
    </w:p>
    <w:p w14:paraId="32B803B8" w14:textId="22D8C70B" w:rsidR="000715EC" w:rsidRPr="0070044C" w:rsidRDefault="002C06D1" w:rsidP="002C06D1">
      <w:pPr>
        <w:spacing w:after="0" w:line="360" w:lineRule="auto"/>
        <w:rPr>
          <w:rFonts w:ascii="Arial" w:hAnsi="Arial" w:cs="Arial"/>
          <w:sz w:val="20"/>
          <w:szCs w:val="20"/>
        </w:rPr>
      </w:pPr>
      <w:r w:rsidRPr="0070044C">
        <w:rPr>
          <w:rFonts w:ascii="Arial" w:hAnsi="Arial" w:cs="Arial"/>
          <w:sz w:val="20"/>
          <w:szCs w:val="20"/>
        </w:rPr>
        <w:t>- szkód wyrządzonych przez osoby trzecie</w:t>
      </w:r>
      <w:r w:rsidR="0035237D" w:rsidRPr="0070044C">
        <w:rPr>
          <w:rFonts w:ascii="Arial" w:hAnsi="Arial" w:cs="Arial"/>
          <w:sz w:val="20"/>
          <w:szCs w:val="20"/>
        </w:rPr>
        <w:t>.</w:t>
      </w:r>
    </w:p>
    <w:p w14:paraId="0C312F91" w14:textId="77777777" w:rsidR="000715EC" w:rsidRPr="0070044C" w:rsidRDefault="000715EC" w:rsidP="000715EC">
      <w:pPr>
        <w:spacing w:after="0" w:line="360" w:lineRule="auto"/>
        <w:rPr>
          <w:rFonts w:ascii="Arial" w:hAnsi="Arial" w:cs="Arial"/>
          <w:sz w:val="20"/>
          <w:szCs w:val="20"/>
        </w:rPr>
      </w:pPr>
    </w:p>
    <w:p w14:paraId="58736928" w14:textId="55FA8DAA" w:rsidR="000715EC" w:rsidRPr="0070044C" w:rsidRDefault="000715EC" w:rsidP="000715EC">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754AD285" w14:textId="77777777" w:rsidR="0035237D" w:rsidRPr="0070044C" w:rsidRDefault="0035237D" w:rsidP="0035237D">
      <w:pPr>
        <w:spacing w:after="0" w:line="360" w:lineRule="auto"/>
        <w:rPr>
          <w:rFonts w:ascii="Arial" w:hAnsi="Arial" w:cs="Arial"/>
          <w:sz w:val="20"/>
          <w:szCs w:val="20"/>
        </w:rPr>
      </w:pPr>
      <w:r w:rsidRPr="0070044C">
        <w:rPr>
          <w:rFonts w:ascii="Arial" w:hAnsi="Arial" w:cs="Arial"/>
          <w:sz w:val="20"/>
          <w:szCs w:val="20"/>
        </w:rPr>
        <w:t>Zamawiający potwierdza i dodaje do § 3 Załącznika nr 12 i 13 do SWZ ust. 11 o treści:</w:t>
      </w:r>
    </w:p>
    <w:p w14:paraId="527B3705" w14:textId="5DA490BD" w:rsidR="0035237D" w:rsidRPr="0070044C" w:rsidRDefault="0035237D" w:rsidP="0035237D">
      <w:pPr>
        <w:spacing w:after="0" w:line="360" w:lineRule="auto"/>
        <w:rPr>
          <w:rFonts w:ascii="Arial" w:hAnsi="Arial" w:cs="Arial"/>
          <w:sz w:val="20"/>
          <w:szCs w:val="20"/>
        </w:rPr>
      </w:pPr>
      <w:r w:rsidRPr="0070044C">
        <w:rPr>
          <w:rFonts w:ascii="Arial" w:hAnsi="Arial" w:cs="Arial"/>
          <w:sz w:val="20"/>
          <w:szCs w:val="20"/>
        </w:rPr>
        <w:t>„11.</w:t>
      </w:r>
      <w:r w:rsidRPr="0070044C">
        <w:rPr>
          <w:rFonts w:ascii="Arial" w:hAnsi="Arial" w:cs="Arial"/>
          <w:sz w:val="20"/>
          <w:szCs w:val="20"/>
        </w:rPr>
        <w:tab/>
        <w:t>Gwarancja nie obejmuje uszkodzeń powstałych na skutek:</w:t>
      </w:r>
    </w:p>
    <w:p w14:paraId="5BFA9AA6" w14:textId="77777777" w:rsidR="0035237D" w:rsidRPr="0070044C" w:rsidRDefault="0035237D" w:rsidP="0035237D">
      <w:pPr>
        <w:spacing w:after="0" w:line="360" w:lineRule="auto"/>
        <w:rPr>
          <w:rFonts w:ascii="Arial" w:hAnsi="Arial" w:cs="Arial"/>
          <w:sz w:val="20"/>
          <w:szCs w:val="20"/>
        </w:rPr>
      </w:pPr>
      <w:r w:rsidRPr="0070044C">
        <w:rPr>
          <w:rFonts w:ascii="Arial" w:hAnsi="Arial" w:cs="Arial"/>
          <w:sz w:val="20"/>
          <w:szCs w:val="20"/>
        </w:rPr>
        <w:t>- działania czynników zewnętrznych lub atmosferycznych, jak: asfalt, kamienie, żwir, grad, osady chemiczne i sól (inne aniżeli używane do zimowego utrzymania dróg), kwasy, soki roślinne itp.,</w:t>
      </w:r>
    </w:p>
    <w:p w14:paraId="380BB85C" w14:textId="77777777" w:rsidR="0035237D" w:rsidRPr="0070044C" w:rsidRDefault="0035237D" w:rsidP="0035237D">
      <w:pPr>
        <w:spacing w:after="0" w:line="360" w:lineRule="auto"/>
        <w:rPr>
          <w:rFonts w:ascii="Arial" w:hAnsi="Arial" w:cs="Arial"/>
          <w:sz w:val="20"/>
          <w:szCs w:val="20"/>
        </w:rPr>
      </w:pPr>
      <w:r w:rsidRPr="0070044C">
        <w:rPr>
          <w:rFonts w:ascii="Arial" w:hAnsi="Arial" w:cs="Arial"/>
          <w:sz w:val="20"/>
          <w:szCs w:val="20"/>
        </w:rPr>
        <w:t>- uszkodzeń będących wynikiem niewłaściwej eksploatacji oraz będących wynikiem nie podjęcia przez Zamawiającego/Użytkownika w odpowiednim czasie działań naprawczych mających na celu ograniczenie skutków awarii,</w:t>
      </w:r>
    </w:p>
    <w:p w14:paraId="5E961007" w14:textId="51D81902" w:rsidR="000715EC" w:rsidRPr="0070044C" w:rsidRDefault="0035237D" w:rsidP="0035237D">
      <w:pPr>
        <w:spacing w:after="0" w:line="360" w:lineRule="auto"/>
        <w:rPr>
          <w:rFonts w:ascii="Arial" w:hAnsi="Arial" w:cs="Arial"/>
          <w:sz w:val="20"/>
          <w:szCs w:val="20"/>
        </w:rPr>
      </w:pPr>
      <w:r w:rsidRPr="0070044C">
        <w:rPr>
          <w:rFonts w:ascii="Arial" w:hAnsi="Arial" w:cs="Arial"/>
          <w:sz w:val="20"/>
          <w:szCs w:val="20"/>
        </w:rPr>
        <w:t>- szkód wyrządzonych przez osoby trzecie.”</w:t>
      </w:r>
    </w:p>
    <w:p w14:paraId="3DF1B6FB" w14:textId="77777777" w:rsidR="000715EC" w:rsidRPr="0070044C" w:rsidRDefault="000715EC" w:rsidP="000715EC">
      <w:pPr>
        <w:spacing w:after="0" w:line="360" w:lineRule="auto"/>
        <w:rPr>
          <w:rFonts w:ascii="Arial" w:hAnsi="Arial" w:cs="Arial"/>
          <w:sz w:val="20"/>
          <w:szCs w:val="20"/>
        </w:rPr>
      </w:pPr>
    </w:p>
    <w:p w14:paraId="7D059E3C" w14:textId="1205AEDA"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24</w:t>
      </w:r>
    </w:p>
    <w:p w14:paraId="6806E0D7" w14:textId="77777777" w:rsidR="00FC1422" w:rsidRPr="0070044C" w:rsidRDefault="00FC1422" w:rsidP="00FC1422">
      <w:pPr>
        <w:spacing w:after="0" w:line="360" w:lineRule="auto"/>
        <w:rPr>
          <w:rFonts w:ascii="Arial" w:hAnsi="Arial" w:cs="Arial"/>
          <w:sz w:val="20"/>
          <w:szCs w:val="20"/>
        </w:rPr>
      </w:pPr>
      <w:r w:rsidRPr="0070044C">
        <w:rPr>
          <w:rFonts w:ascii="Arial" w:hAnsi="Arial" w:cs="Arial"/>
          <w:sz w:val="20"/>
          <w:szCs w:val="20"/>
        </w:rPr>
        <w:t>W Załączniku nr 14 i 15 do SWZ, ust. 26 – Warunki gwarancji, Zamawiający napisał:</w:t>
      </w:r>
    </w:p>
    <w:p w14:paraId="6AEC8859" w14:textId="77777777" w:rsidR="00FC1422" w:rsidRPr="0070044C" w:rsidRDefault="00FC1422" w:rsidP="00FC1422">
      <w:pPr>
        <w:spacing w:after="0" w:line="360" w:lineRule="auto"/>
        <w:rPr>
          <w:rFonts w:ascii="Arial" w:hAnsi="Arial" w:cs="Arial"/>
          <w:sz w:val="20"/>
          <w:szCs w:val="20"/>
        </w:rPr>
      </w:pPr>
      <w:r w:rsidRPr="0070044C">
        <w:rPr>
          <w:rFonts w:ascii="Arial" w:hAnsi="Arial" w:cs="Arial"/>
          <w:sz w:val="20"/>
          <w:szCs w:val="20"/>
        </w:rPr>
        <w:t>1.</w:t>
      </w:r>
      <w:r w:rsidRPr="0070044C">
        <w:rPr>
          <w:rFonts w:ascii="Arial" w:hAnsi="Arial" w:cs="Arial"/>
          <w:sz w:val="20"/>
          <w:szCs w:val="20"/>
        </w:rPr>
        <w:tab/>
        <w:t xml:space="preserve">Na całość autobusu–  3 lata - bez limitu kilometrów </w:t>
      </w:r>
    </w:p>
    <w:p w14:paraId="0F379BEC" w14:textId="77777777" w:rsidR="00FC1422" w:rsidRPr="0070044C" w:rsidRDefault="00FC1422" w:rsidP="00FC1422">
      <w:pPr>
        <w:spacing w:after="0" w:line="360" w:lineRule="auto"/>
        <w:rPr>
          <w:rFonts w:ascii="Arial" w:hAnsi="Arial" w:cs="Arial"/>
          <w:sz w:val="20"/>
          <w:szCs w:val="20"/>
        </w:rPr>
      </w:pPr>
      <w:r w:rsidRPr="0070044C">
        <w:rPr>
          <w:rFonts w:ascii="Arial" w:hAnsi="Arial" w:cs="Arial"/>
          <w:sz w:val="20"/>
          <w:szCs w:val="20"/>
        </w:rPr>
        <w:t>2.</w:t>
      </w:r>
      <w:r w:rsidRPr="0070044C">
        <w:rPr>
          <w:rFonts w:ascii="Arial" w:hAnsi="Arial" w:cs="Arial"/>
          <w:sz w:val="20"/>
          <w:szCs w:val="20"/>
        </w:rPr>
        <w:tab/>
        <w:t>Na występowanie korozji poszyć zewnętrznych oraz szkieletu nadwozia i podwozia bez konieczności wykonywania dodatkowych konserwacji w trakcie eksploatacji – 12 lat,</w:t>
      </w:r>
    </w:p>
    <w:p w14:paraId="63655B43" w14:textId="77777777" w:rsidR="00FC1422" w:rsidRPr="0070044C" w:rsidRDefault="00FC1422" w:rsidP="00FC1422">
      <w:pPr>
        <w:spacing w:after="0" w:line="360" w:lineRule="auto"/>
        <w:rPr>
          <w:rFonts w:ascii="Arial" w:hAnsi="Arial" w:cs="Arial"/>
          <w:sz w:val="20"/>
          <w:szCs w:val="20"/>
        </w:rPr>
      </w:pPr>
      <w:r w:rsidRPr="0070044C">
        <w:rPr>
          <w:rFonts w:ascii="Arial" w:hAnsi="Arial" w:cs="Arial"/>
          <w:sz w:val="20"/>
          <w:szCs w:val="20"/>
        </w:rPr>
        <w:t>3.</w:t>
      </w:r>
      <w:r w:rsidRPr="0070044C">
        <w:rPr>
          <w:rFonts w:ascii="Arial" w:hAnsi="Arial" w:cs="Arial"/>
          <w:sz w:val="20"/>
          <w:szCs w:val="20"/>
        </w:rPr>
        <w:tab/>
        <w:t>Na powłoki lakiernicze – 5 lat,</w:t>
      </w:r>
    </w:p>
    <w:p w14:paraId="426B11D3" w14:textId="77777777" w:rsidR="00FC1422" w:rsidRPr="0070044C" w:rsidRDefault="00FC1422" w:rsidP="00FC1422">
      <w:pPr>
        <w:spacing w:after="0" w:line="360" w:lineRule="auto"/>
        <w:rPr>
          <w:rFonts w:ascii="Arial" w:hAnsi="Arial" w:cs="Arial"/>
          <w:sz w:val="20"/>
          <w:szCs w:val="20"/>
        </w:rPr>
      </w:pPr>
      <w:r w:rsidRPr="0070044C">
        <w:rPr>
          <w:rFonts w:ascii="Arial" w:hAnsi="Arial" w:cs="Arial"/>
          <w:sz w:val="20"/>
          <w:szCs w:val="20"/>
        </w:rPr>
        <w:t>4.</w:t>
      </w:r>
      <w:r w:rsidRPr="0070044C">
        <w:rPr>
          <w:rFonts w:ascii="Arial" w:hAnsi="Arial" w:cs="Arial"/>
          <w:sz w:val="20"/>
          <w:szCs w:val="20"/>
        </w:rPr>
        <w:tab/>
        <w:t>Na trwałość  konstrukcji i poszycie tj. pękanie szkieletu, ramy, blach poszycia  – 12 lat,</w:t>
      </w:r>
    </w:p>
    <w:p w14:paraId="2097A87E" w14:textId="77777777" w:rsidR="00FC1422" w:rsidRPr="0070044C" w:rsidRDefault="00FC1422" w:rsidP="00844C1B">
      <w:pPr>
        <w:spacing w:after="0" w:line="360" w:lineRule="auto"/>
        <w:jc w:val="left"/>
        <w:rPr>
          <w:rFonts w:ascii="Arial" w:hAnsi="Arial" w:cs="Arial"/>
          <w:sz w:val="20"/>
          <w:szCs w:val="20"/>
        </w:rPr>
      </w:pPr>
      <w:r w:rsidRPr="0070044C">
        <w:rPr>
          <w:rFonts w:ascii="Arial" w:hAnsi="Arial" w:cs="Arial"/>
          <w:sz w:val="20"/>
          <w:szCs w:val="20"/>
        </w:rPr>
        <w:t>5.</w:t>
      </w:r>
      <w:r w:rsidRPr="0070044C">
        <w:rPr>
          <w:rFonts w:ascii="Arial" w:hAnsi="Arial" w:cs="Arial"/>
          <w:sz w:val="20"/>
          <w:szCs w:val="20"/>
        </w:rPr>
        <w:tab/>
        <w:t>Na możliwość zakupu wszystkich części zamiennych do autobusu: jego konstrukcji zespołów, podzespołów, urządzeń etc.  – 15 lat,</w:t>
      </w:r>
    </w:p>
    <w:p w14:paraId="75279F45" w14:textId="77777777" w:rsidR="00FC1422" w:rsidRPr="0070044C" w:rsidRDefault="00FC1422" w:rsidP="00844C1B">
      <w:pPr>
        <w:spacing w:after="0" w:line="360" w:lineRule="auto"/>
        <w:jc w:val="left"/>
        <w:rPr>
          <w:rFonts w:ascii="Arial" w:hAnsi="Arial" w:cs="Arial"/>
          <w:sz w:val="20"/>
          <w:szCs w:val="20"/>
        </w:rPr>
      </w:pPr>
    </w:p>
    <w:p w14:paraId="0C160E6F" w14:textId="77777777" w:rsidR="00FC1422" w:rsidRPr="0070044C" w:rsidRDefault="00FC1422" w:rsidP="00844C1B">
      <w:pPr>
        <w:spacing w:after="0" w:line="360" w:lineRule="auto"/>
        <w:jc w:val="left"/>
        <w:rPr>
          <w:rFonts w:ascii="Arial" w:hAnsi="Arial" w:cs="Arial"/>
          <w:sz w:val="20"/>
          <w:szCs w:val="20"/>
        </w:rPr>
      </w:pPr>
      <w:r w:rsidRPr="0070044C">
        <w:rPr>
          <w:rFonts w:ascii="Arial" w:hAnsi="Arial" w:cs="Arial"/>
          <w:sz w:val="20"/>
          <w:szCs w:val="20"/>
        </w:rPr>
        <w:t xml:space="preserve">25.1. Prosimy o potwierdzenie, że zapis: „na trwałość konstrukcji i poszycie” odnosi się tylko do zatwierdzenia przez Wykonawcę trwałości a nie do udzielenia gwarancji. </w:t>
      </w:r>
    </w:p>
    <w:p w14:paraId="00C3A660" w14:textId="77777777" w:rsidR="00FC1422" w:rsidRPr="0070044C" w:rsidRDefault="00FC1422" w:rsidP="00844C1B">
      <w:pPr>
        <w:spacing w:after="0" w:line="360" w:lineRule="auto"/>
        <w:jc w:val="left"/>
        <w:rPr>
          <w:rFonts w:ascii="Arial" w:hAnsi="Arial" w:cs="Arial"/>
          <w:b/>
          <w:sz w:val="20"/>
          <w:szCs w:val="20"/>
        </w:rPr>
      </w:pPr>
      <w:r w:rsidRPr="0070044C">
        <w:rPr>
          <w:rFonts w:ascii="Arial" w:hAnsi="Arial" w:cs="Arial"/>
          <w:b/>
          <w:sz w:val="20"/>
          <w:szCs w:val="20"/>
        </w:rPr>
        <w:t>Odpowiedź:</w:t>
      </w:r>
    </w:p>
    <w:p w14:paraId="45346F3F" w14:textId="42C4537C" w:rsidR="00FC1422" w:rsidRPr="0070044C" w:rsidRDefault="00FC1422" w:rsidP="00844C1B">
      <w:pPr>
        <w:spacing w:after="0" w:line="360" w:lineRule="auto"/>
        <w:jc w:val="left"/>
        <w:rPr>
          <w:rFonts w:ascii="Arial" w:hAnsi="Arial" w:cs="Arial"/>
          <w:sz w:val="20"/>
          <w:szCs w:val="20"/>
        </w:rPr>
      </w:pPr>
      <w:r w:rsidRPr="0070044C">
        <w:rPr>
          <w:rFonts w:ascii="Arial" w:hAnsi="Arial" w:cs="Arial"/>
          <w:sz w:val="20"/>
          <w:szCs w:val="20"/>
        </w:rPr>
        <w:t xml:space="preserve"> Zamawiający wyjaśnia, że zapis: „na trwałość konstrukcji i poszycie” odnosi się do udzielenia gwarancji przez Wykonawcę, o której mowa w zał. nr 1 i 2 w pkt 5.1.2</w:t>
      </w:r>
    </w:p>
    <w:p w14:paraId="079CA333" w14:textId="77777777" w:rsidR="00FC1422" w:rsidRPr="0070044C" w:rsidRDefault="00FC1422" w:rsidP="00844C1B">
      <w:pPr>
        <w:spacing w:after="0" w:line="360" w:lineRule="auto"/>
        <w:jc w:val="left"/>
        <w:rPr>
          <w:rFonts w:ascii="Arial" w:hAnsi="Arial" w:cs="Arial"/>
          <w:sz w:val="20"/>
          <w:szCs w:val="20"/>
        </w:rPr>
      </w:pPr>
      <w:r w:rsidRPr="0070044C">
        <w:rPr>
          <w:rFonts w:ascii="Arial" w:hAnsi="Arial" w:cs="Arial"/>
          <w:sz w:val="20"/>
          <w:szCs w:val="20"/>
        </w:rPr>
        <w:t>25.2. Prosimy o potwierdzenie, że 15 lat na możliwość zakupu wszystkich części zamiennych liczą się od dnia protokołu odbioru dostarczonego przedmiotu zamówienia.</w:t>
      </w:r>
    </w:p>
    <w:p w14:paraId="12DBC275" w14:textId="77777777" w:rsidR="00FC1422" w:rsidRPr="0070044C" w:rsidRDefault="00FC1422" w:rsidP="00844C1B">
      <w:pPr>
        <w:spacing w:after="0" w:line="360" w:lineRule="auto"/>
        <w:jc w:val="left"/>
        <w:rPr>
          <w:rFonts w:ascii="Arial" w:hAnsi="Arial" w:cs="Arial"/>
          <w:b/>
          <w:sz w:val="20"/>
          <w:szCs w:val="20"/>
        </w:rPr>
      </w:pPr>
      <w:r w:rsidRPr="0070044C">
        <w:rPr>
          <w:rFonts w:ascii="Arial" w:hAnsi="Arial" w:cs="Arial"/>
          <w:b/>
          <w:sz w:val="20"/>
          <w:szCs w:val="20"/>
        </w:rPr>
        <w:t xml:space="preserve">Odpowiedź: </w:t>
      </w:r>
    </w:p>
    <w:p w14:paraId="26509959" w14:textId="727F794E" w:rsidR="000715EC" w:rsidRPr="0070044C" w:rsidRDefault="00FC1422" w:rsidP="00844C1B">
      <w:pPr>
        <w:spacing w:after="0" w:line="360" w:lineRule="auto"/>
        <w:jc w:val="left"/>
        <w:rPr>
          <w:rFonts w:ascii="Arial" w:hAnsi="Arial" w:cs="Arial"/>
          <w:sz w:val="20"/>
          <w:szCs w:val="20"/>
        </w:rPr>
      </w:pPr>
      <w:r w:rsidRPr="0070044C">
        <w:rPr>
          <w:rFonts w:ascii="Arial" w:hAnsi="Arial" w:cs="Arial"/>
          <w:sz w:val="20"/>
          <w:szCs w:val="20"/>
        </w:rPr>
        <w:t>Zamawiający potwierdza, że 15 lat na możliwość zakupu wszystkich części zamiennych liczą się od dnia protokołu odbioru dostarczonego przedmiotu zamówienia.</w:t>
      </w:r>
    </w:p>
    <w:p w14:paraId="7D17B67B" w14:textId="2277BF25" w:rsidR="000715EC" w:rsidRPr="0070044C" w:rsidRDefault="000715EC" w:rsidP="00844C1B">
      <w:pPr>
        <w:spacing w:after="0" w:line="360" w:lineRule="auto"/>
        <w:jc w:val="left"/>
        <w:rPr>
          <w:rFonts w:ascii="Arial" w:hAnsi="Arial" w:cs="Arial"/>
          <w:b/>
          <w:sz w:val="20"/>
          <w:szCs w:val="20"/>
        </w:rPr>
      </w:pPr>
      <w:r w:rsidRPr="0070044C">
        <w:rPr>
          <w:rFonts w:ascii="Arial" w:hAnsi="Arial" w:cs="Arial"/>
          <w:b/>
          <w:sz w:val="20"/>
          <w:szCs w:val="20"/>
        </w:rPr>
        <w:lastRenderedPageBreak/>
        <w:t>Pytanie nr 25</w:t>
      </w:r>
    </w:p>
    <w:p w14:paraId="7932CFE9" w14:textId="77777777" w:rsidR="00844C1B" w:rsidRPr="0070044C" w:rsidRDefault="00844C1B" w:rsidP="00844C1B">
      <w:pPr>
        <w:spacing w:after="0" w:line="360" w:lineRule="auto"/>
        <w:jc w:val="left"/>
        <w:rPr>
          <w:rFonts w:ascii="Arial" w:hAnsi="Arial" w:cs="Arial"/>
          <w:sz w:val="20"/>
          <w:szCs w:val="20"/>
        </w:rPr>
      </w:pPr>
      <w:r w:rsidRPr="0070044C">
        <w:rPr>
          <w:rFonts w:ascii="Arial" w:hAnsi="Arial" w:cs="Arial"/>
          <w:sz w:val="20"/>
          <w:szCs w:val="20"/>
        </w:rPr>
        <w:t>Zamawiający podzielił postepowanie na 2 części. Dopuścił składanie ofert osobno na jedno i drugie zadanie. Zarówno w SWZ, w umowie jak i załącznikach Zamawiający wymaga dostarczenia narzędzi specjalistycznych i  urządzeń diagnostycznych, oraz komputera przenośnego.</w:t>
      </w:r>
    </w:p>
    <w:p w14:paraId="75F8EB13" w14:textId="07282DAD" w:rsidR="000715EC" w:rsidRPr="0070044C" w:rsidRDefault="00844C1B" w:rsidP="00844C1B">
      <w:pPr>
        <w:spacing w:after="0" w:line="360" w:lineRule="auto"/>
        <w:jc w:val="left"/>
        <w:rPr>
          <w:rFonts w:ascii="Arial" w:hAnsi="Arial" w:cs="Arial"/>
          <w:sz w:val="20"/>
          <w:szCs w:val="20"/>
        </w:rPr>
      </w:pPr>
      <w:r w:rsidRPr="0070044C">
        <w:rPr>
          <w:rFonts w:ascii="Arial" w:hAnsi="Arial" w:cs="Arial"/>
          <w:sz w:val="20"/>
          <w:szCs w:val="20"/>
        </w:rPr>
        <w:t>Czy w przypadku złożenia oferty na oba zadania, Zamawiający dopuści możliwość dostarczenia jednego zestawu narzędzi i urządzeń oraz komputera przenośnego na całość postępowania.</w:t>
      </w:r>
    </w:p>
    <w:p w14:paraId="695F357B" w14:textId="77777777" w:rsidR="000715EC" w:rsidRPr="0070044C" w:rsidRDefault="000715EC" w:rsidP="000715EC">
      <w:pPr>
        <w:spacing w:after="0" w:line="360" w:lineRule="auto"/>
        <w:rPr>
          <w:rFonts w:ascii="Arial" w:hAnsi="Arial" w:cs="Arial"/>
          <w:sz w:val="20"/>
          <w:szCs w:val="20"/>
        </w:rPr>
      </w:pPr>
    </w:p>
    <w:p w14:paraId="04939A03" w14:textId="59F97207" w:rsidR="000715EC" w:rsidRPr="0070044C" w:rsidRDefault="000715EC" w:rsidP="000715EC">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2D880EE7" w14:textId="7B4CA78D" w:rsidR="000715EC" w:rsidRPr="0070044C" w:rsidRDefault="00844C1B" w:rsidP="00AF692E">
      <w:pPr>
        <w:spacing w:after="0" w:line="360" w:lineRule="auto"/>
        <w:jc w:val="left"/>
        <w:rPr>
          <w:rFonts w:ascii="Arial" w:hAnsi="Arial" w:cs="Arial"/>
          <w:sz w:val="20"/>
          <w:szCs w:val="20"/>
        </w:rPr>
      </w:pPr>
      <w:r w:rsidRPr="0070044C">
        <w:rPr>
          <w:rFonts w:ascii="Arial" w:hAnsi="Arial" w:cs="Arial"/>
          <w:sz w:val="20"/>
          <w:szCs w:val="20"/>
        </w:rPr>
        <w:t>Zamawiający</w:t>
      </w:r>
      <w:r w:rsidR="00AF692E" w:rsidRPr="0070044C">
        <w:rPr>
          <w:rFonts w:ascii="Arial" w:hAnsi="Arial" w:cs="Arial"/>
          <w:sz w:val="20"/>
          <w:szCs w:val="20"/>
        </w:rPr>
        <w:t xml:space="preserve"> </w:t>
      </w:r>
      <w:r w:rsidR="00AF692E" w:rsidRPr="0070044C">
        <w:rPr>
          <w:rFonts w:ascii="Arial" w:hAnsi="Arial" w:cs="Arial"/>
          <w:sz w:val="20"/>
          <w:szCs w:val="20"/>
          <w:u w:val="single"/>
        </w:rPr>
        <w:t>nie</w:t>
      </w:r>
      <w:r w:rsidRPr="0070044C">
        <w:rPr>
          <w:rFonts w:ascii="Arial" w:hAnsi="Arial" w:cs="Arial"/>
          <w:sz w:val="20"/>
          <w:szCs w:val="20"/>
          <w:u w:val="single"/>
        </w:rPr>
        <w:t xml:space="preserve"> dopuszcza</w:t>
      </w:r>
      <w:r w:rsidRPr="0070044C">
        <w:rPr>
          <w:rFonts w:ascii="Arial" w:hAnsi="Arial" w:cs="Arial"/>
          <w:sz w:val="20"/>
          <w:szCs w:val="20"/>
        </w:rPr>
        <w:t xml:space="preserve"> możliwość dostarczenia jednego zestawu narzędzi i urządzeń oraz komputera przenośnego na całość postępowania</w:t>
      </w:r>
      <w:r w:rsidR="000715EC" w:rsidRPr="0070044C">
        <w:rPr>
          <w:rFonts w:ascii="Arial" w:hAnsi="Arial" w:cs="Arial"/>
          <w:sz w:val="20"/>
          <w:szCs w:val="20"/>
        </w:rPr>
        <w:t>.</w:t>
      </w:r>
    </w:p>
    <w:p w14:paraId="278687D4" w14:textId="51985720" w:rsidR="000715EC" w:rsidRPr="0070044C" w:rsidRDefault="000715EC" w:rsidP="000715EC">
      <w:pPr>
        <w:spacing w:after="0" w:line="360" w:lineRule="auto"/>
        <w:rPr>
          <w:rFonts w:ascii="Arial" w:hAnsi="Arial" w:cs="Arial"/>
          <w:sz w:val="20"/>
          <w:szCs w:val="20"/>
        </w:rPr>
      </w:pPr>
    </w:p>
    <w:p w14:paraId="6F159446" w14:textId="06F59BAD"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26</w:t>
      </w:r>
    </w:p>
    <w:p w14:paraId="3E1FCC84" w14:textId="7DE7674D"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W Załączniku nr 10 oraz 11, paragraf 6</w:t>
      </w:r>
      <w:r w:rsidR="00580571" w:rsidRPr="0070044C">
        <w:rPr>
          <w:rFonts w:ascii="Arial" w:hAnsi="Arial" w:cs="Arial"/>
          <w:sz w:val="20"/>
          <w:szCs w:val="20"/>
        </w:rPr>
        <w:t xml:space="preserve">, ust. 1, Zamawiający napisał: </w:t>
      </w:r>
    </w:p>
    <w:p w14:paraId="64F5C249" w14:textId="7777777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1.Wykonawca zapłaci Zamawiającemu kary umowne: </w:t>
      </w:r>
    </w:p>
    <w:p w14:paraId="432B5EA9" w14:textId="7777777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 </w:t>
      </w:r>
    </w:p>
    <w:p w14:paraId="71DB41B3" w14:textId="7777777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w przypadku zwłoki w usunięciu wad i usterek stwierdzonych przy odbiorze końcowym - w wysokości 0,05% łącznego wynagrodzenia brutto Wykonawcy określonego w § 2 ust. 2, za każdy dzień zwłoki w usunięciu wad i usterek, licząc od upływu terminu wyznaczonego na ich usunięcie; </w:t>
      </w:r>
    </w:p>
    <w:p w14:paraId="037454BC" w14:textId="7777777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 </w:t>
      </w:r>
    </w:p>
    <w:p w14:paraId="20E36892" w14:textId="7777777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27.1. Prosimy o zmianę zapisu kary 0,05% łącznego wynagrodzenia brutto na 0,01% łącznego wynagrodzenia, gdyż kara jest wyższa niż kary obowiązujące na rynku w podobnych postępowaniach.  </w:t>
      </w:r>
    </w:p>
    <w:p w14:paraId="03931BC5" w14:textId="15014CC1" w:rsidR="00D4138E" w:rsidRPr="0070044C" w:rsidRDefault="00D4138E" w:rsidP="00D4138E">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4F2F6C53" w14:textId="06299057"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 xml:space="preserve">Zamawiający nie wyraża zgody na zmianę. </w:t>
      </w:r>
    </w:p>
    <w:p w14:paraId="695B8A56" w14:textId="77777777" w:rsidR="00D4138E" w:rsidRPr="0070044C" w:rsidRDefault="00D4138E" w:rsidP="00D4138E">
      <w:pPr>
        <w:spacing w:after="0" w:line="360" w:lineRule="auto"/>
        <w:rPr>
          <w:rFonts w:ascii="Arial" w:hAnsi="Arial" w:cs="Arial"/>
          <w:sz w:val="20"/>
          <w:szCs w:val="20"/>
        </w:rPr>
      </w:pPr>
    </w:p>
    <w:p w14:paraId="77D6EB71" w14:textId="6DEA542A" w:rsidR="00D4138E" w:rsidRPr="0070044C" w:rsidRDefault="00D4138E" w:rsidP="00D4138E">
      <w:pPr>
        <w:spacing w:after="0" w:line="360" w:lineRule="auto"/>
        <w:rPr>
          <w:rFonts w:ascii="Arial" w:hAnsi="Arial" w:cs="Arial"/>
          <w:sz w:val="20"/>
          <w:szCs w:val="20"/>
        </w:rPr>
      </w:pPr>
      <w:r w:rsidRPr="0070044C">
        <w:rPr>
          <w:rFonts w:ascii="Arial" w:hAnsi="Arial" w:cs="Arial"/>
          <w:sz w:val="20"/>
          <w:szCs w:val="20"/>
        </w:rPr>
        <w:t>27.2. Prosimy o potwierdzenie, że powyżej podana kara (tj. w przypadku zwłoki w usunięciu wad i usterek) oraz kara z załącznika nr 12 oraz 13, paragraf 9, ust. 2, pkt 10) tj. kara w wysokości 400 zł za każdy dzień zwłoki w wymianie pojazdów wadliwych na wolne od wad, nie będą się sumować.</w:t>
      </w:r>
    </w:p>
    <w:p w14:paraId="51ABB71C" w14:textId="41686B64" w:rsidR="00D4138E" w:rsidRPr="0070044C" w:rsidRDefault="00D4138E" w:rsidP="00D4138E">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425358A1" w14:textId="5B897AC9" w:rsidR="000715EC" w:rsidRPr="0070044C" w:rsidRDefault="00D4138E" w:rsidP="00D4138E">
      <w:pPr>
        <w:spacing w:after="0" w:line="360" w:lineRule="auto"/>
        <w:rPr>
          <w:rFonts w:ascii="Arial" w:hAnsi="Arial" w:cs="Arial"/>
          <w:sz w:val="20"/>
          <w:szCs w:val="20"/>
        </w:rPr>
      </w:pPr>
      <w:r w:rsidRPr="0070044C">
        <w:rPr>
          <w:rFonts w:ascii="Arial" w:hAnsi="Arial" w:cs="Arial"/>
          <w:sz w:val="20"/>
          <w:szCs w:val="20"/>
        </w:rPr>
        <w:t>Zamawiający zwraca uwagę, że wskazane kary umowne dotyczą różnych przypadków, wobec czego podlegają sumowaniu</w:t>
      </w:r>
      <w:r w:rsidR="000715EC" w:rsidRPr="0070044C">
        <w:rPr>
          <w:rFonts w:ascii="Arial" w:hAnsi="Arial" w:cs="Arial"/>
          <w:sz w:val="20"/>
          <w:szCs w:val="20"/>
        </w:rPr>
        <w:t>.</w:t>
      </w:r>
    </w:p>
    <w:p w14:paraId="127BFAB9" w14:textId="77777777" w:rsidR="000715EC" w:rsidRPr="0070044C" w:rsidRDefault="000715EC" w:rsidP="000715EC">
      <w:pPr>
        <w:spacing w:after="0" w:line="360" w:lineRule="auto"/>
        <w:rPr>
          <w:rFonts w:ascii="Arial" w:hAnsi="Arial" w:cs="Arial"/>
          <w:sz w:val="20"/>
          <w:szCs w:val="20"/>
        </w:rPr>
      </w:pPr>
    </w:p>
    <w:p w14:paraId="394E43B4" w14:textId="0CC7AE5B" w:rsidR="000715EC" w:rsidRPr="0070044C" w:rsidRDefault="000715EC" w:rsidP="000715EC">
      <w:pPr>
        <w:spacing w:after="0" w:line="360" w:lineRule="auto"/>
        <w:rPr>
          <w:rFonts w:ascii="Arial" w:hAnsi="Arial" w:cs="Arial"/>
          <w:b/>
          <w:sz w:val="20"/>
          <w:szCs w:val="20"/>
        </w:rPr>
      </w:pPr>
      <w:r w:rsidRPr="0070044C">
        <w:rPr>
          <w:rFonts w:ascii="Arial" w:hAnsi="Arial" w:cs="Arial"/>
          <w:b/>
          <w:sz w:val="20"/>
          <w:szCs w:val="20"/>
        </w:rPr>
        <w:t>Pytanie nr 27</w:t>
      </w:r>
    </w:p>
    <w:p w14:paraId="70281C61" w14:textId="7A81A21A" w:rsidR="00A37E8A" w:rsidRPr="0070044C" w:rsidRDefault="00A37E8A" w:rsidP="00A37E8A">
      <w:pPr>
        <w:spacing w:after="0" w:line="360" w:lineRule="auto"/>
        <w:rPr>
          <w:rFonts w:ascii="Arial" w:hAnsi="Arial" w:cs="Arial"/>
          <w:sz w:val="20"/>
          <w:szCs w:val="20"/>
        </w:rPr>
      </w:pPr>
      <w:r w:rsidRPr="0070044C">
        <w:rPr>
          <w:rFonts w:ascii="Arial" w:hAnsi="Arial" w:cs="Arial"/>
          <w:sz w:val="20"/>
          <w:szCs w:val="20"/>
        </w:rPr>
        <w:t>W Załączniku nr 12 oraz 13, paragraf 6, ust. 3, Zamawiający napisał:</w:t>
      </w:r>
    </w:p>
    <w:p w14:paraId="1B4AFA0A" w14:textId="76A7C148" w:rsidR="00A37E8A" w:rsidRPr="0070044C" w:rsidRDefault="00A37E8A" w:rsidP="00A37E8A">
      <w:pPr>
        <w:spacing w:after="0" w:line="360" w:lineRule="auto"/>
        <w:rPr>
          <w:rFonts w:ascii="Arial" w:hAnsi="Arial" w:cs="Arial"/>
          <w:sz w:val="20"/>
          <w:szCs w:val="20"/>
        </w:rPr>
      </w:pPr>
      <w:r w:rsidRPr="0070044C">
        <w:rPr>
          <w:rFonts w:ascii="Arial" w:hAnsi="Arial" w:cs="Arial"/>
          <w:sz w:val="20"/>
          <w:szCs w:val="20"/>
        </w:rPr>
        <w:t xml:space="preserve">3.Wykonawca zapewnia nieodpłatną pomoc własnego serwisu mobilnego w siedzibie Użytkownika oraz na terenie Miasta Gminy Świnoujście. Interwencja serwisu i przystąpienie przez serwis mobilny do napraw nastąpi nie później niż w terminie 48 godzin od chwili zgłoszenia. </w:t>
      </w:r>
    </w:p>
    <w:p w14:paraId="266720E9" w14:textId="77777777" w:rsidR="00A37E8A" w:rsidRPr="0070044C" w:rsidRDefault="00A37E8A" w:rsidP="00A37E8A">
      <w:pPr>
        <w:spacing w:after="0" w:line="360" w:lineRule="auto"/>
        <w:rPr>
          <w:rFonts w:ascii="Arial" w:hAnsi="Arial" w:cs="Arial"/>
          <w:sz w:val="20"/>
          <w:szCs w:val="20"/>
        </w:rPr>
      </w:pPr>
      <w:r w:rsidRPr="0070044C">
        <w:rPr>
          <w:rFonts w:ascii="Arial" w:hAnsi="Arial" w:cs="Arial"/>
          <w:sz w:val="20"/>
          <w:szCs w:val="20"/>
        </w:rPr>
        <w:t>Oraz w załączniku nr 12 oraz 13, paragraf 6, ust. 12, Zamawiający napisał:</w:t>
      </w:r>
    </w:p>
    <w:p w14:paraId="5D6644DD" w14:textId="77777777" w:rsidR="00A37E8A" w:rsidRPr="0070044C" w:rsidRDefault="00A37E8A" w:rsidP="00A37E8A">
      <w:pPr>
        <w:spacing w:after="0" w:line="360" w:lineRule="auto"/>
        <w:rPr>
          <w:rFonts w:ascii="Arial" w:hAnsi="Arial" w:cs="Arial"/>
          <w:sz w:val="20"/>
          <w:szCs w:val="20"/>
        </w:rPr>
      </w:pPr>
    </w:p>
    <w:p w14:paraId="5FDA705F" w14:textId="310E5EA4" w:rsidR="00A37E8A" w:rsidRPr="0070044C" w:rsidRDefault="00A37E8A" w:rsidP="00A37E8A">
      <w:pPr>
        <w:spacing w:after="0" w:line="360" w:lineRule="auto"/>
        <w:rPr>
          <w:rFonts w:ascii="Arial" w:hAnsi="Arial" w:cs="Arial"/>
          <w:sz w:val="20"/>
          <w:szCs w:val="20"/>
        </w:rPr>
      </w:pPr>
      <w:r w:rsidRPr="0070044C">
        <w:rPr>
          <w:rFonts w:ascii="Arial" w:hAnsi="Arial" w:cs="Arial"/>
          <w:sz w:val="20"/>
          <w:szCs w:val="20"/>
        </w:rPr>
        <w:t xml:space="preserve">12.Wykonawca może zgłaszać umotywowane zastrzeżenia co do zasadności lub sposobu dokonania naprawy, z tym, że zastrzeżenie może być zgłoszone jedynie wówczas, gdy usterka/wada jest </w:t>
      </w:r>
      <w:r w:rsidRPr="0070044C">
        <w:rPr>
          <w:rFonts w:ascii="Arial" w:hAnsi="Arial" w:cs="Arial"/>
          <w:sz w:val="20"/>
          <w:szCs w:val="20"/>
        </w:rPr>
        <w:lastRenderedPageBreak/>
        <w:t xml:space="preserve">następstwem zawinionego działania Użytkownika związanego z niewłaściwym używaniem pojazdów, albo niewłaściwym wykonaniem naprawy. Zgłoszenie zastrzeżeń musi nastąpić w terminie 24 godzin od otrzymania zgłoszenia lub ustalenia okoliczności stanowiącej podstawę zastrzeżenia – po tym terminie zastrzeżenia nie będą przyjmowane i naprawa będzie wykonana w ramach świadczenia Wykonawcy. </w:t>
      </w:r>
    </w:p>
    <w:p w14:paraId="35E6424B" w14:textId="5A15DC74" w:rsidR="000715EC" w:rsidRPr="0070044C" w:rsidRDefault="00A37E8A" w:rsidP="00A37E8A">
      <w:pPr>
        <w:spacing w:after="0" w:line="360" w:lineRule="auto"/>
        <w:rPr>
          <w:rFonts w:ascii="Arial" w:hAnsi="Arial" w:cs="Arial"/>
          <w:sz w:val="20"/>
          <w:szCs w:val="20"/>
        </w:rPr>
      </w:pPr>
      <w:r w:rsidRPr="0070044C">
        <w:rPr>
          <w:rFonts w:ascii="Arial" w:hAnsi="Arial" w:cs="Arial"/>
          <w:sz w:val="20"/>
          <w:szCs w:val="20"/>
        </w:rPr>
        <w:t>Prosimy o potwierdzenie, że podane godziny odnoszą się do dni roboczych, tj. od poniedziałku do piątku z wyłączeniem dni ustawowo wolnych od pracy</w:t>
      </w:r>
    </w:p>
    <w:p w14:paraId="5D8A03BF" w14:textId="77777777" w:rsidR="000715EC" w:rsidRPr="0070044C" w:rsidRDefault="000715EC" w:rsidP="000715EC">
      <w:pPr>
        <w:pStyle w:val="Default"/>
        <w:spacing w:line="360" w:lineRule="auto"/>
        <w:jc w:val="both"/>
        <w:rPr>
          <w:rFonts w:ascii="Arial" w:hAnsi="Arial" w:cs="Arial"/>
          <w:noProof/>
          <w:sz w:val="20"/>
          <w:szCs w:val="20"/>
        </w:rPr>
      </w:pPr>
    </w:p>
    <w:p w14:paraId="12BEA1B0" w14:textId="6378A1F6" w:rsidR="000715EC" w:rsidRPr="0070044C" w:rsidRDefault="000715EC" w:rsidP="000715EC">
      <w:pPr>
        <w:pStyle w:val="Akapitzlist"/>
        <w:spacing w:line="360" w:lineRule="auto"/>
        <w:ind w:left="0"/>
        <w:rPr>
          <w:rFonts w:ascii="Arial" w:hAnsi="Arial" w:cs="Arial"/>
          <w:b/>
          <w:bCs/>
          <w:sz w:val="20"/>
          <w:szCs w:val="20"/>
        </w:rPr>
      </w:pPr>
      <w:r w:rsidRPr="0070044C">
        <w:rPr>
          <w:rFonts w:ascii="Arial" w:hAnsi="Arial" w:cs="Arial"/>
          <w:b/>
          <w:bCs/>
          <w:sz w:val="20"/>
          <w:szCs w:val="20"/>
        </w:rPr>
        <w:t>Odpowiedź:</w:t>
      </w:r>
    </w:p>
    <w:p w14:paraId="364D949C" w14:textId="3773F06A" w:rsidR="000715EC" w:rsidRPr="0070044C" w:rsidRDefault="00A37E8A" w:rsidP="000715EC">
      <w:pPr>
        <w:pStyle w:val="Default"/>
        <w:spacing w:line="360" w:lineRule="auto"/>
        <w:jc w:val="both"/>
        <w:rPr>
          <w:rFonts w:ascii="Arial" w:eastAsia="Calibri" w:hAnsi="Arial" w:cs="Arial"/>
          <w:b/>
          <w:sz w:val="20"/>
          <w:szCs w:val="20"/>
        </w:rPr>
      </w:pPr>
      <w:r w:rsidRPr="0070044C">
        <w:rPr>
          <w:rFonts w:ascii="Arial" w:hAnsi="Arial" w:cs="Arial"/>
          <w:sz w:val="20"/>
          <w:szCs w:val="20"/>
        </w:rPr>
        <w:t>Zamawiający potwierdza, podane godziny odnoszą się do dni roboczych, tj. od poniedziałku do piątku z wyłączeniem dni ustawowo wolnych od pracy</w:t>
      </w:r>
      <w:r w:rsidR="000715EC" w:rsidRPr="0070044C">
        <w:rPr>
          <w:rFonts w:ascii="Arial" w:hAnsi="Arial" w:cs="Arial"/>
          <w:sz w:val="20"/>
          <w:szCs w:val="20"/>
        </w:rPr>
        <w:t>.</w:t>
      </w:r>
    </w:p>
    <w:p w14:paraId="5DD68DC7" w14:textId="790D8AB9" w:rsidR="00544EC3" w:rsidRPr="0070044C" w:rsidRDefault="00544EC3" w:rsidP="000715EC">
      <w:pPr>
        <w:spacing w:after="0" w:line="360" w:lineRule="auto"/>
        <w:jc w:val="left"/>
        <w:rPr>
          <w:rFonts w:ascii="Arial" w:hAnsi="Arial" w:cs="Arial"/>
          <w:b/>
          <w:sz w:val="20"/>
          <w:szCs w:val="20"/>
        </w:rPr>
      </w:pPr>
    </w:p>
    <w:p w14:paraId="03882C6A" w14:textId="300B9047" w:rsidR="00A37E8A" w:rsidRPr="0070044C" w:rsidRDefault="00A37E8A" w:rsidP="00A37E8A">
      <w:pPr>
        <w:spacing w:after="0" w:line="360" w:lineRule="auto"/>
        <w:rPr>
          <w:rFonts w:ascii="Arial" w:hAnsi="Arial" w:cs="Arial"/>
          <w:b/>
          <w:sz w:val="20"/>
          <w:szCs w:val="20"/>
        </w:rPr>
      </w:pPr>
      <w:r w:rsidRPr="0070044C">
        <w:rPr>
          <w:rFonts w:ascii="Arial" w:hAnsi="Arial" w:cs="Arial"/>
          <w:b/>
          <w:sz w:val="20"/>
          <w:szCs w:val="20"/>
        </w:rPr>
        <w:t>Pytanie nr 28</w:t>
      </w:r>
    </w:p>
    <w:p w14:paraId="2B88130B"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color w:val="auto"/>
          <w:sz w:val="20"/>
          <w:szCs w:val="20"/>
        </w:rPr>
        <w:t>W Załączniku nr 12 oraz 13, paragraf 1, ust. 10, Zamawiający napisał:</w:t>
      </w:r>
    </w:p>
    <w:p w14:paraId="1E4F651D" w14:textId="77777777" w:rsidR="00A37E8A" w:rsidRPr="0070044C" w:rsidRDefault="00A37E8A" w:rsidP="00A37E8A">
      <w:pPr>
        <w:pStyle w:val="Default"/>
        <w:spacing w:line="360" w:lineRule="auto"/>
        <w:rPr>
          <w:rFonts w:ascii="Arial" w:hAnsi="Arial" w:cs="Arial"/>
          <w:color w:val="auto"/>
          <w:sz w:val="20"/>
          <w:szCs w:val="20"/>
        </w:rPr>
      </w:pPr>
    </w:p>
    <w:p w14:paraId="66E6D463"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color w:val="auto"/>
          <w:sz w:val="20"/>
          <w:szCs w:val="20"/>
        </w:rPr>
        <w:t>10. „autoryzacja” – zespół czynności faktycznych i prawnych obejmujący w szczególności zgodę wykonawcy na wykonywanie przez  użytkownika za wynagrodzeniem płatnym przez Wykonawcę na zasadach określonych w niniejszej umowie wszelkich napraw i innych czynności do wykonania których zobowiązany jest Wykonawca, w związku z udzieleniem przez niego gwarancji na pojazdy wymienione w ust 2, także niezbędnych do utrzymania pojazdu w ruchu i wykonania zobowiązań zbywcy jako Gwaranta. W tym zakresie, działania użytkownika są działaniem autoryzowanego przez Wykonawcę serwisu naprawczego, o którym mowa w jego dokumentach gwarancyjnych, innych oświadczeniach lub zobowiązaniach. Autoryzacja nie może wygasnąć wcześniej niż po upływie ostatniego dnia najdłuższego okresu gwarancji.</w:t>
      </w:r>
    </w:p>
    <w:p w14:paraId="406EC56A" w14:textId="77777777" w:rsidR="00A37E8A" w:rsidRPr="0070044C" w:rsidRDefault="00A37E8A" w:rsidP="00A37E8A">
      <w:pPr>
        <w:pStyle w:val="Default"/>
        <w:spacing w:line="360" w:lineRule="auto"/>
        <w:rPr>
          <w:rFonts w:ascii="Arial" w:hAnsi="Arial" w:cs="Arial"/>
          <w:color w:val="auto"/>
          <w:sz w:val="20"/>
          <w:szCs w:val="20"/>
        </w:rPr>
      </w:pPr>
    </w:p>
    <w:p w14:paraId="7498391D"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color w:val="auto"/>
          <w:sz w:val="20"/>
          <w:szCs w:val="20"/>
        </w:rPr>
        <w:t>29.1. Prosimy o potwierdzenie, że Wykonawca będzie zobowiązany w okresie Gwarancji na cały pojazd, pokryć koszty pracy przy wykonywaniu czynności serwisowych wynikających z planu przeglądów, koszty pracy przy wykonywaniu napraw gwarancyjnych.</w:t>
      </w:r>
    </w:p>
    <w:p w14:paraId="33DD3BF3"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b/>
          <w:color w:val="auto"/>
          <w:sz w:val="20"/>
          <w:szCs w:val="20"/>
        </w:rPr>
        <w:t>Odpowiedź:</w:t>
      </w:r>
      <w:r w:rsidRPr="0070044C">
        <w:rPr>
          <w:rFonts w:ascii="Arial" w:hAnsi="Arial" w:cs="Arial"/>
          <w:color w:val="auto"/>
          <w:sz w:val="20"/>
          <w:szCs w:val="20"/>
        </w:rPr>
        <w:t xml:space="preserve"> </w:t>
      </w:r>
    </w:p>
    <w:p w14:paraId="0ED403ED" w14:textId="75721003"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color w:val="auto"/>
          <w:sz w:val="20"/>
          <w:szCs w:val="20"/>
        </w:rPr>
        <w:t>Zamawiający potwierdza, że Wykonawca będzie zobowiązany w okresie Gwarancji na cały pojazd, pokryć koszty pracy przy wykonywaniu czynności serwisowych wynikających z planu przeglądów, koszty pracy przy wykonywaniu napraw gwarancyjnych.</w:t>
      </w:r>
    </w:p>
    <w:p w14:paraId="76A74E45" w14:textId="77777777" w:rsidR="00A37E8A" w:rsidRPr="0070044C" w:rsidRDefault="00A37E8A" w:rsidP="00A37E8A">
      <w:pPr>
        <w:pStyle w:val="Default"/>
        <w:spacing w:line="360" w:lineRule="auto"/>
        <w:rPr>
          <w:rFonts w:ascii="Arial" w:hAnsi="Arial" w:cs="Arial"/>
          <w:color w:val="auto"/>
          <w:sz w:val="20"/>
          <w:szCs w:val="20"/>
        </w:rPr>
      </w:pPr>
    </w:p>
    <w:p w14:paraId="0B72AF98"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color w:val="auto"/>
          <w:sz w:val="20"/>
          <w:szCs w:val="20"/>
        </w:rPr>
        <w:t>29.2. Ponieważ, Wykonawca nie ma wpływu na powstanie szkód komunikacyjnych, prosimy o potwierdzenie, że koszty napraw blacharsko lakierniczych w wyniku szkód komunikacyjnych będą w całości (materiały i robocizna) ponoszone przez Zamawiającego.</w:t>
      </w:r>
    </w:p>
    <w:p w14:paraId="0EA549F9" w14:textId="77777777" w:rsidR="00A37E8A" w:rsidRPr="0070044C" w:rsidRDefault="00A37E8A" w:rsidP="00A37E8A">
      <w:pPr>
        <w:pStyle w:val="Default"/>
        <w:spacing w:line="360" w:lineRule="auto"/>
        <w:rPr>
          <w:rFonts w:ascii="Arial" w:hAnsi="Arial" w:cs="Arial"/>
          <w:color w:val="auto"/>
          <w:sz w:val="20"/>
          <w:szCs w:val="20"/>
        </w:rPr>
      </w:pPr>
      <w:r w:rsidRPr="0070044C">
        <w:rPr>
          <w:rFonts w:ascii="Arial" w:hAnsi="Arial" w:cs="Arial"/>
          <w:b/>
          <w:color w:val="auto"/>
          <w:sz w:val="20"/>
          <w:szCs w:val="20"/>
        </w:rPr>
        <w:t>Odpowiedź:</w:t>
      </w:r>
      <w:r w:rsidRPr="0070044C">
        <w:rPr>
          <w:rFonts w:ascii="Arial" w:hAnsi="Arial" w:cs="Arial"/>
          <w:color w:val="auto"/>
          <w:sz w:val="20"/>
          <w:szCs w:val="20"/>
        </w:rPr>
        <w:t xml:space="preserve"> </w:t>
      </w:r>
    </w:p>
    <w:p w14:paraId="2D0B07B8" w14:textId="5BF2DA15" w:rsidR="00A37E8A" w:rsidRPr="0070044C" w:rsidRDefault="00A37E8A" w:rsidP="00A37E8A">
      <w:pPr>
        <w:pStyle w:val="Default"/>
        <w:spacing w:line="360" w:lineRule="auto"/>
        <w:jc w:val="both"/>
        <w:rPr>
          <w:rFonts w:ascii="Arial" w:eastAsia="Calibri" w:hAnsi="Arial" w:cs="Arial"/>
          <w:b/>
          <w:sz w:val="20"/>
          <w:szCs w:val="20"/>
        </w:rPr>
      </w:pPr>
      <w:r w:rsidRPr="0070044C">
        <w:rPr>
          <w:rFonts w:ascii="Arial" w:hAnsi="Arial" w:cs="Arial"/>
          <w:color w:val="auto"/>
          <w:sz w:val="20"/>
          <w:szCs w:val="20"/>
        </w:rPr>
        <w:t>Zamawiający potwierdza, że koszty napraw blacharsko lakierniczych w wyniku szkód komunikacyjnych będą w całości (materiały i robocizna) ponoszone przez Zamawiającego.</w:t>
      </w:r>
    </w:p>
    <w:p w14:paraId="016509BC" w14:textId="77777777" w:rsidR="006E2E8B" w:rsidRPr="0070044C" w:rsidRDefault="006E2E8B" w:rsidP="006E2E8B">
      <w:pPr>
        <w:rPr>
          <w:rFonts w:ascii="Arial" w:hAnsi="Arial" w:cs="Arial"/>
          <w:b/>
          <w:sz w:val="20"/>
          <w:szCs w:val="20"/>
          <w:highlight w:val="yellow"/>
        </w:rPr>
      </w:pPr>
    </w:p>
    <w:p w14:paraId="20506439" w14:textId="00DB2145" w:rsidR="006E2E8B" w:rsidRPr="0070044C" w:rsidRDefault="006E2E8B" w:rsidP="00020D67">
      <w:pPr>
        <w:jc w:val="left"/>
        <w:rPr>
          <w:rFonts w:ascii="Arial" w:hAnsi="Arial" w:cs="Arial"/>
          <w:b/>
          <w:sz w:val="20"/>
          <w:szCs w:val="20"/>
        </w:rPr>
      </w:pPr>
      <w:r w:rsidRPr="0070044C">
        <w:rPr>
          <w:rFonts w:ascii="Arial" w:hAnsi="Arial" w:cs="Arial"/>
          <w:b/>
          <w:sz w:val="20"/>
          <w:szCs w:val="20"/>
        </w:rPr>
        <w:lastRenderedPageBreak/>
        <w:t>Pytanie nr 29</w:t>
      </w:r>
    </w:p>
    <w:p w14:paraId="4721AEA8" w14:textId="77777777" w:rsidR="006E2E8B" w:rsidRPr="0070044C" w:rsidRDefault="006E2E8B" w:rsidP="00020D67">
      <w:pPr>
        <w:spacing w:after="0" w:line="360" w:lineRule="auto"/>
        <w:jc w:val="left"/>
        <w:rPr>
          <w:rFonts w:ascii="Arial" w:hAnsi="Arial" w:cs="Arial"/>
          <w:sz w:val="20"/>
          <w:szCs w:val="20"/>
        </w:rPr>
      </w:pPr>
      <w:r w:rsidRPr="0070044C">
        <w:rPr>
          <w:rFonts w:ascii="Arial" w:hAnsi="Arial" w:cs="Arial"/>
          <w:sz w:val="20"/>
          <w:szCs w:val="20"/>
        </w:rPr>
        <w:t>W Załączniku nr 10 oraz 11, paragraf 4, ust. 3, Zamawiający napisał:</w:t>
      </w:r>
    </w:p>
    <w:p w14:paraId="72363599" w14:textId="77777777" w:rsidR="006E2E8B" w:rsidRPr="0070044C" w:rsidRDefault="006E2E8B" w:rsidP="00020D67">
      <w:pPr>
        <w:spacing w:after="0" w:line="360" w:lineRule="auto"/>
        <w:jc w:val="left"/>
        <w:rPr>
          <w:rFonts w:ascii="Arial" w:hAnsi="Arial" w:cs="Arial"/>
          <w:i/>
          <w:sz w:val="20"/>
          <w:szCs w:val="20"/>
        </w:rPr>
      </w:pPr>
      <w:r w:rsidRPr="0070044C">
        <w:rPr>
          <w:rFonts w:ascii="Arial" w:hAnsi="Arial" w:cs="Arial"/>
          <w:i/>
          <w:sz w:val="20"/>
          <w:szCs w:val="20"/>
        </w:rPr>
        <w:t xml:space="preserve">3.W dniu  podpisania umowy Wykonawca jest zobowiązany do posiadania umów z minimum dwoma stacjami obsługi posiadającymi jego autoryzację, przez okres udzielonej gwarancji oraz rękojmi, znajdującymi się w odległości do 300 km od siedziby Zamawiającego. </w:t>
      </w:r>
    </w:p>
    <w:p w14:paraId="24B3353B" w14:textId="77777777" w:rsidR="006E2E8B" w:rsidRPr="0070044C" w:rsidRDefault="006E2E8B" w:rsidP="00020D67">
      <w:pPr>
        <w:spacing w:after="0" w:line="360" w:lineRule="auto"/>
        <w:jc w:val="left"/>
        <w:rPr>
          <w:rFonts w:ascii="Arial" w:hAnsi="Arial" w:cs="Arial"/>
          <w:sz w:val="20"/>
          <w:szCs w:val="20"/>
        </w:rPr>
      </w:pPr>
      <w:r w:rsidRPr="0070044C">
        <w:rPr>
          <w:rFonts w:ascii="Arial" w:hAnsi="Arial" w:cs="Arial"/>
          <w:sz w:val="20"/>
          <w:szCs w:val="20"/>
        </w:rPr>
        <w:t>Wykonawca posiada rozbudowaną sieć serwisową w Polsce. Jednak ze względu na możliwość skorzystania z lepszych (często szybszych) dróg dojazdowych, które nie zawsze są najkrótszą trasą, prosimy o zwiększenie odległości do 350 km.</w:t>
      </w:r>
    </w:p>
    <w:p w14:paraId="54E425A9" w14:textId="77777777" w:rsidR="006E2E8B" w:rsidRPr="0070044C" w:rsidRDefault="006E2E8B" w:rsidP="00020D67">
      <w:pPr>
        <w:spacing w:after="0" w:line="360" w:lineRule="auto"/>
        <w:jc w:val="left"/>
        <w:rPr>
          <w:rFonts w:ascii="Arial" w:hAnsi="Arial" w:cs="Arial"/>
          <w:b/>
          <w:iCs/>
          <w:sz w:val="20"/>
          <w:szCs w:val="20"/>
          <w:lang w:eastAsia="ar-SA"/>
        </w:rPr>
      </w:pPr>
      <w:bookmarkStart w:id="12" w:name="_Hlk100520290"/>
      <w:r w:rsidRPr="0070044C">
        <w:rPr>
          <w:rFonts w:ascii="Arial" w:hAnsi="Arial" w:cs="Arial"/>
          <w:b/>
          <w:iCs/>
          <w:sz w:val="20"/>
          <w:szCs w:val="20"/>
          <w:lang w:eastAsia="ar-SA"/>
        </w:rPr>
        <w:t>Odpowiedź:</w:t>
      </w:r>
    </w:p>
    <w:p w14:paraId="178FD26C" w14:textId="5764E64E" w:rsidR="00A37E8A" w:rsidRPr="0070044C" w:rsidRDefault="006E2E8B" w:rsidP="00020D67">
      <w:pPr>
        <w:spacing w:after="0" w:line="360" w:lineRule="auto"/>
        <w:jc w:val="left"/>
        <w:rPr>
          <w:rFonts w:ascii="Arial" w:hAnsi="Arial" w:cs="Arial"/>
          <w:b/>
          <w:sz w:val="20"/>
          <w:szCs w:val="20"/>
        </w:rPr>
      </w:pPr>
      <w:r w:rsidRPr="0070044C">
        <w:rPr>
          <w:rFonts w:ascii="Arial" w:hAnsi="Arial" w:cs="Arial"/>
          <w:bCs/>
          <w:iCs/>
          <w:sz w:val="20"/>
          <w:szCs w:val="20"/>
          <w:lang w:eastAsia="ar-SA"/>
        </w:rPr>
        <w:t xml:space="preserve">Zamawiający </w:t>
      </w:r>
      <w:bookmarkEnd w:id="12"/>
      <w:r w:rsidRPr="0070044C">
        <w:rPr>
          <w:rFonts w:ascii="Arial" w:hAnsi="Arial" w:cs="Arial"/>
          <w:bCs/>
          <w:iCs/>
          <w:sz w:val="20"/>
          <w:szCs w:val="20"/>
          <w:lang w:eastAsia="ar-SA"/>
        </w:rPr>
        <w:t xml:space="preserve">zwiększa </w:t>
      </w:r>
      <w:r w:rsidRPr="0070044C">
        <w:rPr>
          <w:rFonts w:ascii="Arial" w:hAnsi="Arial" w:cs="Arial"/>
          <w:sz w:val="20"/>
          <w:szCs w:val="20"/>
        </w:rPr>
        <w:t>odległości do 350 km.</w:t>
      </w:r>
    </w:p>
    <w:p w14:paraId="5B5F2BF9" w14:textId="46F68166" w:rsidR="00B473E3" w:rsidRPr="0070044C" w:rsidRDefault="00B473E3" w:rsidP="00020D67">
      <w:pPr>
        <w:spacing w:after="0" w:line="360" w:lineRule="auto"/>
        <w:jc w:val="left"/>
        <w:rPr>
          <w:rFonts w:ascii="Arial" w:hAnsi="Arial" w:cs="Arial"/>
          <w:b/>
          <w:sz w:val="20"/>
          <w:szCs w:val="20"/>
        </w:rPr>
      </w:pPr>
    </w:p>
    <w:p w14:paraId="16277B43" w14:textId="77777777" w:rsidR="006E2E8B" w:rsidRPr="0070044C" w:rsidRDefault="006E2E8B" w:rsidP="00020D67">
      <w:pPr>
        <w:jc w:val="left"/>
        <w:rPr>
          <w:rFonts w:ascii="Arial" w:hAnsi="Arial" w:cs="Arial"/>
          <w:b/>
          <w:sz w:val="20"/>
          <w:szCs w:val="20"/>
        </w:rPr>
      </w:pPr>
      <w:r w:rsidRPr="0070044C">
        <w:rPr>
          <w:rFonts w:ascii="Arial" w:hAnsi="Arial" w:cs="Arial"/>
          <w:b/>
          <w:sz w:val="20"/>
          <w:szCs w:val="20"/>
        </w:rPr>
        <w:t>Pytanie nr 30</w:t>
      </w:r>
    </w:p>
    <w:p w14:paraId="29B18784" w14:textId="77777777" w:rsidR="009A4BC8" w:rsidRPr="0070044C" w:rsidRDefault="009A4BC8" w:rsidP="00020D67">
      <w:pPr>
        <w:spacing w:after="0" w:line="360" w:lineRule="auto"/>
        <w:jc w:val="left"/>
        <w:rPr>
          <w:rFonts w:ascii="Arial" w:hAnsi="Arial" w:cs="Arial"/>
          <w:sz w:val="20"/>
          <w:szCs w:val="20"/>
        </w:rPr>
      </w:pPr>
      <w:r w:rsidRPr="0070044C">
        <w:rPr>
          <w:rFonts w:ascii="Arial" w:hAnsi="Arial" w:cs="Arial"/>
          <w:sz w:val="20"/>
          <w:szCs w:val="20"/>
        </w:rPr>
        <w:t>Zamawiający w Załączniku nr 12 i 13 do SWZ, paragraf 9, ust. 2 napisał:</w:t>
      </w:r>
    </w:p>
    <w:p w14:paraId="1AA89425" w14:textId="77777777" w:rsidR="009A4BC8" w:rsidRPr="0070044C" w:rsidRDefault="009A4BC8" w:rsidP="00020D67">
      <w:pPr>
        <w:spacing w:after="0" w:line="360" w:lineRule="auto"/>
        <w:jc w:val="left"/>
        <w:rPr>
          <w:rFonts w:ascii="Arial" w:hAnsi="Arial" w:cs="Arial"/>
          <w:sz w:val="20"/>
          <w:szCs w:val="20"/>
        </w:rPr>
      </w:pPr>
    </w:p>
    <w:p w14:paraId="75CD013B" w14:textId="43F8B64B" w:rsidR="009A4BC8" w:rsidRPr="0070044C" w:rsidRDefault="009A4BC8" w:rsidP="00020D67">
      <w:pPr>
        <w:spacing w:after="0" w:line="360" w:lineRule="auto"/>
        <w:jc w:val="left"/>
        <w:rPr>
          <w:rFonts w:ascii="Arial" w:hAnsi="Arial" w:cs="Arial"/>
          <w:sz w:val="20"/>
          <w:szCs w:val="20"/>
        </w:rPr>
      </w:pPr>
      <w:r w:rsidRPr="0070044C">
        <w:rPr>
          <w:rFonts w:ascii="Arial" w:hAnsi="Arial" w:cs="Arial"/>
          <w:sz w:val="20"/>
          <w:szCs w:val="20"/>
        </w:rPr>
        <w:t xml:space="preserve">Użytkownik naliczy Wykonawcy karę umowną w wysokości 400,00 zł (słownie złotych: czterysta 00/100) za każdy dzień zwłoki, z tym zastrzeżeniem, że kara umowna będzie liczona odrębnie za każdy pojazd. W przypadku, gdy zwłoka w wykonaniu obowiązków przekraczać będzie 45 dni, Użytkownik może odstąpić od umowy </w:t>
      </w:r>
      <w:proofErr w:type="spellStart"/>
      <w:r w:rsidRPr="0070044C">
        <w:rPr>
          <w:rFonts w:ascii="Arial" w:hAnsi="Arial" w:cs="Arial"/>
          <w:sz w:val="20"/>
          <w:szCs w:val="20"/>
        </w:rPr>
        <w:t>gwarancyjno</w:t>
      </w:r>
      <w:proofErr w:type="spellEnd"/>
      <w:r w:rsidRPr="0070044C">
        <w:rPr>
          <w:rFonts w:ascii="Arial" w:hAnsi="Arial" w:cs="Arial"/>
          <w:sz w:val="20"/>
          <w:szCs w:val="20"/>
        </w:rPr>
        <w:t xml:space="preserve"> - serwisowej w całości, co z kolei jest podstawą do zapłaty na rzecz Użytkownik kary umownej w wysokości 15% łącznego wynagrodzenia brutto Wykonawcy, o którym mowa w umowie dostawy. </w:t>
      </w:r>
    </w:p>
    <w:p w14:paraId="43BA451B" w14:textId="4D58193B" w:rsidR="009A4BC8" w:rsidRPr="0070044C" w:rsidRDefault="009A4BC8" w:rsidP="00020D67">
      <w:pPr>
        <w:spacing w:after="0" w:line="360" w:lineRule="auto"/>
        <w:jc w:val="left"/>
        <w:rPr>
          <w:rFonts w:ascii="Arial" w:hAnsi="Arial" w:cs="Arial"/>
          <w:sz w:val="20"/>
          <w:szCs w:val="20"/>
        </w:rPr>
      </w:pPr>
      <w:r w:rsidRPr="0070044C">
        <w:rPr>
          <w:rFonts w:ascii="Arial" w:hAnsi="Arial" w:cs="Arial"/>
          <w:sz w:val="20"/>
          <w:szCs w:val="20"/>
        </w:rPr>
        <w:t>Oraz w Załączniku nr 10 i 11 do SWZ, paragraf 6, ust. 1.c) napisał:</w:t>
      </w:r>
    </w:p>
    <w:p w14:paraId="1CC34F26" w14:textId="10823C72" w:rsidR="009A4BC8" w:rsidRPr="0070044C" w:rsidRDefault="009A4BC8" w:rsidP="00020D67">
      <w:pPr>
        <w:spacing w:after="0" w:line="360" w:lineRule="auto"/>
        <w:jc w:val="left"/>
        <w:rPr>
          <w:rFonts w:ascii="Arial" w:hAnsi="Arial" w:cs="Arial"/>
          <w:sz w:val="20"/>
          <w:szCs w:val="20"/>
        </w:rPr>
      </w:pPr>
      <w:r w:rsidRPr="0070044C">
        <w:rPr>
          <w:rFonts w:ascii="Arial" w:hAnsi="Arial" w:cs="Arial"/>
          <w:sz w:val="20"/>
          <w:szCs w:val="20"/>
        </w:rPr>
        <w:t>c) w przypadku odstąpienia od umowy przez Zamawiającego lub Wykonawcę z przyczyn zawinionych przez Wykonawcę - w wysokości 10% łącznego wynagrodzenia brutto Wykonawcy określonego w § 2 ust. 2.</w:t>
      </w:r>
    </w:p>
    <w:p w14:paraId="61ED57E9" w14:textId="6C54AEC6" w:rsidR="006E2E8B" w:rsidRPr="0070044C" w:rsidRDefault="009A4BC8" w:rsidP="00020D67">
      <w:pPr>
        <w:spacing w:after="0" w:line="360" w:lineRule="auto"/>
        <w:jc w:val="left"/>
        <w:rPr>
          <w:rFonts w:ascii="Arial" w:hAnsi="Arial" w:cs="Arial"/>
          <w:sz w:val="20"/>
          <w:szCs w:val="20"/>
        </w:rPr>
      </w:pPr>
      <w:r w:rsidRPr="0070044C">
        <w:rPr>
          <w:rFonts w:ascii="Arial" w:hAnsi="Arial" w:cs="Arial"/>
          <w:sz w:val="20"/>
          <w:szCs w:val="20"/>
        </w:rPr>
        <w:t>Prosimy o ujednolicenie zapisów i zmniejszenie kary umownej do 10% łącznego wynagrodzenia brutto Wykonawcy w Załącznikach nr 12 i 13 do SWZ, w par. 9, ust. 2.</w:t>
      </w:r>
    </w:p>
    <w:p w14:paraId="07C1E342" w14:textId="77777777" w:rsidR="009A4BC8" w:rsidRPr="0070044C" w:rsidRDefault="009A4BC8" w:rsidP="00020D67">
      <w:pPr>
        <w:spacing w:after="0" w:line="360" w:lineRule="auto"/>
        <w:jc w:val="left"/>
        <w:rPr>
          <w:rFonts w:ascii="Arial" w:hAnsi="Arial" w:cs="Arial"/>
          <w:sz w:val="20"/>
          <w:szCs w:val="20"/>
        </w:rPr>
      </w:pPr>
    </w:p>
    <w:p w14:paraId="69527656" w14:textId="77777777" w:rsidR="006E2E8B" w:rsidRPr="0070044C" w:rsidRDefault="006E2E8B" w:rsidP="00020D67">
      <w:pPr>
        <w:spacing w:after="0" w:line="360" w:lineRule="auto"/>
        <w:jc w:val="left"/>
        <w:rPr>
          <w:rFonts w:ascii="Arial" w:hAnsi="Arial" w:cs="Arial"/>
          <w:b/>
          <w:iCs/>
          <w:sz w:val="20"/>
          <w:szCs w:val="20"/>
          <w:lang w:eastAsia="ar-SA"/>
        </w:rPr>
      </w:pPr>
      <w:r w:rsidRPr="0070044C">
        <w:rPr>
          <w:rFonts w:ascii="Arial" w:hAnsi="Arial" w:cs="Arial"/>
          <w:b/>
          <w:iCs/>
          <w:sz w:val="20"/>
          <w:szCs w:val="20"/>
          <w:lang w:eastAsia="ar-SA"/>
        </w:rPr>
        <w:t>Odpowiedź:</w:t>
      </w:r>
    </w:p>
    <w:p w14:paraId="1B92A247" w14:textId="6688E527" w:rsidR="006E2E8B" w:rsidRPr="0070044C" w:rsidRDefault="009A4BC8" w:rsidP="00020D67">
      <w:pPr>
        <w:spacing w:after="0" w:line="360" w:lineRule="auto"/>
        <w:jc w:val="left"/>
        <w:rPr>
          <w:rFonts w:ascii="Arial" w:hAnsi="Arial" w:cs="Arial"/>
          <w:sz w:val="20"/>
          <w:szCs w:val="20"/>
        </w:rPr>
      </w:pPr>
      <w:r w:rsidRPr="0070044C">
        <w:rPr>
          <w:rFonts w:ascii="Arial" w:hAnsi="Arial" w:cs="Arial"/>
          <w:bCs/>
          <w:iCs/>
          <w:sz w:val="20"/>
          <w:szCs w:val="20"/>
          <w:lang w:eastAsia="ar-SA"/>
        </w:rPr>
        <w:t>Zamawiający nie wyraża zgody na zmianę</w:t>
      </w:r>
      <w:r w:rsidR="006E2E8B" w:rsidRPr="0070044C">
        <w:rPr>
          <w:rFonts w:ascii="Arial" w:hAnsi="Arial" w:cs="Arial"/>
          <w:sz w:val="20"/>
          <w:szCs w:val="20"/>
        </w:rPr>
        <w:t>.</w:t>
      </w:r>
    </w:p>
    <w:p w14:paraId="2CCC052D" w14:textId="29EF5A6D" w:rsidR="0063265C" w:rsidRPr="0070044C" w:rsidRDefault="0063265C" w:rsidP="00020D67">
      <w:pPr>
        <w:spacing w:after="0" w:line="360" w:lineRule="auto"/>
        <w:jc w:val="left"/>
        <w:rPr>
          <w:rFonts w:ascii="Arial" w:hAnsi="Arial" w:cs="Arial"/>
          <w:sz w:val="20"/>
          <w:szCs w:val="20"/>
        </w:rPr>
      </w:pPr>
    </w:p>
    <w:p w14:paraId="1217171B" w14:textId="0AC1EC62" w:rsidR="0063265C" w:rsidRPr="0070044C" w:rsidRDefault="0063265C" w:rsidP="00020D67">
      <w:pPr>
        <w:jc w:val="left"/>
        <w:rPr>
          <w:rFonts w:ascii="Arial" w:hAnsi="Arial" w:cs="Arial"/>
          <w:b/>
          <w:sz w:val="20"/>
          <w:szCs w:val="20"/>
        </w:rPr>
      </w:pPr>
      <w:r w:rsidRPr="0070044C">
        <w:rPr>
          <w:rFonts w:ascii="Arial" w:hAnsi="Arial" w:cs="Arial"/>
          <w:b/>
          <w:sz w:val="20"/>
          <w:szCs w:val="20"/>
        </w:rPr>
        <w:t>Pytanie nr 31</w:t>
      </w:r>
    </w:p>
    <w:p w14:paraId="25F02344" w14:textId="77777777" w:rsidR="0063265C" w:rsidRPr="0070044C" w:rsidRDefault="0063265C" w:rsidP="00020D67">
      <w:pPr>
        <w:spacing w:after="0" w:line="360" w:lineRule="auto"/>
        <w:jc w:val="left"/>
        <w:rPr>
          <w:rFonts w:ascii="Arial" w:hAnsi="Arial" w:cs="Arial"/>
          <w:sz w:val="20"/>
          <w:szCs w:val="20"/>
        </w:rPr>
      </w:pPr>
      <w:r w:rsidRPr="0070044C">
        <w:rPr>
          <w:rFonts w:ascii="Arial" w:hAnsi="Arial" w:cs="Arial"/>
          <w:sz w:val="20"/>
          <w:szCs w:val="20"/>
        </w:rPr>
        <w:t>Zamawiający w Załączniku nr 12 i 13 do SWZ, paragraf 9, ust. 5 napisał:</w:t>
      </w:r>
    </w:p>
    <w:p w14:paraId="0885BC27" w14:textId="77777777" w:rsidR="0063265C" w:rsidRPr="0070044C" w:rsidRDefault="0063265C" w:rsidP="00020D67">
      <w:pPr>
        <w:spacing w:after="0" w:line="360" w:lineRule="auto"/>
        <w:jc w:val="left"/>
        <w:rPr>
          <w:rFonts w:ascii="Arial" w:hAnsi="Arial" w:cs="Arial"/>
          <w:sz w:val="20"/>
          <w:szCs w:val="20"/>
        </w:rPr>
      </w:pPr>
      <w:r w:rsidRPr="0070044C">
        <w:rPr>
          <w:rFonts w:ascii="Arial" w:hAnsi="Arial" w:cs="Arial"/>
          <w:sz w:val="20"/>
          <w:szCs w:val="20"/>
        </w:rPr>
        <w:t>12.</w:t>
      </w:r>
      <w:r w:rsidRPr="0070044C">
        <w:rPr>
          <w:rFonts w:ascii="Arial" w:hAnsi="Arial" w:cs="Arial"/>
          <w:sz w:val="20"/>
          <w:szCs w:val="20"/>
        </w:rPr>
        <w:tab/>
        <w:t xml:space="preserve">Strony ustalają̨, iż̇ maksymalna wysokość kar umownych, o których mowa powyżej, nie może przekroczyć 30% łącznego wynagrodzenia brutto Wykonawcy, o którym mowa w umowie dostawy. Powyższy limit stanowi wyłącznie ograniczenie co do naliczenia kar i nie stanowi górnej granicy odpowiedzialności Wykonawcy. </w:t>
      </w:r>
    </w:p>
    <w:p w14:paraId="0D8FCC7C" w14:textId="77777777" w:rsidR="0063265C" w:rsidRPr="0070044C" w:rsidRDefault="0063265C" w:rsidP="00020D67">
      <w:pPr>
        <w:spacing w:after="0" w:line="360" w:lineRule="auto"/>
        <w:jc w:val="left"/>
        <w:rPr>
          <w:rFonts w:ascii="Arial" w:hAnsi="Arial" w:cs="Arial"/>
          <w:sz w:val="20"/>
          <w:szCs w:val="20"/>
        </w:rPr>
      </w:pPr>
    </w:p>
    <w:p w14:paraId="60A459E2" w14:textId="77777777" w:rsidR="0063265C" w:rsidRPr="0070044C" w:rsidRDefault="0063265C" w:rsidP="00020D67">
      <w:pPr>
        <w:spacing w:after="0" w:line="360" w:lineRule="auto"/>
        <w:jc w:val="left"/>
        <w:rPr>
          <w:rFonts w:ascii="Arial" w:hAnsi="Arial" w:cs="Arial"/>
          <w:sz w:val="20"/>
          <w:szCs w:val="20"/>
        </w:rPr>
      </w:pPr>
      <w:r w:rsidRPr="0070044C">
        <w:rPr>
          <w:rFonts w:ascii="Arial" w:hAnsi="Arial" w:cs="Arial"/>
          <w:sz w:val="20"/>
          <w:szCs w:val="20"/>
        </w:rPr>
        <w:t>Oraz w Załączniku nr 10 i 11 do SWZ, paragraf 6, ust. 5 napisał:</w:t>
      </w:r>
    </w:p>
    <w:p w14:paraId="1C190CB8" w14:textId="77777777" w:rsidR="0063265C" w:rsidRPr="0070044C" w:rsidRDefault="0063265C" w:rsidP="00020D67">
      <w:pPr>
        <w:spacing w:after="0" w:line="360" w:lineRule="auto"/>
        <w:jc w:val="left"/>
        <w:rPr>
          <w:rFonts w:ascii="Arial" w:hAnsi="Arial" w:cs="Arial"/>
          <w:sz w:val="20"/>
          <w:szCs w:val="20"/>
        </w:rPr>
      </w:pPr>
      <w:r w:rsidRPr="0070044C">
        <w:rPr>
          <w:rFonts w:ascii="Arial" w:hAnsi="Arial" w:cs="Arial"/>
          <w:sz w:val="20"/>
          <w:szCs w:val="20"/>
        </w:rPr>
        <w:t>5.</w:t>
      </w:r>
      <w:r w:rsidRPr="0070044C">
        <w:rPr>
          <w:rFonts w:ascii="Arial" w:hAnsi="Arial" w:cs="Arial"/>
          <w:sz w:val="20"/>
          <w:szCs w:val="20"/>
        </w:rPr>
        <w:tab/>
        <w:t xml:space="preserve">Strony ustalają̨, </w:t>
      </w:r>
      <w:proofErr w:type="spellStart"/>
      <w:r w:rsidRPr="0070044C">
        <w:rPr>
          <w:rFonts w:ascii="Arial" w:hAnsi="Arial" w:cs="Arial"/>
          <w:sz w:val="20"/>
          <w:szCs w:val="20"/>
        </w:rPr>
        <w:t>iz</w:t>
      </w:r>
      <w:proofErr w:type="spellEnd"/>
      <w:r w:rsidRPr="0070044C">
        <w:rPr>
          <w:rFonts w:ascii="Arial" w:hAnsi="Arial" w:cs="Arial"/>
          <w:sz w:val="20"/>
          <w:szCs w:val="20"/>
        </w:rPr>
        <w:t xml:space="preserve">̇ maksymalna wysokość kar umownych, o których mowa w 1 niniejszego paragrafu umowy, nie może przekroczyć 20% łącznego wynagrodzenia brutto Wykonawcy, o którym </w:t>
      </w:r>
      <w:r w:rsidRPr="0070044C">
        <w:rPr>
          <w:rFonts w:ascii="Arial" w:hAnsi="Arial" w:cs="Arial"/>
          <w:sz w:val="20"/>
          <w:szCs w:val="20"/>
        </w:rPr>
        <w:lastRenderedPageBreak/>
        <w:t>mowa w § 2 ust. 2 umowy. Powyższy limit stanowi wyłącznie ograniczenie co do naliczenia kar i nie stanowi górnej granicy odpowiedzialności Wykonawcy.</w:t>
      </w:r>
    </w:p>
    <w:p w14:paraId="0809AB9D" w14:textId="77777777" w:rsidR="0063265C" w:rsidRPr="0070044C" w:rsidRDefault="0063265C" w:rsidP="00020D67">
      <w:pPr>
        <w:spacing w:after="0" w:line="360" w:lineRule="auto"/>
        <w:jc w:val="left"/>
        <w:rPr>
          <w:rFonts w:ascii="Arial" w:hAnsi="Arial" w:cs="Arial"/>
          <w:sz w:val="20"/>
          <w:szCs w:val="20"/>
        </w:rPr>
      </w:pPr>
    </w:p>
    <w:p w14:paraId="708F9583" w14:textId="7609656C" w:rsidR="0063265C" w:rsidRPr="0070044C" w:rsidRDefault="0063265C" w:rsidP="00020D67">
      <w:pPr>
        <w:spacing w:after="0" w:line="360" w:lineRule="auto"/>
        <w:jc w:val="left"/>
        <w:rPr>
          <w:rFonts w:ascii="Arial" w:hAnsi="Arial" w:cs="Arial"/>
          <w:sz w:val="20"/>
          <w:szCs w:val="20"/>
        </w:rPr>
      </w:pPr>
      <w:r w:rsidRPr="0070044C">
        <w:rPr>
          <w:rFonts w:ascii="Arial" w:hAnsi="Arial" w:cs="Arial"/>
          <w:sz w:val="20"/>
          <w:szCs w:val="20"/>
        </w:rPr>
        <w:t>Prosimy o ujednolicenie zapisów i zmniejszenie maksymalnej wysokości kar umownych do 20% łącznego wynagrodzenia brutto Wykonawcy w Załącznikach nr 12 i 13 do SWZ, w par. 9, ust. 5.</w:t>
      </w:r>
    </w:p>
    <w:p w14:paraId="4F67B754" w14:textId="77777777" w:rsidR="0063265C" w:rsidRPr="0070044C" w:rsidRDefault="0063265C" w:rsidP="00020D67">
      <w:pPr>
        <w:spacing w:after="0" w:line="360" w:lineRule="auto"/>
        <w:jc w:val="left"/>
        <w:rPr>
          <w:rFonts w:ascii="Arial" w:hAnsi="Arial" w:cs="Arial"/>
          <w:sz w:val="20"/>
          <w:szCs w:val="20"/>
        </w:rPr>
      </w:pPr>
    </w:p>
    <w:p w14:paraId="58F0EB5A" w14:textId="77777777" w:rsidR="0063265C" w:rsidRPr="0070044C" w:rsidRDefault="0063265C" w:rsidP="00020D67">
      <w:pPr>
        <w:spacing w:after="0" w:line="360" w:lineRule="auto"/>
        <w:jc w:val="left"/>
        <w:rPr>
          <w:rFonts w:ascii="Arial" w:hAnsi="Arial" w:cs="Arial"/>
          <w:b/>
          <w:iCs/>
          <w:sz w:val="20"/>
          <w:szCs w:val="20"/>
          <w:lang w:eastAsia="ar-SA"/>
        </w:rPr>
      </w:pPr>
      <w:r w:rsidRPr="0070044C">
        <w:rPr>
          <w:rFonts w:ascii="Arial" w:hAnsi="Arial" w:cs="Arial"/>
          <w:b/>
          <w:iCs/>
          <w:sz w:val="20"/>
          <w:szCs w:val="20"/>
          <w:lang w:eastAsia="ar-SA"/>
        </w:rPr>
        <w:t>Odpowiedź:</w:t>
      </w:r>
    </w:p>
    <w:p w14:paraId="2D81D3BB" w14:textId="77777777" w:rsidR="0063265C" w:rsidRPr="0070044C" w:rsidRDefault="0063265C" w:rsidP="00020D67">
      <w:pPr>
        <w:spacing w:after="0" w:line="360" w:lineRule="auto"/>
        <w:jc w:val="left"/>
        <w:rPr>
          <w:rFonts w:ascii="Arial" w:hAnsi="Arial" w:cs="Arial"/>
          <w:b/>
          <w:sz w:val="20"/>
          <w:szCs w:val="20"/>
        </w:rPr>
      </w:pPr>
      <w:r w:rsidRPr="0070044C">
        <w:rPr>
          <w:rFonts w:ascii="Arial" w:hAnsi="Arial" w:cs="Arial"/>
          <w:bCs/>
          <w:iCs/>
          <w:sz w:val="20"/>
          <w:szCs w:val="20"/>
          <w:lang w:eastAsia="ar-SA"/>
        </w:rPr>
        <w:t>Zamawiający nie wyraża zgody na zmianę</w:t>
      </w:r>
      <w:r w:rsidRPr="0070044C">
        <w:rPr>
          <w:rFonts w:ascii="Arial" w:hAnsi="Arial" w:cs="Arial"/>
          <w:sz w:val="20"/>
          <w:szCs w:val="20"/>
        </w:rPr>
        <w:t>.</w:t>
      </w:r>
    </w:p>
    <w:p w14:paraId="5E6CE196" w14:textId="7E77AA98" w:rsidR="0063265C" w:rsidRPr="0070044C" w:rsidRDefault="0063265C" w:rsidP="00020D67">
      <w:pPr>
        <w:spacing w:after="0" w:line="360" w:lineRule="auto"/>
        <w:jc w:val="left"/>
        <w:rPr>
          <w:rFonts w:ascii="Arial" w:hAnsi="Arial" w:cs="Arial"/>
          <w:b/>
          <w:sz w:val="20"/>
          <w:szCs w:val="20"/>
        </w:rPr>
      </w:pPr>
    </w:p>
    <w:p w14:paraId="4FD88D3E" w14:textId="60F16B5F" w:rsidR="00020D67" w:rsidRPr="0070044C" w:rsidRDefault="00020D67" w:rsidP="00020D67">
      <w:pPr>
        <w:jc w:val="left"/>
        <w:rPr>
          <w:rFonts w:ascii="Arial" w:hAnsi="Arial" w:cs="Arial"/>
          <w:b/>
          <w:sz w:val="20"/>
          <w:szCs w:val="20"/>
        </w:rPr>
      </w:pPr>
      <w:r w:rsidRPr="0070044C">
        <w:rPr>
          <w:rFonts w:ascii="Arial" w:hAnsi="Arial" w:cs="Arial"/>
          <w:b/>
          <w:sz w:val="20"/>
          <w:szCs w:val="20"/>
        </w:rPr>
        <w:t>Pytanie nr 32</w:t>
      </w:r>
    </w:p>
    <w:p w14:paraId="1EF6F94D" w14:textId="77777777" w:rsidR="00020D67" w:rsidRPr="00020D67" w:rsidRDefault="00020D67" w:rsidP="00020D67">
      <w:pPr>
        <w:spacing w:after="0" w:line="360" w:lineRule="auto"/>
        <w:jc w:val="left"/>
        <w:rPr>
          <w:rFonts w:ascii="Arial" w:eastAsia="Calibri" w:hAnsi="Arial" w:cs="Arial"/>
          <w:color w:val="000000"/>
          <w:sz w:val="20"/>
          <w:szCs w:val="20"/>
          <w:lang w:eastAsia="en-US"/>
        </w:rPr>
      </w:pPr>
      <w:r w:rsidRPr="00020D67">
        <w:rPr>
          <w:rFonts w:ascii="Arial" w:eastAsia="Calibri" w:hAnsi="Arial" w:cs="Arial"/>
          <w:color w:val="000099"/>
          <w:sz w:val="20"/>
          <w:szCs w:val="20"/>
          <w:lang w:eastAsia="en-US"/>
        </w:rPr>
        <w:t>C</w:t>
      </w:r>
      <w:r w:rsidRPr="00020D67">
        <w:rPr>
          <w:rFonts w:ascii="Arial" w:eastAsia="Calibri" w:hAnsi="Arial" w:cs="Arial"/>
          <w:color w:val="000000"/>
          <w:sz w:val="20"/>
          <w:szCs w:val="20"/>
          <w:lang w:eastAsia="en-US"/>
        </w:rPr>
        <w:t xml:space="preserve">zy </w:t>
      </w:r>
      <w:bookmarkStart w:id="13" w:name="_Hlk100520344"/>
      <w:r w:rsidRPr="00020D67">
        <w:rPr>
          <w:rFonts w:ascii="Arial" w:eastAsia="Calibri" w:hAnsi="Arial" w:cs="Arial"/>
          <w:color w:val="000000"/>
          <w:sz w:val="20"/>
          <w:szCs w:val="20"/>
          <w:lang w:eastAsia="en-US"/>
        </w:rPr>
        <w:t>Zamawiający zaakceptuje wyniki badania wielkości zużycia paliwa wg testu SORT-2 dla oferowanych autobusów z zespołem napędowym (silnik, skrzynia biegów, tego samego typu jak oferowane ) i rozmiarem ogumienia identycznym z oferowanym autobusem, wykonanych na autobusach wyposażonych w poprzednie wersje złącz diagnostycznych OBD</w:t>
      </w:r>
      <w:bookmarkEnd w:id="13"/>
      <w:r w:rsidRPr="00020D67">
        <w:rPr>
          <w:rFonts w:ascii="Arial" w:eastAsia="Calibri" w:hAnsi="Arial" w:cs="Arial"/>
          <w:color w:val="000000"/>
          <w:sz w:val="20"/>
          <w:szCs w:val="20"/>
          <w:lang w:eastAsia="en-US"/>
        </w:rPr>
        <w:t xml:space="preserve">, nie mających wpływu na wielkość zużycia paliwa? Oferowane autobusy będą wyposażone zgodnie z aktualnie obowiązującymi przepisami w tym zakresie w złącza diagnostyczne typu E, pozwalające na odczyt większej ilości parametrów, </w:t>
      </w:r>
      <w:r w:rsidRPr="00020D67">
        <w:rPr>
          <w:rFonts w:ascii="Arial" w:eastAsia="Calibri" w:hAnsi="Arial" w:cs="Arial"/>
          <w:color w:val="000099"/>
          <w:sz w:val="20"/>
          <w:szCs w:val="20"/>
          <w:lang w:eastAsia="en-US"/>
        </w:rPr>
        <w:t xml:space="preserve">a </w:t>
      </w:r>
      <w:r w:rsidRPr="00020D67">
        <w:rPr>
          <w:rFonts w:ascii="Arial" w:eastAsia="Calibri" w:hAnsi="Arial" w:cs="Arial"/>
          <w:color w:val="000000"/>
          <w:sz w:val="20"/>
          <w:szCs w:val="20"/>
          <w:lang w:eastAsia="en-US"/>
        </w:rPr>
        <w:t xml:space="preserve">zmiana ta ma jedynie charakter lepszej możliwości diagnostycznej, nie mającej wpływu na zużycie paliwa dla tych samych silników. </w:t>
      </w:r>
    </w:p>
    <w:p w14:paraId="7A22E727" w14:textId="69FBCE10" w:rsidR="00020D67" w:rsidRPr="00020D67" w:rsidRDefault="00020D67" w:rsidP="00020D67">
      <w:pPr>
        <w:spacing w:after="0" w:line="360" w:lineRule="auto"/>
        <w:jc w:val="left"/>
        <w:rPr>
          <w:rFonts w:ascii="Arial" w:eastAsia="Calibri" w:hAnsi="Arial" w:cs="Arial"/>
          <w:sz w:val="20"/>
          <w:szCs w:val="20"/>
          <w:lang w:eastAsia="en-US"/>
        </w:rPr>
      </w:pPr>
    </w:p>
    <w:p w14:paraId="56C8A200" w14:textId="77777777" w:rsidR="00020D67" w:rsidRPr="0070044C" w:rsidRDefault="00020D67" w:rsidP="00020D67">
      <w:pPr>
        <w:autoSpaceDE w:val="0"/>
        <w:autoSpaceDN w:val="0"/>
        <w:adjustRightInd w:val="0"/>
        <w:spacing w:after="0" w:line="276" w:lineRule="auto"/>
        <w:jc w:val="left"/>
        <w:rPr>
          <w:rFonts w:ascii="Arial" w:hAnsi="Arial" w:cs="Arial"/>
          <w:b/>
          <w:iCs/>
          <w:sz w:val="20"/>
          <w:szCs w:val="20"/>
          <w:lang w:eastAsia="ar-SA"/>
        </w:rPr>
      </w:pPr>
      <w:bookmarkStart w:id="14" w:name="_Hlk100520444"/>
      <w:r w:rsidRPr="0070044C">
        <w:rPr>
          <w:rFonts w:ascii="Arial" w:hAnsi="Arial" w:cs="Arial"/>
          <w:b/>
          <w:iCs/>
          <w:sz w:val="20"/>
          <w:szCs w:val="20"/>
          <w:lang w:eastAsia="ar-SA"/>
        </w:rPr>
        <w:t>Odpowiedź:</w:t>
      </w:r>
    </w:p>
    <w:p w14:paraId="280AAE64" w14:textId="7C1D2383" w:rsidR="00020D67" w:rsidRPr="00020D67" w:rsidRDefault="00020D67" w:rsidP="00020D67">
      <w:pPr>
        <w:autoSpaceDE w:val="0"/>
        <w:autoSpaceDN w:val="0"/>
        <w:adjustRightInd w:val="0"/>
        <w:spacing w:after="0" w:line="276" w:lineRule="auto"/>
        <w:jc w:val="left"/>
        <w:rPr>
          <w:rFonts w:ascii="Arial" w:hAnsi="Arial" w:cs="Arial"/>
          <w:bCs/>
          <w:iCs/>
          <w:sz w:val="20"/>
          <w:szCs w:val="20"/>
          <w:lang w:eastAsia="ar-SA"/>
        </w:rPr>
      </w:pPr>
      <w:r w:rsidRPr="00020D67">
        <w:rPr>
          <w:rFonts w:ascii="Arial" w:hAnsi="Arial" w:cs="Arial"/>
          <w:bCs/>
          <w:iCs/>
          <w:sz w:val="20"/>
          <w:szCs w:val="20"/>
          <w:lang w:eastAsia="ar-SA"/>
        </w:rPr>
        <w:t>Zamawiający</w:t>
      </w:r>
      <w:r w:rsidRPr="00020D67">
        <w:rPr>
          <w:rFonts w:ascii="Arial" w:hAnsi="Arial" w:cs="Arial"/>
          <w:color w:val="000000"/>
          <w:sz w:val="20"/>
          <w:szCs w:val="20"/>
        </w:rPr>
        <w:t xml:space="preserve"> z</w:t>
      </w:r>
      <w:bookmarkEnd w:id="14"/>
      <w:r w:rsidRPr="00020D67">
        <w:rPr>
          <w:rFonts w:ascii="Arial" w:hAnsi="Arial" w:cs="Arial"/>
          <w:color w:val="000000"/>
          <w:sz w:val="20"/>
          <w:szCs w:val="20"/>
        </w:rPr>
        <w:t>aakceptuje wyniki badania wielkości zużycia paliwa wg testu SORT-2 dla oferowanych autobusów z zespołem napędowym (silnik, skrzynia biegów, tego samego typu jak oferowane ) i rozmiarem ogumienia identycznym z oferowanym autobusem, wykonanych na autobusach wyposażonych w poprzednie wersje złącz diagnostycznych OBD</w:t>
      </w:r>
      <w:r w:rsidRPr="0070044C">
        <w:rPr>
          <w:rFonts w:ascii="Arial" w:hAnsi="Arial" w:cs="Arial"/>
          <w:color w:val="000000"/>
          <w:sz w:val="20"/>
          <w:szCs w:val="20"/>
        </w:rPr>
        <w:t>.</w:t>
      </w:r>
    </w:p>
    <w:p w14:paraId="3CD10978" w14:textId="77777777" w:rsidR="00020D67" w:rsidRPr="00020D67" w:rsidRDefault="00020D67" w:rsidP="00020D67">
      <w:pPr>
        <w:autoSpaceDE w:val="0"/>
        <w:autoSpaceDN w:val="0"/>
        <w:adjustRightInd w:val="0"/>
        <w:spacing w:after="0" w:line="276" w:lineRule="auto"/>
        <w:jc w:val="left"/>
        <w:rPr>
          <w:rFonts w:ascii="Arial" w:hAnsi="Arial" w:cs="Arial"/>
          <w:bCs/>
          <w:iCs/>
          <w:sz w:val="20"/>
          <w:szCs w:val="20"/>
          <w:lang w:eastAsia="ar-SA"/>
        </w:rPr>
      </w:pPr>
    </w:p>
    <w:p w14:paraId="3A6523F3" w14:textId="77777777" w:rsidR="00020D67" w:rsidRPr="00020D67" w:rsidRDefault="00020D67" w:rsidP="00020D67">
      <w:pPr>
        <w:autoSpaceDE w:val="0"/>
        <w:autoSpaceDN w:val="0"/>
        <w:adjustRightInd w:val="0"/>
        <w:spacing w:after="0" w:line="276" w:lineRule="auto"/>
        <w:jc w:val="left"/>
        <w:rPr>
          <w:rFonts w:ascii="Arial" w:eastAsia="Calibri" w:hAnsi="Arial" w:cs="Arial"/>
          <w:b/>
          <w:color w:val="000000"/>
          <w:sz w:val="20"/>
          <w:szCs w:val="20"/>
        </w:rPr>
      </w:pPr>
    </w:p>
    <w:p w14:paraId="28B10ADB" w14:textId="5EFF5928" w:rsidR="00020D67" w:rsidRPr="0070044C" w:rsidRDefault="00020D67" w:rsidP="00020D67">
      <w:pPr>
        <w:jc w:val="left"/>
        <w:rPr>
          <w:rFonts w:ascii="Arial" w:hAnsi="Arial" w:cs="Arial"/>
          <w:b/>
          <w:sz w:val="20"/>
          <w:szCs w:val="20"/>
        </w:rPr>
      </w:pPr>
      <w:r w:rsidRPr="0070044C">
        <w:rPr>
          <w:rFonts w:ascii="Arial" w:hAnsi="Arial" w:cs="Arial"/>
          <w:b/>
          <w:sz w:val="20"/>
          <w:szCs w:val="20"/>
        </w:rPr>
        <w:t>Pytanie nr 33</w:t>
      </w:r>
    </w:p>
    <w:p w14:paraId="6C79C923" w14:textId="77777777" w:rsidR="00020D67" w:rsidRPr="00020D67" w:rsidRDefault="00020D67" w:rsidP="00020D67">
      <w:pPr>
        <w:autoSpaceDE w:val="0"/>
        <w:autoSpaceDN w:val="0"/>
        <w:adjustRightInd w:val="0"/>
        <w:spacing w:after="0" w:line="360" w:lineRule="auto"/>
        <w:jc w:val="left"/>
        <w:rPr>
          <w:rFonts w:ascii="Arial" w:eastAsia="Calibri" w:hAnsi="Arial" w:cs="Arial"/>
          <w:color w:val="000000"/>
          <w:sz w:val="20"/>
          <w:szCs w:val="20"/>
        </w:rPr>
      </w:pPr>
      <w:r w:rsidRPr="00020D67">
        <w:rPr>
          <w:rFonts w:ascii="Arial" w:eastAsia="Calibri" w:hAnsi="Arial" w:cs="Arial"/>
          <w:color w:val="000000"/>
          <w:sz w:val="20"/>
          <w:szCs w:val="20"/>
        </w:rPr>
        <w:t xml:space="preserve">Zamawiający w rozdziale 13, punkt 13.1.2 SWZ napisał: </w:t>
      </w:r>
    </w:p>
    <w:p w14:paraId="17264186" w14:textId="77777777" w:rsidR="00020D67" w:rsidRPr="00020D67" w:rsidRDefault="00020D67" w:rsidP="00020D67">
      <w:pPr>
        <w:autoSpaceDE w:val="0"/>
        <w:autoSpaceDN w:val="0"/>
        <w:adjustRightInd w:val="0"/>
        <w:spacing w:after="0" w:line="360" w:lineRule="auto"/>
        <w:jc w:val="left"/>
        <w:rPr>
          <w:rFonts w:ascii="Arial" w:eastAsia="Calibri" w:hAnsi="Arial" w:cs="Arial"/>
          <w:b/>
          <w:color w:val="000000"/>
          <w:sz w:val="20"/>
          <w:szCs w:val="20"/>
        </w:rPr>
      </w:pPr>
    </w:p>
    <w:p w14:paraId="31AC6442" w14:textId="77777777" w:rsidR="00020D67" w:rsidRPr="00020D67" w:rsidRDefault="00020D67" w:rsidP="00020D67">
      <w:pPr>
        <w:numPr>
          <w:ilvl w:val="2"/>
          <w:numId w:val="14"/>
        </w:numPr>
        <w:tabs>
          <w:tab w:val="left" w:pos="1134"/>
        </w:tabs>
        <w:suppressAutoHyphens/>
        <w:autoSpaceDE w:val="0"/>
        <w:autoSpaceDN w:val="0"/>
        <w:spacing w:after="0" w:line="360" w:lineRule="auto"/>
        <w:contextualSpacing/>
        <w:jc w:val="left"/>
        <w:rPr>
          <w:rFonts w:ascii="Arial" w:eastAsia="Calibri" w:hAnsi="Arial" w:cs="Arial"/>
          <w:b/>
          <w:i/>
          <w:sz w:val="20"/>
          <w:szCs w:val="20"/>
          <w:lang w:eastAsia="ar-SA"/>
        </w:rPr>
      </w:pPr>
      <w:r w:rsidRPr="00020D67">
        <w:rPr>
          <w:rFonts w:ascii="Arial" w:eastAsia="Calibri" w:hAnsi="Arial" w:cs="Arial"/>
          <w:bCs/>
          <w:i/>
          <w:sz w:val="20"/>
          <w:szCs w:val="20"/>
          <w:lang w:eastAsia="ar-SA"/>
        </w:rPr>
        <w:t>Raport Techniczny drogowego zużycia paliwa (test SORT 2) przez oferowany autobus (w kompletacji i wyposażeniu identycznym z dostarczanym pojazdem za wyjątkiem różnic co do opon, o ile zachowane są te same specyfikacje, wielkości i osiągi). Raport powinien być wykonany wg wytycznych UITP2.</w:t>
      </w:r>
    </w:p>
    <w:p w14:paraId="3D8F02C1" w14:textId="77777777" w:rsidR="00020D67" w:rsidRPr="00020D67" w:rsidRDefault="00020D67" w:rsidP="00020D67">
      <w:pPr>
        <w:autoSpaceDE w:val="0"/>
        <w:autoSpaceDN w:val="0"/>
        <w:adjustRightInd w:val="0"/>
        <w:spacing w:after="0" w:line="360" w:lineRule="auto"/>
        <w:jc w:val="left"/>
        <w:rPr>
          <w:rFonts w:ascii="Arial" w:eastAsia="Calibri" w:hAnsi="Arial" w:cs="Arial"/>
          <w:b/>
          <w:color w:val="000000"/>
          <w:sz w:val="20"/>
          <w:szCs w:val="20"/>
        </w:rPr>
      </w:pPr>
    </w:p>
    <w:p w14:paraId="32698A98" w14:textId="77777777" w:rsidR="00020D67" w:rsidRPr="00020D67" w:rsidRDefault="00020D67" w:rsidP="00020D67">
      <w:pPr>
        <w:autoSpaceDE w:val="0"/>
        <w:autoSpaceDN w:val="0"/>
        <w:adjustRightInd w:val="0"/>
        <w:spacing w:after="0" w:line="360" w:lineRule="auto"/>
        <w:jc w:val="left"/>
        <w:rPr>
          <w:rFonts w:ascii="Arial" w:hAnsi="Arial" w:cs="Arial"/>
          <w:color w:val="000000"/>
          <w:sz w:val="20"/>
          <w:szCs w:val="20"/>
        </w:rPr>
      </w:pPr>
      <w:r w:rsidRPr="00020D67">
        <w:rPr>
          <w:rFonts w:ascii="Arial" w:eastAsia="Calibri" w:hAnsi="Arial" w:cs="Arial"/>
          <w:sz w:val="20"/>
          <w:szCs w:val="20"/>
        </w:rPr>
        <w:t>Ze względu na to, że jest to jedno z ważnych kryteriów oceny konkurencyjnych ofert pr</w:t>
      </w:r>
      <w:r w:rsidRPr="00020D67">
        <w:rPr>
          <w:rFonts w:ascii="Arial" w:eastAsia="Calibri" w:hAnsi="Arial" w:cs="Arial"/>
          <w:color w:val="000000"/>
          <w:sz w:val="20"/>
          <w:szCs w:val="20"/>
        </w:rPr>
        <w:t xml:space="preserve">osimy o potwierdzenie, że Raport Techniczny drogowego zużycia paliwa (test SORT 2) ma być wykonany przez </w:t>
      </w:r>
      <w:r w:rsidRPr="00020D67">
        <w:rPr>
          <w:rFonts w:ascii="Arial" w:hAnsi="Arial" w:cs="Arial"/>
          <w:color w:val="000000"/>
          <w:sz w:val="20"/>
          <w:szCs w:val="20"/>
        </w:rPr>
        <w:t>niezależną certyfikowaną jednostkę zewnętrzną, upoważnioną do wykonywania takiego testu.</w:t>
      </w:r>
    </w:p>
    <w:p w14:paraId="15F6B2F3" w14:textId="10AB3A32" w:rsidR="00020D67" w:rsidRPr="0070044C" w:rsidRDefault="00020D67" w:rsidP="00020D67">
      <w:pPr>
        <w:autoSpaceDE w:val="0"/>
        <w:autoSpaceDN w:val="0"/>
        <w:adjustRightInd w:val="0"/>
        <w:spacing w:after="0" w:line="360" w:lineRule="auto"/>
        <w:jc w:val="left"/>
        <w:rPr>
          <w:rFonts w:ascii="Arial" w:hAnsi="Arial" w:cs="Arial"/>
          <w:color w:val="000000"/>
          <w:sz w:val="20"/>
          <w:szCs w:val="20"/>
        </w:rPr>
      </w:pPr>
    </w:p>
    <w:p w14:paraId="13E44E82" w14:textId="77777777" w:rsidR="00020D67" w:rsidRPr="00020D67" w:rsidRDefault="00020D67" w:rsidP="00020D67">
      <w:pPr>
        <w:autoSpaceDE w:val="0"/>
        <w:autoSpaceDN w:val="0"/>
        <w:adjustRightInd w:val="0"/>
        <w:spacing w:after="0" w:line="360" w:lineRule="auto"/>
        <w:jc w:val="left"/>
        <w:rPr>
          <w:rFonts w:ascii="Arial" w:hAnsi="Arial" w:cs="Arial"/>
          <w:color w:val="000000"/>
          <w:sz w:val="20"/>
          <w:szCs w:val="20"/>
        </w:rPr>
      </w:pPr>
    </w:p>
    <w:p w14:paraId="0A76F53F" w14:textId="77777777" w:rsidR="00020D67" w:rsidRPr="0070044C" w:rsidRDefault="00020D67" w:rsidP="00020D67">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343BE3ED" w14:textId="2779160B" w:rsidR="00020D67" w:rsidRPr="00020D67" w:rsidRDefault="008D602C" w:rsidP="00020D67">
      <w:pPr>
        <w:autoSpaceDE w:val="0"/>
        <w:autoSpaceDN w:val="0"/>
        <w:adjustRightInd w:val="0"/>
        <w:spacing w:after="0" w:line="360" w:lineRule="auto"/>
        <w:jc w:val="left"/>
        <w:rPr>
          <w:rFonts w:ascii="Arial" w:hAnsi="Arial" w:cs="Arial"/>
          <w:color w:val="000000"/>
          <w:sz w:val="20"/>
          <w:szCs w:val="20"/>
        </w:rPr>
      </w:pPr>
      <w:r w:rsidRPr="0070044C">
        <w:rPr>
          <w:rFonts w:ascii="Arial" w:hAnsi="Arial" w:cs="Arial"/>
          <w:bCs/>
          <w:iCs/>
          <w:sz w:val="20"/>
          <w:szCs w:val="20"/>
          <w:lang w:eastAsia="ar-SA"/>
        </w:rPr>
        <w:t xml:space="preserve">Pytanie się powtarza. Odpowiedzi udzielono odnośnie do pytania nr 5. </w:t>
      </w:r>
    </w:p>
    <w:p w14:paraId="54F84FC9" w14:textId="1DE290CF"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5519C15D" w14:textId="3E464CF6" w:rsidR="007E0566" w:rsidRPr="00217EE9" w:rsidRDefault="007E0566" w:rsidP="007E0566">
      <w:pPr>
        <w:jc w:val="left"/>
        <w:rPr>
          <w:rFonts w:ascii="Arial" w:hAnsi="Arial" w:cs="Arial"/>
          <w:b/>
          <w:sz w:val="20"/>
          <w:szCs w:val="20"/>
        </w:rPr>
      </w:pPr>
      <w:r w:rsidRPr="00217EE9">
        <w:rPr>
          <w:rFonts w:ascii="Arial" w:hAnsi="Arial" w:cs="Arial"/>
          <w:b/>
          <w:sz w:val="20"/>
          <w:szCs w:val="20"/>
        </w:rPr>
        <w:lastRenderedPageBreak/>
        <w:t>Pytanie nr 3</w:t>
      </w:r>
      <w:r w:rsidR="0070044C" w:rsidRPr="00217EE9">
        <w:rPr>
          <w:rFonts w:ascii="Arial" w:hAnsi="Arial" w:cs="Arial"/>
          <w:b/>
          <w:sz w:val="20"/>
          <w:szCs w:val="20"/>
        </w:rPr>
        <w:t>4</w:t>
      </w:r>
    </w:p>
    <w:p w14:paraId="5D31D8CF" w14:textId="77777777" w:rsidR="007E0566" w:rsidRPr="00217EE9" w:rsidRDefault="007E0566" w:rsidP="007E0566">
      <w:pPr>
        <w:autoSpaceDE w:val="0"/>
        <w:autoSpaceDN w:val="0"/>
        <w:adjustRightInd w:val="0"/>
        <w:spacing w:after="0" w:line="360" w:lineRule="auto"/>
        <w:jc w:val="left"/>
        <w:rPr>
          <w:rFonts w:ascii="Arial" w:eastAsia="Calibri" w:hAnsi="Arial" w:cs="Arial"/>
          <w:color w:val="000000"/>
          <w:sz w:val="20"/>
          <w:szCs w:val="20"/>
        </w:rPr>
      </w:pPr>
      <w:r w:rsidRPr="00217EE9">
        <w:rPr>
          <w:rFonts w:ascii="Arial" w:eastAsia="Calibri" w:hAnsi="Arial" w:cs="Arial"/>
          <w:color w:val="000000"/>
          <w:sz w:val="20"/>
          <w:szCs w:val="20"/>
        </w:rPr>
        <w:t>1). Dotyczy SWZ pkt 12.1.2.1. lit. a)</w:t>
      </w:r>
    </w:p>
    <w:p w14:paraId="5682A1D3" w14:textId="5C57772E" w:rsidR="007E0566" w:rsidRPr="00217EE9" w:rsidRDefault="007E0566" w:rsidP="007E0566">
      <w:pPr>
        <w:autoSpaceDE w:val="0"/>
        <w:autoSpaceDN w:val="0"/>
        <w:adjustRightInd w:val="0"/>
        <w:spacing w:after="0" w:line="360" w:lineRule="auto"/>
        <w:jc w:val="left"/>
        <w:rPr>
          <w:rFonts w:ascii="Arial" w:hAnsi="Arial" w:cs="Arial"/>
          <w:color w:val="000000"/>
          <w:sz w:val="20"/>
          <w:szCs w:val="20"/>
        </w:rPr>
      </w:pPr>
      <w:r w:rsidRPr="00217EE9">
        <w:rPr>
          <w:rFonts w:ascii="Arial" w:eastAsia="Calibri" w:hAnsi="Arial" w:cs="Arial"/>
          <w:color w:val="000000"/>
          <w:sz w:val="20"/>
          <w:szCs w:val="20"/>
        </w:rPr>
        <w:t>Zwracamy się z prośbą o potwierdzenie, że Zamawiający pisząc „art. 10 ust. 1 pkt 4 PZP” miał na myśli art. 108 ust. 1 pkt 4 PZP.</w:t>
      </w:r>
    </w:p>
    <w:p w14:paraId="11A70763" w14:textId="228414D3" w:rsidR="007E0566" w:rsidRPr="00217EE9" w:rsidRDefault="007E0566" w:rsidP="007E0566">
      <w:pPr>
        <w:autoSpaceDE w:val="0"/>
        <w:autoSpaceDN w:val="0"/>
        <w:adjustRightInd w:val="0"/>
        <w:spacing w:after="0" w:line="360" w:lineRule="auto"/>
        <w:jc w:val="left"/>
        <w:rPr>
          <w:rFonts w:ascii="Arial" w:hAnsi="Arial" w:cs="Arial"/>
          <w:color w:val="000000"/>
          <w:sz w:val="20"/>
          <w:szCs w:val="20"/>
        </w:rPr>
      </w:pPr>
    </w:p>
    <w:p w14:paraId="4FD319D6" w14:textId="77777777" w:rsidR="007E0566" w:rsidRPr="00217EE9" w:rsidRDefault="007E0566" w:rsidP="007E0566">
      <w:pPr>
        <w:autoSpaceDE w:val="0"/>
        <w:autoSpaceDN w:val="0"/>
        <w:adjustRightInd w:val="0"/>
        <w:spacing w:after="0" w:line="360" w:lineRule="auto"/>
        <w:jc w:val="left"/>
        <w:rPr>
          <w:rFonts w:ascii="Arial" w:hAnsi="Arial" w:cs="Arial"/>
          <w:bCs/>
          <w:iCs/>
          <w:sz w:val="20"/>
          <w:szCs w:val="20"/>
          <w:lang w:eastAsia="ar-SA"/>
        </w:rPr>
      </w:pPr>
      <w:r w:rsidRPr="00217EE9">
        <w:rPr>
          <w:rFonts w:ascii="Arial" w:hAnsi="Arial" w:cs="Arial"/>
          <w:b/>
          <w:iCs/>
          <w:sz w:val="20"/>
          <w:szCs w:val="20"/>
          <w:lang w:eastAsia="ar-SA"/>
        </w:rPr>
        <w:t>Odpowiedź:</w:t>
      </w:r>
      <w:r w:rsidRPr="00217EE9">
        <w:rPr>
          <w:rFonts w:ascii="Arial" w:hAnsi="Arial" w:cs="Arial"/>
          <w:bCs/>
          <w:iCs/>
          <w:sz w:val="20"/>
          <w:szCs w:val="20"/>
          <w:lang w:eastAsia="ar-SA"/>
        </w:rPr>
        <w:t xml:space="preserve"> </w:t>
      </w:r>
    </w:p>
    <w:p w14:paraId="0BCE36EB" w14:textId="77777777" w:rsidR="0070044C" w:rsidRPr="00217EE9" w:rsidRDefault="0070044C" w:rsidP="0070044C">
      <w:pPr>
        <w:autoSpaceDE w:val="0"/>
        <w:autoSpaceDN w:val="0"/>
        <w:adjustRightInd w:val="0"/>
        <w:spacing w:after="0" w:line="360" w:lineRule="auto"/>
        <w:jc w:val="left"/>
        <w:rPr>
          <w:rFonts w:ascii="Arial" w:hAnsi="Arial" w:cs="Arial"/>
          <w:bCs/>
          <w:iCs/>
          <w:sz w:val="20"/>
          <w:szCs w:val="20"/>
          <w:lang w:eastAsia="ar-SA"/>
        </w:rPr>
      </w:pPr>
      <w:r w:rsidRPr="00217EE9">
        <w:rPr>
          <w:rFonts w:ascii="Arial" w:hAnsi="Arial" w:cs="Arial"/>
          <w:bCs/>
          <w:iCs/>
          <w:sz w:val="20"/>
          <w:szCs w:val="20"/>
          <w:lang w:eastAsia="ar-SA"/>
        </w:rPr>
        <w:t>Zamawiający potwierdza</w:t>
      </w:r>
      <w:r w:rsidR="007E0566" w:rsidRPr="00217EE9">
        <w:rPr>
          <w:rFonts w:ascii="Arial" w:hAnsi="Arial" w:cs="Arial"/>
          <w:bCs/>
          <w:iCs/>
          <w:sz w:val="20"/>
          <w:szCs w:val="20"/>
          <w:lang w:eastAsia="ar-SA"/>
        </w:rPr>
        <w:t xml:space="preserve">. </w:t>
      </w:r>
      <w:r w:rsidRPr="00217EE9">
        <w:rPr>
          <w:rFonts w:ascii="Arial" w:hAnsi="Arial" w:cs="Arial"/>
          <w:bCs/>
          <w:iCs/>
          <w:sz w:val="20"/>
          <w:szCs w:val="20"/>
          <w:lang w:eastAsia="ar-SA"/>
        </w:rPr>
        <w:t xml:space="preserve"> Pkt 12.1.2.1.</w:t>
      </w:r>
      <w:r w:rsidRPr="00217EE9">
        <w:rPr>
          <w:rFonts w:ascii="Arial" w:hAnsi="Arial" w:cs="Arial"/>
          <w:bCs/>
          <w:iCs/>
          <w:sz w:val="20"/>
          <w:szCs w:val="20"/>
          <w:lang w:eastAsia="ar-SA"/>
        </w:rPr>
        <w:tab/>
        <w:t>lit. a Powinien brzmieć:</w:t>
      </w:r>
    </w:p>
    <w:p w14:paraId="502146D6" w14:textId="5C4DCAD1" w:rsidR="0070044C" w:rsidRPr="00217EE9" w:rsidRDefault="0070044C" w:rsidP="0070044C">
      <w:pPr>
        <w:autoSpaceDE w:val="0"/>
        <w:autoSpaceDN w:val="0"/>
        <w:adjustRightInd w:val="0"/>
        <w:spacing w:after="0" w:line="360" w:lineRule="auto"/>
        <w:jc w:val="left"/>
        <w:rPr>
          <w:rFonts w:ascii="Arial" w:hAnsi="Arial" w:cs="Arial"/>
          <w:bCs/>
          <w:iCs/>
          <w:sz w:val="20"/>
          <w:szCs w:val="20"/>
          <w:lang w:eastAsia="ar-SA"/>
        </w:rPr>
      </w:pPr>
      <w:r w:rsidRPr="00217EE9">
        <w:rPr>
          <w:rFonts w:ascii="Arial" w:hAnsi="Arial" w:cs="Arial"/>
          <w:bCs/>
          <w:iCs/>
          <w:sz w:val="20"/>
          <w:szCs w:val="20"/>
          <w:lang w:eastAsia="ar-SA"/>
        </w:rPr>
        <w:t>„informacji, sporządzonej nie wcześniej niż 6 miesięcy przed jej złożeniem, z Krajowego Rejestru Karnego w zakresie:</w:t>
      </w:r>
    </w:p>
    <w:p w14:paraId="27A77096" w14:textId="77777777" w:rsidR="0070044C" w:rsidRPr="00217EE9" w:rsidRDefault="0070044C" w:rsidP="0070044C">
      <w:pPr>
        <w:autoSpaceDE w:val="0"/>
        <w:autoSpaceDN w:val="0"/>
        <w:adjustRightInd w:val="0"/>
        <w:spacing w:after="0" w:line="360" w:lineRule="auto"/>
        <w:jc w:val="left"/>
        <w:rPr>
          <w:rFonts w:ascii="Arial" w:hAnsi="Arial" w:cs="Arial"/>
          <w:bCs/>
          <w:iCs/>
          <w:sz w:val="20"/>
          <w:szCs w:val="20"/>
          <w:lang w:eastAsia="ar-SA"/>
        </w:rPr>
      </w:pPr>
      <w:r w:rsidRPr="00217EE9">
        <w:rPr>
          <w:rFonts w:ascii="Arial" w:hAnsi="Arial" w:cs="Arial"/>
          <w:bCs/>
          <w:iCs/>
          <w:sz w:val="20"/>
          <w:szCs w:val="20"/>
          <w:lang w:eastAsia="ar-SA"/>
        </w:rPr>
        <w:t>art. 108 ust. 1 pkt 1 i 2 ustawy z dnia 11 września 2019 r. - PZP,</w:t>
      </w:r>
    </w:p>
    <w:p w14:paraId="7092FB69" w14:textId="14545EE3" w:rsidR="007E0566" w:rsidRPr="00020D67" w:rsidRDefault="0070044C" w:rsidP="0070044C">
      <w:pPr>
        <w:autoSpaceDE w:val="0"/>
        <w:autoSpaceDN w:val="0"/>
        <w:adjustRightInd w:val="0"/>
        <w:spacing w:after="0" w:line="360" w:lineRule="auto"/>
        <w:jc w:val="left"/>
        <w:rPr>
          <w:rFonts w:ascii="Arial" w:hAnsi="Arial" w:cs="Arial"/>
          <w:color w:val="000000"/>
          <w:sz w:val="20"/>
          <w:szCs w:val="20"/>
        </w:rPr>
      </w:pPr>
      <w:r w:rsidRPr="00217EE9">
        <w:rPr>
          <w:rFonts w:ascii="Arial" w:hAnsi="Arial" w:cs="Arial"/>
          <w:bCs/>
          <w:iCs/>
          <w:sz w:val="20"/>
          <w:szCs w:val="20"/>
          <w:lang w:eastAsia="ar-SA"/>
        </w:rPr>
        <w:t>art. 108 ust. 1 pkt 4 PZP, dotyczącej orzeczenia zakazu ubiegania się o zamówienie publiczne tytułem środka karnego.”</w:t>
      </w:r>
    </w:p>
    <w:p w14:paraId="51C3CEB9"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5FDE787B" w14:textId="543795BB"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 3</w:t>
      </w:r>
      <w:r w:rsidR="00217EE9">
        <w:rPr>
          <w:rFonts w:ascii="Arial" w:hAnsi="Arial" w:cs="Arial"/>
          <w:b/>
          <w:sz w:val="20"/>
          <w:szCs w:val="20"/>
        </w:rPr>
        <w:t>5</w:t>
      </w:r>
    </w:p>
    <w:p w14:paraId="5EEEB52F" w14:textId="77777777" w:rsidR="00C3109B" w:rsidRPr="00C3109B" w:rsidRDefault="00C3109B" w:rsidP="007E0566">
      <w:pPr>
        <w:autoSpaceDE w:val="0"/>
        <w:autoSpaceDN w:val="0"/>
        <w:adjustRightInd w:val="0"/>
        <w:spacing w:after="0" w:line="360" w:lineRule="auto"/>
        <w:jc w:val="left"/>
        <w:rPr>
          <w:rFonts w:ascii="Arial" w:hAnsi="Arial" w:cs="Arial"/>
          <w:sz w:val="20"/>
          <w:szCs w:val="20"/>
        </w:rPr>
      </w:pPr>
      <w:r w:rsidRPr="00C3109B">
        <w:rPr>
          <w:rFonts w:ascii="Arial" w:hAnsi="Arial" w:cs="Arial"/>
          <w:sz w:val="20"/>
          <w:szCs w:val="20"/>
        </w:rPr>
        <w:t>Dotyczy SWZ pkt 13.1.2.</w:t>
      </w:r>
    </w:p>
    <w:p w14:paraId="162045BC" w14:textId="1FAD85B2" w:rsidR="007E0566" w:rsidRPr="00020D67" w:rsidRDefault="00217EE9" w:rsidP="007E0566">
      <w:pPr>
        <w:autoSpaceDE w:val="0"/>
        <w:autoSpaceDN w:val="0"/>
        <w:adjustRightInd w:val="0"/>
        <w:spacing w:after="0" w:line="360" w:lineRule="auto"/>
        <w:jc w:val="left"/>
        <w:rPr>
          <w:rFonts w:ascii="Arial" w:hAnsi="Arial" w:cs="Arial"/>
          <w:color w:val="000000"/>
          <w:sz w:val="20"/>
          <w:szCs w:val="20"/>
        </w:rPr>
      </w:pPr>
      <w:r w:rsidRPr="00217EE9">
        <w:rPr>
          <w:rFonts w:ascii="Arial" w:eastAsia="Calibri" w:hAnsi="Arial" w:cs="Arial"/>
          <w:color w:val="000000"/>
          <w:sz w:val="20"/>
          <w:szCs w:val="20"/>
        </w:rPr>
        <w:t xml:space="preserve">Zamawiający wymaga, aby przedstawiony wraz z ofertą Raport Techniczny drogowego zużycia paliwa (testu SORT2) był wykonany według wytycznych UITP2. Zgodnie z posiadaną przez Wykonawcę wiedzą dokument UITP2 nie istnieje. W związku z tym zwracamy się z prośbą o wyjaśnienie tej kwestii oraz dopuszczenie raportu z badań obejmującego pomiar zużycia paliwa w teście jezdnym SORT2, według wytycznych dokumentu UITP Project SORT – </w:t>
      </w:r>
      <w:proofErr w:type="spellStart"/>
      <w:r w:rsidRPr="00217EE9">
        <w:rPr>
          <w:rFonts w:ascii="Arial" w:eastAsia="Calibri" w:hAnsi="Arial" w:cs="Arial"/>
          <w:color w:val="000000"/>
          <w:sz w:val="20"/>
          <w:szCs w:val="20"/>
        </w:rPr>
        <w:t>Standardized</w:t>
      </w:r>
      <w:proofErr w:type="spellEnd"/>
      <w:r w:rsidRPr="00217EE9">
        <w:rPr>
          <w:rFonts w:ascii="Arial" w:eastAsia="Calibri" w:hAnsi="Arial" w:cs="Arial"/>
          <w:color w:val="000000"/>
          <w:sz w:val="20"/>
          <w:szCs w:val="20"/>
        </w:rPr>
        <w:t xml:space="preserve"> On-Road Test </w:t>
      </w:r>
      <w:proofErr w:type="spellStart"/>
      <w:r w:rsidRPr="00217EE9">
        <w:rPr>
          <w:rFonts w:ascii="Arial" w:eastAsia="Calibri" w:hAnsi="Arial" w:cs="Arial"/>
          <w:color w:val="000000"/>
          <w:sz w:val="20"/>
          <w:szCs w:val="20"/>
        </w:rPr>
        <w:t>Cycles</w:t>
      </w:r>
      <w:proofErr w:type="spellEnd"/>
      <w:r w:rsidRPr="00217EE9">
        <w:rPr>
          <w:rFonts w:ascii="Arial" w:eastAsia="Calibri" w:hAnsi="Arial" w:cs="Arial"/>
          <w:color w:val="000000"/>
          <w:sz w:val="20"/>
          <w:szCs w:val="20"/>
        </w:rPr>
        <w:t>; D/2014/0105/1</w:t>
      </w:r>
      <w:r w:rsidR="007E0566" w:rsidRPr="00020D67">
        <w:rPr>
          <w:rFonts w:ascii="Arial" w:hAnsi="Arial" w:cs="Arial"/>
          <w:color w:val="000000"/>
          <w:sz w:val="20"/>
          <w:szCs w:val="20"/>
        </w:rPr>
        <w:t>.</w:t>
      </w:r>
    </w:p>
    <w:p w14:paraId="38DA5CCA"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2C268C1F"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5DDA59D3" w14:textId="2B9D2E21" w:rsidR="007E0566" w:rsidRPr="00020D67" w:rsidRDefault="00217EE9" w:rsidP="007E0566">
      <w:pPr>
        <w:autoSpaceDE w:val="0"/>
        <w:autoSpaceDN w:val="0"/>
        <w:adjustRightInd w:val="0"/>
        <w:spacing w:after="0" w:line="360" w:lineRule="auto"/>
        <w:jc w:val="left"/>
        <w:rPr>
          <w:rFonts w:ascii="Arial" w:hAnsi="Arial" w:cs="Arial"/>
          <w:color w:val="000000"/>
          <w:sz w:val="20"/>
          <w:szCs w:val="20"/>
        </w:rPr>
      </w:pPr>
      <w:r w:rsidRPr="00217EE9">
        <w:rPr>
          <w:rFonts w:ascii="Arial" w:hAnsi="Arial" w:cs="Arial"/>
          <w:bCs/>
          <w:iCs/>
          <w:sz w:val="20"/>
          <w:szCs w:val="20"/>
          <w:lang w:eastAsia="ar-SA"/>
        </w:rPr>
        <w:t>Zamawiający dopuszcza raport z badań obejmującego pomiar zużycia paliwa w teście jezdnym SORT2</w:t>
      </w:r>
      <w:r w:rsidR="00C134F6">
        <w:rPr>
          <w:rFonts w:ascii="Arial" w:hAnsi="Arial" w:cs="Arial"/>
          <w:bCs/>
          <w:iCs/>
          <w:sz w:val="20"/>
          <w:szCs w:val="20"/>
          <w:lang w:eastAsia="ar-SA"/>
        </w:rPr>
        <w:t xml:space="preserve"> lub równoważny</w:t>
      </w:r>
      <w:r w:rsidRPr="00217EE9">
        <w:rPr>
          <w:rFonts w:ascii="Arial" w:hAnsi="Arial" w:cs="Arial"/>
          <w:bCs/>
          <w:iCs/>
          <w:sz w:val="20"/>
          <w:szCs w:val="20"/>
          <w:lang w:eastAsia="ar-SA"/>
        </w:rPr>
        <w:t xml:space="preserve">, według wytycznych dokumentu UITP Project SORT – </w:t>
      </w:r>
      <w:proofErr w:type="spellStart"/>
      <w:r w:rsidRPr="00217EE9">
        <w:rPr>
          <w:rFonts w:ascii="Arial" w:hAnsi="Arial" w:cs="Arial"/>
          <w:bCs/>
          <w:iCs/>
          <w:sz w:val="20"/>
          <w:szCs w:val="20"/>
          <w:lang w:eastAsia="ar-SA"/>
        </w:rPr>
        <w:t>Standardized</w:t>
      </w:r>
      <w:proofErr w:type="spellEnd"/>
      <w:r w:rsidRPr="00217EE9">
        <w:rPr>
          <w:rFonts w:ascii="Arial" w:hAnsi="Arial" w:cs="Arial"/>
          <w:bCs/>
          <w:iCs/>
          <w:sz w:val="20"/>
          <w:szCs w:val="20"/>
          <w:lang w:eastAsia="ar-SA"/>
        </w:rPr>
        <w:t xml:space="preserve"> On-Road Test </w:t>
      </w:r>
      <w:proofErr w:type="spellStart"/>
      <w:r w:rsidRPr="00217EE9">
        <w:rPr>
          <w:rFonts w:ascii="Arial" w:hAnsi="Arial" w:cs="Arial"/>
          <w:bCs/>
          <w:iCs/>
          <w:sz w:val="20"/>
          <w:szCs w:val="20"/>
          <w:lang w:eastAsia="ar-SA"/>
        </w:rPr>
        <w:t>Cycles</w:t>
      </w:r>
      <w:proofErr w:type="spellEnd"/>
      <w:r w:rsidRPr="00217EE9">
        <w:rPr>
          <w:rFonts w:ascii="Arial" w:hAnsi="Arial" w:cs="Arial"/>
          <w:bCs/>
          <w:iCs/>
          <w:sz w:val="20"/>
          <w:szCs w:val="20"/>
          <w:lang w:eastAsia="ar-SA"/>
        </w:rPr>
        <w:t>; D/2014/0105/1 lub równoważny raport techniczny drogowego zużycia paliwa (test SORT 2</w:t>
      </w:r>
      <w:r w:rsidR="00C134F6">
        <w:rPr>
          <w:rFonts w:ascii="Arial" w:hAnsi="Arial" w:cs="Arial"/>
          <w:bCs/>
          <w:iCs/>
          <w:sz w:val="20"/>
          <w:szCs w:val="20"/>
          <w:lang w:eastAsia="ar-SA"/>
        </w:rPr>
        <w:t xml:space="preserve"> lub równoważny</w:t>
      </w:r>
      <w:r w:rsidRPr="00217EE9">
        <w:rPr>
          <w:rFonts w:ascii="Arial" w:hAnsi="Arial" w:cs="Arial"/>
          <w:bCs/>
          <w:iCs/>
          <w:sz w:val="20"/>
          <w:szCs w:val="20"/>
          <w:lang w:eastAsia="ar-SA"/>
        </w:rPr>
        <w:t>) wykonany przez niezależną certyfikowaną jednostkę zewnętrzną, upoważnioną do wykonywania takiego testu</w:t>
      </w:r>
      <w:r w:rsidR="007E0566" w:rsidRPr="0070044C">
        <w:rPr>
          <w:rFonts w:ascii="Arial" w:hAnsi="Arial" w:cs="Arial"/>
          <w:bCs/>
          <w:iCs/>
          <w:sz w:val="20"/>
          <w:szCs w:val="20"/>
          <w:lang w:eastAsia="ar-SA"/>
        </w:rPr>
        <w:t xml:space="preserve">. </w:t>
      </w:r>
    </w:p>
    <w:p w14:paraId="1CB4E851"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63413E25" w14:textId="52BDA002"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 3</w:t>
      </w:r>
      <w:r w:rsidR="004C6031">
        <w:rPr>
          <w:rFonts w:ascii="Arial" w:hAnsi="Arial" w:cs="Arial"/>
          <w:b/>
          <w:sz w:val="20"/>
          <w:szCs w:val="20"/>
        </w:rPr>
        <w:t>6</w:t>
      </w:r>
    </w:p>
    <w:p w14:paraId="37240652" w14:textId="77777777" w:rsidR="00C134F6" w:rsidRPr="00C134F6" w:rsidRDefault="00C134F6" w:rsidP="00C134F6">
      <w:pPr>
        <w:autoSpaceDE w:val="0"/>
        <w:autoSpaceDN w:val="0"/>
        <w:adjustRightInd w:val="0"/>
        <w:spacing w:after="0" w:line="360" w:lineRule="auto"/>
        <w:jc w:val="left"/>
        <w:rPr>
          <w:rFonts w:ascii="Arial" w:hAnsi="Arial" w:cs="Arial"/>
          <w:color w:val="000000"/>
          <w:sz w:val="20"/>
          <w:szCs w:val="20"/>
        </w:rPr>
      </w:pPr>
      <w:r w:rsidRPr="00C134F6">
        <w:rPr>
          <w:rFonts w:ascii="Arial" w:hAnsi="Arial" w:cs="Arial"/>
          <w:color w:val="000000"/>
          <w:sz w:val="20"/>
          <w:szCs w:val="20"/>
        </w:rPr>
        <w:t>Dotyczy SWZ pkt 13.1.2.</w:t>
      </w:r>
    </w:p>
    <w:p w14:paraId="29EC30D9" w14:textId="7C1346AF" w:rsidR="007E0566" w:rsidRPr="00020D67" w:rsidRDefault="00C134F6" w:rsidP="00C134F6">
      <w:pPr>
        <w:autoSpaceDE w:val="0"/>
        <w:autoSpaceDN w:val="0"/>
        <w:adjustRightInd w:val="0"/>
        <w:spacing w:after="0" w:line="360" w:lineRule="auto"/>
        <w:jc w:val="left"/>
        <w:rPr>
          <w:rFonts w:ascii="Arial" w:hAnsi="Arial" w:cs="Arial"/>
          <w:color w:val="000000"/>
          <w:sz w:val="20"/>
          <w:szCs w:val="20"/>
        </w:rPr>
      </w:pPr>
      <w:r w:rsidRPr="00C134F6">
        <w:rPr>
          <w:rFonts w:ascii="Arial" w:hAnsi="Arial" w:cs="Arial"/>
          <w:color w:val="000000"/>
          <w:sz w:val="20"/>
          <w:szCs w:val="20"/>
        </w:rPr>
        <w:t>Czy Zamawiający wyrazi zgodę na złożenie dokumentu raportu technicznego drogowego zużycia paliwa tj. testu SORT2 uwzględniającego ten sam typ autobusu co oferowany oraz zespoły napędowo-jezdne zbliżone do wymaganych w oferowanych autobusach?</w:t>
      </w:r>
      <w:r w:rsidR="007E0566" w:rsidRPr="00020D67">
        <w:rPr>
          <w:rFonts w:ascii="Arial" w:hAnsi="Arial" w:cs="Arial"/>
          <w:color w:val="000000"/>
          <w:sz w:val="20"/>
          <w:szCs w:val="20"/>
        </w:rPr>
        <w:t>.</w:t>
      </w:r>
    </w:p>
    <w:p w14:paraId="4DD9AC4A"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32B36D66"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2878A5B7" w14:textId="448B7843" w:rsidR="007E0566" w:rsidRPr="00020D67" w:rsidRDefault="00C134F6" w:rsidP="007E0566">
      <w:pPr>
        <w:autoSpaceDE w:val="0"/>
        <w:autoSpaceDN w:val="0"/>
        <w:adjustRightInd w:val="0"/>
        <w:spacing w:after="0" w:line="360" w:lineRule="auto"/>
        <w:jc w:val="left"/>
        <w:rPr>
          <w:rFonts w:ascii="Arial" w:hAnsi="Arial" w:cs="Arial"/>
          <w:color w:val="000000"/>
          <w:sz w:val="20"/>
          <w:szCs w:val="20"/>
        </w:rPr>
      </w:pPr>
      <w:r w:rsidRPr="00C134F6">
        <w:rPr>
          <w:rFonts w:ascii="Arial" w:hAnsi="Arial" w:cs="Arial"/>
          <w:bCs/>
          <w:iCs/>
          <w:sz w:val="20"/>
          <w:szCs w:val="20"/>
          <w:lang w:eastAsia="ar-SA"/>
        </w:rPr>
        <w:t>Zamawiający wymaga aby dokument raportu technicznego drogowego zużycia paliwa tj. testu SORT 2</w:t>
      </w:r>
      <w:r>
        <w:rPr>
          <w:rFonts w:ascii="Arial" w:hAnsi="Arial" w:cs="Arial"/>
          <w:bCs/>
          <w:iCs/>
          <w:sz w:val="20"/>
          <w:szCs w:val="20"/>
          <w:lang w:eastAsia="ar-SA"/>
        </w:rPr>
        <w:t xml:space="preserve"> lub równoważnego</w:t>
      </w:r>
      <w:r w:rsidRPr="00C134F6">
        <w:rPr>
          <w:rFonts w:ascii="Arial" w:hAnsi="Arial" w:cs="Arial"/>
          <w:bCs/>
          <w:iCs/>
          <w:sz w:val="20"/>
          <w:szCs w:val="20"/>
          <w:lang w:eastAsia="ar-SA"/>
        </w:rPr>
        <w:t xml:space="preserve"> uwzględniał ten sam typ autobusu, z takim samym zespołem napędowo-jezdnym tj. w kompletacji i wyposażeniu identycznym z dostarczanym pojazdem w zakresie silnika, skrzyni biegów i rozmiarem ogumienia, co oferowane autobusy</w:t>
      </w:r>
      <w:r w:rsidR="007E0566" w:rsidRPr="0070044C">
        <w:rPr>
          <w:rFonts w:ascii="Arial" w:hAnsi="Arial" w:cs="Arial"/>
          <w:bCs/>
          <w:iCs/>
          <w:sz w:val="20"/>
          <w:szCs w:val="20"/>
          <w:lang w:eastAsia="ar-SA"/>
        </w:rPr>
        <w:t xml:space="preserve">. </w:t>
      </w:r>
    </w:p>
    <w:p w14:paraId="377A3825"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66C8B509" w14:textId="64822A12"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 3</w:t>
      </w:r>
      <w:r w:rsidR="001906C2">
        <w:rPr>
          <w:rFonts w:ascii="Arial" w:hAnsi="Arial" w:cs="Arial"/>
          <w:b/>
          <w:sz w:val="20"/>
          <w:szCs w:val="20"/>
        </w:rPr>
        <w:t>7</w:t>
      </w:r>
    </w:p>
    <w:p w14:paraId="11BC803B" w14:textId="77777777" w:rsidR="001906C2" w:rsidRPr="001906C2" w:rsidRDefault="001906C2" w:rsidP="001906C2">
      <w:pPr>
        <w:autoSpaceDE w:val="0"/>
        <w:autoSpaceDN w:val="0"/>
        <w:adjustRightInd w:val="0"/>
        <w:spacing w:after="0" w:line="360" w:lineRule="auto"/>
        <w:jc w:val="left"/>
        <w:rPr>
          <w:rFonts w:ascii="Arial" w:eastAsia="Calibri" w:hAnsi="Arial" w:cs="Arial"/>
          <w:color w:val="000000"/>
          <w:sz w:val="20"/>
          <w:szCs w:val="20"/>
        </w:rPr>
      </w:pPr>
      <w:r w:rsidRPr="001906C2">
        <w:rPr>
          <w:rFonts w:ascii="Arial" w:eastAsia="Calibri" w:hAnsi="Arial" w:cs="Arial"/>
          <w:color w:val="000000"/>
          <w:sz w:val="20"/>
          <w:szCs w:val="20"/>
        </w:rPr>
        <w:t>Dotyczy SWZ pkt 13.1.4., 13.1.5. oraz 13.1.6.</w:t>
      </w:r>
    </w:p>
    <w:p w14:paraId="2CAD562E" w14:textId="7E2B1BD7" w:rsidR="007E0566" w:rsidRDefault="001906C2" w:rsidP="001906C2">
      <w:pPr>
        <w:autoSpaceDE w:val="0"/>
        <w:autoSpaceDN w:val="0"/>
        <w:adjustRightInd w:val="0"/>
        <w:spacing w:after="0" w:line="360" w:lineRule="auto"/>
        <w:jc w:val="left"/>
        <w:rPr>
          <w:rFonts w:ascii="Arial" w:eastAsia="Calibri" w:hAnsi="Arial" w:cs="Arial"/>
          <w:color w:val="000000"/>
          <w:sz w:val="20"/>
          <w:szCs w:val="20"/>
        </w:rPr>
      </w:pPr>
      <w:r w:rsidRPr="001906C2">
        <w:rPr>
          <w:rFonts w:ascii="Arial" w:eastAsia="Calibri" w:hAnsi="Arial" w:cs="Arial"/>
          <w:color w:val="000000"/>
          <w:sz w:val="20"/>
          <w:szCs w:val="20"/>
        </w:rPr>
        <w:t>Zwracamy się z prośbą o wyjaśnienie czy Zamawiający wymaga, aby oferowane autobusy bezwzględnie spełniały wymagania określone w Regulaminie 66 EKG ONZ, Regulaminie 29 EKG ONZ oraz Części I Regulaminu 118 EKG ONZ, czy też spełnianie tych wymagań jest jedynie zalecane i tylko w przypadku, gdy oferowany autobus je spełnia, Wykonawca ma dołączyć do oferty dokumenty potwierdzające</w:t>
      </w:r>
      <w:r>
        <w:rPr>
          <w:rFonts w:ascii="Arial" w:eastAsia="Calibri" w:hAnsi="Arial" w:cs="Arial"/>
          <w:color w:val="000000"/>
          <w:sz w:val="20"/>
          <w:szCs w:val="20"/>
        </w:rPr>
        <w:t>.</w:t>
      </w:r>
    </w:p>
    <w:p w14:paraId="56D810D3" w14:textId="77777777" w:rsidR="001906C2" w:rsidRPr="00020D67" w:rsidRDefault="001906C2" w:rsidP="001906C2">
      <w:pPr>
        <w:autoSpaceDE w:val="0"/>
        <w:autoSpaceDN w:val="0"/>
        <w:adjustRightInd w:val="0"/>
        <w:spacing w:after="0" w:line="360" w:lineRule="auto"/>
        <w:jc w:val="left"/>
        <w:rPr>
          <w:rFonts w:ascii="Arial" w:hAnsi="Arial" w:cs="Arial"/>
          <w:color w:val="000000"/>
          <w:sz w:val="20"/>
          <w:szCs w:val="20"/>
        </w:rPr>
      </w:pPr>
    </w:p>
    <w:p w14:paraId="10CFF80F"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179FBB9C" w14:textId="77777777" w:rsidR="001906C2" w:rsidRPr="001906C2" w:rsidRDefault="001906C2" w:rsidP="001906C2">
      <w:pPr>
        <w:autoSpaceDE w:val="0"/>
        <w:autoSpaceDN w:val="0"/>
        <w:adjustRightInd w:val="0"/>
        <w:spacing w:after="0" w:line="360" w:lineRule="auto"/>
        <w:jc w:val="left"/>
        <w:rPr>
          <w:rFonts w:ascii="Arial" w:hAnsi="Arial" w:cs="Arial"/>
          <w:bCs/>
          <w:iCs/>
          <w:sz w:val="20"/>
          <w:szCs w:val="20"/>
          <w:lang w:eastAsia="ar-SA"/>
        </w:rPr>
      </w:pPr>
      <w:r w:rsidRPr="001906C2">
        <w:rPr>
          <w:rFonts w:ascii="Arial" w:hAnsi="Arial" w:cs="Arial"/>
          <w:bCs/>
          <w:iCs/>
          <w:sz w:val="20"/>
          <w:szCs w:val="20"/>
          <w:lang w:eastAsia="ar-SA"/>
        </w:rPr>
        <w:t xml:space="preserve">Zamawiający wyjaśnia: </w:t>
      </w:r>
    </w:p>
    <w:p w14:paraId="65ED04DE" w14:textId="77777777" w:rsidR="001906C2" w:rsidRPr="001906C2" w:rsidRDefault="001906C2" w:rsidP="001906C2">
      <w:pPr>
        <w:autoSpaceDE w:val="0"/>
        <w:autoSpaceDN w:val="0"/>
        <w:adjustRightInd w:val="0"/>
        <w:spacing w:after="0" w:line="360" w:lineRule="auto"/>
        <w:jc w:val="left"/>
        <w:rPr>
          <w:rFonts w:ascii="Arial" w:hAnsi="Arial" w:cs="Arial"/>
          <w:bCs/>
          <w:iCs/>
          <w:sz w:val="20"/>
          <w:szCs w:val="20"/>
          <w:lang w:eastAsia="ar-SA"/>
        </w:rPr>
      </w:pPr>
      <w:r w:rsidRPr="001906C2">
        <w:rPr>
          <w:rFonts w:ascii="Arial" w:hAnsi="Arial" w:cs="Arial"/>
          <w:bCs/>
          <w:iCs/>
          <w:sz w:val="20"/>
          <w:szCs w:val="20"/>
          <w:lang w:eastAsia="ar-SA"/>
        </w:rPr>
        <w:t>-Zamawiający wymaga dokumentu w postaci certyfikatu tylko wówczas, gdy wykonawca ma zamiar udowodnić, że oferowany przez niego autobus spełnia wymagania bezpieczeństwa w zakresie ochrony osób przebywających w kabinie, zgodne z Regulaminem nr 29 EKG ONZ.</w:t>
      </w:r>
    </w:p>
    <w:p w14:paraId="50E0B780" w14:textId="77777777" w:rsidR="001906C2" w:rsidRPr="001906C2" w:rsidRDefault="001906C2" w:rsidP="001906C2">
      <w:pPr>
        <w:autoSpaceDE w:val="0"/>
        <w:autoSpaceDN w:val="0"/>
        <w:adjustRightInd w:val="0"/>
        <w:spacing w:after="0" w:line="360" w:lineRule="auto"/>
        <w:jc w:val="left"/>
        <w:rPr>
          <w:rFonts w:ascii="Arial" w:hAnsi="Arial" w:cs="Arial"/>
          <w:bCs/>
          <w:iCs/>
          <w:sz w:val="20"/>
          <w:szCs w:val="20"/>
          <w:lang w:eastAsia="ar-SA"/>
        </w:rPr>
      </w:pPr>
      <w:r w:rsidRPr="001906C2">
        <w:rPr>
          <w:rFonts w:ascii="Arial" w:hAnsi="Arial" w:cs="Arial"/>
          <w:bCs/>
          <w:iCs/>
          <w:sz w:val="20"/>
          <w:szCs w:val="20"/>
          <w:lang w:eastAsia="ar-SA"/>
        </w:rPr>
        <w:t>-Zamawiający wymaga dokumentu w postaci homologacji tylko wówczas, gdy wykonawca ma zamiar udowodnić, że oferowany przez niego autobus spełnia wymagania bezpieczeństwa w zakresie wytrzymałości konstrukcji nośnej dużych pojazdów pasażerskich, zgodne z Regulaminem nr 66 EKG ONZ</w:t>
      </w:r>
    </w:p>
    <w:p w14:paraId="156C06A8" w14:textId="57EC9732" w:rsidR="007E0566" w:rsidRPr="00020D67" w:rsidRDefault="001906C2" w:rsidP="001906C2">
      <w:pPr>
        <w:autoSpaceDE w:val="0"/>
        <w:autoSpaceDN w:val="0"/>
        <w:adjustRightInd w:val="0"/>
        <w:spacing w:after="0" w:line="360" w:lineRule="auto"/>
        <w:jc w:val="left"/>
        <w:rPr>
          <w:rFonts w:ascii="Arial" w:hAnsi="Arial" w:cs="Arial"/>
          <w:color w:val="000000"/>
          <w:sz w:val="20"/>
          <w:szCs w:val="20"/>
        </w:rPr>
      </w:pPr>
      <w:r w:rsidRPr="001906C2">
        <w:rPr>
          <w:rFonts w:ascii="Arial" w:hAnsi="Arial" w:cs="Arial"/>
          <w:bCs/>
          <w:iCs/>
          <w:sz w:val="20"/>
          <w:szCs w:val="20"/>
          <w:lang w:eastAsia="ar-SA"/>
        </w:rPr>
        <w:t>-Zamawiający bezwzględnie wymaga homologacji potwierdzającej spełnianie wymagań Regulaminu 118 EKG ONZ w zakresie palności części w pomieszczeniu wewnętrznym, komorze silnika i w każdym oddzielnym przedziale grzewczym lub odporności na działanie paliw lub smarów materiałów izolacyjnych stosowanych w komorze silnika i w każdym oddzielnym przedziale grzewczym</w:t>
      </w:r>
      <w:r w:rsidR="007E0566" w:rsidRPr="0070044C">
        <w:rPr>
          <w:rFonts w:ascii="Arial" w:hAnsi="Arial" w:cs="Arial"/>
          <w:bCs/>
          <w:iCs/>
          <w:sz w:val="20"/>
          <w:szCs w:val="20"/>
          <w:lang w:eastAsia="ar-SA"/>
        </w:rPr>
        <w:t xml:space="preserve">. </w:t>
      </w:r>
    </w:p>
    <w:p w14:paraId="6C481F24"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25DF8631" w14:textId="534B8435"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 3</w:t>
      </w:r>
      <w:r w:rsidR="001906C2">
        <w:rPr>
          <w:rFonts w:ascii="Arial" w:hAnsi="Arial" w:cs="Arial"/>
          <w:b/>
          <w:sz w:val="20"/>
          <w:szCs w:val="20"/>
        </w:rPr>
        <w:t>8</w:t>
      </w:r>
    </w:p>
    <w:p w14:paraId="7F357C4F" w14:textId="77777777" w:rsidR="00C2654F" w:rsidRPr="00C2654F" w:rsidRDefault="00C2654F" w:rsidP="00C2654F">
      <w:pPr>
        <w:autoSpaceDE w:val="0"/>
        <w:autoSpaceDN w:val="0"/>
        <w:adjustRightInd w:val="0"/>
        <w:spacing w:after="0" w:line="360" w:lineRule="auto"/>
        <w:jc w:val="left"/>
        <w:rPr>
          <w:rFonts w:ascii="Arial" w:eastAsia="Calibri" w:hAnsi="Arial" w:cs="Arial"/>
          <w:color w:val="000000"/>
          <w:sz w:val="20"/>
          <w:szCs w:val="20"/>
        </w:rPr>
      </w:pPr>
      <w:r w:rsidRPr="00C2654F">
        <w:rPr>
          <w:rFonts w:ascii="Arial" w:eastAsia="Calibri" w:hAnsi="Arial" w:cs="Arial"/>
          <w:color w:val="000000"/>
          <w:sz w:val="20"/>
          <w:szCs w:val="20"/>
        </w:rPr>
        <w:t>Dotyczy SWZ pkt 13.1.4. oraz pkt 20.2. i 20.3</w:t>
      </w:r>
    </w:p>
    <w:p w14:paraId="41EEEBF8" w14:textId="77777777" w:rsidR="00C2654F" w:rsidRPr="00C2654F" w:rsidRDefault="00C2654F" w:rsidP="00C2654F">
      <w:pPr>
        <w:autoSpaceDE w:val="0"/>
        <w:autoSpaceDN w:val="0"/>
        <w:adjustRightInd w:val="0"/>
        <w:spacing w:after="0" w:line="360" w:lineRule="auto"/>
        <w:jc w:val="left"/>
        <w:rPr>
          <w:rFonts w:ascii="Arial" w:eastAsia="Calibri" w:hAnsi="Arial" w:cs="Arial"/>
          <w:color w:val="000000"/>
          <w:sz w:val="20"/>
          <w:szCs w:val="20"/>
        </w:rPr>
      </w:pPr>
      <w:r w:rsidRPr="00C2654F">
        <w:rPr>
          <w:rFonts w:ascii="Arial" w:eastAsia="Calibri" w:hAnsi="Arial" w:cs="Arial"/>
          <w:color w:val="000000"/>
          <w:sz w:val="20"/>
          <w:szCs w:val="20"/>
        </w:rPr>
        <w:t>Czy Zamawiający wyrazi zgodę na przedstawienie dokumentu potwierdzającego spełnienie wymagań</w:t>
      </w:r>
    </w:p>
    <w:p w14:paraId="3D5ADB4D" w14:textId="648A4C03" w:rsidR="007E0566" w:rsidRDefault="00C2654F" w:rsidP="00C2654F">
      <w:pPr>
        <w:autoSpaceDE w:val="0"/>
        <w:autoSpaceDN w:val="0"/>
        <w:adjustRightInd w:val="0"/>
        <w:spacing w:after="0" w:line="360" w:lineRule="auto"/>
        <w:jc w:val="left"/>
        <w:rPr>
          <w:rFonts w:ascii="Arial" w:eastAsia="Calibri" w:hAnsi="Arial" w:cs="Arial"/>
          <w:color w:val="000000"/>
          <w:sz w:val="20"/>
          <w:szCs w:val="20"/>
        </w:rPr>
      </w:pPr>
      <w:r w:rsidRPr="00C2654F">
        <w:rPr>
          <w:rFonts w:ascii="Arial" w:eastAsia="Calibri" w:hAnsi="Arial" w:cs="Arial"/>
          <w:color w:val="000000"/>
          <w:sz w:val="20"/>
          <w:szCs w:val="20"/>
        </w:rPr>
        <w:t>określonych w Regulaminie nr 66 EKG ONZ ( Dz.U.UE.L.2011.84.1 ) w zakresie wytrzymałości konstrukcji nośnej dużych pojazdów pasażerskich w momencie dostawy autobusów i na zasadzie deklaracji złożonej w ofercie przyzna Wykonawcy przewidziane w kryterium T9 punkty?</w:t>
      </w:r>
    </w:p>
    <w:p w14:paraId="28930AA6" w14:textId="77777777" w:rsidR="00C2654F" w:rsidRPr="00020D67" w:rsidRDefault="00C2654F" w:rsidP="00C2654F">
      <w:pPr>
        <w:autoSpaceDE w:val="0"/>
        <w:autoSpaceDN w:val="0"/>
        <w:adjustRightInd w:val="0"/>
        <w:spacing w:after="0" w:line="360" w:lineRule="auto"/>
        <w:jc w:val="left"/>
        <w:rPr>
          <w:rFonts w:ascii="Arial" w:hAnsi="Arial" w:cs="Arial"/>
          <w:color w:val="000000"/>
          <w:sz w:val="20"/>
          <w:szCs w:val="20"/>
        </w:rPr>
      </w:pPr>
    </w:p>
    <w:p w14:paraId="619BEBB1"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35ADD385" w14:textId="4337B3BB" w:rsidR="007E0566" w:rsidRPr="00020D67" w:rsidRDefault="00C2654F" w:rsidP="007E0566">
      <w:pPr>
        <w:autoSpaceDE w:val="0"/>
        <w:autoSpaceDN w:val="0"/>
        <w:adjustRightInd w:val="0"/>
        <w:spacing w:after="0" w:line="360" w:lineRule="auto"/>
        <w:jc w:val="left"/>
        <w:rPr>
          <w:rFonts w:ascii="Arial" w:hAnsi="Arial" w:cs="Arial"/>
          <w:color w:val="000000"/>
          <w:sz w:val="20"/>
          <w:szCs w:val="20"/>
        </w:rPr>
      </w:pPr>
      <w:r w:rsidRPr="00C2654F">
        <w:rPr>
          <w:rFonts w:ascii="Arial" w:hAnsi="Arial" w:cs="Arial"/>
          <w:bCs/>
          <w:iCs/>
          <w:sz w:val="20"/>
          <w:szCs w:val="20"/>
          <w:lang w:eastAsia="ar-SA"/>
        </w:rPr>
        <w:t>Zamawiający przyzna wykonawcy przewidziane w kryterium T9 punkty tylko wówczas, jeżeli wykonawca złoży wraz z ofertą  dokumentu w postaci homologacji potwierdzający, że oferowany przez niego autobus spełnia wymagania bezpieczeństwa w zakresie wytrzymałości konstrukcji nośnej dużych pojazdów pasażerskich, zgodne z Regulaminem nr 66 EKG ONZ</w:t>
      </w:r>
      <w:r w:rsidR="007E0566" w:rsidRPr="0070044C">
        <w:rPr>
          <w:rFonts w:ascii="Arial" w:hAnsi="Arial" w:cs="Arial"/>
          <w:bCs/>
          <w:iCs/>
          <w:sz w:val="20"/>
          <w:szCs w:val="20"/>
          <w:lang w:eastAsia="ar-SA"/>
        </w:rPr>
        <w:t xml:space="preserve">. </w:t>
      </w:r>
    </w:p>
    <w:p w14:paraId="68987692"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C09B667" w14:textId="459D6E65"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 3</w:t>
      </w:r>
      <w:r w:rsidR="009A24C2">
        <w:rPr>
          <w:rFonts w:ascii="Arial" w:hAnsi="Arial" w:cs="Arial"/>
          <w:b/>
          <w:sz w:val="20"/>
          <w:szCs w:val="20"/>
        </w:rPr>
        <w:t>9</w:t>
      </w:r>
    </w:p>
    <w:p w14:paraId="1F75BF49" w14:textId="77777777" w:rsidR="00BC38A0" w:rsidRPr="00BC38A0" w:rsidRDefault="00BC38A0" w:rsidP="00BC38A0">
      <w:pPr>
        <w:autoSpaceDE w:val="0"/>
        <w:autoSpaceDN w:val="0"/>
        <w:adjustRightInd w:val="0"/>
        <w:spacing w:after="0" w:line="360" w:lineRule="auto"/>
        <w:jc w:val="left"/>
        <w:rPr>
          <w:rFonts w:ascii="Arial" w:eastAsia="Calibri" w:hAnsi="Arial" w:cs="Arial"/>
          <w:color w:val="000000"/>
          <w:sz w:val="20"/>
          <w:szCs w:val="20"/>
        </w:rPr>
      </w:pPr>
      <w:r w:rsidRPr="00BC38A0">
        <w:rPr>
          <w:rFonts w:ascii="Arial" w:eastAsia="Calibri" w:hAnsi="Arial" w:cs="Arial"/>
          <w:color w:val="000000"/>
          <w:sz w:val="20"/>
          <w:szCs w:val="20"/>
        </w:rPr>
        <w:t>Dotyczy SWZ pkt 20.2. i 20.3</w:t>
      </w:r>
    </w:p>
    <w:p w14:paraId="1A8F588E" w14:textId="310E9855" w:rsidR="00BC38A0" w:rsidRDefault="00BC38A0" w:rsidP="00BC38A0">
      <w:pPr>
        <w:autoSpaceDE w:val="0"/>
        <w:autoSpaceDN w:val="0"/>
        <w:adjustRightInd w:val="0"/>
        <w:spacing w:after="0" w:line="360" w:lineRule="auto"/>
        <w:jc w:val="left"/>
        <w:rPr>
          <w:rFonts w:ascii="Arial" w:eastAsia="Calibri" w:hAnsi="Arial" w:cs="Arial"/>
          <w:color w:val="000000"/>
          <w:sz w:val="20"/>
          <w:szCs w:val="20"/>
        </w:rPr>
      </w:pPr>
      <w:r w:rsidRPr="00BC38A0">
        <w:rPr>
          <w:rFonts w:ascii="Arial" w:eastAsia="Calibri" w:hAnsi="Arial" w:cs="Arial"/>
          <w:color w:val="000000"/>
          <w:sz w:val="20"/>
          <w:szCs w:val="20"/>
        </w:rPr>
        <w:t xml:space="preserve">Zamawiający w kryterium T8 przyznaje punkty za potwierdzone badaniami zgodnie z Regulaminem 29 EKG ONZ– jednolite przepisy dotyczące homologacji pojazdów w zakresie ochrony osób przebywających w kabinie pojazdu. Niniejszy Regulamin dotyczy jednak pojazdów z oddzielną kabiną </w:t>
      </w:r>
      <w:r w:rsidRPr="00BC38A0">
        <w:rPr>
          <w:rFonts w:ascii="Arial" w:eastAsia="Calibri" w:hAnsi="Arial" w:cs="Arial"/>
          <w:color w:val="000000"/>
          <w:sz w:val="20"/>
          <w:szCs w:val="20"/>
        </w:rPr>
        <w:lastRenderedPageBreak/>
        <w:t>kierowcy kategorii N (1) w zakresie osób przebywających w kabinie. Nie dotyczy on zatem autobusów, a wyłącznie samochodów ciężarowych i ciągników siodłowych. W związku z powyższym zwracamy się z prośbą o usunięcie z kryterium oceny ofert składnika T8</w:t>
      </w:r>
      <w:r>
        <w:rPr>
          <w:rFonts w:ascii="Arial" w:eastAsia="Calibri" w:hAnsi="Arial" w:cs="Arial"/>
          <w:color w:val="000000"/>
          <w:sz w:val="20"/>
          <w:szCs w:val="20"/>
        </w:rPr>
        <w:t>.</w:t>
      </w:r>
    </w:p>
    <w:p w14:paraId="17F6C488" w14:textId="77777777" w:rsidR="00C13038" w:rsidRPr="00C13038" w:rsidRDefault="00C13038" w:rsidP="00BC38A0">
      <w:pPr>
        <w:autoSpaceDE w:val="0"/>
        <w:autoSpaceDN w:val="0"/>
        <w:adjustRightInd w:val="0"/>
        <w:spacing w:after="0" w:line="360" w:lineRule="auto"/>
        <w:jc w:val="left"/>
        <w:rPr>
          <w:rFonts w:ascii="Arial" w:eastAsia="Calibri" w:hAnsi="Arial" w:cs="Arial"/>
          <w:color w:val="000000"/>
          <w:sz w:val="20"/>
          <w:szCs w:val="20"/>
        </w:rPr>
      </w:pPr>
    </w:p>
    <w:p w14:paraId="2D474E38"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23908F9D" w14:textId="0B86BFD2" w:rsidR="007E0566" w:rsidRPr="00020D67" w:rsidRDefault="00C13038" w:rsidP="007E0566">
      <w:pPr>
        <w:autoSpaceDE w:val="0"/>
        <w:autoSpaceDN w:val="0"/>
        <w:adjustRightInd w:val="0"/>
        <w:spacing w:after="0" w:line="360" w:lineRule="auto"/>
        <w:jc w:val="left"/>
        <w:rPr>
          <w:rFonts w:ascii="Arial" w:hAnsi="Arial" w:cs="Arial"/>
          <w:color w:val="000000"/>
          <w:sz w:val="20"/>
          <w:szCs w:val="20"/>
        </w:rPr>
      </w:pPr>
      <w:r w:rsidRPr="00C13038">
        <w:rPr>
          <w:rFonts w:ascii="Arial" w:hAnsi="Arial" w:cs="Arial"/>
          <w:bCs/>
          <w:iCs/>
          <w:sz w:val="20"/>
          <w:szCs w:val="20"/>
          <w:lang w:eastAsia="ar-SA"/>
        </w:rPr>
        <w:t>Zamawiający pozostawia kryterium oceny oferty składnika T8</w:t>
      </w:r>
      <w:r w:rsidR="007E0566" w:rsidRPr="0070044C">
        <w:rPr>
          <w:rFonts w:ascii="Arial" w:hAnsi="Arial" w:cs="Arial"/>
          <w:bCs/>
          <w:iCs/>
          <w:sz w:val="20"/>
          <w:szCs w:val="20"/>
          <w:lang w:eastAsia="ar-SA"/>
        </w:rPr>
        <w:t xml:space="preserve">. </w:t>
      </w:r>
      <w:r>
        <w:rPr>
          <w:rFonts w:ascii="Arial" w:hAnsi="Arial" w:cs="Arial"/>
          <w:bCs/>
          <w:iCs/>
          <w:sz w:val="20"/>
          <w:szCs w:val="20"/>
          <w:lang w:eastAsia="ar-SA"/>
        </w:rPr>
        <w:t>Proszę zwrócić uwagę na wyjaśnienia zawarte w odpowiedzi na pytanie nr 37.</w:t>
      </w:r>
    </w:p>
    <w:p w14:paraId="7BE248A2"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3095D72" w14:textId="74531F4F"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FE2316">
        <w:rPr>
          <w:rFonts w:ascii="Arial" w:hAnsi="Arial" w:cs="Arial"/>
          <w:b/>
          <w:sz w:val="20"/>
          <w:szCs w:val="20"/>
        </w:rPr>
        <w:t>40</w:t>
      </w:r>
    </w:p>
    <w:p w14:paraId="7A5C5FFA" w14:textId="77777777" w:rsidR="00895DC4" w:rsidRPr="00895DC4" w:rsidRDefault="00895DC4" w:rsidP="00895DC4">
      <w:pPr>
        <w:autoSpaceDE w:val="0"/>
        <w:autoSpaceDN w:val="0"/>
        <w:adjustRightInd w:val="0"/>
        <w:spacing w:after="0" w:line="360" w:lineRule="auto"/>
        <w:jc w:val="left"/>
        <w:rPr>
          <w:rFonts w:ascii="Arial" w:eastAsia="Calibri" w:hAnsi="Arial" w:cs="Arial"/>
          <w:color w:val="000000"/>
          <w:sz w:val="20"/>
          <w:szCs w:val="20"/>
        </w:rPr>
      </w:pPr>
      <w:r w:rsidRPr="00895DC4">
        <w:rPr>
          <w:rFonts w:ascii="Arial" w:eastAsia="Calibri" w:hAnsi="Arial" w:cs="Arial"/>
          <w:color w:val="000000"/>
          <w:sz w:val="20"/>
          <w:szCs w:val="20"/>
        </w:rPr>
        <w:t>Dotyczy Załącznik nr 1 oraz Załącznik nr 2 do SWZ pkt 2.2.1.8.1.</w:t>
      </w:r>
    </w:p>
    <w:p w14:paraId="1E4AA1F4" w14:textId="1E6ED8AC" w:rsidR="007E0566" w:rsidRPr="00020D67" w:rsidRDefault="00895DC4" w:rsidP="00895DC4">
      <w:pPr>
        <w:autoSpaceDE w:val="0"/>
        <w:autoSpaceDN w:val="0"/>
        <w:adjustRightInd w:val="0"/>
        <w:spacing w:after="0" w:line="360" w:lineRule="auto"/>
        <w:jc w:val="left"/>
        <w:rPr>
          <w:rFonts w:ascii="Arial" w:hAnsi="Arial" w:cs="Arial"/>
          <w:color w:val="000000"/>
          <w:sz w:val="20"/>
          <w:szCs w:val="20"/>
        </w:rPr>
      </w:pPr>
      <w:r w:rsidRPr="00895DC4">
        <w:rPr>
          <w:rFonts w:ascii="Arial" w:eastAsia="Calibri" w:hAnsi="Arial" w:cs="Arial"/>
          <w:color w:val="000000"/>
          <w:sz w:val="20"/>
          <w:szCs w:val="20"/>
        </w:rPr>
        <w:t>Czy Zamawiający w miejsce plomby dopuści zamykanie wlewu paliwa na zamek patentowy?</w:t>
      </w:r>
    </w:p>
    <w:p w14:paraId="5097DEA0"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6D4479BD"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76FF2ACA" w14:textId="0A519C11" w:rsidR="007E0566" w:rsidRPr="00020D67" w:rsidRDefault="00895DC4" w:rsidP="007E0566">
      <w:pPr>
        <w:autoSpaceDE w:val="0"/>
        <w:autoSpaceDN w:val="0"/>
        <w:adjustRightInd w:val="0"/>
        <w:spacing w:after="0" w:line="360" w:lineRule="auto"/>
        <w:jc w:val="left"/>
        <w:rPr>
          <w:rFonts w:ascii="Arial" w:hAnsi="Arial" w:cs="Arial"/>
          <w:color w:val="000000"/>
          <w:sz w:val="20"/>
          <w:szCs w:val="20"/>
        </w:rPr>
      </w:pPr>
      <w:r w:rsidRPr="00895DC4">
        <w:rPr>
          <w:rFonts w:ascii="Arial" w:hAnsi="Arial" w:cs="Arial"/>
          <w:bCs/>
          <w:iCs/>
          <w:sz w:val="20"/>
          <w:szCs w:val="20"/>
          <w:lang w:eastAsia="ar-SA"/>
        </w:rPr>
        <w:t>Zamawiający dopuszcza zamykanie wlewu paliwa na zamek patentowy</w:t>
      </w:r>
      <w:r w:rsidR="007E0566" w:rsidRPr="0070044C">
        <w:rPr>
          <w:rFonts w:ascii="Arial" w:hAnsi="Arial" w:cs="Arial"/>
          <w:bCs/>
          <w:iCs/>
          <w:sz w:val="20"/>
          <w:szCs w:val="20"/>
          <w:lang w:eastAsia="ar-SA"/>
        </w:rPr>
        <w:t xml:space="preserve">. </w:t>
      </w:r>
    </w:p>
    <w:p w14:paraId="36196D36"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087F84C4" w14:textId="1598C62B"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6F030C">
        <w:rPr>
          <w:rFonts w:ascii="Arial" w:hAnsi="Arial" w:cs="Arial"/>
          <w:b/>
          <w:sz w:val="20"/>
          <w:szCs w:val="20"/>
        </w:rPr>
        <w:t>41</w:t>
      </w:r>
    </w:p>
    <w:p w14:paraId="45E870BF" w14:textId="77777777" w:rsidR="00B80650" w:rsidRPr="00B80650" w:rsidRDefault="00B80650" w:rsidP="00B80650">
      <w:pPr>
        <w:autoSpaceDE w:val="0"/>
        <w:autoSpaceDN w:val="0"/>
        <w:adjustRightInd w:val="0"/>
        <w:spacing w:after="0" w:line="360" w:lineRule="auto"/>
        <w:jc w:val="left"/>
        <w:rPr>
          <w:rFonts w:ascii="Arial" w:eastAsia="Calibri" w:hAnsi="Arial" w:cs="Arial"/>
          <w:color w:val="000000"/>
          <w:sz w:val="20"/>
          <w:szCs w:val="20"/>
        </w:rPr>
      </w:pPr>
      <w:r w:rsidRPr="00B80650">
        <w:rPr>
          <w:rFonts w:ascii="Arial" w:eastAsia="Calibri" w:hAnsi="Arial" w:cs="Arial"/>
          <w:color w:val="000000"/>
          <w:sz w:val="20"/>
          <w:szCs w:val="20"/>
        </w:rPr>
        <w:t>Dotyczy Załącznik nr 1 oraz Załącznik nr 2 do SWZ pkt 2.9.6.1.</w:t>
      </w:r>
    </w:p>
    <w:p w14:paraId="013A2329" w14:textId="77777777" w:rsidR="00B80650" w:rsidRPr="00B80650" w:rsidRDefault="00B80650" w:rsidP="00B80650">
      <w:pPr>
        <w:autoSpaceDE w:val="0"/>
        <w:autoSpaceDN w:val="0"/>
        <w:adjustRightInd w:val="0"/>
        <w:spacing w:after="0" w:line="360" w:lineRule="auto"/>
        <w:jc w:val="left"/>
        <w:rPr>
          <w:rFonts w:ascii="Arial" w:eastAsia="Calibri" w:hAnsi="Arial" w:cs="Arial"/>
          <w:color w:val="000000"/>
          <w:sz w:val="20"/>
          <w:szCs w:val="20"/>
        </w:rPr>
      </w:pPr>
      <w:r w:rsidRPr="00B80650">
        <w:rPr>
          <w:rFonts w:ascii="Arial" w:eastAsia="Calibri" w:hAnsi="Arial" w:cs="Arial"/>
          <w:color w:val="000000"/>
          <w:sz w:val="20"/>
          <w:szCs w:val="20"/>
        </w:rPr>
        <w:t>Zwracamy się z prośbą o usunięcie tego wymogu, ponieważ zgodnie z Prawem o Ruchu Drogowym</w:t>
      </w:r>
    </w:p>
    <w:p w14:paraId="2E639238" w14:textId="77777777" w:rsidR="00B80650" w:rsidRPr="00B80650" w:rsidRDefault="00B80650" w:rsidP="00B80650">
      <w:pPr>
        <w:autoSpaceDE w:val="0"/>
        <w:autoSpaceDN w:val="0"/>
        <w:adjustRightInd w:val="0"/>
        <w:spacing w:after="0" w:line="360" w:lineRule="auto"/>
        <w:jc w:val="left"/>
        <w:rPr>
          <w:rFonts w:ascii="Arial" w:eastAsia="Calibri" w:hAnsi="Arial" w:cs="Arial"/>
          <w:color w:val="000000"/>
          <w:sz w:val="20"/>
          <w:szCs w:val="20"/>
        </w:rPr>
      </w:pPr>
      <w:r w:rsidRPr="00B80650">
        <w:rPr>
          <w:rFonts w:ascii="Arial" w:eastAsia="Calibri" w:hAnsi="Arial" w:cs="Arial"/>
          <w:color w:val="000000"/>
          <w:sz w:val="20"/>
          <w:szCs w:val="20"/>
        </w:rPr>
        <w:t>i przepisami homologacyjnymi, szyby przednie oraz szyby w polu widzenia kierowcy nie mogą być</w:t>
      </w:r>
    </w:p>
    <w:p w14:paraId="3747326F" w14:textId="3CED3C45" w:rsidR="007E0566" w:rsidRPr="00020D67" w:rsidRDefault="00B80650" w:rsidP="00B80650">
      <w:pPr>
        <w:autoSpaceDE w:val="0"/>
        <w:autoSpaceDN w:val="0"/>
        <w:adjustRightInd w:val="0"/>
        <w:spacing w:after="0" w:line="360" w:lineRule="auto"/>
        <w:jc w:val="left"/>
        <w:rPr>
          <w:rFonts w:ascii="Arial" w:hAnsi="Arial" w:cs="Arial"/>
          <w:color w:val="000000"/>
          <w:sz w:val="20"/>
          <w:szCs w:val="20"/>
        </w:rPr>
      </w:pPr>
      <w:r w:rsidRPr="00B80650">
        <w:rPr>
          <w:rFonts w:ascii="Arial" w:eastAsia="Calibri" w:hAnsi="Arial" w:cs="Arial"/>
          <w:color w:val="000000"/>
          <w:sz w:val="20"/>
          <w:szCs w:val="20"/>
        </w:rPr>
        <w:t>w żaden sposób przyciemnione</w:t>
      </w:r>
      <w:r w:rsidR="007E0566" w:rsidRPr="00020D67">
        <w:rPr>
          <w:rFonts w:ascii="Arial" w:hAnsi="Arial" w:cs="Arial"/>
          <w:color w:val="000000"/>
          <w:sz w:val="20"/>
          <w:szCs w:val="20"/>
        </w:rPr>
        <w:t>.</w:t>
      </w:r>
    </w:p>
    <w:p w14:paraId="16F94DDA"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752C575E"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120B3AC" w14:textId="13C092E3" w:rsidR="007E0566" w:rsidRPr="00020D67" w:rsidRDefault="00B80650" w:rsidP="007E0566">
      <w:pPr>
        <w:autoSpaceDE w:val="0"/>
        <w:autoSpaceDN w:val="0"/>
        <w:adjustRightInd w:val="0"/>
        <w:spacing w:after="0" w:line="360" w:lineRule="auto"/>
        <w:jc w:val="left"/>
        <w:rPr>
          <w:rFonts w:ascii="Arial" w:hAnsi="Arial" w:cs="Arial"/>
          <w:color w:val="000000"/>
          <w:sz w:val="20"/>
          <w:szCs w:val="20"/>
        </w:rPr>
      </w:pPr>
      <w:r w:rsidRPr="00B80650">
        <w:rPr>
          <w:rFonts w:ascii="Arial" w:hAnsi="Arial" w:cs="Arial"/>
          <w:bCs/>
          <w:iCs/>
          <w:sz w:val="20"/>
          <w:szCs w:val="20"/>
          <w:lang w:eastAsia="ar-SA"/>
        </w:rPr>
        <w:t>Zamawiający zmienia z „wymaga” na „zaleca” przyciemnienia górnej części szyby przedniej (szyb przednich). oraz szyby okna kierowcy na lewej ścianie bocznej przy pomocy folii samoprzylepnej przeciwsłonecznej, przezroczystej, atestowanej do pojazdów samochodowych. Przyciemnienie nie może znajdować się w polu widzenia kierowcy</w:t>
      </w:r>
      <w:r w:rsidR="007E0566" w:rsidRPr="0070044C">
        <w:rPr>
          <w:rFonts w:ascii="Arial" w:hAnsi="Arial" w:cs="Arial"/>
          <w:bCs/>
          <w:iCs/>
          <w:sz w:val="20"/>
          <w:szCs w:val="20"/>
          <w:lang w:eastAsia="ar-SA"/>
        </w:rPr>
        <w:t xml:space="preserve">. </w:t>
      </w:r>
    </w:p>
    <w:p w14:paraId="1E99B783"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0A21D0E5" w14:textId="0761F9A9"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C845BF">
        <w:rPr>
          <w:rFonts w:ascii="Arial" w:hAnsi="Arial" w:cs="Arial"/>
          <w:b/>
          <w:sz w:val="20"/>
          <w:szCs w:val="20"/>
        </w:rPr>
        <w:t>42</w:t>
      </w:r>
    </w:p>
    <w:p w14:paraId="763DC824" w14:textId="77777777" w:rsidR="000B5433" w:rsidRPr="000B5433" w:rsidRDefault="000B5433" w:rsidP="000B5433">
      <w:pPr>
        <w:autoSpaceDE w:val="0"/>
        <w:autoSpaceDN w:val="0"/>
        <w:adjustRightInd w:val="0"/>
        <w:spacing w:after="0" w:line="360" w:lineRule="auto"/>
        <w:jc w:val="left"/>
        <w:rPr>
          <w:rFonts w:ascii="Arial" w:eastAsia="Calibri" w:hAnsi="Arial" w:cs="Arial"/>
          <w:color w:val="000000"/>
          <w:sz w:val="20"/>
          <w:szCs w:val="20"/>
        </w:rPr>
      </w:pPr>
      <w:r w:rsidRPr="000B5433">
        <w:rPr>
          <w:rFonts w:ascii="Arial" w:eastAsia="Calibri" w:hAnsi="Arial" w:cs="Arial"/>
          <w:color w:val="000000"/>
          <w:sz w:val="20"/>
          <w:szCs w:val="20"/>
        </w:rPr>
        <w:t>Dotyczy Załącznik nr 1 oraz Załącznik nr 2 do SWZ pkt 2.9.18.4.</w:t>
      </w:r>
    </w:p>
    <w:p w14:paraId="6C68F0B6" w14:textId="3B33F288" w:rsidR="007E0566" w:rsidRPr="00020D67" w:rsidRDefault="000B5433" w:rsidP="000B5433">
      <w:pPr>
        <w:autoSpaceDE w:val="0"/>
        <w:autoSpaceDN w:val="0"/>
        <w:adjustRightInd w:val="0"/>
        <w:spacing w:after="0" w:line="360" w:lineRule="auto"/>
        <w:jc w:val="left"/>
        <w:rPr>
          <w:rFonts w:ascii="Arial" w:hAnsi="Arial" w:cs="Arial"/>
          <w:color w:val="000000"/>
          <w:sz w:val="20"/>
          <w:szCs w:val="20"/>
        </w:rPr>
      </w:pPr>
      <w:r w:rsidRPr="000B5433">
        <w:rPr>
          <w:rFonts w:ascii="Arial" w:eastAsia="Calibri" w:hAnsi="Arial" w:cs="Arial"/>
          <w:color w:val="000000"/>
          <w:sz w:val="20"/>
          <w:szCs w:val="20"/>
        </w:rPr>
        <w:t>Prosimy o doprecyzowanie zapisu „odbiornik nawigacji satelitarnej”</w:t>
      </w:r>
      <w:r w:rsidR="007E0566" w:rsidRPr="00020D67">
        <w:rPr>
          <w:rFonts w:ascii="Arial" w:hAnsi="Arial" w:cs="Arial"/>
          <w:color w:val="000000"/>
          <w:sz w:val="20"/>
          <w:szCs w:val="20"/>
        </w:rPr>
        <w:t>.</w:t>
      </w:r>
    </w:p>
    <w:p w14:paraId="191ACBE7"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340D20A7"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76AA884C" w14:textId="4BF4129F" w:rsidR="007E0566" w:rsidRPr="00020D67" w:rsidRDefault="000B5433" w:rsidP="007E0566">
      <w:pPr>
        <w:autoSpaceDE w:val="0"/>
        <w:autoSpaceDN w:val="0"/>
        <w:adjustRightInd w:val="0"/>
        <w:spacing w:after="0" w:line="360" w:lineRule="auto"/>
        <w:jc w:val="left"/>
        <w:rPr>
          <w:rFonts w:ascii="Arial" w:hAnsi="Arial" w:cs="Arial"/>
          <w:color w:val="000000"/>
          <w:sz w:val="20"/>
          <w:szCs w:val="20"/>
        </w:rPr>
      </w:pPr>
      <w:r>
        <w:rPr>
          <w:rFonts w:ascii="Arial" w:hAnsi="Arial" w:cs="Arial"/>
          <w:bCs/>
          <w:iCs/>
          <w:sz w:val="20"/>
          <w:szCs w:val="20"/>
          <w:lang w:eastAsia="ar-SA"/>
        </w:rPr>
        <w:t>O</w:t>
      </w:r>
      <w:r w:rsidRPr="000B5433">
        <w:rPr>
          <w:rFonts w:ascii="Arial" w:hAnsi="Arial" w:cs="Arial"/>
          <w:bCs/>
          <w:iCs/>
          <w:sz w:val="20"/>
          <w:szCs w:val="20"/>
          <w:lang w:eastAsia="ar-SA"/>
        </w:rPr>
        <w:t>dbiornik nawigacji satelitarnej ma wskazywać aktualne położenie autobusu, np. umożliwić Systemowi Informacji Pasażerskiej określenie przystanku na którym aktualnie znajduje się autobus i porównanie tych informacji z planem trasy</w:t>
      </w:r>
      <w:r w:rsidR="007E0566" w:rsidRPr="0070044C">
        <w:rPr>
          <w:rFonts w:ascii="Arial" w:hAnsi="Arial" w:cs="Arial"/>
          <w:bCs/>
          <w:iCs/>
          <w:sz w:val="20"/>
          <w:szCs w:val="20"/>
          <w:lang w:eastAsia="ar-SA"/>
        </w:rPr>
        <w:t xml:space="preserve">. </w:t>
      </w:r>
    </w:p>
    <w:p w14:paraId="073BBF74"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1A2C71BA" w14:textId="6E27D92C"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0B275A">
        <w:rPr>
          <w:rFonts w:ascii="Arial" w:hAnsi="Arial" w:cs="Arial"/>
          <w:b/>
          <w:sz w:val="20"/>
          <w:szCs w:val="20"/>
        </w:rPr>
        <w:t>4</w:t>
      </w:r>
      <w:r w:rsidRPr="0070044C">
        <w:rPr>
          <w:rFonts w:ascii="Arial" w:hAnsi="Arial" w:cs="Arial"/>
          <w:b/>
          <w:sz w:val="20"/>
          <w:szCs w:val="20"/>
        </w:rPr>
        <w:t>3</w:t>
      </w:r>
    </w:p>
    <w:p w14:paraId="69203F5D" w14:textId="77777777" w:rsidR="000B275A" w:rsidRPr="000B275A" w:rsidRDefault="000B275A" w:rsidP="000B275A">
      <w:pPr>
        <w:autoSpaceDE w:val="0"/>
        <w:autoSpaceDN w:val="0"/>
        <w:adjustRightInd w:val="0"/>
        <w:spacing w:after="0" w:line="360" w:lineRule="auto"/>
        <w:jc w:val="left"/>
        <w:rPr>
          <w:rFonts w:ascii="Arial" w:eastAsia="Calibri" w:hAnsi="Arial" w:cs="Arial"/>
          <w:color w:val="000000"/>
          <w:sz w:val="20"/>
          <w:szCs w:val="20"/>
        </w:rPr>
      </w:pPr>
      <w:r w:rsidRPr="000B275A">
        <w:rPr>
          <w:rFonts w:ascii="Arial" w:eastAsia="Calibri" w:hAnsi="Arial" w:cs="Arial"/>
          <w:color w:val="000000"/>
          <w:sz w:val="20"/>
          <w:szCs w:val="20"/>
        </w:rPr>
        <w:t>Dotyczy Załącznik nr 1 oraz Załącznik nr 2 do SWZ pkt 3.1.2.</w:t>
      </w:r>
    </w:p>
    <w:p w14:paraId="55BF9BE2" w14:textId="47EC0366" w:rsidR="007E0566" w:rsidRPr="00020D67" w:rsidRDefault="000B275A" w:rsidP="000B275A">
      <w:pPr>
        <w:autoSpaceDE w:val="0"/>
        <w:autoSpaceDN w:val="0"/>
        <w:adjustRightInd w:val="0"/>
        <w:spacing w:after="0" w:line="360" w:lineRule="auto"/>
        <w:jc w:val="left"/>
        <w:rPr>
          <w:rFonts w:ascii="Arial" w:hAnsi="Arial" w:cs="Arial"/>
          <w:color w:val="000000"/>
          <w:sz w:val="20"/>
          <w:szCs w:val="20"/>
        </w:rPr>
      </w:pPr>
      <w:r w:rsidRPr="000B275A">
        <w:rPr>
          <w:rFonts w:ascii="Arial" w:eastAsia="Calibri" w:hAnsi="Arial" w:cs="Arial"/>
          <w:color w:val="000000"/>
          <w:sz w:val="20"/>
          <w:szCs w:val="20"/>
        </w:rPr>
        <w:t>Czy Zamawiający wyrazi zgodę na zastosowanie drzwi o szerokości czynnej 1130 mm?</w:t>
      </w:r>
    </w:p>
    <w:p w14:paraId="32CC2177" w14:textId="77777777" w:rsidR="007E0566" w:rsidRPr="0070044C" w:rsidRDefault="007E0566" w:rsidP="007E0566">
      <w:pPr>
        <w:autoSpaceDE w:val="0"/>
        <w:autoSpaceDN w:val="0"/>
        <w:adjustRightInd w:val="0"/>
        <w:spacing w:after="0" w:line="360" w:lineRule="auto"/>
        <w:jc w:val="left"/>
        <w:rPr>
          <w:rFonts w:ascii="Arial" w:hAnsi="Arial" w:cs="Arial"/>
          <w:color w:val="000000"/>
          <w:sz w:val="20"/>
          <w:szCs w:val="20"/>
        </w:rPr>
      </w:pPr>
    </w:p>
    <w:p w14:paraId="5C2CAF71"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39535A64"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lastRenderedPageBreak/>
        <w:t>Odpowiedź:</w:t>
      </w:r>
      <w:r w:rsidRPr="00020D67">
        <w:rPr>
          <w:rFonts w:ascii="Arial" w:hAnsi="Arial" w:cs="Arial"/>
          <w:bCs/>
          <w:iCs/>
          <w:sz w:val="20"/>
          <w:szCs w:val="20"/>
          <w:lang w:eastAsia="ar-SA"/>
        </w:rPr>
        <w:t xml:space="preserve"> </w:t>
      </w:r>
    </w:p>
    <w:p w14:paraId="4DBF8E16" w14:textId="7E1BD38A" w:rsidR="007E0566" w:rsidRPr="00020D67" w:rsidRDefault="000B275A" w:rsidP="007E0566">
      <w:pPr>
        <w:autoSpaceDE w:val="0"/>
        <w:autoSpaceDN w:val="0"/>
        <w:adjustRightInd w:val="0"/>
        <w:spacing w:after="0" w:line="360" w:lineRule="auto"/>
        <w:jc w:val="left"/>
        <w:rPr>
          <w:rFonts w:ascii="Arial" w:hAnsi="Arial" w:cs="Arial"/>
          <w:color w:val="000000"/>
          <w:sz w:val="20"/>
          <w:szCs w:val="20"/>
        </w:rPr>
      </w:pPr>
      <w:r w:rsidRPr="000B275A">
        <w:rPr>
          <w:rFonts w:ascii="Arial" w:hAnsi="Arial" w:cs="Arial"/>
          <w:bCs/>
          <w:iCs/>
          <w:sz w:val="20"/>
          <w:szCs w:val="20"/>
          <w:lang w:eastAsia="ar-SA"/>
        </w:rPr>
        <w:t>Zamawiający nie wyraża zgody na zastosowanie drzwi o szerokości czynnej 1130 mm</w:t>
      </w:r>
      <w:r w:rsidR="007E0566" w:rsidRPr="0070044C">
        <w:rPr>
          <w:rFonts w:ascii="Arial" w:hAnsi="Arial" w:cs="Arial"/>
          <w:bCs/>
          <w:iCs/>
          <w:sz w:val="20"/>
          <w:szCs w:val="20"/>
          <w:lang w:eastAsia="ar-SA"/>
        </w:rPr>
        <w:t xml:space="preserve">. </w:t>
      </w:r>
    </w:p>
    <w:p w14:paraId="48BAC113"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F8DE300" w14:textId="59BE2324"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0B275A">
        <w:rPr>
          <w:rFonts w:ascii="Arial" w:hAnsi="Arial" w:cs="Arial"/>
          <w:b/>
          <w:sz w:val="20"/>
          <w:szCs w:val="20"/>
        </w:rPr>
        <w:t>44</w:t>
      </w:r>
    </w:p>
    <w:p w14:paraId="7D7E110F" w14:textId="77777777" w:rsidR="00976A04" w:rsidRPr="00976A04" w:rsidRDefault="00976A04" w:rsidP="00976A04">
      <w:pPr>
        <w:autoSpaceDE w:val="0"/>
        <w:autoSpaceDN w:val="0"/>
        <w:adjustRightInd w:val="0"/>
        <w:spacing w:after="0" w:line="360" w:lineRule="auto"/>
        <w:jc w:val="left"/>
        <w:rPr>
          <w:rFonts w:ascii="Arial" w:eastAsia="Calibri" w:hAnsi="Arial" w:cs="Arial"/>
          <w:color w:val="000000"/>
          <w:sz w:val="20"/>
          <w:szCs w:val="20"/>
        </w:rPr>
      </w:pPr>
      <w:r w:rsidRPr="00976A04">
        <w:rPr>
          <w:rFonts w:ascii="Arial" w:eastAsia="Calibri" w:hAnsi="Arial" w:cs="Arial"/>
          <w:color w:val="000000"/>
          <w:sz w:val="20"/>
          <w:szCs w:val="20"/>
        </w:rPr>
        <w:t>Dotyczy Załącznik nr 1 oraz Załącznik nr 2 do SWZ pkt 3.1.2.</w:t>
      </w:r>
    </w:p>
    <w:p w14:paraId="7801FADB" w14:textId="7E8EDD72" w:rsidR="007E0566" w:rsidRPr="00020D67" w:rsidRDefault="00976A04" w:rsidP="00976A04">
      <w:pPr>
        <w:autoSpaceDE w:val="0"/>
        <w:autoSpaceDN w:val="0"/>
        <w:adjustRightInd w:val="0"/>
        <w:spacing w:after="0" w:line="360" w:lineRule="auto"/>
        <w:jc w:val="left"/>
        <w:rPr>
          <w:rFonts w:ascii="Arial" w:hAnsi="Arial" w:cs="Arial"/>
          <w:color w:val="000000"/>
          <w:sz w:val="20"/>
          <w:szCs w:val="20"/>
        </w:rPr>
      </w:pPr>
      <w:r w:rsidRPr="00976A04">
        <w:rPr>
          <w:rFonts w:ascii="Arial" w:eastAsia="Calibri" w:hAnsi="Arial" w:cs="Arial"/>
          <w:color w:val="000000"/>
          <w:sz w:val="20"/>
          <w:szCs w:val="20"/>
        </w:rPr>
        <w:t>Czy Zamawiający dopuści wiatrochrony o minimalnej wysokości 1600 mm ?</w:t>
      </w:r>
    </w:p>
    <w:p w14:paraId="7F01997E" w14:textId="77777777" w:rsidR="007E0566" w:rsidRPr="0070044C" w:rsidRDefault="007E0566" w:rsidP="007E0566">
      <w:pPr>
        <w:autoSpaceDE w:val="0"/>
        <w:autoSpaceDN w:val="0"/>
        <w:adjustRightInd w:val="0"/>
        <w:spacing w:after="0" w:line="360" w:lineRule="auto"/>
        <w:jc w:val="left"/>
        <w:rPr>
          <w:rFonts w:ascii="Arial" w:hAnsi="Arial" w:cs="Arial"/>
          <w:color w:val="000000"/>
          <w:sz w:val="20"/>
          <w:szCs w:val="20"/>
        </w:rPr>
      </w:pPr>
    </w:p>
    <w:p w14:paraId="3DD92CC6"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F978E5B" w14:textId="23B76F9D" w:rsidR="007E0566" w:rsidRPr="00020D67" w:rsidRDefault="00976A04" w:rsidP="007E0566">
      <w:pPr>
        <w:autoSpaceDE w:val="0"/>
        <w:autoSpaceDN w:val="0"/>
        <w:adjustRightInd w:val="0"/>
        <w:spacing w:after="0" w:line="360" w:lineRule="auto"/>
        <w:jc w:val="left"/>
        <w:rPr>
          <w:rFonts w:ascii="Arial" w:hAnsi="Arial" w:cs="Arial"/>
          <w:color w:val="000000"/>
          <w:sz w:val="20"/>
          <w:szCs w:val="20"/>
        </w:rPr>
      </w:pPr>
      <w:r w:rsidRPr="00976A04">
        <w:rPr>
          <w:rFonts w:ascii="Arial" w:hAnsi="Arial" w:cs="Arial"/>
          <w:bCs/>
          <w:iCs/>
          <w:sz w:val="20"/>
          <w:szCs w:val="20"/>
          <w:lang w:eastAsia="ar-SA"/>
        </w:rPr>
        <w:t>Zamawiający dopuszcza wiatrochrony o minimalnej wysokości 1600 mm.</w:t>
      </w:r>
      <w:r w:rsidR="007E0566" w:rsidRPr="0070044C">
        <w:rPr>
          <w:rFonts w:ascii="Arial" w:hAnsi="Arial" w:cs="Arial"/>
          <w:bCs/>
          <w:iCs/>
          <w:sz w:val="20"/>
          <w:szCs w:val="20"/>
          <w:lang w:eastAsia="ar-SA"/>
        </w:rPr>
        <w:t xml:space="preserve">. </w:t>
      </w:r>
    </w:p>
    <w:p w14:paraId="043D1E84"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7C85F2F" w14:textId="089F5450"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w:t>
      </w:r>
      <w:r w:rsidR="00343D61">
        <w:rPr>
          <w:rFonts w:ascii="Arial" w:hAnsi="Arial" w:cs="Arial"/>
          <w:b/>
          <w:sz w:val="20"/>
          <w:szCs w:val="20"/>
        </w:rPr>
        <w:t xml:space="preserve"> 45</w:t>
      </w:r>
    </w:p>
    <w:p w14:paraId="479A2BC9" w14:textId="77777777" w:rsidR="00951EC9" w:rsidRPr="00951EC9" w:rsidRDefault="00951EC9" w:rsidP="00951EC9">
      <w:pPr>
        <w:autoSpaceDE w:val="0"/>
        <w:autoSpaceDN w:val="0"/>
        <w:adjustRightInd w:val="0"/>
        <w:spacing w:after="0" w:line="360" w:lineRule="auto"/>
        <w:jc w:val="left"/>
        <w:rPr>
          <w:rFonts w:ascii="Arial" w:eastAsia="Calibri" w:hAnsi="Arial" w:cs="Arial"/>
          <w:color w:val="000000"/>
          <w:sz w:val="20"/>
          <w:szCs w:val="20"/>
        </w:rPr>
      </w:pPr>
      <w:r w:rsidRPr="00951EC9">
        <w:rPr>
          <w:rFonts w:ascii="Arial" w:eastAsia="Calibri" w:hAnsi="Arial" w:cs="Arial"/>
          <w:color w:val="000000"/>
          <w:sz w:val="20"/>
          <w:szCs w:val="20"/>
        </w:rPr>
        <w:t>Dotyczy Załącznik nr 2 do SWZ pkt 2.2.1.1. oraz pkt 2.2.1.3.</w:t>
      </w:r>
    </w:p>
    <w:p w14:paraId="5438D863" w14:textId="7B47CAA9" w:rsidR="007E0566" w:rsidRPr="00020D67" w:rsidRDefault="00951EC9" w:rsidP="00951EC9">
      <w:pPr>
        <w:autoSpaceDE w:val="0"/>
        <w:autoSpaceDN w:val="0"/>
        <w:adjustRightInd w:val="0"/>
        <w:spacing w:after="0" w:line="360" w:lineRule="auto"/>
        <w:jc w:val="left"/>
        <w:rPr>
          <w:rFonts w:ascii="Arial" w:hAnsi="Arial" w:cs="Arial"/>
          <w:color w:val="000000"/>
          <w:sz w:val="20"/>
          <w:szCs w:val="20"/>
        </w:rPr>
      </w:pPr>
      <w:r w:rsidRPr="00951EC9">
        <w:rPr>
          <w:rFonts w:ascii="Arial" w:eastAsia="Calibri" w:hAnsi="Arial" w:cs="Arial"/>
          <w:color w:val="000000"/>
          <w:sz w:val="20"/>
          <w:szCs w:val="20"/>
        </w:rPr>
        <w:t>Czy Zamawiający dopuści autobus wyposażony w silnik o pojemności co najmniej 6500 cm</w:t>
      </w:r>
      <w:r w:rsidRPr="00951EC9">
        <w:rPr>
          <w:rFonts w:ascii="Arial" w:eastAsia="Calibri" w:hAnsi="Arial" w:cs="Arial"/>
          <w:color w:val="000000"/>
          <w:sz w:val="20"/>
          <w:szCs w:val="20"/>
          <w:vertAlign w:val="superscript"/>
        </w:rPr>
        <w:t>3</w:t>
      </w:r>
      <w:r w:rsidRPr="00951EC9">
        <w:rPr>
          <w:rFonts w:ascii="Arial" w:eastAsia="Calibri" w:hAnsi="Arial" w:cs="Arial"/>
          <w:color w:val="000000"/>
          <w:sz w:val="20"/>
          <w:szCs w:val="20"/>
        </w:rPr>
        <w:t xml:space="preserve"> i o mocy minimalnej 200 kW</w:t>
      </w:r>
      <w:r>
        <w:rPr>
          <w:rFonts w:ascii="Arial" w:eastAsia="Calibri" w:hAnsi="Arial" w:cs="Arial"/>
          <w:color w:val="000000"/>
          <w:sz w:val="20"/>
          <w:szCs w:val="20"/>
        </w:rPr>
        <w:t>?</w:t>
      </w:r>
    </w:p>
    <w:p w14:paraId="53337A24"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78E19B67"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BC3BD3A" w14:textId="4F236D20" w:rsidR="007E0566" w:rsidRDefault="00951EC9" w:rsidP="00951EC9">
      <w:pPr>
        <w:autoSpaceDE w:val="0"/>
        <w:autoSpaceDN w:val="0"/>
        <w:adjustRightInd w:val="0"/>
        <w:spacing w:after="0" w:line="360" w:lineRule="auto"/>
        <w:jc w:val="left"/>
        <w:rPr>
          <w:rFonts w:ascii="Arial" w:hAnsi="Arial" w:cs="Arial"/>
          <w:bCs/>
          <w:iCs/>
          <w:sz w:val="20"/>
          <w:szCs w:val="20"/>
          <w:lang w:eastAsia="ar-SA"/>
        </w:rPr>
      </w:pPr>
      <w:r w:rsidRPr="00951EC9">
        <w:rPr>
          <w:rFonts w:ascii="Arial" w:hAnsi="Arial" w:cs="Arial"/>
          <w:bCs/>
          <w:iCs/>
          <w:sz w:val="20"/>
          <w:szCs w:val="20"/>
          <w:lang w:eastAsia="ar-SA"/>
        </w:rPr>
        <w:t xml:space="preserve">Zamawiający </w:t>
      </w:r>
      <w:r w:rsidRPr="00AC1545">
        <w:rPr>
          <w:rFonts w:ascii="Arial" w:hAnsi="Arial" w:cs="Arial"/>
          <w:bCs/>
          <w:iCs/>
          <w:sz w:val="20"/>
          <w:szCs w:val="20"/>
          <w:u w:val="single"/>
          <w:lang w:eastAsia="ar-SA"/>
        </w:rPr>
        <w:t>nie dopuszcza</w:t>
      </w:r>
      <w:r w:rsidRPr="00951EC9">
        <w:rPr>
          <w:rFonts w:ascii="Arial" w:hAnsi="Arial" w:cs="Arial"/>
          <w:bCs/>
          <w:iCs/>
          <w:sz w:val="20"/>
          <w:szCs w:val="20"/>
          <w:lang w:eastAsia="ar-SA"/>
        </w:rPr>
        <w:t xml:space="preserve"> autobusów wyposażonych w silnik o pojemności co najmniej 6500 cm</w:t>
      </w:r>
      <w:r w:rsidRPr="00951EC9">
        <w:rPr>
          <w:rFonts w:ascii="Arial" w:hAnsi="Arial" w:cs="Arial"/>
          <w:bCs/>
          <w:iCs/>
          <w:sz w:val="20"/>
          <w:szCs w:val="20"/>
          <w:vertAlign w:val="superscript"/>
          <w:lang w:eastAsia="ar-SA"/>
        </w:rPr>
        <w:t>3</w:t>
      </w:r>
      <w:r w:rsidRPr="00951EC9">
        <w:rPr>
          <w:rFonts w:ascii="Arial" w:hAnsi="Arial" w:cs="Arial"/>
          <w:bCs/>
          <w:iCs/>
          <w:sz w:val="20"/>
          <w:szCs w:val="20"/>
          <w:lang w:eastAsia="ar-SA"/>
        </w:rPr>
        <w:t xml:space="preserve"> i o mocy minimalnej 200 kW</w:t>
      </w:r>
    </w:p>
    <w:p w14:paraId="1D1E5518" w14:textId="77777777" w:rsidR="00951EC9" w:rsidRPr="00020D67" w:rsidRDefault="00951EC9" w:rsidP="00951EC9">
      <w:pPr>
        <w:autoSpaceDE w:val="0"/>
        <w:autoSpaceDN w:val="0"/>
        <w:adjustRightInd w:val="0"/>
        <w:spacing w:after="0" w:line="360" w:lineRule="auto"/>
        <w:jc w:val="left"/>
        <w:rPr>
          <w:rFonts w:ascii="Arial" w:eastAsia="Calibri" w:hAnsi="Arial" w:cs="Arial"/>
          <w:b/>
          <w:color w:val="000000"/>
          <w:sz w:val="20"/>
          <w:szCs w:val="20"/>
        </w:rPr>
      </w:pPr>
    </w:p>
    <w:p w14:paraId="2F3F4453" w14:textId="158832D4"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AC1545">
        <w:rPr>
          <w:rFonts w:ascii="Arial" w:hAnsi="Arial" w:cs="Arial"/>
          <w:b/>
          <w:sz w:val="20"/>
          <w:szCs w:val="20"/>
        </w:rPr>
        <w:t>46</w:t>
      </w:r>
    </w:p>
    <w:p w14:paraId="2F3D8133" w14:textId="77777777" w:rsidR="00AC1545" w:rsidRPr="00AC1545" w:rsidRDefault="00AC1545" w:rsidP="00AC1545">
      <w:pPr>
        <w:autoSpaceDE w:val="0"/>
        <w:autoSpaceDN w:val="0"/>
        <w:adjustRightInd w:val="0"/>
        <w:spacing w:after="0" w:line="360" w:lineRule="auto"/>
        <w:jc w:val="left"/>
        <w:rPr>
          <w:rFonts w:ascii="Arial" w:eastAsia="Calibri" w:hAnsi="Arial" w:cs="Arial"/>
          <w:color w:val="000000"/>
          <w:sz w:val="20"/>
          <w:szCs w:val="20"/>
        </w:rPr>
      </w:pPr>
      <w:r w:rsidRPr="00AC1545">
        <w:rPr>
          <w:rFonts w:ascii="Arial" w:eastAsia="Calibri" w:hAnsi="Arial" w:cs="Arial"/>
          <w:color w:val="000000"/>
          <w:sz w:val="20"/>
          <w:szCs w:val="20"/>
        </w:rPr>
        <w:t>Dotyczy Załącznik nr 10 oraz Załącznik nr 11 do SWZ Wzór Umowy Dostawy</w:t>
      </w:r>
    </w:p>
    <w:p w14:paraId="50EFB419" w14:textId="562FCB02" w:rsidR="007E0566" w:rsidRDefault="00AC1545" w:rsidP="00AC1545">
      <w:pPr>
        <w:autoSpaceDE w:val="0"/>
        <w:autoSpaceDN w:val="0"/>
        <w:adjustRightInd w:val="0"/>
        <w:spacing w:after="0" w:line="360" w:lineRule="auto"/>
        <w:jc w:val="left"/>
        <w:rPr>
          <w:rFonts w:ascii="Arial" w:eastAsia="Calibri" w:hAnsi="Arial" w:cs="Arial"/>
          <w:color w:val="000000"/>
          <w:sz w:val="20"/>
          <w:szCs w:val="20"/>
        </w:rPr>
      </w:pPr>
      <w:r w:rsidRPr="00AC1545">
        <w:rPr>
          <w:rFonts w:ascii="Arial" w:eastAsia="Calibri" w:hAnsi="Arial" w:cs="Arial"/>
          <w:color w:val="000000"/>
          <w:sz w:val="20"/>
          <w:szCs w:val="20"/>
        </w:rPr>
        <w:t>Czy Zamawiający wyrazi zgodę na cesję przysługującej Wykonawcy wierzytelności po wcześniejszym uzyskaniu</w:t>
      </w:r>
      <w:r>
        <w:rPr>
          <w:rFonts w:ascii="Arial" w:eastAsia="Calibri" w:hAnsi="Arial" w:cs="Arial"/>
          <w:color w:val="000000"/>
          <w:sz w:val="20"/>
          <w:szCs w:val="20"/>
        </w:rPr>
        <w:t xml:space="preserve"> </w:t>
      </w:r>
      <w:r w:rsidRPr="00AC1545">
        <w:rPr>
          <w:rFonts w:ascii="Arial" w:eastAsia="Calibri" w:hAnsi="Arial" w:cs="Arial"/>
          <w:color w:val="000000"/>
          <w:sz w:val="20"/>
          <w:szCs w:val="20"/>
        </w:rPr>
        <w:t>pisemnej zgody Zamawiającego?</w:t>
      </w:r>
    </w:p>
    <w:p w14:paraId="6F4CCE4B" w14:textId="77777777" w:rsidR="00AC1545" w:rsidRPr="00020D67" w:rsidRDefault="00AC1545" w:rsidP="00AC1545">
      <w:pPr>
        <w:autoSpaceDE w:val="0"/>
        <w:autoSpaceDN w:val="0"/>
        <w:adjustRightInd w:val="0"/>
        <w:spacing w:after="0" w:line="360" w:lineRule="auto"/>
        <w:jc w:val="left"/>
        <w:rPr>
          <w:rFonts w:ascii="Arial" w:hAnsi="Arial" w:cs="Arial"/>
          <w:color w:val="000000"/>
          <w:sz w:val="20"/>
          <w:szCs w:val="20"/>
        </w:rPr>
      </w:pPr>
    </w:p>
    <w:p w14:paraId="16DCF714"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2F605499" w14:textId="77777777" w:rsidR="00AC1545" w:rsidRPr="00AC1545" w:rsidRDefault="00AC1545" w:rsidP="00AC1545">
      <w:pPr>
        <w:autoSpaceDE w:val="0"/>
        <w:autoSpaceDN w:val="0"/>
        <w:adjustRightInd w:val="0"/>
        <w:spacing w:after="0" w:line="360" w:lineRule="auto"/>
        <w:jc w:val="left"/>
        <w:rPr>
          <w:rFonts w:ascii="Arial" w:hAnsi="Arial" w:cs="Arial"/>
          <w:bCs/>
          <w:iCs/>
          <w:sz w:val="20"/>
          <w:szCs w:val="20"/>
          <w:lang w:eastAsia="ar-SA"/>
        </w:rPr>
      </w:pPr>
      <w:r w:rsidRPr="00AC1545">
        <w:rPr>
          <w:rFonts w:ascii="Arial" w:hAnsi="Arial" w:cs="Arial"/>
          <w:bCs/>
          <w:iCs/>
          <w:sz w:val="20"/>
          <w:szCs w:val="20"/>
          <w:lang w:eastAsia="ar-SA"/>
        </w:rPr>
        <w:t xml:space="preserve">Zamawiający wyraża zgodę i dodaje w § 10 Załącznika nr 10 i 11 do SWZ ust. 3 o treści: </w:t>
      </w:r>
    </w:p>
    <w:p w14:paraId="35FF857F" w14:textId="243C206F" w:rsidR="007E0566" w:rsidRPr="00020D67" w:rsidRDefault="00AC1545" w:rsidP="00AC1545">
      <w:pPr>
        <w:autoSpaceDE w:val="0"/>
        <w:autoSpaceDN w:val="0"/>
        <w:adjustRightInd w:val="0"/>
        <w:spacing w:after="0" w:line="360" w:lineRule="auto"/>
        <w:jc w:val="left"/>
        <w:rPr>
          <w:rFonts w:ascii="Arial" w:hAnsi="Arial" w:cs="Arial"/>
          <w:color w:val="000000"/>
          <w:sz w:val="20"/>
          <w:szCs w:val="20"/>
        </w:rPr>
      </w:pPr>
      <w:r>
        <w:rPr>
          <w:rFonts w:ascii="Arial" w:hAnsi="Arial" w:cs="Arial"/>
          <w:bCs/>
          <w:iCs/>
          <w:sz w:val="20"/>
          <w:szCs w:val="20"/>
          <w:lang w:eastAsia="ar-SA"/>
        </w:rPr>
        <w:t>„</w:t>
      </w:r>
      <w:r w:rsidRPr="00AC1545">
        <w:rPr>
          <w:rFonts w:ascii="Arial" w:hAnsi="Arial" w:cs="Arial"/>
          <w:bCs/>
          <w:iCs/>
          <w:sz w:val="20"/>
          <w:szCs w:val="20"/>
          <w:lang w:eastAsia="ar-SA"/>
        </w:rPr>
        <w:t>3.</w:t>
      </w:r>
      <w:r w:rsidRPr="00AC1545">
        <w:rPr>
          <w:rFonts w:ascii="Arial" w:hAnsi="Arial" w:cs="Arial"/>
          <w:bCs/>
          <w:iCs/>
          <w:sz w:val="20"/>
          <w:szCs w:val="20"/>
          <w:lang w:eastAsia="ar-SA"/>
        </w:rPr>
        <w:tab/>
        <w:t>Wykonawca może przenieść wierzytelności z tytułu realizacji umowy na osoby trzecie, po uzyskaniu zgody Zamawiającego, wyrażonej w formie pisemnej pod rygorem nieważności</w:t>
      </w:r>
      <w:r w:rsidR="007E0566" w:rsidRPr="0070044C">
        <w:rPr>
          <w:rFonts w:ascii="Arial" w:hAnsi="Arial" w:cs="Arial"/>
          <w:bCs/>
          <w:iCs/>
          <w:sz w:val="20"/>
          <w:szCs w:val="20"/>
          <w:lang w:eastAsia="ar-SA"/>
        </w:rPr>
        <w:t>.</w:t>
      </w:r>
      <w:r>
        <w:rPr>
          <w:rFonts w:ascii="Arial" w:hAnsi="Arial" w:cs="Arial"/>
          <w:bCs/>
          <w:iCs/>
          <w:sz w:val="20"/>
          <w:szCs w:val="20"/>
          <w:lang w:eastAsia="ar-SA"/>
        </w:rPr>
        <w:t>”</w:t>
      </w:r>
    </w:p>
    <w:p w14:paraId="26B11AB3"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735A1C64" w14:textId="47EF92EA"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BE740E">
        <w:rPr>
          <w:rFonts w:ascii="Arial" w:hAnsi="Arial" w:cs="Arial"/>
          <w:b/>
          <w:sz w:val="20"/>
          <w:szCs w:val="20"/>
        </w:rPr>
        <w:t>47</w:t>
      </w:r>
    </w:p>
    <w:p w14:paraId="56342FEB" w14:textId="77777777" w:rsidR="0040262E" w:rsidRPr="0040262E" w:rsidRDefault="0040262E" w:rsidP="0040262E">
      <w:pPr>
        <w:autoSpaceDE w:val="0"/>
        <w:autoSpaceDN w:val="0"/>
        <w:adjustRightInd w:val="0"/>
        <w:spacing w:after="0" w:line="360" w:lineRule="auto"/>
        <w:jc w:val="left"/>
        <w:rPr>
          <w:rFonts w:ascii="Arial" w:eastAsia="Calibri" w:hAnsi="Arial" w:cs="Arial"/>
          <w:color w:val="000000"/>
          <w:sz w:val="20"/>
          <w:szCs w:val="20"/>
        </w:rPr>
      </w:pPr>
      <w:r w:rsidRPr="0040262E">
        <w:rPr>
          <w:rFonts w:ascii="Arial" w:eastAsia="Calibri" w:hAnsi="Arial" w:cs="Arial"/>
          <w:color w:val="000000"/>
          <w:sz w:val="20"/>
          <w:szCs w:val="20"/>
        </w:rPr>
        <w:t>Dotyczy Załącznik nr 10 oraz Załącznik nr 11 do SWZ Wzór Umowy Dostawy §2 ust. 4</w:t>
      </w:r>
    </w:p>
    <w:p w14:paraId="5D7740E4" w14:textId="78B4A8D6" w:rsidR="007E0566" w:rsidRPr="00020D67" w:rsidRDefault="0040262E" w:rsidP="0040262E">
      <w:pPr>
        <w:autoSpaceDE w:val="0"/>
        <w:autoSpaceDN w:val="0"/>
        <w:adjustRightInd w:val="0"/>
        <w:spacing w:after="0" w:line="360" w:lineRule="auto"/>
        <w:jc w:val="left"/>
        <w:rPr>
          <w:rFonts w:ascii="Arial" w:hAnsi="Arial" w:cs="Arial"/>
          <w:color w:val="000000"/>
          <w:sz w:val="20"/>
          <w:szCs w:val="20"/>
        </w:rPr>
      </w:pPr>
      <w:r w:rsidRPr="0040262E">
        <w:rPr>
          <w:rFonts w:ascii="Arial" w:eastAsia="Calibri" w:hAnsi="Arial" w:cs="Arial"/>
          <w:color w:val="000000"/>
          <w:sz w:val="20"/>
          <w:szCs w:val="20"/>
        </w:rPr>
        <w:t>Zwracamy się z prośbą o wyjaśnienie na czym ma polegać zapewnienie finansowania przez Wykonawcę i jakie</w:t>
      </w:r>
      <w:r>
        <w:rPr>
          <w:rFonts w:ascii="Arial" w:eastAsia="Calibri" w:hAnsi="Arial" w:cs="Arial"/>
          <w:color w:val="000000"/>
          <w:sz w:val="20"/>
          <w:szCs w:val="20"/>
        </w:rPr>
        <w:t xml:space="preserve"> </w:t>
      </w:r>
      <w:r w:rsidRPr="0040262E">
        <w:rPr>
          <w:rFonts w:ascii="Arial" w:eastAsia="Calibri" w:hAnsi="Arial" w:cs="Arial"/>
          <w:color w:val="000000"/>
          <w:sz w:val="20"/>
          <w:szCs w:val="20"/>
        </w:rPr>
        <w:t>obowiązki Wykonawcy się z tym wiążą?</w:t>
      </w:r>
      <w:r w:rsidR="007E0566" w:rsidRPr="00020D67">
        <w:rPr>
          <w:rFonts w:ascii="Arial" w:hAnsi="Arial" w:cs="Arial"/>
          <w:color w:val="000000"/>
          <w:sz w:val="20"/>
          <w:szCs w:val="20"/>
        </w:rPr>
        <w:t>.</w:t>
      </w:r>
    </w:p>
    <w:p w14:paraId="268299F4"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7B58EF11"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1DD85FAE" w14:textId="4E790758" w:rsidR="007E0566" w:rsidRPr="00020D67" w:rsidRDefault="003510BD" w:rsidP="007E0566">
      <w:pPr>
        <w:autoSpaceDE w:val="0"/>
        <w:autoSpaceDN w:val="0"/>
        <w:adjustRightInd w:val="0"/>
        <w:spacing w:after="0" w:line="360" w:lineRule="auto"/>
        <w:jc w:val="left"/>
        <w:rPr>
          <w:rFonts w:ascii="Arial" w:hAnsi="Arial" w:cs="Arial"/>
          <w:color w:val="000000"/>
          <w:sz w:val="20"/>
          <w:szCs w:val="20"/>
        </w:rPr>
      </w:pPr>
      <w:r w:rsidRPr="003510BD">
        <w:rPr>
          <w:rFonts w:ascii="Arial" w:hAnsi="Arial" w:cs="Arial"/>
          <w:bCs/>
          <w:iCs/>
          <w:sz w:val="20"/>
          <w:szCs w:val="20"/>
          <w:lang w:eastAsia="ar-SA"/>
        </w:rPr>
        <w:t>Wskazane postanowienie wynika z treści Regulaminu Programu Rządowy Fundusz Polski Ład: Program Inwestycji Strategicznych. Oznacza, iż wykonawcy powinni zapewnić finansowanie na czas realizacji produkcji pojazdów. Natomiast nie wiążą się z tym żadne dodatkowe obowiązki</w:t>
      </w:r>
      <w:r w:rsidR="007E0566" w:rsidRPr="0070044C">
        <w:rPr>
          <w:rFonts w:ascii="Arial" w:hAnsi="Arial" w:cs="Arial"/>
          <w:bCs/>
          <w:iCs/>
          <w:sz w:val="20"/>
          <w:szCs w:val="20"/>
          <w:lang w:eastAsia="ar-SA"/>
        </w:rPr>
        <w:t xml:space="preserve">. </w:t>
      </w:r>
    </w:p>
    <w:p w14:paraId="10DB5D79"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4A9D9478" w14:textId="505D85EE"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8241A3">
        <w:rPr>
          <w:rFonts w:ascii="Arial" w:hAnsi="Arial" w:cs="Arial"/>
          <w:b/>
          <w:sz w:val="20"/>
          <w:szCs w:val="20"/>
        </w:rPr>
        <w:t>48</w:t>
      </w:r>
    </w:p>
    <w:p w14:paraId="6B685D3D" w14:textId="7411D0F0" w:rsidR="008241A3" w:rsidRPr="008241A3" w:rsidRDefault="008241A3" w:rsidP="008241A3">
      <w:pPr>
        <w:autoSpaceDE w:val="0"/>
        <w:autoSpaceDN w:val="0"/>
        <w:adjustRightInd w:val="0"/>
        <w:spacing w:after="0" w:line="360" w:lineRule="auto"/>
        <w:jc w:val="left"/>
        <w:rPr>
          <w:rFonts w:ascii="Arial" w:hAnsi="Arial" w:cs="Arial"/>
          <w:sz w:val="20"/>
          <w:szCs w:val="20"/>
        </w:rPr>
      </w:pPr>
      <w:r w:rsidRPr="008241A3">
        <w:rPr>
          <w:rFonts w:ascii="Arial" w:hAnsi="Arial" w:cs="Arial"/>
          <w:sz w:val="20"/>
          <w:szCs w:val="20"/>
        </w:rPr>
        <w:t>Dotyczy Załącznik nr 10 oraz Załącznik nr 11 do SWZ Wzór Umowy Dostawy §</w:t>
      </w:r>
      <w:r>
        <w:rPr>
          <w:rFonts w:ascii="Arial" w:hAnsi="Arial" w:cs="Arial"/>
          <w:sz w:val="20"/>
          <w:szCs w:val="20"/>
        </w:rPr>
        <w:t xml:space="preserve"> </w:t>
      </w:r>
      <w:r w:rsidRPr="008241A3">
        <w:rPr>
          <w:rFonts w:ascii="Arial" w:hAnsi="Arial" w:cs="Arial"/>
          <w:sz w:val="20"/>
          <w:szCs w:val="20"/>
        </w:rPr>
        <w:t>6</w:t>
      </w:r>
    </w:p>
    <w:p w14:paraId="72F26336" w14:textId="555F09ED" w:rsidR="007E0566" w:rsidRPr="008241A3" w:rsidRDefault="008241A3" w:rsidP="008241A3">
      <w:pPr>
        <w:autoSpaceDE w:val="0"/>
        <w:autoSpaceDN w:val="0"/>
        <w:adjustRightInd w:val="0"/>
        <w:spacing w:after="0" w:line="360" w:lineRule="auto"/>
        <w:jc w:val="left"/>
        <w:rPr>
          <w:rFonts w:ascii="Arial" w:hAnsi="Arial" w:cs="Arial"/>
          <w:color w:val="000000"/>
          <w:sz w:val="20"/>
          <w:szCs w:val="20"/>
        </w:rPr>
      </w:pPr>
      <w:r w:rsidRPr="008241A3">
        <w:rPr>
          <w:rFonts w:ascii="Arial" w:hAnsi="Arial" w:cs="Arial"/>
          <w:sz w:val="20"/>
          <w:szCs w:val="20"/>
        </w:rPr>
        <w:lastRenderedPageBreak/>
        <w:t>W §</w:t>
      </w:r>
      <w:r>
        <w:rPr>
          <w:rFonts w:ascii="Arial" w:hAnsi="Arial" w:cs="Arial"/>
          <w:sz w:val="20"/>
          <w:szCs w:val="20"/>
        </w:rPr>
        <w:t xml:space="preserve"> </w:t>
      </w:r>
      <w:r w:rsidRPr="008241A3">
        <w:rPr>
          <w:rFonts w:ascii="Arial" w:hAnsi="Arial" w:cs="Arial"/>
          <w:sz w:val="20"/>
          <w:szCs w:val="20"/>
        </w:rPr>
        <w:t>6 projektów umowy wysokość kar umownych naliczana jest od kwot brutto. W ocenie Wykonawcy taki model</w:t>
      </w:r>
      <w:r>
        <w:rPr>
          <w:rFonts w:ascii="Arial" w:hAnsi="Arial" w:cs="Arial"/>
          <w:sz w:val="20"/>
          <w:szCs w:val="20"/>
        </w:rPr>
        <w:t xml:space="preserve"> </w:t>
      </w:r>
      <w:r w:rsidRPr="008241A3">
        <w:rPr>
          <w:rFonts w:ascii="Arial" w:hAnsi="Arial" w:cs="Arial"/>
          <w:sz w:val="20"/>
          <w:szCs w:val="20"/>
        </w:rPr>
        <w:t>naliczania kar umownych, przyjmujący jako podstawę wartość brutto a nie netto, jest sprzeczny z zasadą</w:t>
      </w:r>
      <w:r>
        <w:rPr>
          <w:rFonts w:ascii="Arial" w:hAnsi="Arial" w:cs="Arial"/>
          <w:sz w:val="20"/>
          <w:szCs w:val="20"/>
        </w:rPr>
        <w:t xml:space="preserve"> </w:t>
      </w:r>
      <w:r w:rsidRPr="008241A3">
        <w:rPr>
          <w:rFonts w:ascii="Arial" w:hAnsi="Arial" w:cs="Arial"/>
          <w:sz w:val="20"/>
          <w:szCs w:val="20"/>
        </w:rPr>
        <w:t>równego traktowania, do której przestrzegania Zamawiający zobowiązany jest na podstawie art.16 ustawy Prawo</w:t>
      </w:r>
      <w:r>
        <w:rPr>
          <w:rFonts w:ascii="Arial" w:hAnsi="Arial" w:cs="Arial"/>
          <w:sz w:val="20"/>
          <w:szCs w:val="20"/>
        </w:rPr>
        <w:t xml:space="preserve"> </w:t>
      </w:r>
      <w:r w:rsidRPr="008241A3">
        <w:rPr>
          <w:rFonts w:ascii="Arial" w:hAnsi="Arial" w:cs="Arial"/>
          <w:sz w:val="20"/>
          <w:szCs w:val="20"/>
        </w:rPr>
        <w:t>zamówień publicznych. Wynika to z faktu, że w przypadku wykonawcy zagranicznego, inaczej niż w przypadku</w:t>
      </w:r>
      <w:r>
        <w:rPr>
          <w:rFonts w:ascii="Arial" w:hAnsi="Arial" w:cs="Arial"/>
          <w:sz w:val="20"/>
          <w:szCs w:val="20"/>
        </w:rPr>
        <w:t xml:space="preserve"> </w:t>
      </w:r>
      <w:r w:rsidRPr="008241A3">
        <w:rPr>
          <w:rFonts w:ascii="Arial" w:hAnsi="Arial" w:cs="Arial"/>
          <w:sz w:val="20"/>
          <w:szCs w:val="20"/>
        </w:rPr>
        <w:t>wykonawcy krajowego, cena brutto nie obejmuje podatku VAT, co oznacza, że ostatecznie będzie niższa, niż</w:t>
      </w:r>
      <w:r>
        <w:rPr>
          <w:rFonts w:ascii="Arial" w:hAnsi="Arial" w:cs="Arial"/>
          <w:sz w:val="20"/>
          <w:szCs w:val="20"/>
        </w:rPr>
        <w:t xml:space="preserve"> </w:t>
      </w:r>
      <w:r w:rsidRPr="008241A3">
        <w:rPr>
          <w:rFonts w:ascii="Arial" w:hAnsi="Arial" w:cs="Arial"/>
          <w:sz w:val="20"/>
          <w:szCs w:val="20"/>
        </w:rPr>
        <w:t>w przypadku wykonawcy krajowego. W konsekwencji spowoduje to, że ewentualne kary umowne płacone przez</w:t>
      </w:r>
      <w:r>
        <w:rPr>
          <w:rFonts w:ascii="Arial" w:hAnsi="Arial" w:cs="Arial"/>
          <w:sz w:val="20"/>
          <w:szCs w:val="20"/>
        </w:rPr>
        <w:t xml:space="preserve"> </w:t>
      </w:r>
      <w:r w:rsidRPr="008241A3">
        <w:rPr>
          <w:rFonts w:ascii="Arial" w:hAnsi="Arial" w:cs="Arial"/>
          <w:sz w:val="20"/>
          <w:szCs w:val="20"/>
        </w:rPr>
        <w:t>wykonawcę zagranicznego będą niższe niż w przypadku wykonawcy krajowego. Dlatego też wnosimy o zmianę</w:t>
      </w:r>
      <w:r>
        <w:rPr>
          <w:rFonts w:ascii="Arial" w:hAnsi="Arial" w:cs="Arial"/>
          <w:sz w:val="20"/>
          <w:szCs w:val="20"/>
        </w:rPr>
        <w:t xml:space="preserve"> </w:t>
      </w:r>
      <w:r w:rsidRPr="008241A3">
        <w:rPr>
          <w:rFonts w:ascii="Arial" w:hAnsi="Arial" w:cs="Arial"/>
          <w:sz w:val="20"/>
          <w:szCs w:val="20"/>
        </w:rPr>
        <w:t>§</w:t>
      </w:r>
      <w:r>
        <w:rPr>
          <w:rFonts w:ascii="Arial" w:hAnsi="Arial" w:cs="Arial"/>
          <w:sz w:val="20"/>
          <w:szCs w:val="20"/>
        </w:rPr>
        <w:t xml:space="preserve"> </w:t>
      </w:r>
      <w:r w:rsidRPr="008241A3">
        <w:rPr>
          <w:rFonts w:ascii="Arial" w:hAnsi="Arial" w:cs="Arial"/>
          <w:sz w:val="20"/>
          <w:szCs w:val="20"/>
        </w:rPr>
        <w:t>6 poprzez zastosowanie jako podstawy naliczania kar umownych kwoty netto.</w:t>
      </w:r>
    </w:p>
    <w:p w14:paraId="1F900F1D"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74A0896C"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6996A83D" w14:textId="77777777"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 xml:space="preserve">Zamawiający potwierdza i zmienia: </w:t>
      </w:r>
    </w:p>
    <w:p w14:paraId="53C11103" w14:textId="5FF97331"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 6 ust. 1 i 5 Załącznika nr 10 i 11 do SWZ w następujący sposób:</w:t>
      </w:r>
    </w:p>
    <w:p w14:paraId="30B68CAA" w14:textId="5B0352CA"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Pr>
          <w:rFonts w:ascii="Arial" w:hAnsi="Arial" w:cs="Arial"/>
          <w:bCs/>
          <w:iCs/>
          <w:sz w:val="20"/>
          <w:szCs w:val="20"/>
          <w:lang w:eastAsia="ar-SA"/>
        </w:rPr>
        <w:t>„</w:t>
      </w:r>
      <w:r w:rsidRPr="008241A3">
        <w:rPr>
          <w:rFonts w:ascii="Arial" w:hAnsi="Arial" w:cs="Arial"/>
          <w:bCs/>
          <w:iCs/>
          <w:sz w:val="20"/>
          <w:szCs w:val="20"/>
          <w:lang w:eastAsia="ar-SA"/>
        </w:rPr>
        <w:t>4.</w:t>
      </w:r>
      <w:r w:rsidRPr="008241A3">
        <w:rPr>
          <w:rFonts w:ascii="Arial" w:hAnsi="Arial" w:cs="Arial"/>
          <w:bCs/>
          <w:iCs/>
          <w:sz w:val="20"/>
          <w:szCs w:val="20"/>
          <w:lang w:eastAsia="ar-SA"/>
        </w:rPr>
        <w:tab/>
        <w:t>Wykonawca zapłaci Zamawiającemu kary umowne:</w:t>
      </w:r>
    </w:p>
    <w:p w14:paraId="663F10CD" w14:textId="77777777"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d)</w:t>
      </w:r>
      <w:r w:rsidRPr="008241A3">
        <w:rPr>
          <w:rFonts w:ascii="Arial" w:hAnsi="Arial" w:cs="Arial"/>
          <w:bCs/>
          <w:iCs/>
          <w:sz w:val="20"/>
          <w:szCs w:val="20"/>
          <w:lang w:eastAsia="ar-SA"/>
        </w:rPr>
        <w:tab/>
        <w:t>za dostawę przedmiotu umowy po terminie określonym w § 3 ust. 1 - w wysokości 10 000 (słownie: dziesięć tysięcy) złotych za każdy autobus dostarczony po terminie, za każdy dzień zwłoki;</w:t>
      </w:r>
    </w:p>
    <w:p w14:paraId="1C746769" w14:textId="77777777"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e)</w:t>
      </w:r>
      <w:r w:rsidRPr="008241A3">
        <w:rPr>
          <w:rFonts w:ascii="Arial" w:hAnsi="Arial" w:cs="Arial"/>
          <w:bCs/>
          <w:iCs/>
          <w:sz w:val="20"/>
          <w:szCs w:val="20"/>
          <w:lang w:eastAsia="ar-SA"/>
        </w:rPr>
        <w:tab/>
        <w:t>w przypadku zwłoki w usunięciu wad i usterek stwierdzonych przy odbiorze końcowym - w wysokości 0,05% łącznego wynagrodzenia netto Wykonawcy określonego w § 2 ust. 2, za każdy dzień zwłoki w usunięciu wad i usterek, licząc od upływu terminu wyznaczonego na ich usunięcie;</w:t>
      </w:r>
    </w:p>
    <w:p w14:paraId="38AFDFF1" w14:textId="77777777"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f)</w:t>
      </w:r>
      <w:r w:rsidRPr="008241A3">
        <w:rPr>
          <w:rFonts w:ascii="Arial" w:hAnsi="Arial" w:cs="Arial"/>
          <w:bCs/>
          <w:iCs/>
          <w:sz w:val="20"/>
          <w:szCs w:val="20"/>
          <w:lang w:eastAsia="ar-SA"/>
        </w:rPr>
        <w:tab/>
        <w:t>w przypadku odstąpienia od umowy przez Zamawiającego lub Wykonawcę z przyczyn zawinionych przez Wykonawcę - w wysokości 10% łącznego wynagrodzenia netto Wykonawcy określonego w § 2 ust. 2.</w:t>
      </w:r>
    </w:p>
    <w:p w14:paraId="4E2EEE40" w14:textId="088AEFC1"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6.</w:t>
      </w:r>
      <w:r w:rsidRPr="008241A3">
        <w:rPr>
          <w:rFonts w:ascii="Arial" w:hAnsi="Arial" w:cs="Arial"/>
          <w:bCs/>
          <w:iCs/>
          <w:sz w:val="20"/>
          <w:szCs w:val="20"/>
          <w:lang w:eastAsia="ar-SA"/>
        </w:rPr>
        <w:tab/>
        <w:t xml:space="preserve">Strony ustalają̨, </w:t>
      </w:r>
      <w:proofErr w:type="spellStart"/>
      <w:r w:rsidRPr="008241A3">
        <w:rPr>
          <w:rFonts w:ascii="Arial" w:hAnsi="Arial" w:cs="Arial"/>
          <w:bCs/>
          <w:iCs/>
          <w:sz w:val="20"/>
          <w:szCs w:val="20"/>
          <w:lang w:eastAsia="ar-SA"/>
        </w:rPr>
        <w:t>iz</w:t>
      </w:r>
      <w:proofErr w:type="spellEnd"/>
      <w:r w:rsidRPr="008241A3">
        <w:rPr>
          <w:rFonts w:ascii="Arial" w:hAnsi="Arial" w:cs="Arial"/>
          <w:bCs/>
          <w:iCs/>
          <w:sz w:val="20"/>
          <w:szCs w:val="20"/>
          <w:lang w:eastAsia="ar-SA"/>
        </w:rPr>
        <w:t>̇ maksymalna wysokość kar umownych, o których mowa w 1 niniejszego paragrafu umowy, nie może przekroczyć 20% łącznego wynagrodzenia netto Wykonawcy, o którym mowa w § 2 ust. 2 umowy. Powyższy limit stanowi wyłącznie ograniczenie co do naliczenia kar i nie stanowi górnej granicy odpowiedzialności Wykonawcy.</w:t>
      </w:r>
      <w:r>
        <w:rPr>
          <w:rFonts w:ascii="Arial" w:hAnsi="Arial" w:cs="Arial"/>
          <w:bCs/>
          <w:iCs/>
          <w:sz w:val="20"/>
          <w:szCs w:val="20"/>
          <w:lang w:eastAsia="ar-SA"/>
        </w:rPr>
        <w:t>”</w:t>
      </w:r>
    </w:p>
    <w:p w14:paraId="7976F4F3" w14:textId="7B6FF3FB"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 9 ust. 2 i 5 Załącznika nr 12 i 13 do SWZ w następujący sposób:</w:t>
      </w:r>
    </w:p>
    <w:p w14:paraId="639FF71A" w14:textId="1760FE18"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Pr>
          <w:rFonts w:ascii="Arial" w:hAnsi="Arial" w:cs="Arial"/>
          <w:bCs/>
          <w:iCs/>
          <w:sz w:val="20"/>
          <w:szCs w:val="20"/>
          <w:lang w:eastAsia="ar-SA"/>
        </w:rPr>
        <w:t>„</w:t>
      </w:r>
      <w:r w:rsidRPr="008241A3">
        <w:rPr>
          <w:rFonts w:ascii="Arial" w:hAnsi="Arial" w:cs="Arial"/>
          <w:bCs/>
          <w:iCs/>
          <w:sz w:val="20"/>
          <w:szCs w:val="20"/>
          <w:lang w:eastAsia="ar-SA"/>
        </w:rPr>
        <w:t>5.</w:t>
      </w:r>
      <w:r w:rsidRPr="008241A3">
        <w:rPr>
          <w:rFonts w:ascii="Arial" w:hAnsi="Arial" w:cs="Arial"/>
          <w:bCs/>
          <w:iCs/>
          <w:sz w:val="20"/>
          <w:szCs w:val="20"/>
          <w:lang w:eastAsia="ar-SA"/>
        </w:rPr>
        <w:tab/>
        <w:t xml:space="preserve">(…) </w:t>
      </w:r>
    </w:p>
    <w:p w14:paraId="0AD77EC9" w14:textId="77777777" w:rsidR="008241A3" w:rsidRPr="008241A3" w:rsidRDefault="008241A3" w:rsidP="008241A3">
      <w:pPr>
        <w:autoSpaceDE w:val="0"/>
        <w:autoSpaceDN w:val="0"/>
        <w:adjustRightInd w:val="0"/>
        <w:spacing w:after="0" w:line="360" w:lineRule="auto"/>
        <w:jc w:val="left"/>
        <w:rPr>
          <w:rFonts w:ascii="Arial" w:hAnsi="Arial" w:cs="Arial"/>
          <w:bCs/>
          <w:iCs/>
          <w:sz w:val="20"/>
          <w:szCs w:val="20"/>
          <w:lang w:eastAsia="ar-SA"/>
        </w:rPr>
      </w:pPr>
      <w:r w:rsidRPr="008241A3">
        <w:rPr>
          <w:rFonts w:ascii="Arial" w:hAnsi="Arial" w:cs="Arial"/>
          <w:bCs/>
          <w:iCs/>
          <w:sz w:val="20"/>
          <w:szCs w:val="20"/>
          <w:lang w:eastAsia="ar-SA"/>
        </w:rPr>
        <w:t xml:space="preserve">Zamawiający / Użytkownik naliczy Wykonawcy karę umowną w wysokości 400,00 zł (słownie złotych: czterysta 00/100) za każdy dzień zwłoki, z tym zastrzeżeniem, że kara umowna będzie liczona odrębnie za każdy pojazd. W przypadku, gdy zwłoka w wykonaniu obowiązków przekraczać będzie 45 dni, Zamawiający / Użytkownik może odstąpić od umowy </w:t>
      </w:r>
      <w:proofErr w:type="spellStart"/>
      <w:r w:rsidRPr="008241A3">
        <w:rPr>
          <w:rFonts w:ascii="Arial" w:hAnsi="Arial" w:cs="Arial"/>
          <w:bCs/>
          <w:iCs/>
          <w:sz w:val="20"/>
          <w:szCs w:val="20"/>
          <w:lang w:eastAsia="ar-SA"/>
        </w:rPr>
        <w:t>gwarancyjno</w:t>
      </w:r>
      <w:proofErr w:type="spellEnd"/>
      <w:r w:rsidRPr="008241A3">
        <w:rPr>
          <w:rFonts w:ascii="Arial" w:hAnsi="Arial" w:cs="Arial"/>
          <w:bCs/>
          <w:iCs/>
          <w:sz w:val="20"/>
          <w:szCs w:val="20"/>
          <w:lang w:eastAsia="ar-SA"/>
        </w:rPr>
        <w:t xml:space="preserve"> - serwisowej w całości, co z kolei jest podstawą do zapłaty na rzecz Zamawiającego / Użytkownika kary umownej w wysokości 15% łącznego wynagrodzenia netto Wykonawcy, o </w:t>
      </w:r>
      <w:proofErr w:type="spellStart"/>
      <w:r w:rsidRPr="008241A3">
        <w:rPr>
          <w:rFonts w:ascii="Arial" w:hAnsi="Arial" w:cs="Arial"/>
          <w:bCs/>
          <w:iCs/>
          <w:sz w:val="20"/>
          <w:szCs w:val="20"/>
          <w:lang w:eastAsia="ar-SA"/>
        </w:rPr>
        <w:t>którym</w:t>
      </w:r>
      <w:proofErr w:type="spellEnd"/>
      <w:r w:rsidRPr="008241A3">
        <w:rPr>
          <w:rFonts w:ascii="Arial" w:hAnsi="Arial" w:cs="Arial"/>
          <w:bCs/>
          <w:iCs/>
          <w:sz w:val="20"/>
          <w:szCs w:val="20"/>
          <w:lang w:eastAsia="ar-SA"/>
        </w:rPr>
        <w:t xml:space="preserve"> mowa w umowie dostawy.</w:t>
      </w:r>
    </w:p>
    <w:p w14:paraId="4DC4F5C9" w14:textId="4BD1E831" w:rsidR="007E0566" w:rsidRPr="00020D67" w:rsidRDefault="008241A3" w:rsidP="008241A3">
      <w:pPr>
        <w:autoSpaceDE w:val="0"/>
        <w:autoSpaceDN w:val="0"/>
        <w:adjustRightInd w:val="0"/>
        <w:spacing w:after="0" w:line="360" w:lineRule="auto"/>
        <w:jc w:val="left"/>
        <w:rPr>
          <w:rFonts w:ascii="Arial" w:hAnsi="Arial" w:cs="Arial"/>
          <w:color w:val="000000"/>
          <w:sz w:val="20"/>
          <w:szCs w:val="20"/>
        </w:rPr>
      </w:pPr>
      <w:r w:rsidRPr="008241A3">
        <w:rPr>
          <w:rFonts w:ascii="Arial" w:hAnsi="Arial" w:cs="Arial"/>
          <w:bCs/>
          <w:iCs/>
          <w:sz w:val="20"/>
          <w:szCs w:val="20"/>
          <w:lang w:eastAsia="ar-SA"/>
        </w:rPr>
        <w:t>6.</w:t>
      </w:r>
      <w:r w:rsidRPr="008241A3">
        <w:rPr>
          <w:rFonts w:ascii="Arial" w:hAnsi="Arial" w:cs="Arial"/>
          <w:bCs/>
          <w:iCs/>
          <w:sz w:val="20"/>
          <w:szCs w:val="20"/>
          <w:lang w:eastAsia="ar-SA"/>
        </w:rPr>
        <w:tab/>
        <w:t xml:space="preserve">Strony ustalają̨, </w:t>
      </w:r>
      <w:proofErr w:type="spellStart"/>
      <w:r w:rsidRPr="008241A3">
        <w:rPr>
          <w:rFonts w:ascii="Arial" w:hAnsi="Arial" w:cs="Arial"/>
          <w:bCs/>
          <w:iCs/>
          <w:sz w:val="20"/>
          <w:szCs w:val="20"/>
          <w:lang w:eastAsia="ar-SA"/>
        </w:rPr>
        <w:t>iz</w:t>
      </w:r>
      <w:proofErr w:type="spellEnd"/>
      <w:r w:rsidRPr="008241A3">
        <w:rPr>
          <w:rFonts w:ascii="Arial" w:hAnsi="Arial" w:cs="Arial"/>
          <w:bCs/>
          <w:iCs/>
          <w:sz w:val="20"/>
          <w:szCs w:val="20"/>
          <w:lang w:eastAsia="ar-SA"/>
        </w:rPr>
        <w:t xml:space="preserve">̇ maksymalna wysokość kar umownych, o których mowa powyżej, nie może przekroczyć 30% łącznego wynagrodzenia netto Wykonawcy, o </w:t>
      </w:r>
      <w:proofErr w:type="spellStart"/>
      <w:r w:rsidRPr="008241A3">
        <w:rPr>
          <w:rFonts w:ascii="Arial" w:hAnsi="Arial" w:cs="Arial"/>
          <w:bCs/>
          <w:iCs/>
          <w:sz w:val="20"/>
          <w:szCs w:val="20"/>
          <w:lang w:eastAsia="ar-SA"/>
        </w:rPr>
        <w:t>którym</w:t>
      </w:r>
      <w:proofErr w:type="spellEnd"/>
      <w:r w:rsidRPr="008241A3">
        <w:rPr>
          <w:rFonts w:ascii="Arial" w:hAnsi="Arial" w:cs="Arial"/>
          <w:bCs/>
          <w:iCs/>
          <w:sz w:val="20"/>
          <w:szCs w:val="20"/>
          <w:lang w:eastAsia="ar-SA"/>
        </w:rPr>
        <w:t xml:space="preserve"> mowa w umowie dostawy. Powyższy limit stanowi wyłącznie ograniczenie co do naliczenia kar i nie stanowi górnej granicy odpowiedzialności Wykonawcy</w:t>
      </w:r>
      <w:r w:rsidR="007E0566" w:rsidRPr="0070044C">
        <w:rPr>
          <w:rFonts w:ascii="Arial" w:hAnsi="Arial" w:cs="Arial"/>
          <w:bCs/>
          <w:iCs/>
          <w:sz w:val="20"/>
          <w:szCs w:val="20"/>
          <w:lang w:eastAsia="ar-SA"/>
        </w:rPr>
        <w:t>.</w:t>
      </w:r>
      <w:r>
        <w:rPr>
          <w:rFonts w:ascii="Arial" w:hAnsi="Arial" w:cs="Arial"/>
          <w:bCs/>
          <w:iCs/>
          <w:sz w:val="20"/>
          <w:szCs w:val="20"/>
          <w:lang w:eastAsia="ar-SA"/>
        </w:rPr>
        <w:t>”</w:t>
      </w:r>
    </w:p>
    <w:p w14:paraId="1815FC1C" w14:textId="0E474A9F" w:rsidR="007E0566"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6006748D" w14:textId="72B2274D" w:rsidR="00D5333A" w:rsidRDefault="00D5333A" w:rsidP="007E0566">
      <w:pPr>
        <w:autoSpaceDE w:val="0"/>
        <w:autoSpaceDN w:val="0"/>
        <w:adjustRightInd w:val="0"/>
        <w:spacing w:after="0" w:line="276" w:lineRule="auto"/>
        <w:jc w:val="left"/>
        <w:rPr>
          <w:rFonts w:ascii="Arial" w:eastAsia="Calibri" w:hAnsi="Arial" w:cs="Arial"/>
          <w:b/>
          <w:color w:val="000000"/>
          <w:sz w:val="20"/>
          <w:szCs w:val="20"/>
        </w:rPr>
      </w:pPr>
    </w:p>
    <w:p w14:paraId="379AAC42" w14:textId="77777777" w:rsidR="00D5333A" w:rsidRPr="00020D67" w:rsidRDefault="00D5333A" w:rsidP="007E0566">
      <w:pPr>
        <w:autoSpaceDE w:val="0"/>
        <w:autoSpaceDN w:val="0"/>
        <w:adjustRightInd w:val="0"/>
        <w:spacing w:after="0" w:line="276" w:lineRule="auto"/>
        <w:jc w:val="left"/>
        <w:rPr>
          <w:rFonts w:ascii="Arial" w:eastAsia="Calibri" w:hAnsi="Arial" w:cs="Arial"/>
          <w:b/>
          <w:color w:val="000000"/>
          <w:sz w:val="20"/>
          <w:szCs w:val="20"/>
        </w:rPr>
      </w:pPr>
    </w:p>
    <w:p w14:paraId="1E757AB7" w14:textId="6E8EAE36" w:rsidR="007E0566" w:rsidRPr="0070044C" w:rsidRDefault="007E0566" w:rsidP="007E0566">
      <w:pPr>
        <w:jc w:val="left"/>
        <w:rPr>
          <w:rFonts w:ascii="Arial" w:hAnsi="Arial" w:cs="Arial"/>
          <w:b/>
          <w:sz w:val="20"/>
          <w:szCs w:val="20"/>
        </w:rPr>
      </w:pPr>
      <w:r w:rsidRPr="0070044C">
        <w:rPr>
          <w:rFonts w:ascii="Arial" w:hAnsi="Arial" w:cs="Arial"/>
          <w:b/>
          <w:sz w:val="20"/>
          <w:szCs w:val="20"/>
        </w:rPr>
        <w:lastRenderedPageBreak/>
        <w:t xml:space="preserve">Pytanie nr </w:t>
      </w:r>
      <w:r w:rsidR="008241A3">
        <w:rPr>
          <w:rFonts w:ascii="Arial" w:hAnsi="Arial" w:cs="Arial"/>
          <w:b/>
          <w:sz w:val="20"/>
          <w:szCs w:val="20"/>
        </w:rPr>
        <w:t>49</w:t>
      </w:r>
    </w:p>
    <w:p w14:paraId="34A2C043" w14:textId="77777777" w:rsidR="00D5333A" w:rsidRPr="00D5333A" w:rsidRDefault="00D5333A" w:rsidP="00D5333A">
      <w:pPr>
        <w:autoSpaceDE w:val="0"/>
        <w:autoSpaceDN w:val="0"/>
        <w:adjustRightInd w:val="0"/>
        <w:spacing w:after="0" w:line="360" w:lineRule="auto"/>
        <w:jc w:val="left"/>
        <w:rPr>
          <w:rFonts w:ascii="Arial" w:eastAsia="Calibri" w:hAnsi="Arial" w:cs="Arial"/>
          <w:color w:val="000000"/>
          <w:sz w:val="20"/>
          <w:szCs w:val="20"/>
        </w:rPr>
      </w:pPr>
      <w:r w:rsidRPr="00D5333A">
        <w:rPr>
          <w:rFonts w:ascii="Arial" w:eastAsia="Calibri" w:hAnsi="Arial" w:cs="Arial"/>
          <w:color w:val="000000"/>
          <w:sz w:val="20"/>
          <w:szCs w:val="20"/>
        </w:rPr>
        <w:t>Dotyczy Załącznik nr 10 oraz Załącznik nr 11 do SWZ Wzór Umowy Dostawy §6 ust. 1</w:t>
      </w:r>
    </w:p>
    <w:p w14:paraId="62B6A201" w14:textId="77777777" w:rsidR="00D5333A" w:rsidRPr="00D5333A" w:rsidRDefault="00D5333A" w:rsidP="00D5333A">
      <w:pPr>
        <w:autoSpaceDE w:val="0"/>
        <w:autoSpaceDN w:val="0"/>
        <w:adjustRightInd w:val="0"/>
        <w:spacing w:after="0" w:line="360" w:lineRule="auto"/>
        <w:jc w:val="left"/>
        <w:rPr>
          <w:rFonts w:ascii="Arial" w:eastAsia="Calibri" w:hAnsi="Arial" w:cs="Arial"/>
          <w:color w:val="000000"/>
          <w:sz w:val="20"/>
          <w:szCs w:val="20"/>
        </w:rPr>
      </w:pPr>
      <w:r w:rsidRPr="00D5333A">
        <w:rPr>
          <w:rFonts w:ascii="Arial" w:eastAsia="Calibri" w:hAnsi="Arial" w:cs="Arial"/>
          <w:color w:val="000000"/>
          <w:sz w:val="20"/>
          <w:szCs w:val="20"/>
        </w:rPr>
        <w:t>Zwracamy się z prośbą o obniżenie wysokości kar umownych:</w:t>
      </w:r>
    </w:p>
    <w:p w14:paraId="1371EE23" w14:textId="77777777" w:rsidR="00D5333A" w:rsidRPr="00D5333A" w:rsidRDefault="00D5333A" w:rsidP="00D5333A">
      <w:pPr>
        <w:autoSpaceDE w:val="0"/>
        <w:autoSpaceDN w:val="0"/>
        <w:adjustRightInd w:val="0"/>
        <w:spacing w:after="0" w:line="360" w:lineRule="auto"/>
        <w:jc w:val="left"/>
        <w:rPr>
          <w:rFonts w:ascii="Arial" w:eastAsia="Calibri" w:hAnsi="Arial" w:cs="Arial"/>
          <w:color w:val="000000"/>
          <w:sz w:val="20"/>
          <w:szCs w:val="20"/>
        </w:rPr>
      </w:pPr>
      <w:r w:rsidRPr="00D5333A">
        <w:rPr>
          <w:rFonts w:ascii="Arial" w:eastAsia="Calibri" w:hAnsi="Arial" w:cs="Arial"/>
          <w:color w:val="000000"/>
          <w:sz w:val="20"/>
          <w:szCs w:val="20"/>
        </w:rPr>
        <w:t>- w lit. a) 1 do 1000,00 zł</w:t>
      </w:r>
    </w:p>
    <w:p w14:paraId="6CB5B35C" w14:textId="14C96C2A" w:rsidR="007E0566" w:rsidRPr="00020D67" w:rsidRDefault="00D5333A" w:rsidP="00D5333A">
      <w:pPr>
        <w:autoSpaceDE w:val="0"/>
        <w:autoSpaceDN w:val="0"/>
        <w:adjustRightInd w:val="0"/>
        <w:spacing w:after="0" w:line="360" w:lineRule="auto"/>
        <w:jc w:val="left"/>
        <w:rPr>
          <w:rFonts w:ascii="Arial" w:hAnsi="Arial" w:cs="Arial"/>
          <w:color w:val="000000"/>
          <w:sz w:val="20"/>
          <w:szCs w:val="20"/>
        </w:rPr>
      </w:pPr>
      <w:r w:rsidRPr="00D5333A">
        <w:rPr>
          <w:rFonts w:ascii="Arial" w:eastAsia="Calibri" w:hAnsi="Arial" w:cs="Arial"/>
          <w:color w:val="000000"/>
          <w:sz w:val="20"/>
          <w:szCs w:val="20"/>
        </w:rPr>
        <w:t>- w lit. b) 2 do 0,02%</w:t>
      </w:r>
      <w:r w:rsidR="007E0566" w:rsidRPr="00020D67">
        <w:rPr>
          <w:rFonts w:ascii="Arial" w:hAnsi="Arial" w:cs="Arial"/>
          <w:color w:val="000000"/>
          <w:sz w:val="20"/>
          <w:szCs w:val="20"/>
        </w:rPr>
        <w:t>.</w:t>
      </w:r>
    </w:p>
    <w:p w14:paraId="7B1055A9"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3CB3351F"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209C280" w14:textId="5EE2C933" w:rsidR="007E0566" w:rsidRPr="00020D67" w:rsidRDefault="00D5333A" w:rsidP="007E0566">
      <w:pPr>
        <w:autoSpaceDE w:val="0"/>
        <w:autoSpaceDN w:val="0"/>
        <w:adjustRightInd w:val="0"/>
        <w:spacing w:after="0" w:line="360" w:lineRule="auto"/>
        <w:jc w:val="left"/>
        <w:rPr>
          <w:rFonts w:ascii="Arial" w:hAnsi="Arial" w:cs="Arial"/>
          <w:color w:val="000000"/>
          <w:sz w:val="20"/>
          <w:szCs w:val="20"/>
        </w:rPr>
      </w:pPr>
      <w:r w:rsidRPr="00D5333A">
        <w:rPr>
          <w:rFonts w:ascii="Arial" w:hAnsi="Arial" w:cs="Arial"/>
          <w:bCs/>
          <w:iCs/>
          <w:sz w:val="20"/>
          <w:szCs w:val="20"/>
          <w:lang w:eastAsia="ar-SA"/>
        </w:rPr>
        <w:t>Zamawiający nie wyraża zgody na zmianę</w:t>
      </w:r>
      <w:r w:rsidR="007E0566" w:rsidRPr="0070044C">
        <w:rPr>
          <w:rFonts w:ascii="Arial" w:hAnsi="Arial" w:cs="Arial"/>
          <w:bCs/>
          <w:iCs/>
          <w:sz w:val="20"/>
          <w:szCs w:val="20"/>
          <w:lang w:eastAsia="ar-SA"/>
        </w:rPr>
        <w:t xml:space="preserve">. </w:t>
      </w:r>
    </w:p>
    <w:p w14:paraId="0B7772FB"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0082CFCB" w14:textId="55A25559"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D5333A">
        <w:rPr>
          <w:rFonts w:ascii="Arial" w:hAnsi="Arial" w:cs="Arial"/>
          <w:b/>
          <w:sz w:val="20"/>
          <w:szCs w:val="20"/>
        </w:rPr>
        <w:t>50</w:t>
      </w:r>
    </w:p>
    <w:p w14:paraId="72A0B916" w14:textId="77777777" w:rsidR="00AE3C35" w:rsidRPr="00AE3C35" w:rsidRDefault="00AE3C35" w:rsidP="00AE3C35">
      <w:pPr>
        <w:autoSpaceDE w:val="0"/>
        <w:autoSpaceDN w:val="0"/>
        <w:adjustRightInd w:val="0"/>
        <w:spacing w:after="0" w:line="360" w:lineRule="auto"/>
        <w:jc w:val="left"/>
        <w:rPr>
          <w:rFonts w:ascii="Arial" w:eastAsia="Calibri" w:hAnsi="Arial" w:cs="Arial"/>
          <w:color w:val="000000"/>
          <w:sz w:val="20"/>
          <w:szCs w:val="20"/>
        </w:rPr>
      </w:pPr>
      <w:r w:rsidRPr="00AE3C35">
        <w:rPr>
          <w:rFonts w:ascii="Arial" w:eastAsia="Calibri" w:hAnsi="Arial" w:cs="Arial"/>
          <w:color w:val="000000"/>
          <w:sz w:val="20"/>
          <w:szCs w:val="20"/>
        </w:rPr>
        <w:t>Dotyczy Załącznik nr 10 oraz Załącznik nr 11 do SWZ Wzór Umowy Dostawy §6 ust. 4</w:t>
      </w:r>
    </w:p>
    <w:p w14:paraId="480FDC59" w14:textId="13174D34" w:rsidR="007E0566" w:rsidRPr="00020D67" w:rsidRDefault="00AE3C35" w:rsidP="00AE3C35">
      <w:pPr>
        <w:autoSpaceDE w:val="0"/>
        <w:autoSpaceDN w:val="0"/>
        <w:adjustRightInd w:val="0"/>
        <w:spacing w:after="0" w:line="360" w:lineRule="auto"/>
        <w:jc w:val="left"/>
        <w:rPr>
          <w:rFonts w:ascii="Arial" w:hAnsi="Arial" w:cs="Arial"/>
          <w:color w:val="000000"/>
          <w:sz w:val="20"/>
          <w:szCs w:val="20"/>
        </w:rPr>
      </w:pPr>
      <w:r w:rsidRPr="00AE3C35">
        <w:rPr>
          <w:rFonts w:ascii="Arial" w:eastAsia="Calibri" w:hAnsi="Arial" w:cs="Arial"/>
          <w:color w:val="000000"/>
          <w:sz w:val="20"/>
          <w:szCs w:val="20"/>
        </w:rPr>
        <w:t>Zwracamy się z prośbą o zmianę zapisu, tak by w przypadku naliczenia kary za odstąpienie nie były już</w:t>
      </w:r>
      <w:r>
        <w:rPr>
          <w:rFonts w:ascii="Arial" w:eastAsia="Calibri" w:hAnsi="Arial" w:cs="Arial"/>
          <w:color w:val="000000"/>
          <w:sz w:val="20"/>
          <w:szCs w:val="20"/>
        </w:rPr>
        <w:t xml:space="preserve"> </w:t>
      </w:r>
      <w:r w:rsidRPr="00AE3C35">
        <w:rPr>
          <w:rFonts w:ascii="Arial" w:eastAsia="Calibri" w:hAnsi="Arial" w:cs="Arial"/>
          <w:color w:val="000000"/>
          <w:sz w:val="20"/>
          <w:szCs w:val="20"/>
        </w:rPr>
        <w:t>kumulatywnie naliczane kary za zwłokę</w:t>
      </w:r>
      <w:r w:rsidR="007E0566" w:rsidRPr="00020D67">
        <w:rPr>
          <w:rFonts w:ascii="Arial" w:hAnsi="Arial" w:cs="Arial"/>
          <w:color w:val="000000"/>
          <w:sz w:val="20"/>
          <w:szCs w:val="20"/>
        </w:rPr>
        <w:t>.</w:t>
      </w:r>
    </w:p>
    <w:p w14:paraId="472BB7E9"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733B4A45"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49D3719" w14:textId="08D32E3C" w:rsidR="007E0566" w:rsidRPr="00020D67" w:rsidRDefault="00AE3C35" w:rsidP="007E0566">
      <w:pPr>
        <w:autoSpaceDE w:val="0"/>
        <w:autoSpaceDN w:val="0"/>
        <w:adjustRightInd w:val="0"/>
        <w:spacing w:after="0" w:line="360" w:lineRule="auto"/>
        <w:jc w:val="left"/>
        <w:rPr>
          <w:rFonts w:ascii="Arial" w:hAnsi="Arial" w:cs="Arial"/>
          <w:color w:val="000000"/>
          <w:sz w:val="20"/>
          <w:szCs w:val="20"/>
        </w:rPr>
      </w:pPr>
      <w:r w:rsidRPr="00AE3C35">
        <w:rPr>
          <w:rFonts w:ascii="Arial" w:hAnsi="Arial" w:cs="Arial"/>
          <w:bCs/>
          <w:iCs/>
          <w:sz w:val="20"/>
          <w:szCs w:val="20"/>
          <w:lang w:eastAsia="ar-SA"/>
        </w:rPr>
        <w:t>Zamawiający nie wyraża zgody na zmianę</w:t>
      </w:r>
      <w:r w:rsidR="007E0566" w:rsidRPr="0070044C">
        <w:rPr>
          <w:rFonts w:ascii="Arial" w:hAnsi="Arial" w:cs="Arial"/>
          <w:bCs/>
          <w:iCs/>
          <w:sz w:val="20"/>
          <w:szCs w:val="20"/>
          <w:lang w:eastAsia="ar-SA"/>
        </w:rPr>
        <w:t xml:space="preserve">. </w:t>
      </w:r>
    </w:p>
    <w:p w14:paraId="5E5781A3"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5E1535F6" w14:textId="282D4240"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843728">
        <w:rPr>
          <w:rFonts w:ascii="Arial" w:hAnsi="Arial" w:cs="Arial"/>
          <w:b/>
          <w:sz w:val="20"/>
          <w:szCs w:val="20"/>
        </w:rPr>
        <w:t>51</w:t>
      </w:r>
    </w:p>
    <w:p w14:paraId="6978DFFA" w14:textId="5BD33B0B" w:rsidR="00843728" w:rsidRPr="00843728" w:rsidRDefault="00843728" w:rsidP="00843728">
      <w:pPr>
        <w:autoSpaceDE w:val="0"/>
        <w:autoSpaceDN w:val="0"/>
        <w:adjustRightInd w:val="0"/>
        <w:spacing w:after="0" w:line="360" w:lineRule="auto"/>
        <w:jc w:val="left"/>
        <w:rPr>
          <w:rFonts w:ascii="Arial" w:eastAsia="Calibri" w:hAnsi="Arial" w:cs="Arial"/>
          <w:color w:val="000000"/>
          <w:sz w:val="20"/>
          <w:szCs w:val="20"/>
        </w:rPr>
      </w:pPr>
      <w:r w:rsidRPr="00843728">
        <w:rPr>
          <w:rFonts w:ascii="Arial" w:eastAsia="Calibri" w:hAnsi="Arial" w:cs="Arial"/>
          <w:color w:val="000000"/>
          <w:sz w:val="20"/>
          <w:szCs w:val="20"/>
        </w:rPr>
        <w:t>Dotyczy Załącznik nr 12 oraz Załącznik nr 13 do SWZ Wzór Umowy Gwarancyjno-Serwisowej §</w:t>
      </w:r>
      <w:r>
        <w:rPr>
          <w:rFonts w:ascii="Arial" w:eastAsia="Calibri" w:hAnsi="Arial" w:cs="Arial"/>
          <w:color w:val="000000"/>
          <w:sz w:val="20"/>
          <w:szCs w:val="20"/>
        </w:rPr>
        <w:t xml:space="preserve"> </w:t>
      </w:r>
      <w:r w:rsidRPr="00843728">
        <w:rPr>
          <w:rFonts w:ascii="Arial" w:eastAsia="Calibri" w:hAnsi="Arial" w:cs="Arial"/>
          <w:color w:val="000000"/>
          <w:sz w:val="20"/>
          <w:szCs w:val="20"/>
        </w:rPr>
        <w:t>9 ust. 2</w:t>
      </w:r>
    </w:p>
    <w:p w14:paraId="1413C8C6" w14:textId="0E0AECF4" w:rsidR="00843728" w:rsidRPr="00843728" w:rsidRDefault="00843728" w:rsidP="00843728">
      <w:pPr>
        <w:autoSpaceDE w:val="0"/>
        <w:autoSpaceDN w:val="0"/>
        <w:adjustRightInd w:val="0"/>
        <w:spacing w:after="0" w:line="360" w:lineRule="auto"/>
        <w:jc w:val="left"/>
        <w:rPr>
          <w:rFonts w:ascii="Arial" w:eastAsia="Calibri" w:hAnsi="Arial" w:cs="Arial"/>
          <w:color w:val="000000"/>
          <w:sz w:val="20"/>
          <w:szCs w:val="20"/>
        </w:rPr>
      </w:pPr>
      <w:r w:rsidRPr="00843728">
        <w:rPr>
          <w:rFonts w:ascii="Arial" w:eastAsia="Calibri" w:hAnsi="Arial" w:cs="Arial"/>
          <w:color w:val="000000"/>
          <w:sz w:val="20"/>
          <w:szCs w:val="20"/>
        </w:rPr>
        <w:t>Zwracamy się z prośbą o zmianę zapisu w §9 ust. 2 na następujące brzmienie: „Użytkownik naliczy Wykonawcy</w:t>
      </w:r>
      <w:r>
        <w:rPr>
          <w:rFonts w:ascii="Arial" w:eastAsia="Calibri" w:hAnsi="Arial" w:cs="Arial"/>
          <w:color w:val="000000"/>
          <w:sz w:val="20"/>
          <w:szCs w:val="20"/>
        </w:rPr>
        <w:t xml:space="preserve"> </w:t>
      </w:r>
      <w:r w:rsidRPr="00843728">
        <w:rPr>
          <w:rFonts w:ascii="Arial" w:eastAsia="Calibri" w:hAnsi="Arial" w:cs="Arial"/>
          <w:color w:val="000000"/>
          <w:sz w:val="20"/>
          <w:szCs w:val="20"/>
        </w:rPr>
        <w:t>karę umowną w wysokości 100,00 zł (słownie złotych: sto 00/100) za każdy dzień zwłoki, z tym zastrzeżeniem, że</w:t>
      </w:r>
      <w:r>
        <w:rPr>
          <w:rFonts w:ascii="Arial" w:eastAsia="Calibri" w:hAnsi="Arial" w:cs="Arial"/>
          <w:color w:val="000000"/>
          <w:sz w:val="20"/>
          <w:szCs w:val="20"/>
        </w:rPr>
        <w:t xml:space="preserve"> </w:t>
      </w:r>
      <w:r w:rsidRPr="00843728">
        <w:rPr>
          <w:rFonts w:ascii="Arial" w:eastAsia="Calibri" w:hAnsi="Arial" w:cs="Arial"/>
          <w:color w:val="000000"/>
          <w:sz w:val="20"/>
          <w:szCs w:val="20"/>
        </w:rPr>
        <w:t>kara umowna będzie liczona odrębnie za każdy pojazd. W przypadku, gdy zwłoka w wykonaniu obowiązków</w:t>
      </w:r>
      <w:r>
        <w:rPr>
          <w:rFonts w:ascii="Arial" w:eastAsia="Calibri" w:hAnsi="Arial" w:cs="Arial"/>
          <w:color w:val="000000"/>
          <w:sz w:val="20"/>
          <w:szCs w:val="20"/>
        </w:rPr>
        <w:t xml:space="preserve"> </w:t>
      </w:r>
      <w:r w:rsidRPr="00843728">
        <w:rPr>
          <w:rFonts w:ascii="Arial" w:eastAsia="Calibri" w:hAnsi="Arial" w:cs="Arial"/>
          <w:color w:val="000000"/>
          <w:sz w:val="20"/>
          <w:szCs w:val="20"/>
        </w:rPr>
        <w:t xml:space="preserve">przekraczać będzie 45 dni, Użytkownik może odstąpić od umowy </w:t>
      </w:r>
      <w:proofErr w:type="spellStart"/>
      <w:r w:rsidRPr="00843728">
        <w:rPr>
          <w:rFonts w:ascii="Arial" w:eastAsia="Calibri" w:hAnsi="Arial" w:cs="Arial"/>
          <w:color w:val="000000"/>
          <w:sz w:val="20"/>
          <w:szCs w:val="20"/>
        </w:rPr>
        <w:t>gwarancyjno</w:t>
      </w:r>
      <w:proofErr w:type="spellEnd"/>
      <w:r w:rsidRPr="00843728">
        <w:rPr>
          <w:rFonts w:ascii="Arial" w:eastAsia="Calibri" w:hAnsi="Arial" w:cs="Arial"/>
          <w:color w:val="000000"/>
          <w:sz w:val="20"/>
          <w:szCs w:val="20"/>
        </w:rPr>
        <w:t xml:space="preserve"> - serwisowej w całości, co z kolei</w:t>
      </w:r>
      <w:r>
        <w:rPr>
          <w:rFonts w:ascii="Arial" w:eastAsia="Calibri" w:hAnsi="Arial" w:cs="Arial"/>
          <w:color w:val="000000"/>
          <w:sz w:val="20"/>
          <w:szCs w:val="20"/>
        </w:rPr>
        <w:t xml:space="preserve"> </w:t>
      </w:r>
      <w:r w:rsidRPr="00843728">
        <w:rPr>
          <w:rFonts w:ascii="Arial" w:eastAsia="Calibri" w:hAnsi="Arial" w:cs="Arial"/>
          <w:color w:val="000000"/>
          <w:sz w:val="20"/>
          <w:szCs w:val="20"/>
        </w:rPr>
        <w:t>jest podstawą do zapłaty na rzecz Użytkownik kary umownej w wysokości 5% łącznego wynagrodzenia netto</w:t>
      </w:r>
    </w:p>
    <w:p w14:paraId="2A260886" w14:textId="5431182B" w:rsidR="007E0566" w:rsidRPr="00020D67" w:rsidRDefault="00843728" w:rsidP="00843728">
      <w:pPr>
        <w:autoSpaceDE w:val="0"/>
        <w:autoSpaceDN w:val="0"/>
        <w:adjustRightInd w:val="0"/>
        <w:spacing w:after="0" w:line="360" w:lineRule="auto"/>
        <w:jc w:val="left"/>
        <w:rPr>
          <w:rFonts w:ascii="Arial" w:hAnsi="Arial" w:cs="Arial"/>
          <w:color w:val="000000"/>
          <w:sz w:val="20"/>
          <w:szCs w:val="20"/>
        </w:rPr>
      </w:pPr>
      <w:r w:rsidRPr="00843728">
        <w:rPr>
          <w:rFonts w:ascii="Arial" w:eastAsia="Calibri" w:hAnsi="Arial" w:cs="Arial"/>
          <w:color w:val="000000"/>
          <w:sz w:val="20"/>
          <w:szCs w:val="20"/>
        </w:rPr>
        <w:t>Wykonawcy, o którym mowa w umowie dostawy.”</w:t>
      </w:r>
      <w:r w:rsidR="007E0566" w:rsidRPr="0070044C">
        <w:rPr>
          <w:rFonts w:ascii="Arial" w:hAnsi="Arial" w:cs="Arial"/>
          <w:bCs/>
          <w:iCs/>
          <w:sz w:val="20"/>
          <w:szCs w:val="20"/>
          <w:lang w:eastAsia="ar-SA"/>
        </w:rPr>
        <w:t xml:space="preserve"> </w:t>
      </w:r>
    </w:p>
    <w:p w14:paraId="1021C5D0" w14:textId="45D54661" w:rsidR="007E0566"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07E7FD2A" w14:textId="77777777" w:rsidR="00843728" w:rsidRPr="0070044C" w:rsidRDefault="00843728" w:rsidP="00843728">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69E7F4EB" w14:textId="77777777" w:rsidR="00843728" w:rsidRPr="00020D67" w:rsidRDefault="00843728" w:rsidP="00843728">
      <w:pPr>
        <w:autoSpaceDE w:val="0"/>
        <w:autoSpaceDN w:val="0"/>
        <w:adjustRightInd w:val="0"/>
        <w:spacing w:after="0" w:line="360" w:lineRule="auto"/>
        <w:jc w:val="left"/>
        <w:rPr>
          <w:rFonts w:ascii="Arial" w:hAnsi="Arial" w:cs="Arial"/>
          <w:color w:val="000000"/>
          <w:sz w:val="20"/>
          <w:szCs w:val="20"/>
        </w:rPr>
      </w:pPr>
      <w:r w:rsidRPr="00AE3C35">
        <w:rPr>
          <w:rFonts w:ascii="Arial" w:hAnsi="Arial" w:cs="Arial"/>
          <w:bCs/>
          <w:iCs/>
          <w:sz w:val="20"/>
          <w:szCs w:val="20"/>
          <w:lang w:eastAsia="ar-SA"/>
        </w:rPr>
        <w:t>Zamawiający nie wyraża zgody na zmianę</w:t>
      </w:r>
      <w:r w:rsidRPr="0070044C">
        <w:rPr>
          <w:rFonts w:ascii="Arial" w:hAnsi="Arial" w:cs="Arial"/>
          <w:bCs/>
          <w:iCs/>
          <w:sz w:val="20"/>
          <w:szCs w:val="20"/>
          <w:lang w:eastAsia="ar-SA"/>
        </w:rPr>
        <w:t xml:space="preserve">. </w:t>
      </w:r>
    </w:p>
    <w:p w14:paraId="21F9D187" w14:textId="77777777" w:rsidR="00843728" w:rsidRPr="00020D67" w:rsidRDefault="00843728" w:rsidP="007E0566">
      <w:pPr>
        <w:autoSpaceDE w:val="0"/>
        <w:autoSpaceDN w:val="0"/>
        <w:adjustRightInd w:val="0"/>
        <w:spacing w:after="0" w:line="276" w:lineRule="auto"/>
        <w:jc w:val="left"/>
        <w:rPr>
          <w:rFonts w:ascii="Arial" w:eastAsia="Calibri" w:hAnsi="Arial" w:cs="Arial"/>
          <w:b/>
          <w:color w:val="000000"/>
          <w:sz w:val="20"/>
          <w:szCs w:val="20"/>
        </w:rPr>
      </w:pPr>
    </w:p>
    <w:p w14:paraId="7AAE7AD3" w14:textId="5FDCC7C0"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2A68F8">
        <w:rPr>
          <w:rFonts w:ascii="Arial" w:hAnsi="Arial" w:cs="Arial"/>
          <w:b/>
          <w:sz w:val="20"/>
          <w:szCs w:val="20"/>
        </w:rPr>
        <w:t>52</w:t>
      </w:r>
    </w:p>
    <w:p w14:paraId="6A3B9F52" w14:textId="77777777" w:rsidR="002A68F8" w:rsidRPr="002A68F8" w:rsidRDefault="002A68F8" w:rsidP="002A68F8">
      <w:pPr>
        <w:autoSpaceDE w:val="0"/>
        <w:autoSpaceDN w:val="0"/>
        <w:adjustRightInd w:val="0"/>
        <w:spacing w:after="0" w:line="360" w:lineRule="auto"/>
        <w:jc w:val="left"/>
        <w:rPr>
          <w:rFonts w:ascii="Arial" w:eastAsia="Calibri" w:hAnsi="Arial" w:cs="Arial"/>
          <w:color w:val="000000"/>
          <w:sz w:val="20"/>
          <w:szCs w:val="20"/>
        </w:rPr>
      </w:pPr>
      <w:r w:rsidRPr="002A68F8">
        <w:rPr>
          <w:rFonts w:ascii="Arial" w:eastAsia="Calibri" w:hAnsi="Arial" w:cs="Arial"/>
          <w:color w:val="000000"/>
          <w:sz w:val="20"/>
          <w:szCs w:val="20"/>
        </w:rPr>
        <w:t>Dotyczy Załącznik nr 12 oraz Załącznik nr 13 do SWZ Wzór Umowy Gwarancyjno-Serwisowej §1 ust. 1</w:t>
      </w:r>
    </w:p>
    <w:p w14:paraId="0C5C08CD" w14:textId="77777777" w:rsidR="002A68F8" w:rsidRPr="002A68F8" w:rsidRDefault="002A68F8" w:rsidP="002A68F8">
      <w:pPr>
        <w:autoSpaceDE w:val="0"/>
        <w:autoSpaceDN w:val="0"/>
        <w:adjustRightInd w:val="0"/>
        <w:spacing w:after="0" w:line="360" w:lineRule="auto"/>
        <w:jc w:val="left"/>
        <w:rPr>
          <w:rFonts w:ascii="Arial" w:eastAsia="Calibri" w:hAnsi="Arial" w:cs="Arial"/>
          <w:color w:val="000000"/>
          <w:sz w:val="20"/>
          <w:szCs w:val="20"/>
        </w:rPr>
      </w:pPr>
      <w:r w:rsidRPr="002A68F8">
        <w:rPr>
          <w:rFonts w:ascii="Arial" w:eastAsia="Calibri" w:hAnsi="Arial" w:cs="Arial"/>
          <w:color w:val="000000"/>
          <w:sz w:val="20"/>
          <w:szCs w:val="20"/>
        </w:rPr>
        <w:t>Zwracamy się z prośbą o wprowadzenie do umowy postanowień wprost wyłączających gwarancje</w:t>
      </w:r>
    </w:p>
    <w:p w14:paraId="27703F0B" w14:textId="07CD1C6E" w:rsidR="007E0566" w:rsidRDefault="002A68F8" w:rsidP="002A68F8">
      <w:pPr>
        <w:autoSpaceDE w:val="0"/>
        <w:autoSpaceDN w:val="0"/>
        <w:adjustRightInd w:val="0"/>
        <w:spacing w:after="0" w:line="360" w:lineRule="auto"/>
        <w:jc w:val="left"/>
        <w:rPr>
          <w:rFonts w:ascii="Arial" w:eastAsia="Calibri" w:hAnsi="Arial" w:cs="Arial"/>
          <w:color w:val="000000"/>
          <w:sz w:val="20"/>
          <w:szCs w:val="20"/>
        </w:rPr>
      </w:pPr>
      <w:r w:rsidRPr="002A68F8">
        <w:rPr>
          <w:rFonts w:ascii="Arial" w:eastAsia="Calibri" w:hAnsi="Arial" w:cs="Arial"/>
          <w:color w:val="000000"/>
          <w:sz w:val="20"/>
          <w:szCs w:val="20"/>
        </w:rPr>
        <w:t>w przypadkach niezależnych od Wykonawcy. Są to zapisy powszechnie stosowane w umowach gwarancyjno-serwisowych i dotyczą np.: wad i uszkodzeń powstałych wskutek wypadków komunikacyjnych, aktów wandalizmu (działania osób trzecich), stosowania przez Użytkownika niewłaściwych materiałów eksploatacyjnych, części podlegających normalnemu zużyciu podczas eksploatacji autobusu (np. pióra wycieraczek, żarówki, tarcze hamulcowe, opony).</w:t>
      </w:r>
    </w:p>
    <w:p w14:paraId="62C86134" w14:textId="77777777" w:rsidR="002A68F8" w:rsidRPr="00020D67" w:rsidRDefault="002A68F8" w:rsidP="002A68F8">
      <w:pPr>
        <w:autoSpaceDE w:val="0"/>
        <w:autoSpaceDN w:val="0"/>
        <w:adjustRightInd w:val="0"/>
        <w:spacing w:after="0" w:line="360" w:lineRule="auto"/>
        <w:jc w:val="left"/>
        <w:rPr>
          <w:rFonts w:ascii="Arial" w:hAnsi="Arial" w:cs="Arial"/>
          <w:color w:val="000000"/>
          <w:sz w:val="20"/>
          <w:szCs w:val="20"/>
        </w:rPr>
      </w:pPr>
    </w:p>
    <w:p w14:paraId="182F4DC8"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B810FB">
        <w:rPr>
          <w:rFonts w:ascii="Arial" w:hAnsi="Arial" w:cs="Arial"/>
          <w:b/>
          <w:iCs/>
          <w:sz w:val="20"/>
          <w:szCs w:val="20"/>
          <w:lang w:eastAsia="ar-SA"/>
        </w:rPr>
        <w:lastRenderedPageBreak/>
        <w:t>Odpowiedź:</w:t>
      </w:r>
      <w:r w:rsidRPr="00020D67">
        <w:rPr>
          <w:rFonts w:ascii="Arial" w:hAnsi="Arial" w:cs="Arial"/>
          <w:bCs/>
          <w:iCs/>
          <w:sz w:val="20"/>
          <w:szCs w:val="20"/>
          <w:lang w:eastAsia="ar-SA"/>
        </w:rPr>
        <w:t xml:space="preserve"> </w:t>
      </w:r>
    </w:p>
    <w:p w14:paraId="5E11C6C2" w14:textId="77777777" w:rsidR="002A68F8" w:rsidRPr="002A68F8" w:rsidRDefault="002A68F8" w:rsidP="002A68F8">
      <w:pPr>
        <w:autoSpaceDE w:val="0"/>
        <w:autoSpaceDN w:val="0"/>
        <w:adjustRightInd w:val="0"/>
        <w:spacing w:after="0" w:line="360" w:lineRule="auto"/>
        <w:jc w:val="left"/>
        <w:rPr>
          <w:rFonts w:ascii="Arial" w:hAnsi="Arial" w:cs="Arial"/>
          <w:bCs/>
          <w:iCs/>
          <w:sz w:val="20"/>
          <w:szCs w:val="20"/>
          <w:lang w:eastAsia="ar-SA"/>
        </w:rPr>
      </w:pPr>
      <w:r w:rsidRPr="002A68F8">
        <w:rPr>
          <w:rFonts w:ascii="Arial" w:hAnsi="Arial" w:cs="Arial"/>
          <w:bCs/>
          <w:iCs/>
          <w:sz w:val="20"/>
          <w:szCs w:val="20"/>
          <w:lang w:eastAsia="ar-SA"/>
        </w:rPr>
        <w:t>Zamawiający wprowadzi do umowy postanowienia wprost wyłączających gwarancje w przypadkach niezależnych od Wykonawcy,  np.: wad i uszkodzeń powstałych wskutek wypadków komunikacyjnych, aktów wandalizmu (działania osób trzecich).</w:t>
      </w:r>
    </w:p>
    <w:p w14:paraId="69C7C1C1" w14:textId="5E28E7F2" w:rsidR="007E0566" w:rsidRPr="00020D67" w:rsidRDefault="002A68F8" w:rsidP="002A68F8">
      <w:pPr>
        <w:autoSpaceDE w:val="0"/>
        <w:autoSpaceDN w:val="0"/>
        <w:adjustRightInd w:val="0"/>
        <w:spacing w:after="0" w:line="360" w:lineRule="auto"/>
        <w:jc w:val="left"/>
        <w:rPr>
          <w:rFonts w:ascii="Arial" w:hAnsi="Arial" w:cs="Arial"/>
          <w:color w:val="000000"/>
          <w:sz w:val="20"/>
          <w:szCs w:val="20"/>
        </w:rPr>
      </w:pPr>
      <w:r>
        <w:rPr>
          <w:rFonts w:ascii="Arial" w:hAnsi="Arial" w:cs="Arial"/>
          <w:bCs/>
          <w:iCs/>
          <w:sz w:val="20"/>
          <w:szCs w:val="20"/>
          <w:lang w:eastAsia="ar-SA"/>
        </w:rPr>
        <w:t>Odpowiedź w pytaniu 22.</w:t>
      </w:r>
    </w:p>
    <w:p w14:paraId="2F60E99F"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3EF50CE" w14:textId="30405745"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B810FB">
        <w:rPr>
          <w:rFonts w:ascii="Arial" w:hAnsi="Arial" w:cs="Arial"/>
          <w:b/>
          <w:sz w:val="20"/>
          <w:szCs w:val="20"/>
        </w:rPr>
        <w:t>5</w:t>
      </w:r>
      <w:r w:rsidRPr="0070044C">
        <w:rPr>
          <w:rFonts w:ascii="Arial" w:hAnsi="Arial" w:cs="Arial"/>
          <w:b/>
          <w:sz w:val="20"/>
          <w:szCs w:val="20"/>
        </w:rPr>
        <w:t>3</w:t>
      </w:r>
    </w:p>
    <w:p w14:paraId="28BFB4E1" w14:textId="6533ABFC" w:rsidR="00A6556D" w:rsidRPr="00A6556D" w:rsidRDefault="00A6556D" w:rsidP="00A6556D">
      <w:pPr>
        <w:autoSpaceDE w:val="0"/>
        <w:autoSpaceDN w:val="0"/>
        <w:adjustRightInd w:val="0"/>
        <w:spacing w:after="0" w:line="360" w:lineRule="auto"/>
        <w:jc w:val="left"/>
        <w:rPr>
          <w:rFonts w:ascii="Arial" w:eastAsia="Calibri" w:hAnsi="Arial" w:cs="Arial"/>
          <w:color w:val="000000"/>
          <w:sz w:val="20"/>
          <w:szCs w:val="20"/>
        </w:rPr>
      </w:pPr>
      <w:r w:rsidRPr="00A6556D">
        <w:rPr>
          <w:rFonts w:ascii="Arial" w:eastAsia="Calibri" w:hAnsi="Arial" w:cs="Arial"/>
          <w:color w:val="000000"/>
          <w:sz w:val="20"/>
          <w:szCs w:val="20"/>
        </w:rPr>
        <w:t>Dotyczy Załącznik nr 12 oraz Załącznik nr 13 do SWZ Wzór Umowy Gwarancyjno-Serwisowej §</w:t>
      </w:r>
      <w:r w:rsidR="001F3B94">
        <w:rPr>
          <w:rFonts w:ascii="Arial" w:eastAsia="Calibri" w:hAnsi="Arial" w:cs="Arial"/>
          <w:color w:val="000000"/>
          <w:sz w:val="20"/>
          <w:szCs w:val="20"/>
        </w:rPr>
        <w:t xml:space="preserve"> </w:t>
      </w:r>
      <w:r w:rsidRPr="00A6556D">
        <w:rPr>
          <w:rFonts w:ascii="Arial" w:eastAsia="Calibri" w:hAnsi="Arial" w:cs="Arial"/>
          <w:color w:val="000000"/>
          <w:sz w:val="20"/>
          <w:szCs w:val="20"/>
        </w:rPr>
        <w:t>2 ust. 7</w:t>
      </w:r>
    </w:p>
    <w:p w14:paraId="15F0A9B7" w14:textId="331F2CED" w:rsidR="007E0566" w:rsidRPr="00020D67" w:rsidRDefault="00A6556D" w:rsidP="00A6556D">
      <w:pPr>
        <w:autoSpaceDE w:val="0"/>
        <w:autoSpaceDN w:val="0"/>
        <w:adjustRightInd w:val="0"/>
        <w:spacing w:after="0" w:line="360" w:lineRule="auto"/>
        <w:jc w:val="left"/>
        <w:rPr>
          <w:rFonts w:ascii="Arial" w:hAnsi="Arial" w:cs="Arial"/>
          <w:color w:val="000000"/>
          <w:sz w:val="20"/>
          <w:szCs w:val="20"/>
        </w:rPr>
      </w:pPr>
      <w:r w:rsidRPr="00A6556D">
        <w:rPr>
          <w:rFonts w:ascii="Arial" w:eastAsia="Calibri" w:hAnsi="Arial" w:cs="Arial"/>
          <w:color w:val="000000"/>
          <w:sz w:val="20"/>
          <w:szCs w:val="20"/>
        </w:rPr>
        <w:t>Czy Zamawiający wyrazi zgodę na wydłużenie terminu do 14 dni?</w:t>
      </w:r>
    </w:p>
    <w:p w14:paraId="6B381B40"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627A5F08"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0B9CAE9F" w14:textId="04259018" w:rsidR="007E0566" w:rsidRPr="00020D67" w:rsidRDefault="00A6556D" w:rsidP="007E0566">
      <w:pPr>
        <w:autoSpaceDE w:val="0"/>
        <w:autoSpaceDN w:val="0"/>
        <w:adjustRightInd w:val="0"/>
        <w:spacing w:after="0" w:line="360" w:lineRule="auto"/>
        <w:jc w:val="left"/>
        <w:rPr>
          <w:rFonts w:ascii="Arial" w:hAnsi="Arial" w:cs="Arial"/>
          <w:color w:val="000000"/>
          <w:sz w:val="20"/>
          <w:szCs w:val="20"/>
        </w:rPr>
      </w:pPr>
      <w:r w:rsidRPr="00A6556D">
        <w:rPr>
          <w:rFonts w:ascii="Arial" w:hAnsi="Arial" w:cs="Arial"/>
          <w:bCs/>
          <w:iCs/>
          <w:sz w:val="20"/>
          <w:szCs w:val="20"/>
          <w:lang w:eastAsia="ar-SA"/>
        </w:rPr>
        <w:t xml:space="preserve">Zamawiający </w:t>
      </w:r>
      <w:r w:rsidRPr="006544A3">
        <w:rPr>
          <w:rFonts w:ascii="Arial" w:hAnsi="Arial" w:cs="Arial"/>
          <w:bCs/>
          <w:iCs/>
          <w:sz w:val="20"/>
          <w:szCs w:val="20"/>
          <w:u w:val="single"/>
          <w:lang w:eastAsia="ar-SA"/>
        </w:rPr>
        <w:t>nie zgadza</w:t>
      </w:r>
      <w:r w:rsidRPr="00A6556D">
        <w:rPr>
          <w:rFonts w:ascii="Arial" w:hAnsi="Arial" w:cs="Arial"/>
          <w:bCs/>
          <w:iCs/>
          <w:sz w:val="20"/>
          <w:szCs w:val="20"/>
          <w:lang w:eastAsia="ar-SA"/>
        </w:rPr>
        <w:t xml:space="preserve"> się na wydłużenie terminu</w:t>
      </w:r>
      <w:r w:rsidR="007E0566" w:rsidRPr="0070044C">
        <w:rPr>
          <w:rFonts w:ascii="Arial" w:hAnsi="Arial" w:cs="Arial"/>
          <w:bCs/>
          <w:iCs/>
          <w:sz w:val="20"/>
          <w:szCs w:val="20"/>
          <w:lang w:eastAsia="ar-SA"/>
        </w:rPr>
        <w:t xml:space="preserve">. </w:t>
      </w:r>
    </w:p>
    <w:p w14:paraId="14E3AEC7"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7DB4D7CA" w14:textId="54CC4CA2"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F12027">
        <w:rPr>
          <w:rFonts w:ascii="Arial" w:hAnsi="Arial" w:cs="Arial"/>
          <w:b/>
          <w:sz w:val="20"/>
          <w:szCs w:val="20"/>
        </w:rPr>
        <w:t>54</w:t>
      </w:r>
    </w:p>
    <w:p w14:paraId="181E8108" w14:textId="21C6DDB2" w:rsidR="006544A3" w:rsidRPr="006544A3" w:rsidRDefault="006544A3" w:rsidP="006544A3">
      <w:pPr>
        <w:autoSpaceDE w:val="0"/>
        <w:autoSpaceDN w:val="0"/>
        <w:adjustRightInd w:val="0"/>
        <w:spacing w:after="0" w:line="360" w:lineRule="auto"/>
        <w:jc w:val="left"/>
        <w:rPr>
          <w:rFonts w:ascii="Arial" w:eastAsia="Calibri" w:hAnsi="Arial" w:cs="Arial"/>
          <w:color w:val="000000"/>
          <w:sz w:val="20"/>
          <w:szCs w:val="20"/>
        </w:rPr>
      </w:pPr>
      <w:r w:rsidRPr="006544A3">
        <w:rPr>
          <w:rFonts w:ascii="Arial" w:eastAsia="Calibri" w:hAnsi="Arial" w:cs="Arial"/>
          <w:color w:val="000000"/>
          <w:sz w:val="20"/>
          <w:szCs w:val="20"/>
        </w:rPr>
        <w:t>Dotyczy Załącznik nr 12 oraz Załącznik nr 13 do SWZ Wzór Umowy Gwarancyjno-Serwisowej §</w:t>
      </w:r>
      <w:r w:rsidR="001F3B94">
        <w:rPr>
          <w:rFonts w:ascii="Arial" w:eastAsia="Calibri" w:hAnsi="Arial" w:cs="Arial"/>
          <w:color w:val="000000"/>
          <w:sz w:val="20"/>
          <w:szCs w:val="20"/>
        </w:rPr>
        <w:t xml:space="preserve"> </w:t>
      </w:r>
      <w:r w:rsidRPr="006544A3">
        <w:rPr>
          <w:rFonts w:ascii="Arial" w:eastAsia="Calibri" w:hAnsi="Arial" w:cs="Arial"/>
          <w:color w:val="000000"/>
          <w:sz w:val="20"/>
          <w:szCs w:val="20"/>
        </w:rPr>
        <w:t>3 ust. 4</w:t>
      </w:r>
    </w:p>
    <w:p w14:paraId="468FDD1C" w14:textId="38ABBC39" w:rsidR="007E0566" w:rsidRDefault="006544A3" w:rsidP="006544A3">
      <w:pPr>
        <w:autoSpaceDE w:val="0"/>
        <w:autoSpaceDN w:val="0"/>
        <w:adjustRightInd w:val="0"/>
        <w:spacing w:after="0" w:line="360" w:lineRule="auto"/>
        <w:jc w:val="left"/>
        <w:rPr>
          <w:rFonts w:ascii="Arial" w:eastAsia="Calibri" w:hAnsi="Arial" w:cs="Arial"/>
          <w:color w:val="000000"/>
          <w:sz w:val="20"/>
          <w:szCs w:val="20"/>
        </w:rPr>
      </w:pPr>
      <w:r w:rsidRPr="006544A3">
        <w:rPr>
          <w:rFonts w:ascii="Arial" w:eastAsia="Calibri" w:hAnsi="Arial" w:cs="Arial"/>
          <w:color w:val="000000"/>
          <w:sz w:val="20"/>
          <w:szCs w:val="20"/>
        </w:rPr>
        <w:t>Zwracamy się z prośbą o wydłużenie terminu do 7 dni roboczych</w:t>
      </w:r>
      <w:r>
        <w:rPr>
          <w:rFonts w:ascii="Arial" w:eastAsia="Calibri" w:hAnsi="Arial" w:cs="Arial"/>
          <w:color w:val="000000"/>
          <w:sz w:val="20"/>
          <w:szCs w:val="20"/>
        </w:rPr>
        <w:t>.</w:t>
      </w:r>
    </w:p>
    <w:p w14:paraId="2F60AB14" w14:textId="77777777" w:rsidR="006544A3" w:rsidRPr="00020D67" w:rsidRDefault="006544A3" w:rsidP="006544A3">
      <w:pPr>
        <w:autoSpaceDE w:val="0"/>
        <w:autoSpaceDN w:val="0"/>
        <w:adjustRightInd w:val="0"/>
        <w:spacing w:after="0" w:line="360" w:lineRule="auto"/>
        <w:jc w:val="left"/>
        <w:rPr>
          <w:rFonts w:ascii="Arial" w:hAnsi="Arial" w:cs="Arial"/>
          <w:color w:val="000000"/>
          <w:sz w:val="20"/>
          <w:szCs w:val="20"/>
        </w:rPr>
      </w:pPr>
    </w:p>
    <w:p w14:paraId="79D08466" w14:textId="77777777" w:rsidR="006544A3"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7A5D4C27" w14:textId="3AEB8CE1" w:rsidR="007E0566" w:rsidRPr="006544A3" w:rsidRDefault="006544A3" w:rsidP="007E0566">
      <w:pPr>
        <w:autoSpaceDE w:val="0"/>
        <w:autoSpaceDN w:val="0"/>
        <w:adjustRightInd w:val="0"/>
        <w:spacing w:after="0" w:line="360" w:lineRule="auto"/>
        <w:jc w:val="left"/>
        <w:rPr>
          <w:rFonts w:ascii="Arial" w:hAnsi="Arial" w:cs="Arial"/>
          <w:bCs/>
          <w:iCs/>
          <w:sz w:val="20"/>
          <w:szCs w:val="20"/>
          <w:lang w:eastAsia="ar-SA"/>
        </w:rPr>
      </w:pPr>
      <w:r w:rsidRPr="00A6556D">
        <w:rPr>
          <w:rFonts w:ascii="Arial" w:hAnsi="Arial" w:cs="Arial"/>
          <w:bCs/>
          <w:iCs/>
          <w:sz w:val="20"/>
          <w:szCs w:val="20"/>
          <w:lang w:eastAsia="ar-SA"/>
        </w:rPr>
        <w:t xml:space="preserve">Zamawiający </w:t>
      </w:r>
      <w:r w:rsidRPr="006544A3">
        <w:rPr>
          <w:rFonts w:ascii="Arial" w:hAnsi="Arial" w:cs="Arial"/>
          <w:bCs/>
          <w:iCs/>
          <w:sz w:val="20"/>
          <w:szCs w:val="20"/>
          <w:u w:val="single"/>
          <w:lang w:eastAsia="ar-SA"/>
        </w:rPr>
        <w:t>nie zgadza</w:t>
      </w:r>
      <w:r w:rsidRPr="00A6556D">
        <w:rPr>
          <w:rFonts w:ascii="Arial" w:hAnsi="Arial" w:cs="Arial"/>
          <w:bCs/>
          <w:iCs/>
          <w:sz w:val="20"/>
          <w:szCs w:val="20"/>
          <w:lang w:eastAsia="ar-SA"/>
        </w:rPr>
        <w:t xml:space="preserve"> się na wydłużenie terminu</w:t>
      </w:r>
      <w:r w:rsidR="007E0566" w:rsidRPr="0070044C">
        <w:rPr>
          <w:rFonts w:ascii="Arial" w:hAnsi="Arial" w:cs="Arial"/>
          <w:bCs/>
          <w:iCs/>
          <w:sz w:val="20"/>
          <w:szCs w:val="20"/>
          <w:lang w:eastAsia="ar-SA"/>
        </w:rPr>
        <w:t xml:space="preserve">. </w:t>
      </w:r>
    </w:p>
    <w:p w14:paraId="683F6994"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63C244E1" w14:textId="47083ADC"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1F3B94">
        <w:rPr>
          <w:rFonts w:ascii="Arial" w:hAnsi="Arial" w:cs="Arial"/>
          <w:b/>
          <w:sz w:val="20"/>
          <w:szCs w:val="20"/>
        </w:rPr>
        <w:t>55</w:t>
      </w:r>
    </w:p>
    <w:p w14:paraId="6529857F" w14:textId="4BD1A379" w:rsidR="001F3B94" w:rsidRPr="001F3B94" w:rsidRDefault="001F3B94" w:rsidP="001F3B94">
      <w:pPr>
        <w:autoSpaceDE w:val="0"/>
        <w:autoSpaceDN w:val="0"/>
        <w:adjustRightInd w:val="0"/>
        <w:spacing w:after="0" w:line="360" w:lineRule="auto"/>
        <w:jc w:val="left"/>
        <w:rPr>
          <w:rFonts w:ascii="Arial" w:eastAsia="Calibri" w:hAnsi="Arial" w:cs="Arial"/>
          <w:color w:val="000000"/>
          <w:sz w:val="20"/>
          <w:szCs w:val="20"/>
        </w:rPr>
      </w:pPr>
      <w:r w:rsidRPr="001F3B94">
        <w:rPr>
          <w:rFonts w:ascii="Arial" w:eastAsia="Calibri" w:hAnsi="Arial" w:cs="Arial"/>
          <w:color w:val="000000"/>
          <w:sz w:val="20"/>
          <w:szCs w:val="20"/>
        </w:rPr>
        <w:t>Dotyczy Załącznik nr 12 oraz Załącznik nr 13 do SWZ Wzór Umowy Gwarancyjno-Serwisowej §</w:t>
      </w:r>
      <w:r w:rsidR="00BB13B1">
        <w:rPr>
          <w:rFonts w:ascii="Arial" w:eastAsia="Calibri" w:hAnsi="Arial" w:cs="Arial"/>
          <w:color w:val="000000"/>
          <w:sz w:val="20"/>
          <w:szCs w:val="20"/>
        </w:rPr>
        <w:t xml:space="preserve"> </w:t>
      </w:r>
      <w:r w:rsidRPr="001F3B94">
        <w:rPr>
          <w:rFonts w:ascii="Arial" w:eastAsia="Calibri" w:hAnsi="Arial" w:cs="Arial"/>
          <w:color w:val="000000"/>
          <w:sz w:val="20"/>
          <w:szCs w:val="20"/>
        </w:rPr>
        <w:t>3 ust. 6</w:t>
      </w:r>
      <w:r>
        <w:rPr>
          <w:rFonts w:ascii="Arial" w:eastAsia="Calibri" w:hAnsi="Arial" w:cs="Arial"/>
          <w:color w:val="000000"/>
          <w:sz w:val="20"/>
          <w:szCs w:val="20"/>
        </w:rPr>
        <w:t>.</w:t>
      </w:r>
    </w:p>
    <w:p w14:paraId="14FE45F3" w14:textId="57311982" w:rsidR="007E0566" w:rsidRDefault="001F3B94" w:rsidP="001F3B94">
      <w:pPr>
        <w:autoSpaceDE w:val="0"/>
        <w:autoSpaceDN w:val="0"/>
        <w:adjustRightInd w:val="0"/>
        <w:spacing w:after="0" w:line="360" w:lineRule="auto"/>
        <w:jc w:val="left"/>
        <w:rPr>
          <w:rFonts w:ascii="Arial" w:eastAsia="Calibri" w:hAnsi="Arial" w:cs="Arial"/>
          <w:color w:val="000000"/>
          <w:sz w:val="20"/>
          <w:szCs w:val="20"/>
        </w:rPr>
      </w:pPr>
      <w:r w:rsidRPr="001F3B94">
        <w:rPr>
          <w:rFonts w:ascii="Arial" w:eastAsia="Calibri" w:hAnsi="Arial" w:cs="Arial"/>
          <w:color w:val="000000"/>
          <w:sz w:val="20"/>
          <w:szCs w:val="20"/>
        </w:rPr>
        <w:t>Zwracamy się z prośbą o wydłużenie terminu do 14 dni</w:t>
      </w:r>
      <w:r>
        <w:rPr>
          <w:rFonts w:ascii="Arial" w:eastAsia="Calibri" w:hAnsi="Arial" w:cs="Arial"/>
          <w:color w:val="000000"/>
          <w:sz w:val="20"/>
          <w:szCs w:val="20"/>
        </w:rPr>
        <w:t>.</w:t>
      </w:r>
    </w:p>
    <w:p w14:paraId="11AC78AF" w14:textId="77777777" w:rsidR="001F3B94" w:rsidRPr="00020D67" w:rsidRDefault="001F3B94" w:rsidP="001F3B94">
      <w:pPr>
        <w:autoSpaceDE w:val="0"/>
        <w:autoSpaceDN w:val="0"/>
        <w:adjustRightInd w:val="0"/>
        <w:spacing w:after="0" w:line="360" w:lineRule="auto"/>
        <w:jc w:val="left"/>
        <w:rPr>
          <w:rFonts w:ascii="Arial" w:hAnsi="Arial" w:cs="Arial"/>
          <w:color w:val="000000"/>
          <w:sz w:val="20"/>
          <w:szCs w:val="20"/>
        </w:rPr>
      </w:pPr>
    </w:p>
    <w:p w14:paraId="79CE442E"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791A8ECB" w14:textId="506BF8EE" w:rsidR="007E0566" w:rsidRPr="00020D67" w:rsidRDefault="001F3B94" w:rsidP="007E0566">
      <w:pPr>
        <w:autoSpaceDE w:val="0"/>
        <w:autoSpaceDN w:val="0"/>
        <w:adjustRightInd w:val="0"/>
        <w:spacing w:after="0" w:line="360" w:lineRule="auto"/>
        <w:jc w:val="left"/>
        <w:rPr>
          <w:rFonts w:ascii="Arial" w:hAnsi="Arial" w:cs="Arial"/>
          <w:color w:val="000000"/>
          <w:sz w:val="20"/>
          <w:szCs w:val="20"/>
        </w:rPr>
      </w:pPr>
      <w:r w:rsidRPr="00A6556D">
        <w:rPr>
          <w:rFonts w:ascii="Arial" w:hAnsi="Arial" w:cs="Arial"/>
          <w:bCs/>
          <w:iCs/>
          <w:sz w:val="20"/>
          <w:szCs w:val="20"/>
          <w:lang w:eastAsia="ar-SA"/>
        </w:rPr>
        <w:t xml:space="preserve">Zamawiający </w:t>
      </w:r>
      <w:r w:rsidRPr="006544A3">
        <w:rPr>
          <w:rFonts w:ascii="Arial" w:hAnsi="Arial" w:cs="Arial"/>
          <w:bCs/>
          <w:iCs/>
          <w:sz w:val="20"/>
          <w:szCs w:val="20"/>
          <w:u w:val="single"/>
          <w:lang w:eastAsia="ar-SA"/>
        </w:rPr>
        <w:t>nie zgadza</w:t>
      </w:r>
      <w:r w:rsidRPr="00A6556D">
        <w:rPr>
          <w:rFonts w:ascii="Arial" w:hAnsi="Arial" w:cs="Arial"/>
          <w:bCs/>
          <w:iCs/>
          <w:sz w:val="20"/>
          <w:szCs w:val="20"/>
          <w:lang w:eastAsia="ar-SA"/>
        </w:rPr>
        <w:t xml:space="preserve"> się na wydłużenie terminu</w:t>
      </w:r>
      <w:r w:rsidR="007E0566" w:rsidRPr="0070044C">
        <w:rPr>
          <w:rFonts w:ascii="Arial" w:hAnsi="Arial" w:cs="Arial"/>
          <w:bCs/>
          <w:iCs/>
          <w:sz w:val="20"/>
          <w:szCs w:val="20"/>
          <w:lang w:eastAsia="ar-SA"/>
        </w:rPr>
        <w:t xml:space="preserve">. </w:t>
      </w:r>
    </w:p>
    <w:p w14:paraId="0AE50C24"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100F8770" w14:textId="2684A635"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BB13B1">
        <w:rPr>
          <w:rFonts w:ascii="Arial" w:hAnsi="Arial" w:cs="Arial"/>
          <w:b/>
          <w:sz w:val="20"/>
          <w:szCs w:val="20"/>
        </w:rPr>
        <w:t>56</w:t>
      </w:r>
    </w:p>
    <w:p w14:paraId="422848E7" w14:textId="6D680D43" w:rsidR="00BB13B1" w:rsidRPr="00BB13B1" w:rsidRDefault="00BB13B1" w:rsidP="00BB13B1">
      <w:pPr>
        <w:autoSpaceDE w:val="0"/>
        <w:autoSpaceDN w:val="0"/>
        <w:adjustRightInd w:val="0"/>
        <w:spacing w:after="0" w:line="360" w:lineRule="auto"/>
        <w:jc w:val="left"/>
        <w:rPr>
          <w:rFonts w:ascii="Arial" w:eastAsia="Calibri" w:hAnsi="Arial" w:cs="Arial"/>
          <w:color w:val="000000"/>
          <w:sz w:val="20"/>
          <w:szCs w:val="20"/>
        </w:rPr>
      </w:pPr>
      <w:r w:rsidRPr="00BB13B1">
        <w:rPr>
          <w:rFonts w:ascii="Arial" w:eastAsia="Calibri" w:hAnsi="Arial" w:cs="Arial"/>
          <w:color w:val="000000"/>
          <w:sz w:val="20"/>
          <w:szCs w:val="20"/>
        </w:rPr>
        <w:t>Dotyczy Załącznik nr 12 oraz Załącznik nr 13 do SWZ Wzór Umowy Gwarancyjno-Serwisowej §</w:t>
      </w:r>
      <w:r>
        <w:rPr>
          <w:rFonts w:ascii="Arial" w:eastAsia="Calibri" w:hAnsi="Arial" w:cs="Arial"/>
          <w:color w:val="000000"/>
          <w:sz w:val="20"/>
          <w:szCs w:val="20"/>
        </w:rPr>
        <w:t xml:space="preserve"> </w:t>
      </w:r>
      <w:r w:rsidRPr="00BB13B1">
        <w:rPr>
          <w:rFonts w:ascii="Arial" w:eastAsia="Calibri" w:hAnsi="Arial" w:cs="Arial"/>
          <w:color w:val="000000"/>
          <w:sz w:val="20"/>
          <w:szCs w:val="20"/>
        </w:rPr>
        <w:t>6 ust. 3</w:t>
      </w:r>
    </w:p>
    <w:p w14:paraId="207100E4" w14:textId="6E957EBD" w:rsidR="007E0566" w:rsidRPr="00020D67" w:rsidRDefault="00BB13B1" w:rsidP="00BB13B1">
      <w:pPr>
        <w:autoSpaceDE w:val="0"/>
        <w:autoSpaceDN w:val="0"/>
        <w:adjustRightInd w:val="0"/>
        <w:spacing w:after="0" w:line="360" w:lineRule="auto"/>
        <w:jc w:val="left"/>
        <w:rPr>
          <w:rFonts w:ascii="Arial" w:hAnsi="Arial" w:cs="Arial"/>
          <w:color w:val="000000"/>
          <w:sz w:val="20"/>
          <w:szCs w:val="20"/>
        </w:rPr>
      </w:pPr>
      <w:r w:rsidRPr="00BB13B1">
        <w:rPr>
          <w:rFonts w:ascii="Arial" w:eastAsia="Calibri" w:hAnsi="Arial" w:cs="Arial"/>
          <w:color w:val="000000"/>
          <w:sz w:val="20"/>
          <w:szCs w:val="20"/>
        </w:rPr>
        <w:t>Zwracamy się z prośbą o wydłużenie terminu do 5 dni roboczych.</w:t>
      </w:r>
    </w:p>
    <w:p w14:paraId="589AC7AD"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44EB16C8"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09D5D5D2" w14:textId="45371687" w:rsidR="007E0566" w:rsidRPr="00020D67" w:rsidRDefault="00BB13B1" w:rsidP="007E0566">
      <w:pPr>
        <w:autoSpaceDE w:val="0"/>
        <w:autoSpaceDN w:val="0"/>
        <w:adjustRightInd w:val="0"/>
        <w:spacing w:after="0" w:line="360" w:lineRule="auto"/>
        <w:jc w:val="left"/>
        <w:rPr>
          <w:rFonts w:ascii="Arial" w:hAnsi="Arial" w:cs="Arial"/>
          <w:color w:val="000000"/>
          <w:sz w:val="20"/>
          <w:szCs w:val="20"/>
        </w:rPr>
      </w:pPr>
      <w:r w:rsidRPr="00A6556D">
        <w:rPr>
          <w:rFonts w:ascii="Arial" w:hAnsi="Arial" w:cs="Arial"/>
          <w:bCs/>
          <w:iCs/>
          <w:sz w:val="20"/>
          <w:szCs w:val="20"/>
          <w:lang w:eastAsia="ar-SA"/>
        </w:rPr>
        <w:t xml:space="preserve">Zamawiający </w:t>
      </w:r>
      <w:r w:rsidRPr="006544A3">
        <w:rPr>
          <w:rFonts w:ascii="Arial" w:hAnsi="Arial" w:cs="Arial"/>
          <w:bCs/>
          <w:iCs/>
          <w:sz w:val="20"/>
          <w:szCs w:val="20"/>
          <w:u w:val="single"/>
          <w:lang w:eastAsia="ar-SA"/>
        </w:rPr>
        <w:t>nie zgadza</w:t>
      </w:r>
      <w:r w:rsidRPr="00A6556D">
        <w:rPr>
          <w:rFonts w:ascii="Arial" w:hAnsi="Arial" w:cs="Arial"/>
          <w:bCs/>
          <w:iCs/>
          <w:sz w:val="20"/>
          <w:szCs w:val="20"/>
          <w:lang w:eastAsia="ar-SA"/>
        </w:rPr>
        <w:t xml:space="preserve"> się na wydłużenie terminu</w:t>
      </w:r>
      <w:r w:rsidRPr="0070044C">
        <w:rPr>
          <w:rFonts w:ascii="Arial" w:hAnsi="Arial" w:cs="Arial"/>
          <w:bCs/>
          <w:iCs/>
          <w:sz w:val="20"/>
          <w:szCs w:val="20"/>
          <w:lang w:eastAsia="ar-SA"/>
        </w:rPr>
        <w:t>.</w:t>
      </w:r>
      <w:r w:rsidR="007E0566" w:rsidRPr="0070044C">
        <w:rPr>
          <w:rFonts w:ascii="Arial" w:hAnsi="Arial" w:cs="Arial"/>
          <w:bCs/>
          <w:iCs/>
          <w:sz w:val="20"/>
          <w:szCs w:val="20"/>
          <w:lang w:eastAsia="ar-SA"/>
        </w:rPr>
        <w:t xml:space="preserve"> </w:t>
      </w:r>
    </w:p>
    <w:p w14:paraId="6B7880A0"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08EB61D4" w14:textId="7C0C7649"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4B1985">
        <w:rPr>
          <w:rFonts w:ascii="Arial" w:hAnsi="Arial" w:cs="Arial"/>
          <w:b/>
          <w:sz w:val="20"/>
          <w:szCs w:val="20"/>
        </w:rPr>
        <w:t>57</w:t>
      </w:r>
    </w:p>
    <w:p w14:paraId="57CCF30A" w14:textId="12CB15E8" w:rsidR="004B1985" w:rsidRPr="004B1985" w:rsidRDefault="004B1985" w:rsidP="004B1985">
      <w:pPr>
        <w:autoSpaceDE w:val="0"/>
        <w:autoSpaceDN w:val="0"/>
        <w:adjustRightInd w:val="0"/>
        <w:spacing w:after="0" w:line="360" w:lineRule="auto"/>
        <w:jc w:val="left"/>
        <w:rPr>
          <w:rFonts w:ascii="Arial" w:eastAsia="Calibri" w:hAnsi="Arial" w:cs="Arial"/>
          <w:color w:val="000000"/>
          <w:sz w:val="20"/>
          <w:szCs w:val="20"/>
        </w:rPr>
      </w:pPr>
      <w:r w:rsidRPr="004B1985">
        <w:rPr>
          <w:rFonts w:ascii="Arial" w:eastAsia="Calibri" w:hAnsi="Arial" w:cs="Arial"/>
          <w:color w:val="000000"/>
          <w:sz w:val="20"/>
          <w:szCs w:val="20"/>
        </w:rPr>
        <w:t>Dotyczy Załącznik nr 12 oraz Załącznik nr 13 do SWZ Wzór Umowy Gwarancyjno-Serwisowej §</w:t>
      </w:r>
      <w:r w:rsidR="00A565EA">
        <w:rPr>
          <w:rFonts w:ascii="Arial" w:eastAsia="Calibri" w:hAnsi="Arial" w:cs="Arial"/>
          <w:color w:val="000000"/>
          <w:sz w:val="20"/>
          <w:szCs w:val="20"/>
        </w:rPr>
        <w:t xml:space="preserve"> </w:t>
      </w:r>
      <w:r w:rsidRPr="004B1985">
        <w:rPr>
          <w:rFonts w:ascii="Arial" w:eastAsia="Calibri" w:hAnsi="Arial" w:cs="Arial"/>
          <w:color w:val="000000"/>
          <w:sz w:val="20"/>
          <w:szCs w:val="20"/>
        </w:rPr>
        <w:t>6 ust. 5</w:t>
      </w:r>
    </w:p>
    <w:p w14:paraId="0BAA6E5E" w14:textId="1FDF70F9" w:rsidR="007E0566" w:rsidRPr="00020D67" w:rsidRDefault="004B1985" w:rsidP="004B1985">
      <w:pPr>
        <w:autoSpaceDE w:val="0"/>
        <w:autoSpaceDN w:val="0"/>
        <w:adjustRightInd w:val="0"/>
        <w:spacing w:after="0" w:line="360" w:lineRule="auto"/>
        <w:jc w:val="left"/>
        <w:rPr>
          <w:rFonts w:ascii="Arial" w:hAnsi="Arial" w:cs="Arial"/>
          <w:color w:val="000000"/>
          <w:sz w:val="20"/>
          <w:szCs w:val="20"/>
        </w:rPr>
      </w:pPr>
      <w:r w:rsidRPr="004B1985">
        <w:rPr>
          <w:rFonts w:ascii="Arial" w:eastAsia="Calibri" w:hAnsi="Arial" w:cs="Arial"/>
          <w:color w:val="000000"/>
          <w:sz w:val="20"/>
          <w:szCs w:val="20"/>
        </w:rPr>
        <w:lastRenderedPageBreak/>
        <w:t>Czy Zamawiający wyrazi zgodę na wydłużenie terminu do 14 dni?</w:t>
      </w:r>
    </w:p>
    <w:p w14:paraId="7CFB4070"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4DE40B5D"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4094C03C" w14:textId="5A2A8107" w:rsidR="007E0566" w:rsidRPr="00020D67" w:rsidRDefault="004B1985" w:rsidP="007E0566">
      <w:pPr>
        <w:autoSpaceDE w:val="0"/>
        <w:autoSpaceDN w:val="0"/>
        <w:adjustRightInd w:val="0"/>
        <w:spacing w:after="0" w:line="360" w:lineRule="auto"/>
        <w:jc w:val="left"/>
        <w:rPr>
          <w:rFonts w:ascii="Arial" w:hAnsi="Arial" w:cs="Arial"/>
          <w:color w:val="000000"/>
          <w:sz w:val="20"/>
          <w:szCs w:val="20"/>
        </w:rPr>
      </w:pPr>
      <w:r w:rsidRPr="004B1985">
        <w:rPr>
          <w:rFonts w:ascii="Arial" w:hAnsi="Arial" w:cs="Arial"/>
          <w:bCs/>
          <w:iCs/>
          <w:sz w:val="20"/>
          <w:szCs w:val="20"/>
          <w:lang w:eastAsia="ar-SA"/>
        </w:rPr>
        <w:t xml:space="preserve">Zamawiający </w:t>
      </w:r>
      <w:r w:rsidRPr="00AD1142">
        <w:rPr>
          <w:rFonts w:ascii="Arial" w:hAnsi="Arial" w:cs="Arial"/>
          <w:bCs/>
          <w:iCs/>
          <w:sz w:val="20"/>
          <w:szCs w:val="20"/>
          <w:u w:val="single"/>
          <w:lang w:eastAsia="ar-SA"/>
        </w:rPr>
        <w:t>nie zgadza</w:t>
      </w:r>
      <w:r w:rsidRPr="004B1985">
        <w:rPr>
          <w:rFonts w:ascii="Arial" w:hAnsi="Arial" w:cs="Arial"/>
          <w:bCs/>
          <w:iCs/>
          <w:sz w:val="20"/>
          <w:szCs w:val="20"/>
          <w:lang w:eastAsia="ar-SA"/>
        </w:rPr>
        <w:t xml:space="preserve"> się na wydłużenie terminu</w:t>
      </w:r>
      <w:r w:rsidR="007E0566" w:rsidRPr="0070044C">
        <w:rPr>
          <w:rFonts w:ascii="Arial" w:hAnsi="Arial" w:cs="Arial"/>
          <w:bCs/>
          <w:iCs/>
          <w:sz w:val="20"/>
          <w:szCs w:val="20"/>
          <w:lang w:eastAsia="ar-SA"/>
        </w:rPr>
        <w:t xml:space="preserve">. </w:t>
      </w:r>
    </w:p>
    <w:p w14:paraId="259F8249"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7355DEBE" w14:textId="2204D1EC" w:rsidR="007E0566" w:rsidRPr="0070044C" w:rsidRDefault="007E0566" w:rsidP="007E0566">
      <w:pPr>
        <w:jc w:val="left"/>
        <w:rPr>
          <w:rFonts w:ascii="Arial" w:hAnsi="Arial" w:cs="Arial"/>
          <w:b/>
          <w:sz w:val="20"/>
          <w:szCs w:val="20"/>
        </w:rPr>
      </w:pPr>
      <w:r w:rsidRPr="0070044C">
        <w:rPr>
          <w:rFonts w:ascii="Arial" w:hAnsi="Arial" w:cs="Arial"/>
          <w:b/>
          <w:sz w:val="20"/>
          <w:szCs w:val="20"/>
        </w:rPr>
        <w:t>Pytanie nr</w:t>
      </w:r>
      <w:r w:rsidR="00F75135">
        <w:rPr>
          <w:rFonts w:ascii="Arial" w:hAnsi="Arial" w:cs="Arial"/>
          <w:b/>
          <w:sz w:val="20"/>
          <w:szCs w:val="20"/>
        </w:rPr>
        <w:t xml:space="preserve"> 58</w:t>
      </w:r>
    </w:p>
    <w:p w14:paraId="268D7090" w14:textId="1642F10F" w:rsidR="00AD1142" w:rsidRPr="00AD1142" w:rsidRDefault="00AD1142" w:rsidP="00AD1142">
      <w:pPr>
        <w:autoSpaceDE w:val="0"/>
        <w:autoSpaceDN w:val="0"/>
        <w:adjustRightInd w:val="0"/>
        <w:spacing w:after="0" w:line="360" w:lineRule="auto"/>
        <w:jc w:val="left"/>
        <w:rPr>
          <w:rFonts w:ascii="Arial" w:eastAsia="Calibri" w:hAnsi="Arial" w:cs="Arial"/>
          <w:color w:val="000000"/>
          <w:sz w:val="20"/>
          <w:szCs w:val="20"/>
        </w:rPr>
      </w:pPr>
      <w:r w:rsidRPr="00AD1142">
        <w:rPr>
          <w:rFonts w:ascii="Arial" w:eastAsia="Calibri" w:hAnsi="Arial" w:cs="Arial"/>
          <w:color w:val="000000"/>
          <w:sz w:val="20"/>
          <w:szCs w:val="20"/>
        </w:rPr>
        <w:t>Dotyczy Załącznik nr 12 oraz Załącznik nr 13 do SWZ Wzór Umowy Gwarancyjno-Serwisowej §</w:t>
      </w:r>
      <w:r w:rsidR="00FE08B3">
        <w:rPr>
          <w:rFonts w:ascii="Arial" w:eastAsia="Calibri" w:hAnsi="Arial" w:cs="Arial"/>
          <w:color w:val="000000"/>
          <w:sz w:val="20"/>
          <w:szCs w:val="20"/>
        </w:rPr>
        <w:t xml:space="preserve"> </w:t>
      </w:r>
      <w:r w:rsidRPr="00AD1142">
        <w:rPr>
          <w:rFonts w:ascii="Arial" w:eastAsia="Calibri" w:hAnsi="Arial" w:cs="Arial"/>
          <w:color w:val="000000"/>
          <w:sz w:val="20"/>
          <w:szCs w:val="20"/>
        </w:rPr>
        <w:t>6 ust. 6</w:t>
      </w:r>
    </w:p>
    <w:p w14:paraId="7224DA9D" w14:textId="77777777" w:rsidR="00AD1142" w:rsidRDefault="00AD1142" w:rsidP="00AD1142">
      <w:pPr>
        <w:autoSpaceDE w:val="0"/>
        <w:autoSpaceDN w:val="0"/>
        <w:adjustRightInd w:val="0"/>
        <w:spacing w:after="0" w:line="360" w:lineRule="auto"/>
        <w:jc w:val="left"/>
        <w:rPr>
          <w:rFonts w:ascii="Arial" w:eastAsia="Calibri" w:hAnsi="Arial" w:cs="Arial"/>
          <w:color w:val="000000"/>
          <w:sz w:val="20"/>
          <w:szCs w:val="20"/>
        </w:rPr>
      </w:pPr>
      <w:r w:rsidRPr="00AD1142">
        <w:rPr>
          <w:rFonts w:ascii="Arial" w:eastAsia="Calibri" w:hAnsi="Arial" w:cs="Arial"/>
          <w:color w:val="000000"/>
          <w:sz w:val="20"/>
          <w:szCs w:val="20"/>
        </w:rPr>
        <w:t>Czy Zamawiający wyrazi zgodę na wydłużenie terminu do 30 dni?</w:t>
      </w:r>
    </w:p>
    <w:p w14:paraId="5E2380DF" w14:textId="77777777" w:rsidR="00AD1142" w:rsidRDefault="00AD1142" w:rsidP="00AD1142">
      <w:pPr>
        <w:autoSpaceDE w:val="0"/>
        <w:autoSpaceDN w:val="0"/>
        <w:adjustRightInd w:val="0"/>
        <w:spacing w:after="0" w:line="360" w:lineRule="auto"/>
        <w:jc w:val="left"/>
        <w:rPr>
          <w:rFonts w:ascii="Arial" w:eastAsia="Calibri" w:hAnsi="Arial" w:cs="Arial"/>
          <w:color w:val="000000"/>
          <w:sz w:val="20"/>
          <w:szCs w:val="20"/>
        </w:rPr>
      </w:pPr>
    </w:p>
    <w:p w14:paraId="6CA283C5" w14:textId="0AE3BF03" w:rsidR="007E0566" w:rsidRPr="0070044C" w:rsidRDefault="007E0566" w:rsidP="00AD1142">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2046DBEA" w14:textId="77777777" w:rsidR="00AD1142" w:rsidRPr="00020D67" w:rsidRDefault="00AD1142" w:rsidP="00AD1142">
      <w:pPr>
        <w:autoSpaceDE w:val="0"/>
        <w:autoSpaceDN w:val="0"/>
        <w:adjustRightInd w:val="0"/>
        <w:spacing w:after="0" w:line="360" w:lineRule="auto"/>
        <w:jc w:val="left"/>
        <w:rPr>
          <w:rFonts w:ascii="Arial" w:hAnsi="Arial" w:cs="Arial"/>
          <w:color w:val="000000"/>
          <w:sz w:val="20"/>
          <w:szCs w:val="20"/>
        </w:rPr>
      </w:pPr>
      <w:bookmarkStart w:id="15" w:name="_Hlk100871128"/>
      <w:r w:rsidRPr="004B1985">
        <w:rPr>
          <w:rFonts w:ascii="Arial" w:hAnsi="Arial" w:cs="Arial"/>
          <w:bCs/>
          <w:iCs/>
          <w:sz w:val="20"/>
          <w:szCs w:val="20"/>
          <w:lang w:eastAsia="ar-SA"/>
        </w:rPr>
        <w:t xml:space="preserve">Zamawiający </w:t>
      </w:r>
      <w:r w:rsidRPr="00AD1142">
        <w:rPr>
          <w:rFonts w:ascii="Arial" w:hAnsi="Arial" w:cs="Arial"/>
          <w:bCs/>
          <w:iCs/>
          <w:sz w:val="20"/>
          <w:szCs w:val="20"/>
          <w:u w:val="single"/>
          <w:lang w:eastAsia="ar-SA"/>
        </w:rPr>
        <w:t>nie zgadza</w:t>
      </w:r>
      <w:r w:rsidRPr="004B1985">
        <w:rPr>
          <w:rFonts w:ascii="Arial" w:hAnsi="Arial" w:cs="Arial"/>
          <w:bCs/>
          <w:iCs/>
          <w:sz w:val="20"/>
          <w:szCs w:val="20"/>
          <w:lang w:eastAsia="ar-SA"/>
        </w:rPr>
        <w:t xml:space="preserve"> się na wydłużenie terminu</w:t>
      </w:r>
      <w:r w:rsidRPr="0070044C">
        <w:rPr>
          <w:rFonts w:ascii="Arial" w:hAnsi="Arial" w:cs="Arial"/>
          <w:bCs/>
          <w:iCs/>
          <w:sz w:val="20"/>
          <w:szCs w:val="20"/>
          <w:lang w:eastAsia="ar-SA"/>
        </w:rPr>
        <w:t xml:space="preserve">. </w:t>
      </w:r>
    </w:p>
    <w:bookmarkEnd w:id="15"/>
    <w:p w14:paraId="4CFDDF7D"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42739361" w14:textId="60D2D012"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FE08B3">
        <w:rPr>
          <w:rFonts w:ascii="Arial" w:hAnsi="Arial" w:cs="Arial"/>
          <w:b/>
          <w:sz w:val="20"/>
          <w:szCs w:val="20"/>
        </w:rPr>
        <w:t>59</w:t>
      </w:r>
    </w:p>
    <w:p w14:paraId="3DFE6270" w14:textId="4F1C9312" w:rsidR="00FE08B3" w:rsidRPr="00FE08B3" w:rsidRDefault="00FE08B3" w:rsidP="00FE08B3">
      <w:pPr>
        <w:autoSpaceDE w:val="0"/>
        <w:autoSpaceDN w:val="0"/>
        <w:adjustRightInd w:val="0"/>
        <w:spacing w:after="0" w:line="360" w:lineRule="auto"/>
        <w:jc w:val="left"/>
        <w:rPr>
          <w:rFonts w:ascii="Arial" w:eastAsia="Calibri" w:hAnsi="Arial" w:cs="Arial"/>
          <w:color w:val="000000"/>
          <w:sz w:val="20"/>
          <w:szCs w:val="20"/>
        </w:rPr>
      </w:pPr>
      <w:r w:rsidRPr="00FE08B3">
        <w:rPr>
          <w:rFonts w:ascii="Arial" w:eastAsia="Calibri" w:hAnsi="Arial" w:cs="Arial"/>
          <w:color w:val="000000"/>
          <w:sz w:val="20"/>
          <w:szCs w:val="20"/>
        </w:rPr>
        <w:t>Dotyczy Załącznik nr 12 oraz Załącznik nr 13 do SWZ Wzór Umowy Gwarancyjno-Serwisowej §</w:t>
      </w:r>
      <w:r>
        <w:rPr>
          <w:rFonts w:ascii="Arial" w:eastAsia="Calibri" w:hAnsi="Arial" w:cs="Arial"/>
          <w:color w:val="000000"/>
          <w:sz w:val="20"/>
          <w:szCs w:val="20"/>
        </w:rPr>
        <w:t xml:space="preserve"> </w:t>
      </w:r>
      <w:r w:rsidRPr="00FE08B3">
        <w:rPr>
          <w:rFonts w:ascii="Arial" w:eastAsia="Calibri" w:hAnsi="Arial" w:cs="Arial"/>
          <w:color w:val="000000"/>
          <w:sz w:val="20"/>
          <w:szCs w:val="20"/>
        </w:rPr>
        <w:t xml:space="preserve">6 ust. 12 </w:t>
      </w:r>
    </w:p>
    <w:p w14:paraId="64B48990" w14:textId="77777777" w:rsidR="00FE08B3" w:rsidRDefault="00FE08B3" w:rsidP="00FE08B3">
      <w:pPr>
        <w:autoSpaceDE w:val="0"/>
        <w:autoSpaceDN w:val="0"/>
        <w:adjustRightInd w:val="0"/>
        <w:spacing w:after="0" w:line="360" w:lineRule="auto"/>
        <w:jc w:val="left"/>
        <w:rPr>
          <w:rFonts w:ascii="Arial" w:eastAsia="Calibri" w:hAnsi="Arial" w:cs="Arial"/>
          <w:color w:val="000000"/>
          <w:sz w:val="20"/>
          <w:szCs w:val="20"/>
        </w:rPr>
      </w:pPr>
      <w:r w:rsidRPr="00FE08B3">
        <w:rPr>
          <w:rFonts w:ascii="Arial" w:eastAsia="Calibri" w:hAnsi="Arial" w:cs="Arial"/>
          <w:color w:val="000000"/>
          <w:sz w:val="20"/>
          <w:szCs w:val="20"/>
        </w:rPr>
        <w:t>Zwracamy się z prośbą o wydłużenie terminu do 72 godzin liczonych tylko i wyłącznie w dni robocze.</w:t>
      </w:r>
    </w:p>
    <w:p w14:paraId="272315F1" w14:textId="77777777" w:rsidR="00FE08B3" w:rsidRDefault="00FE08B3" w:rsidP="00FE08B3">
      <w:pPr>
        <w:autoSpaceDE w:val="0"/>
        <w:autoSpaceDN w:val="0"/>
        <w:adjustRightInd w:val="0"/>
        <w:spacing w:after="0" w:line="360" w:lineRule="auto"/>
        <w:jc w:val="left"/>
        <w:rPr>
          <w:rFonts w:ascii="Arial" w:eastAsia="Calibri" w:hAnsi="Arial" w:cs="Arial"/>
          <w:color w:val="000000"/>
          <w:sz w:val="20"/>
          <w:szCs w:val="20"/>
        </w:rPr>
      </w:pPr>
    </w:p>
    <w:p w14:paraId="3FDD2BE4" w14:textId="7D0E42BC" w:rsidR="007E0566" w:rsidRPr="0070044C" w:rsidRDefault="007E0566" w:rsidP="00FE08B3">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05714CA8" w14:textId="77777777" w:rsidR="00672716" w:rsidRPr="00672716" w:rsidRDefault="00672716" w:rsidP="00672716">
      <w:pPr>
        <w:autoSpaceDE w:val="0"/>
        <w:autoSpaceDN w:val="0"/>
        <w:adjustRightInd w:val="0"/>
        <w:spacing w:after="0" w:line="360" w:lineRule="auto"/>
        <w:jc w:val="left"/>
        <w:rPr>
          <w:rFonts w:ascii="Arial" w:hAnsi="Arial" w:cs="Arial"/>
          <w:color w:val="000000"/>
          <w:sz w:val="20"/>
          <w:szCs w:val="20"/>
        </w:rPr>
      </w:pPr>
      <w:r w:rsidRPr="00672716">
        <w:rPr>
          <w:rFonts w:ascii="Arial" w:hAnsi="Arial" w:cs="Arial"/>
          <w:color w:val="000000"/>
          <w:sz w:val="20"/>
          <w:szCs w:val="20"/>
        </w:rPr>
        <w:t>Zamawiający wydłuża termin. Art. § 6 ust. 12 Umowy Gwarancyjno-Serwisowej otrzyma brzmienie:</w:t>
      </w:r>
    </w:p>
    <w:p w14:paraId="22E9A0E6" w14:textId="6696699F" w:rsidR="007E0566" w:rsidRPr="00020D67" w:rsidRDefault="00672716" w:rsidP="00672716">
      <w:pPr>
        <w:autoSpaceDE w:val="0"/>
        <w:autoSpaceDN w:val="0"/>
        <w:adjustRightInd w:val="0"/>
        <w:spacing w:after="0" w:line="360" w:lineRule="auto"/>
        <w:jc w:val="left"/>
        <w:rPr>
          <w:rFonts w:ascii="Arial" w:hAnsi="Arial" w:cs="Arial"/>
          <w:color w:val="000000"/>
          <w:sz w:val="20"/>
          <w:szCs w:val="20"/>
        </w:rPr>
      </w:pPr>
      <w:r w:rsidRPr="00672716">
        <w:rPr>
          <w:rFonts w:ascii="Arial" w:hAnsi="Arial" w:cs="Arial"/>
          <w:color w:val="000000"/>
          <w:sz w:val="20"/>
          <w:szCs w:val="20"/>
        </w:rPr>
        <w:t>” Wykonawca może zgłaszać umotywowane zastrzeżenia co do zasadności lub sposobu dokonania naprawy, z tym, że zastrzeżenie może być zgłoszone jedynie wówczas, gdy usterka/wada jest następstwem zawinionego działania Użytkownika związanego z niewłaściwym używaniem pojazdów, albo niewłaściwym wykonaniem naprawy. Zgłoszenie zastrzeżeń musi nastąpić w terminie 24 godzin od otrzymania zgłoszenia lub ustalenia okoliczności stanowiącej podstawę zastrzeżenia, dotyczy dni roboczych od poniedziałku do piątku z wyłączeniem dni ustawowo wolnych od pracy – po tym terminie zastrzeżenia nie będą przyjmowane i naprawa będzie wykonana w ramach świadczenia Wykonawcy.”</w:t>
      </w:r>
    </w:p>
    <w:p w14:paraId="77CE4D93"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4082FF2E" w14:textId="606A470A" w:rsidR="007E0566" w:rsidRPr="0070044C" w:rsidRDefault="007E0566" w:rsidP="007E0566">
      <w:pPr>
        <w:jc w:val="left"/>
        <w:rPr>
          <w:rFonts w:ascii="Arial" w:hAnsi="Arial" w:cs="Arial"/>
          <w:b/>
          <w:sz w:val="20"/>
          <w:szCs w:val="20"/>
        </w:rPr>
      </w:pPr>
      <w:r w:rsidRPr="0070044C">
        <w:rPr>
          <w:rFonts w:ascii="Arial" w:hAnsi="Arial" w:cs="Arial"/>
          <w:b/>
          <w:sz w:val="20"/>
          <w:szCs w:val="20"/>
        </w:rPr>
        <w:t xml:space="preserve">Pytanie nr </w:t>
      </w:r>
      <w:r w:rsidR="00672716">
        <w:rPr>
          <w:rFonts w:ascii="Arial" w:hAnsi="Arial" w:cs="Arial"/>
          <w:b/>
          <w:sz w:val="20"/>
          <w:szCs w:val="20"/>
        </w:rPr>
        <w:t>60</w:t>
      </w:r>
    </w:p>
    <w:p w14:paraId="1DC26BE2" w14:textId="77777777" w:rsidR="00CB6445" w:rsidRPr="00CB6445" w:rsidRDefault="00CB6445" w:rsidP="00CB6445">
      <w:pPr>
        <w:autoSpaceDE w:val="0"/>
        <w:autoSpaceDN w:val="0"/>
        <w:adjustRightInd w:val="0"/>
        <w:spacing w:after="0" w:line="360" w:lineRule="auto"/>
        <w:jc w:val="left"/>
        <w:rPr>
          <w:rFonts w:ascii="Arial" w:eastAsia="Calibri" w:hAnsi="Arial" w:cs="Arial"/>
          <w:color w:val="000000"/>
          <w:sz w:val="20"/>
          <w:szCs w:val="20"/>
        </w:rPr>
      </w:pPr>
      <w:r w:rsidRPr="00CB6445">
        <w:rPr>
          <w:rFonts w:ascii="Arial" w:eastAsia="Calibri" w:hAnsi="Arial" w:cs="Arial"/>
          <w:color w:val="000000"/>
          <w:sz w:val="20"/>
          <w:szCs w:val="20"/>
        </w:rPr>
        <w:t>Dotyczy Załącznik nr 12 oraz Załącznik nr 13 do SWZ Wzór Umowy Gwarancyjno-Serwisowej §9 ust. 2</w:t>
      </w:r>
    </w:p>
    <w:p w14:paraId="0C681502" w14:textId="46B16D81" w:rsidR="007E0566" w:rsidRPr="00020D67" w:rsidRDefault="00CB6445" w:rsidP="00CB6445">
      <w:pPr>
        <w:autoSpaceDE w:val="0"/>
        <w:autoSpaceDN w:val="0"/>
        <w:adjustRightInd w:val="0"/>
        <w:spacing w:after="0" w:line="360" w:lineRule="auto"/>
        <w:jc w:val="left"/>
        <w:rPr>
          <w:rFonts w:ascii="Arial" w:hAnsi="Arial" w:cs="Arial"/>
          <w:color w:val="000000"/>
          <w:sz w:val="20"/>
          <w:szCs w:val="20"/>
        </w:rPr>
      </w:pPr>
      <w:r w:rsidRPr="00CB6445">
        <w:rPr>
          <w:rFonts w:ascii="Arial" w:eastAsia="Calibri" w:hAnsi="Arial" w:cs="Arial"/>
          <w:color w:val="000000"/>
          <w:sz w:val="20"/>
          <w:szCs w:val="20"/>
        </w:rPr>
        <w:t xml:space="preserve">Zwracamy się z prośbą o zmianę zapisu w §9 ust. 2 na następujące brzmienie: „Użytkownik naliczy Wykonawcy karę umowną w wysokości 100,00 zł  (słownie złotych: sto 00/100) za każdy dzień zwłoki, z tym zastrzeżeniem, że kara umowna będzie liczona odrębnie za każdy pojazd. W przypadku, gdy zwłoka w wykonaniu obowiązków przekraczać będzie 45 dni, Użytkownik może odstąpić od umowy </w:t>
      </w:r>
      <w:proofErr w:type="spellStart"/>
      <w:r w:rsidRPr="00CB6445">
        <w:rPr>
          <w:rFonts w:ascii="Arial" w:eastAsia="Calibri" w:hAnsi="Arial" w:cs="Arial"/>
          <w:color w:val="000000"/>
          <w:sz w:val="20"/>
          <w:szCs w:val="20"/>
        </w:rPr>
        <w:t>gwarancyjno</w:t>
      </w:r>
      <w:proofErr w:type="spellEnd"/>
      <w:r w:rsidRPr="00CB6445">
        <w:rPr>
          <w:rFonts w:ascii="Arial" w:eastAsia="Calibri" w:hAnsi="Arial" w:cs="Arial"/>
          <w:color w:val="000000"/>
          <w:sz w:val="20"/>
          <w:szCs w:val="20"/>
        </w:rPr>
        <w:t xml:space="preserve"> - serwisowej w całości, co z kolei jest podstawą do zapłaty na rzecz Użytkownik kary umownej w wysokości 5% łącznego wynagrodzenia netto Wykonawcy, o którym mowa w umowie dostawy.”</w:t>
      </w:r>
      <w:r w:rsidR="007E0566" w:rsidRPr="00020D67">
        <w:rPr>
          <w:rFonts w:ascii="Arial" w:hAnsi="Arial" w:cs="Arial"/>
          <w:color w:val="000000"/>
          <w:sz w:val="20"/>
          <w:szCs w:val="20"/>
        </w:rPr>
        <w:t>.</w:t>
      </w:r>
    </w:p>
    <w:p w14:paraId="1F0C8249" w14:textId="77777777" w:rsidR="007E0566" w:rsidRPr="00020D67" w:rsidRDefault="007E0566" w:rsidP="007E0566">
      <w:pPr>
        <w:autoSpaceDE w:val="0"/>
        <w:autoSpaceDN w:val="0"/>
        <w:adjustRightInd w:val="0"/>
        <w:spacing w:after="0" w:line="360" w:lineRule="auto"/>
        <w:jc w:val="left"/>
        <w:rPr>
          <w:rFonts w:ascii="Arial" w:hAnsi="Arial" w:cs="Arial"/>
          <w:color w:val="000000"/>
          <w:sz w:val="20"/>
          <w:szCs w:val="20"/>
        </w:rPr>
      </w:pPr>
    </w:p>
    <w:p w14:paraId="3DEEF706" w14:textId="77777777" w:rsidR="007E0566" w:rsidRPr="0070044C" w:rsidRDefault="007E0566" w:rsidP="007E0566">
      <w:pPr>
        <w:autoSpaceDE w:val="0"/>
        <w:autoSpaceDN w:val="0"/>
        <w:adjustRightInd w:val="0"/>
        <w:spacing w:after="0" w:line="360" w:lineRule="auto"/>
        <w:jc w:val="left"/>
        <w:rPr>
          <w:rFonts w:ascii="Arial" w:hAnsi="Arial" w:cs="Arial"/>
          <w:bCs/>
          <w:iCs/>
          <w:sz w:val="20"/>
          <w:szCs w:val="20"/>
          <w:lang w:eastAsia="ar-SA"/>
        </w:rPr>
      </w:pPr>
      <w:r w:rsidRPr="00020D67">
        <w:rPr>
          <w:rFonts w:ascii="Arial" w:hAnsi="Arial" w:cs="Arial"/>
          <w:b/>
          <w:iCs/>
          <w:sz w:val="20"/>
          <w:szCs w:val="20"/>
          <w:lang w:eastAsia="ar-SA"/>
        </w:rPr>
        <w:t>Odpowiedź:</w:t>
      </w:r>
      <w:r w:rsidRPr="00020D67">
        <w:rPr>
          <w:rFonts w:ascii="Arial" w:hAnsi="Arial" w:cs="Arial"/>
          <w:bCs/>
          <w:iCs/>
          <w:sz w:val="20"/>
          <w:szCs w:val="20"/>
          <w:lang w:eastAsia="ar-SA"/>
        </w:rPr>
        <w:t xml:space="preserve"> </w:t>
      </w:r>
    </w:p>
    <w:p w14:paraId="1387661E" w14:textId="4BB536E2" w:rsidR="007E0566" w:rsidRPr="00020D67" w:rsidRDefault="00CB6445" w:rsidP="007E0566">
      <w:pPr>
        <w:autoSpaceDE w:val="0"/>
        <w:autoSpaceDN w:val="0"/>
        <w:adjustRightInd w:val="0"/>
        <w:spacing w:after="0" w:line="360" w:lineRule="auto"/>
        <w:jc w:val="left"/>
        <w:rPr>
          <w:rFonts w:ascii="Arial" w:hAnsi="Arial" w:cs="Arial"/>
          <w:color w:val="000000"/>
          <w:sz w:val="20"/>
          <w:szCs w:val="20"/>
        </w:rPr>
      </w:pPr>
      <w:r>
        <w:rPr>
          <w:rFonts w:ascii="Arial" w:hAnsi="Arial" w:cs="Arial"/>
          <w:bCs/>
          <w:iCs/>
          <w:sz w:val="20"/>
          <w:szCs w:val="20"/>
          <w:lang w:eastAsia="ar-SA"/>
        </w:rPr>
        <w:t>Zamawiający nie wprowadza zmian</w:t>
      </w:r>
      <w:r w:rsidR="007E0566" w:rsidRPr="0070044C">
        <w:rPr>
          <w:rFonts w:ascii="Arial" w:hAnsi="Arial" w:cs="Arial"/>
          <w:bCs/>
          <w:iCs/>
          <w:sz w:val="20"/>
          <w:szCs w:val="20"/>
          <w:lang w:eastAsia="ar-SA"/>
        </w:rPr>
        <w:t xml:space="preserve">. </w:t>
      </w:r>
    </w:p>
    <w:p w14:paraId="4C654492" w14:textId="77777777" w:rsidR="007E0566" w:rsidRPr="00020D67" w:rsidRDefault="007E0566" w:rsidP="007E0566">
      <w:pPr>
        <w:autoSpaceDE w:val="0"/>
        <w:autoSpaceDN w:val="0"/>
        <w:adjustRightInd w:val="0"/>
        <w:spacing w:after="0" w:line="276" w:lineRule="auto"/>
        <w:jc w:val="left"/>
        <w:rPr>
          <w:rFonts w:ascii="Arial" w:eastAsia="Calibri" w:hAnsi="Arial" w:cs="Arial"/>
          <w:b/>
          <w:color w:val="000000"/>
          <w:sz w:val="20"/>
          <w:szCs w:val="20"/>
        </w:rPr>
      </w:pPr>
    </w:p>
    <w:p w14:paraId="36971FA8" w14:textId="4F385D0C" w:rsidR="001346BE" w:rsidRPr="0070044C" w:rsidRDefault="001346BE" w:rsidP="000715EC">
      <w:pPr>
        <w:spacing w:after="0" w:line="360" w:lineRule="auto"/>
        <w:jc w:val="left"/>
        <w:rPr>
          <w:rFonts w:ascii="Arial" w:eastAsiaTheme="minorHAnsi" w:hAnsi="Arial" w:cs="Arial"/>
          <w:bCs/>
          <w:sz w:val="20"/>
          <w:szCs w:val="20"/>
          <w:lang w:eastAsia="en-US"/>
        </w:rPr>
      </w:pPr>
      <w:r w:rsidRPr="0070044C">
        <w:rPr>
          <w:rFonts w:ascii="Arial" w:eastAsiaTheme="minorHAnsi" w:hAnsi="Arial" w:cs="Arial"/>
          <w:bCs/>
          <w:sz w:val="20"/>
          <w:szCs w:val="20"/>
          <w:lang w:eastAsia="en-US"/>
        </w:rPr>
        <w:t>Pozostałe zapisy dokumentów zamówienia nr BZP.271.1.</w:t>
      </w:r>
      <w:r w:rsidR="00B74C43" w:rsidRPr="0070044C">
        <w:rPr>
          <w:rFonts w:ascii="Arial" w:eastAsiaTheme="minorHAnsi" w:hAnsi="Arial" w:cs="Arial"/>
          <w:bCs/>
          <w:sz w:val="20"/>
          <w:szCs w:val="20"/>
          <w:lang w:eastAsia="en-US"/>
        </w:rPr>
        <w:t>10</w:t>
      </w:r>
      <w:r w:rsidRPr="0070044C">
        <w:rPr>
          <w:rFonts w:ascii="Arial" w:eastAsiaTheme="minorHAnsi" w:hAnsi="Arial" w:cs="Arial"/>
          <w:bCs/>
          <w:sz w:val="20"/>
          <w:szCs w:val="20"/>
          <w:lang w:eastAsia="en-US"/>
        </w:rPr>
        <w:t>.2022 pozostają bez zmian.</w:t>
      </w:r>
    </w:p>
    <w:p w14:paraId="677CB776" w14:textId="6C827A73" w:rsidR="001346BE" w:rsidRPr="0070044C" w:rsidRDefault="001346BE" w:rsidP="000715EC">
      <w:pPr>
        <w:spacing w:after="0" w:line="360" w:lineRule="auto"/>
        <w:jc w:val="left"/>
        <w:rPr>
          <w:rFonts w:ascii="Arial" w:hAnsi="Arial" w:cs="Arial"/>
          <w:sz w:val="20"/>
          <w:szCs w:val="20"/>
        </w:rPr>
      </w:pPr>
      <w:r w:rsidRPr="0070044C">
        <w:rPr>
          <w:rFonts w:ascii="Arial" w:eastAsiaTheme="minorHAnsi" w:hAnsi="Arial" w:cs="Arial"/>
          <w:bCs/>
          <w:sz w:val="20"/>
          <w:szCs w:val="20"/>
          <w:lang w:eastAsia="en-US"/>
        </w:rPr>
        <w:t>Przedmiotowe wyjaśnienia i zmiany należy uwzględnić przy sporządzaniu oferty i załączników.</w:t>
      </w:r>
    </w:p>
    <w:sectPr w:rsidR="001346BE" w:rsidRPr="00700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8627" w14:textId="77777777" w:rsidR="008A7B22" w:rsidRDefault="008A7B22" w:rsidP="00A93ECA">
      <w:pPr>
        <w:spacing w:after="0" w:line="240" w:lineRule="auto"/>
      </w:pPr>
      <w:r>
        <w:separator/>
      </w:r>
    </w:p>
  </w:endnote>
  <w:endnote w:type="continuationSeparator" w:id="0">
    <w:p w14:paraId="34BEAECF" w14:textId="77777777" w:rsidR="008A7B22" w:rsidRDefault="008A7B22" w:rsidP="00A9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IDFont+F5">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01BA" w14:textId="77777777" w:rsidR="008A7B22" w:rsidRDefault="008A7B22" w:rsidP="00A93ECA">
      <w:pPr>
        <w:spacing w:after="0" w:line="240" w:lineRule="auto"/>
      </w:pPr>
      <w:r>
        <w:separator/>
      </w:r>
    </w:p>
  </w:footnote>
  <w:footnote w:type="continuationSeparator" w:id="0">
    <w:p w14:paraId="4B8851A7" w14:textId="77777777" w:rsidR="008A7B22" w:rsidRDefault="008A7B22" w:rsidP="00A93ECA">
      <w:pPr>
        <w:spacing w:after="0" w:line="240" w:lineRule="auto"/>
      </w:pPr>
      <w:r>
        <w:continuationSeparator/>
      </w:r>
    </w:p>
  </w:footnote>
  <w:footnote w:id="1">
    <w:p w14:paraId="21D307EB" w14:textId="77777777" w:rsidR="007E55C1" w:rsidRDefault="007E55C1" w:rsidP="007E55C1">
      <w:pPr>
        <w:pStyle w:val="Tekstprzypisudolnego"/>
      </w:pPr>
      <w:r>
        <w:rPr>
          <w:rStyle w:val="Odwoanieprzypisudolnego"/>
        </w:rPr>
        <w:footnoteRef/>
      </w:r>
      <w:r>
        <w:t xml:space="preserve"> </w:t>
      </w:r>
      <w:r w:rsidRPr="00751E53">
        <w:rPr>
          <w:rFonts w:ascii="Arial" w:hAnsi="Arial" w:cs="Arial"/>
          <w:sz w:val="16"/>
          <w:szCs w:val="16"/>
        </w:rPr>
        <w:t>Uzasadnienie do rządowego projektu ustawy z 11.09.2019 r. Prawo zamówień publicznych, VIII kadencja, druk sejm. nr 3624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0C"/>
    <w:multiLevelType w:val="hybridMultilevel"/>
    <w:tmpl w:val="4E92AB3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 w15:restartNumberingAfterBreak="0">
    <w:nsid w:val="0D163C0F"/>
    <w:multiLevelType w:val="hybridMultilevel"/>
    <w:tmpl w:val="81924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A0B4A"/>
    <w:multiLevelType w:val="hybridMultilevel"/>
    <w:tmpl w:val="57C24332"/>
    <w:lvl w:ilvl="0" w:tplc="20140A2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1F1745A"/>
    <w:multiLevelType w:val="multilevel"/>
    <w:tmpl w:val="0826097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83B1F"/>
    <w:multiLevelType w:val="hybridMultilevel"/>
    <w:tmpl w:val="26E0E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B0674"/>
    <w:multiLevelType w:val="hybridMultilevel"/>
    <w:tmpl w:val="A4DAA6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E886F84"/>
    <w:multiLevelType w:val="multilevel"/>
    <w:tmpl w:val="0854E29A"/>
    <w:lvl w:ilvl="0">
      <w:start w:val="22"/>
      <w:numFmt w:val="decimal"/>
      <w:lvlText w:val="%1."/>
      <w:lvlJc w:val="left"/>
      <w:pPr>
        <w:tabs>
          <w:tab w:val="num" w:pos="360"/>
        </w:tabs>
        <w:ind w:left="360" w:hanging="360"/>
      </w:pPr>
      <w:rPr>
        <w:rFonts w:ascii="Arial" w:hAnsi="Arial" w:cs="Arial" w:hint="default"/>
        <w:b/>
        <w:i w:val="0"/>
        <w:sz w:val="20"/>
        <w:szCs w:val="20"/>
      </w:rPr>
    </w:lvl>
    <w:lvl w:ilvl="1">
      <w:start w:val="1"/>
      <w:numFmt w:val="decimal"/>
      <w:isLgl/>
      <w:lvlText w:val="%1.%2."/>
      <w:lvlJc w:val="left"/>
      <w:pPr>
        <w:ind w:left="1146" w:hanging="720"/>
      </w:pPr>
      <w:rPr>
        <w:rFonts w:hint="default"/>
        <w:b w:val="0"/>
        <w:strike w:val="0"/>
        <w:sz w:val="20"/>
        <w:szCs w:val="20"/>
      </w:rPr>
    </w:lvl>
    <w:lvl w:ilvl="2">
      <w:start w:val="1"/>
      <w:numFmt w:val="decimal"/>
      <w:isLgl/>
      <w:lvlText w:val="%1.%2.%3."/>
      <w:lvlJc w:val="left"/>
      <w:pPr>
        <w:ind w:left="720" w:hanging="720"/>
      </w:pPr>
      <w:rPr>
        <w:rFonts w:hint="default"/>
        <w:b w:val="0"/>
      </w:rPr>
    </w:lvl>
    <w:lvl w:ilvl="3">
      <w:start w:val="1"/>
      <w:numFmt w:val="lowerLetter"/>
      <w:isLgl/>
      <w:lvlText w:val="%1.%2.%3.%4."/>
      <w:lvlJc w:val="left"/>
      <w:pPr>
        <w:ind w:left="1620" w:hanging="1080"/>
      </w:pPr>
      <w:rPr>
        <w:rFonts w:hint="default"/>
        <w:b w:val="0"/>
        <w:bCs/>
        <w:strike w:val="0"/>
      </w:rPr>
    </w:lvl>
    <w:lvl w:ilvl="4">
      <w:start w:val="1"/>
      <w:numFmt w:val="decimal"/>
      <w:isLgl/>
      <w:lvlText w:val="%1.%2.%3.%4.%5."/>
      <w:lvlJc w:val="left"/>
      <w:pPr>
        <w:ind w:left="1800" w:hanging="1080"/>
      </w:pPr>
      <w:rPr>
        <w:rFonts w:hint="default"/>
        <w:b w:val="0"/>
        <w:bCs/>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5801660C"/>
    <w:multiLevelType w:val="multilevel"/>
    <w:tmpl w:val="6D8AB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D83EA3"/>
    <w:multiLevelType w:val="hybridMultilevel"/>
    <w:tmpl w:val="A2E26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EB0A80"/>
    <w:multiLevelType w:val="hybridMultilevel"/>
    <w:tmpl w:val="0562C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014880"/>
    <w:multiLevelType w:val="hybridMultilevel"/>
    <w:tmpl w:val="152C8738"/>
    <w:lvl w:ilvl="0" w:tplc="B126A8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649441AD"/>
    <w:multiLevelType w:val="hybridMultilevel"/>
    <w:tmpl w:val="9C7A7912"/>
    <w:lvl w:ilvl="0" w:tplc="90C69F0E">
      <w:start w:val="1"/>
      <w:numFmt w:val="bullet"/>
      <w:lvlText w:val=""/>
      <w:lvlJc w:val="left"/>
      <w:pPr>
        <w:ind w:left="1353" w:hanging="360"/>
      </w:pPr>
      <w:rPr>
        <w:rFonts w:ascii="Wingdings" w:hAnsi="Wingdings" w:hint="default"/>
      </w:rPr>
    </w:lvl>
    <w:lvl w:ilvl="1" w:tplc="867A9E20">
      <w:start w:val="1"/>
      <w:numFmt w:val="bullet"/>
      <w:lvlText w:val="o"/>
      <w:lvlJc w:val="left"/>
      <w:pPr>
        <w:ind w:left="1788" w:hanging="360"/>
      </w:pPr>
      <w:rPr>
        <w:rFonts w:ascii="Courier New" w:hAnsi="Courier New" w:cs="Courier New" w:hint="default"/>
      </w:rPr>
    </w:lvl>
    <w:lvl w:ilvl="2" w:tplc="B3A67EC2">
      <w:start w:val="1"/>
      <w:numFmt w:val="bullet"/>
      <w:lvlText w:val=""/>
      <w:lvlJc w:val="left"/>
      <w:pPr>
        <w:ind w:left="2508" w:hanging="360"/>
      </w:pPr>
      <w:rPr>
        <w:rFonts w:ascii="Wingdings" w:hAnsi="Wingdings" w:hint="default"/>
      </w:rPr>
    </w:lvl>
    <w:lvl w:ilvl="3" w:tplc="74403A14">
      <w:start w:val="1"/>
      <w:numFmt w:val="bullet"/>
      <w:lvlText w:val=""/>
      <w:lvlJc w:val="left"/>
      <w:pPr>
        <w:ind w:left="3228" w:hanging="360"/>
      </w:pPr>
      <w:rPr>
        <w:rFonts w:ascii="Symbol" w:hAnsi="Symbol" w:hint="default"/>
      </w:rPr>
    </w:lvl>
    <w:lvl w:ilvl="4" w:tplc="80CEE3FA">
      <w:start w:val="1"/>
      <w:numFmt w:val="bullet"/>
      <w:lvlText w:val="o"/>
      <w:lvlJc w:val="left"/>
      <w:pPr>
        <w:ind w:left="3948" w:hanging="360"/>
      </w:pPr>
      <w:rPr>
        <w:rFonts w:ascii="Courier New" w:hAnsi="Courier New" w:cs="Courier New" w:hint="default"/>
      </w:rPr>
    </w:lvl>
    <w:lvl w:ilvl="5" w:tplc="6C347D9A">
      <w:start w:val="1"/>
      <w:numFmt w:val="bullet"/>
      <w:lvlText w:val=""/>
      <w:lvlJc w:val="left"/>
      <w:pPr>
        <w:ind w:left="4668" w:hanging="360"/>
      </w:pPr>
      <w:rPr>
        <w:rFonts w:ascii="Wingdings" w:hAnsi="Wingdings" w:hint="default"/>
      </w:rPr>
    </w:lvl>
    <w:lvl w:ilvl="6" w:tplc="E30CCA24">
      <w:start w:val="1"/>
      <w:numFmt w:val="bullet"/>
      <w:lvlText w:val=""/>
      <w:lvlJc w:val="left"/>
      <w:pPr>
        <w:ind w:left="5388" w:hanging="360"/>
      </w:pPr>
      <w:rPr>
        <w:rFonts w:ascii="Symbol" w:hAnsi="Symbol" w:hint="default"/>
      </w:rPr>
    </w:lvl>
    <w:lvl w:ilvl="7" w:tplc="692AF93A">
      <w:start w:val="1"/>
      <w:numFmt w:val="bullet"/>
      <w:lvlText w:val="o"/>
      <w:lvlJc w:val="left"/>
      <w:pPr>
        <w:ind w:left="6108" w:hanging="360"/>
      </w:pPr>
      <w:rPr>
        <w:rFonts w:ascii="Courier New" w:hAnsi="Courier New" w:cs="Courier New" w:hint="default"/>
      </w:rPr>
    </w:lvl>
    <w:lvl w:ilvl="8" w:tplc="E5988F4C">
      <w:start w:val="1"/>
      <w:numFmt w:val="bullet"/>
      <w:lvlText w:val=""/>
      <w:lvlJc w:val="left"/>
      <w:pPr>
        <w:ind w:left="6828" w:hanging="360"/>
      </w:pPr>
      <w:rPr>
        <w:rFonts w:ascii="Wingdings" w:hAnsi="Wingdings" w:hint="default"/>
      </w:rPr>
    </w:lvl>
  </w:abstractNum>
  <w:abstractNum w:abstractNumId="12" w15:restartNumberingAfterBreak="0">
    <w:nsid w:val="6A807949"/>
    <w:multiLevelType w:val="hybridMultilevel"/>
    <w:tmpl w:val="8DB85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2546B6"/>
    <w:multiLevelType w:val="hybridMultilevel"/>
    <w:tmpl w:val="6888BE94"/>
    <w:lvl w:ilvl="0" w:tplc="C5C4AC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463A27"/>
    <w:multiLevelType w:val="hybridMultilevel"/>
    <w:tmpl w:val="C33E9622"/>
    <w:lvl w:ilvl="0" w:tplc="2B1667B4">
      <w:start w:val="1"/>
      <w:numFmt w:val="decimal"/>
      <w:lvlText w:val="%1."/>
      <w:lvlJc w:val="left"/>
      <w:pPr>
        <w:ind w:left="720" w:hanging="360"/>
      </w:pPr>
      <w:rPr>
        <w:rFonts w:ascii="Times New Roman" w:hAnsi="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2871DB"/>
    <w:multiLevelType w:val="multilevel"/>
    <w:tmpl w:val="5E7C388E"/>
    <w:lvl w:ilvl="0">
      <w:start w:val="13"/>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16cid:durableId="1306663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119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128503">
    <w:abstractNumId w:val="4"/>
  </w:num>
  <w:num w:numId="4" w16cid:durableId="921258470">
    <w:abstractNumId w:val="11"/>
  </w:num>
  <w:num w:numId="5" w16cid:durableId="338432228">
    <w:abstractNumId w:val="8"/>
  </w:num>
  <w:num w:numId="6" w16cid:durableId="376316168">
    <w:abstractNumId w:val="16"/>
  </w:num>
  <w:num w:numId="7" w16cid:durableId="354159335">
    <w:abstractNumId w:val="1"/>
  </w:num>
  <w:num w:numId="8" w16cid:durableId="786630288">
    <w:abstractNumId w:val="13"/>
  </w:num>
  <w:num w:numId="9" w16cid:durableId="1761293439">
    <w:abstractNumId w:val="5"/>
  </w:num>
  <w:num w:numId="10" w16cid:durableId="120653285">
    <w:abstractNumId w:val="9"/>
  </w:num>
  <w:num w:numId="11" w16cid:durableId="1780955133">
    <w:abstractNumId w:val="7"/>
  </w:num>
  <w:num w:numId="12" w16cid:durableId="475607473">
    <w:abstractNumId w:val="6"/>
  </w:num>
  <w:num w:numId="13" w16cid:durableId="50616816">
    <w:abstractNumId w:val="0"/>
  </w:num>
  <w:num w:numId="14" w16cid:durableId="119812197">
    <w:abstractNumId w:val="15"/>
  </w:num>
  <w:num w:numId="15" w16cid:durableId="2085033036">
    <w:abstractNumId w:val="3"/>
  </w:num>
  <w:num w:numId="16" w16cid:durableId="1071125211">
    <w:abstractNumId w:val="14"/>
  </w:num>
  <w:num w:numId="17" w16cid:durableId="63579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7BA"/>
    <w:rsid w:val="00004C28"/>
    <w:rsid w:val="000171CA"/>
    <w:rsid w:val="00020D67"/>
    <w:rsid w:val="00026BDD"/>
    <w:rsid w:val="00030863"/>
    <w:rsid w:val="000366BA"/>
    <w:rsid w:val="000500E8"/>
    <w:rsid w:val="00052541"/>
    <w:rsid w:val="00056F68"/>
    <w:rsid w:val="00067177"/>
    <w:rsid w:val="000715EC"/>
    <w:rsid w:val="00094D1B"/>
    <w:rsid w:val="000B275A"/>
    <w:rsid w:val="000B5433"/>
    <w:rsid w:val="000B7A22"/>
    <w:rsid w:val="000C33F4"/>
    <w:rsid w:val="0012663C"/>
    <w:rsid w:val="001346BE"/>
    <w:rsid w:val="001704AB"/>
    <w:rsid w:val="00174DA7"/>
    <w:rsid w:val="00177534"/>
    <w:rsid w:val="001906C2"/>
    <w:rsid w:val="00191748"/>
    <w:rsid w:val="001A1112"/>
    <w:rsid w:val="001B3E4B"/>
    <w:rsid w:val="001C67C8"/>
    <w:rsid w:val="001D5FEA"/>
    <w:rsid w:val="001D7CB3"/>
    <w:rsid w:val="001E0405"/>
    <w:rsid w:val="001F3B94"/>
    <w:rsid w:val="00217EE9"/>
    <w:rsid w:val="0029731F"/>
    <w:rsid w:val="002A68F8"/>
    <w:rsid w:val="002B765E"/>
    <w:rsid w:val="002C06D1"/>
    <w:rsid w:val="002D39D9"/>
    <w:rsid w:val="002E2B09"/>
    <w:rsid w:val="0030327B"/>
    <w:rsid w:val="003036ED"/>
    <w:rsid w:val="0030551E"/>
    <w:rsid w:val="003305A6"/>
    <w:rsid w:val="003417F9"/>
    <w:rsid w:val="00343D61"/>
    <w:rsid w:val="003510BD"/>
    <w:rsid w:val="0035237D"/>
    <w:rsid w:val="0035568D"/>
    <w:rsid w:val="003651DB"/>
    <w:rsid w:val="00393FE2"/>
    <w:rsid w:val="003D132B"/>
    <w:rsid w:val="003D24F8"/>
    <w:rsid w:val="0040262E"/>
    <w:rsid w:val="004330E2"/>
    <w:rsid w:val="00436B16"/>
    <w:rsid w:val="004424CD"/>
    <w:rsid w:val="0047096D"/>
    <w:rsid w:val="004801A9"/>
    <w:rsid w:val="0048381D"/>
    <w:rsid w:val="004B1432"/>
    <w:rsid w:val="004B1985"/>
    <w:rsid w:val="004C6031"/>
    <w:rsid w:val="0050111C"/>
    <w:rsid w:val="00502D58"/>
    <w:rsid w:val="00523CF8"/>
    <w:rsid w:val="00544EC3"/>
    <w:rsid w:val="00570A26"/>
    <w:rsid w:val="00576315"/>
    <w:rsid w:val="00580571"/>
    <w:rsid w:val="00580CCE"/>
    <w:rsid w:val="00581EF7"/>
    <w:rsid w:val="005C06C4"/>
    <w:rsid w:val="005D18C9"/>
    <w:rsid w:val="005F01DA"/>
    <w:rsid w:val="00615566"/>
    <w:rsid w:val="0063265C"/>
    <w:rsid w:val="006544A3"/>
    <w:rsid w:val="00672716"/>
    <w:rsid w:val="00680348"/>
    <w:rsid w:val="006A21A5"/>
    <w:rsid w:val="006A7B17"/>
    <w:rsid w:val="006E2E8B"/>
    <w:rsid w:val="006F030C"/>
    <w:rsid w:val="006F151D"/>
    <w:rsid w:val="0070044C"/>
    <w:rsid w:val="00703805"/>
    <w:rsid w:val="00731236"/>
    <w:rsid w:val="0073223E"/>
    <w:rsid w:val="00747AE4"/>
    <w:rsid w:val="00792CF7"/>
    <w:rsid w:val="007C4C12"/>
    <w:rsid w:val="007C6583"/>
    <w:rsid w:val="007E0566"/>
    <w:rsid w:val="007E55C1"/>
    <w:rsid w:val="007E6B99"/>
    <w:rsid w:val="007F330C"/>
    <w:rsid w:val="00803853"/>
    <w:rsid w:val="008241A3"/>
    <w:rsid w:val="00843728"/>
    <w:rsid w:val="00844C1B"/>
    <w:rsid w:val="00856243"/>
    <w:rsid w:val="00863811"/>
    <w:rsid w:val="00870812"/>
    <w:rsid w:val="00895DC4"/>
    <w:rsid w:val="008A6E06"/>
    <w:rsid w:val="008A7B22"/>
    <w:rsid w:val="008C5013"/>
    <w:rsid w:val="008D602C"/>
    <w:rsid w:val="00911E7D"/>
    <w:rsid w:val="00916CF9"/>
    <w:rsid w:val="00934FDB"/>
    <w:rsid w:val="00935011"/>
    <w:rsid w:val="00951EC9"/>
    <w:rsid w:val="00963A1C"/>
    <w:rsid w:val="00970B5E"/>
    <w:rsid w:val="00972284"/>
    <w:rsid w:val="00976A04"/>
    <w:rsid w:val="009A24C2"/>
    <w:rsid w:val="009A4BC8"/>
    <w:rsid w:val="009A7538"/>
    <w:rsid w:val="00A37E8A"/>
    <w:rsid w:val="00A45773"/>
    <w:rsid w:val="00A565EA"/>
    <w:rsid w:val="00A6556D"/>
    <w:rsid w:val="00A7170E"/>
    <w:rsid w:val="00A863A5"/>
    <w:rsid w:val="00A93ECA"/>
    <w:rsid w:val="00AA3F1F"/>
    <w:rsid w:val="00AC1545"/>
    <w:rsid w:val="00AD1142"/>
    <w:rsid w:val="00AD37B5"/>
    <w:rsid w:val="00AE3C35"/>
    <w:rsid w:val="00AF692E"/>
    <w:rsid w:val="00B305CB"/>
    <w:rsid w:val="00B473E3"/>
    <w:rsid w:val="00B65CD4"/>
    <w:rsid w:val="00B74B4D"/>
    <w:rsid w:val="00B74C43"/>
    <w:rsid w:val="00B80650"/>
    <w:rsid w:val="00B810FB"/>
    <w:rsid w:val="00BB13B1"/>
    <w:rsid w:val="00BC38A0"/>
    <w:rsid w:val="00BE740E"/>
    <w:rsid w:val="00C13038"/>
    <w:rsid w:val="00C134F6"/>
    <w:rsid w:val="00C2654F"/>
    <w:rsid w:val="00C3109B"/>
    <w:rsid w:val="00C36468"/>
    <w:rsid w:val="00C42508"/>
    <w:rsid w:val="00C774D8"/>
    <w:rsid w:val="00C827F0"/>
    <w:rsid w:val="00C844C5"/>
    <w:rsid w:val="00C845BF"/>
    <w:rsid w:val="00C85A40"/>
    <w:rsid w:val="00C91770"/>
    <w:rsid w:val="00C955F3"/>
    <w:rsid w:val="00CA68BB"/>
    <w:rsid w:val="00CB6445"/>
    <w:rsid w:val="00CF02C6"/>
    <w:rsid w:val="00CF5215"/>
    <w:rsid w:val="00D4138E"/>
    <w:rsid w:val="00D5333A"/>
    <w:rsid w:val="00D53893"/>
    <w:rsid w:val="00D757BA"/>
    <w:rsid w:val="00DC29FB"/>
    <w:rsid w:val="00DD7438"/>
    <w:rsid w:val="00DD7EAA"/>
    <w:rsid w:val="00DE23B1"/>
    <w:rsid w:val="00DE40D8"/>
    <w:rsid w:val="00DF194E"/>
    <w:rsid w:val="00DF72FB"/>
    <w:rsid w:val="00E343CD"/>
    <w:rsid w:val="00E366F7"/>
    <w:rsid w:val="00E46358"/>
    <w:rsid w:val="00E5737D"/>
    <w:rsid w:val="00E76EDD"/>
    <w:rsid w:val="00E920EE"/>
    <w:rsid w:val="00ED7A4B"/>
    <w:rsid w:val="00EE6C84"/>
    <w:rsid w:val="00F03114"/>
    <w:rsid w:val="00F12027"/>
    <w:rsid w:val="00F259D7"/>
    <w:rsid w:val="00F4158F"/>
    <w:rsid w:val="00F566EA"/>
    <w:rsid w:val="00F7100D"/>
    <w:rsid w:val="00F75135"/>
    <w:rsid w:val="00F93A63"/>
    <w:rsid w:val="00FC1422"/>
    <w:rsid w:val="00FC4AC2"/>
    <w:rsid w:val="00FE08B3"/>
    <w:rsid w:val="00FE2316"/>
    <w:rsid w:val="00FF5F28"/>
    <w:rsid w:val="00FF6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B1B8BA"/>
  <w15:docId w15:val="{18CAD4D2-8415-4AAB-8BFC-43BDBCF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566"/>
    <w:pPr>
      <w:spacing w:line="252" w:lineRule="auto"/>
      <w:jc w:val="both"/>
    </w:pPr>
    <w:rPr>
      <w:rFonts w:ascii="Calibri" w:eastAsia="Times New Roman" w:hAnsi="Calibri"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A7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17"/>
    <w:rPr>
      <w:rFonts w:ascii="Calibri" w:eastAsia="Times New Roman" w:hAnsi="Calibri" w:cs="Times New Roman"/>
      <w:sz w:val="20"/>
      <w:szCs w:val="20"/>
      <w:lang w:eastAsia="pl-PL"/>
    </w:rPr>
  </w:style>
  <w:style w:type="character" w:customStyle="1" w:styleId="AkapitzlistZnak">
    <w:name w:val="Akapit z listą Znak"/>
    <w:aliases w:val="Podsis rysunku Znak,Akapit z listą numerowaną Znak,normalny tekst Znak,Data wydania Znak,List Paragraph Znak,CW_Lista Znak,BulletC Znak,Nagłowek 3 Znak,Numerowanie Znak,L1 Znak,Preambuła Znak,Akapit z listą BS Znak,Dot pt Znak"/>
    <w:link w:val="Akapitzlist"/>
    <w:uiPriority w:val="34"/>
    <w:qFormat/>
    <w:locked/>
    <w:rsid w:val="006A7B17"/>
    <w:rPr>
      <w:rFonts w:ascii="Calibri" w:hAnsi="Calibri" w:cs="Calibri"/>
    </w:rPr>
  </w:style>
  <w:style w:type="paragraph" w:styleId="Akapitzlist">
    <w:name w:val="List Paragraph"/>
    <w:aliases w:val="Podsis rysunku,Akapit z listą numerowaną,normalny tekst,Data wydania,List Paragraph,CW_Lista,BulletC,Nagłowek 3,Numerowanie,L1,Preambuła,Akapit z listą BS,Kolorowa lista — akcent 11,Dot pt,F5 List Paragraph,Recommendation,List Paragraph11"/>
    <w:basedOn w:val="Normalny"/>
    <w:link w:val="AkapitzlistZnak"/>
    <w:uiPriority w:val="34"/>
    <w:qFormat/>
    <w:rsid w:val="006A7B17"/>
    <w:pPr>
      <w:spacing w:after="0" w:line="240" w:lineRule="auto"/>
      <w:ind w:left="720"/>
      <w:jc w:val="left"/>
    </w:pPr>
    <w:rPr>
      <w:rFonts w:eastAsiaTheme="minorHAnsi" w:cs="Calibri"/>
      <w:lang w:eastAsia="en-US"/>
    </w:rPr>
  </w:style>
  <w:style w:type="character" w:styleId="Odwoaniedokomentarza">
    <w:name w:val="annotation reference"/>
    <w:basedOn w:val="Domylnaczcionkaakapitu"/>
    <w:uiPriority w:val="99"/>
    <w:semiHidden/>
    <w:unhideWhenUsed/>
    <w:rsid w:val="006A7B17"/>
    <w:rPr>
      <w:sz w:val="16"/>
      <w:szCs w:val="16"/>
    </w:rPr>
  </w:style>
  <w:style w:type="paragraph" w:styleId="Tematkomentarza">
    <w:name w:val="annotation subject"/>
    <w:basedOn w:val="Tekstkomentarza"/>
    <w:next w:val="Tekstkomentarza"/>
    <w:link w:val="TematkomentarzaZnak"/>
    <w:uiPriority w:val="99"/>
    <w:semiHidden/>
    <w:unhideWhenUsed/>
    <w:rsid w:val="006A7B17"/>
    <w:rPr>
      <w:b/>
      <w:bCs/>
    </w:rPr>
  </w:style>
  <w:style w:type="character" w:customStyle="1" w:styleId="TematkomentarzaZnak">
    <w:name w:val="Temat komentarza Znak"/>
    <w:basedOn w:val="TekstkomentarzaZnak"/>
    <w:link w:val="Tematkomentarza"/>
    <w:uiPriority w:val="99"/>
    <w:semiHidden/>
    <w:rsid w:val="006A7B17"/>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863811"/>
    <w:rPr>
      <w:color w:val="0563C1" w:themeColor="hyperlink"/>
      <w:u w:val="single"/>
    </w:rPr>
  </w:style>
  <w:style w:type="character" w:customStyle="1" w:styleId="Nierozpoznanawzmianka1">
    <w:name w:val="Nierozpoznana wzmianka1"/>
    <w:basedOn w:val="Domylnaczcionkaakapitu"/>
    <w:uiPriority w:val="99"/>
    <w:semiHidden/>
    <w:unhideWhenUsed/>
    <w:rsid w:val="00863811"/>
    <w:rPr>
      <w:color w:val="605E5C"/>
      <w:shd w:val="clear" w:color="auto" w:fill="E1DFDD"/>
    </w:rPr>
  </w:style>
  <w:style w:type="paragraph" w:styleId="Tekstdymka">
    <w:name w:val="Balloon Text"/>
    <w:basedOn w:val="Normalny"/>
    <w:link w:val="TekstdymkaZnak"/>
    <w:uiPriority w:val="99"/>
    <w:semiHidden/>
    <w:unhideWhenUsed/>
    <w:rsid w:val="00934F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FDB"/>
    <w:rPr>
      <w:rFonts w:ascii="Segoe UI" w:eastAsia="Times New Roman" w:hAnsi="Segoe UI" w:cs="Segoe UI"/>
      <w:sz w:val="18"/>
      <w:szCs w:val="18"/>
      <w:lang w:eastAsia="pl-PL"/>
    </w:rPr>
  </w:style>
  <w:style w:type="paragraph" w:styleId="Tekstpodstawowy3">
    <w:name w:val="Body Text 3"/>
    <w:basedOn w:val="Normalny"/>
    <w:link w:val="Tekstpodstawowy3Znak"/>
    <w:rsid w:val="00934FDB"/>
    <w:pPr>
      <w:shd w:val="clear" w:color="auto" w:fill="FFFFFF"/>
      <w:tabs>
        <w:tab w:val="left" w:pos="706"/>
      </w:tabs>
      <w:spacing w:after="0" w:line="269" w:lineRule="exact"/>
      <w:ind w:right="19"/>
      <w:jc w:val="left"/>
    </w:pPr>
    <w:rPr>
      <w:rFonts w:ascii="Times New Roman" w:hAnsi="Times New Roman"/>
      <w:sz w:val="24"/>
      <w:szCs w:val="24"/>
    </w:rPr>
  </w:style>
  <w:style w:type="character" w:customStyle="1" w:styleId="Tekstpodstawowy3Znak">
    <w:name w:val="Tekst podstawowy 3 Znak"/>
    <w:basedOn w:val="Domylnaczcionkaakapitu"/>
    <w:link w:val="Tekstpodstawowy3"/>
    <w:rsid w:val="00934FDB"/>
    <w:rPr>
      <w:rFonts w:ascii="Times New Roman" w:eastAsia="Times New Roman" w:hAnsi="Times New Roman" w:cs="Times New Roman"/>
      <w:sz w:val="24"/>
      <w:szCs w:val="24"/>
      <w:shd w:val="clear" w:color="auto" w:fill="FFFFFF"/>
      <w:lang w:eastAsia="pl-PL"/>
    </w:rPr>
  </w:style>
  <w:style w:type="paragraph" w:customStyle="1" w:styleId="xmsonormal">
    <w:name w:val="x_msonormal"/>
    <w:basedOn w:val="Normalny"/>
    <w:rsid w:val="00174DA7"/>
    <w:pPr>
      <w:spacing w:after="0" w:line="240" w:lineRule="auto"/>
      <w:jc w:val="left"/>
    </w:pPr>
    <w:rPr>
      <w:rFonts w:eastAsiaTheme="minorHAnsi" w:cs="Calibri"/>
    </w:rPr>
  </w:style>
  <w:style w:type="paragraph" w:customStyle="1" w:styleId="xnormalny3">
    <w:name w:val="x_normalny3"/>
    <w:basedOn w:val="Normalny"/>
    <w:rsid w:val="00174DA7"/>
    <w:pPr>
      <w:spacing w:before="60" w:after="0" w:line="240" w:lineRule="auto"/>
    </w:pPr>
    <w:rPr>
      <w:rFonts w:ascii="Times New Roman" w:eastAsiaTheme="minorHAnsi" w:hAnsi="Times New Roman"/>
      <w:sz w:val="20"/>
      <w:szCs w:val="20"/>
    </w:rPr>
  </w:style>
  <w:style w:type="paragraph" w:styleId="Nagwek">
    <w:name w:val="header"/>
    <w:basedOn w:val="Normalny"/>
    <w:link w:val="NagwekZnak"/>
    <w:uiPriority w:val="99"/>
    <w:unhideWhenUsed/>
    <w:rsid w:val="00E36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6F7"/>
    <w:rPr>
      <w:rFonts w:ascii="Calibri" w:eastAsia="Times New Roman" w:hAnsi="Calibri" w:cs="Times New Roman"/>
      <w:lang w:eastAsia="pl-PL"/>
    </w:rPr>
  </w:style>
  <w:style w:type="paragraph" w:styleId="Stopka">
    <w:name w:val="footer"/>
    <w:basedOn w:val="Normalny"/>
    <w:link w:val="StopkaZnak"/>
    <w:uiPriority w:val="99"/>
    <w:unhideWhenUsed/>
    <w:rsid w:val="00E36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6F7"/>
    <w:rPr>
      <w:rFonts w:ascii="Calibri" w:eastAsia="Times New Roman" w:hAnsi="Calibri" w:cs="Times New Roman"/>
      <w:lang w:eastAsia="pl-PL"/>
    </w:rPr>
  </w:style>
  <w:style w:type="paragraph" w:customStyle="1" w:styleId="Default">
    <w:name w:val="Default"/>
    <w:rsid w:val="000715EC"/>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SIWZ">
    <w:name w:val="SIWZ"/>
    <w:basedOn w:val="Normalny"/>
    <w:qFormat/>
    <w:rsid w:val="0030327B"/>
    <w:pPr>
      <w:suppressAutoHyphens/>
      <w:spacing w:line="256" w:lineRule="auto"/>
      <w:jc w:val="left"/>
    </w:pPr>
    <w:rPr>
      <w:rFonts w:ascii="Cambria" w:eastAsiaTheme="minorHAnsi" w:hAnsi="Cambria" w:cs="Cambria"/>
      <w:b/>
      <w:lang w:val="x-none" w:eastAsia="ar-SA"/>
    </w:rPr>
  </w:style>
  <w:style w:type="paragraph" w:styleId="Tekstprzypisudolnego">
    <w:name w:val="footnote text"/>
    <w:basedOn w:val="Normalny"/>
    <w:link w:val="TekstprzypisudolnegoZnak"/>
    <w:uiPriority w:val="99"/>
    <w:semiHidden/>
    <w:unhideWhenUsed/>
    <w:rsid w:val="007E55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55C1"/>
    <w:rPr>
      <w:rFonts w:ascii="Calibri" w:eastAsia="Times New Roman" w:hAnsi="Calibri" w:cs="Times New Roman"/>
      <w:sz w:val="20"/>
      <w:szCs w:val="20"/>
      <w:lang w:eastAsia="pl-PL"/>
    </w:rPr>
  </w:style>
  <w:style w:type="character" w:styleId="Odwoanieprzypisudolnego">
    <w:name w:val="footnote reference"/>
    <w:uiPriority w:val="99"/>
    <w:unhideWhenUsed/>
    <w:rsid w:val="007E5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313">
      <w:bodyDiv w:val="1"/>
      <w:marLeft w:val="0"/>
      <w:marRight w:val="0"/>
      <w:marTop w:val="0"/>
      <w:marBottom w:val="0"/>
      <w:divBdr>
        <w:top w:val="none" w:sz="0" w:space="0" w:color="auto"/>
        <w:left w:val="none" w:sz="0" w:space="0" w:color="auto"/>
        <w:bottom w:val="none" w:sz="0" w:space="0" w:color="auto"/>
        <w:right w:val="none" w:sz="0" w:space="0" w:color="auto"/>
      </w:divBdr>
    </w:div>
    <w:div w:id="685905290">
      <w:bodyDiv w:val="1"/>
      <w:marLeft w:val="0"/>
      <w:marRight w:val="0"/>
      <w:marTop w:val="0"/>
      <w:marBottom w:val="0"/>
      <w:divBdr>
        <w:top w:val="none" w:sz="0" w:space="0" w:color="auto"/>
        <w:left w:val="none" w:sz="0" w:space="0" w:color="auto"/>
        <w:bottom w:val="none" w:sz="0" w:space="0" w:color="auto"/>
        <w:right w:val="none" w:sz="0" w:space="0" w:color="auto"/>
      </w:divBdr>
    </w:div>
    <w:div w:id="738601517">
      <w:bodyDiv w:val="1"/>
      <w:marLeft w:val="0"/>
      <w:marRight w:val="0"/>
      <w:marTop w:val="0"/>
      <w:marBottom w:val="0"/>
      <w:divBdr>
        <w:top w:val="none" w:sz="0" w:space="0" w:color="auto"/>
        <w:left w:val="none" w:sz="0" w:space="0" w:color="auto"/>
        <w:bottom w:val="none" w:sz="0" w:space="0" w:color="auto"/>
        <w:right w:val="none" w:sz="0" w:space="0" w:color="auto"/>
      </w:divBdr>
    </w:div>
    <w:div w:id="1010063294">
      <w:bodyDiv w:val="1"/>
      <w:marLeft w:val="0"/>
      <w:marRight w:val="0"/>
      <w:marTop w:val="0"/>
      <w:marBottom w:val="0"/>
      <w:divBdr>
        <w:top w:val="none" w:sz="0" w:space="0" w:color="auto"/>
        <w:left w:val="none" w:sz="0" w:space="0" w:color="auto"/>
        <w:bottom w:val="none" w:sz="0" w:space="0" w:color="auto"/>
        <w:right w:val="none" w:sz="0" w:space="0" w:color="auto"/>
      </w:divBdr>
    </w:div>
    <w:div w:id="1078019521">
      <w:bodyDiv w:val="1"/>
      <w:marLeft w:val="0"/>
      <w:marRight w:val="0"/>
      <w:marTop w:val="0"/>
      <w:marBottom w:val="0"/>
      <w:divBdr>
        <w:top w:val="none" w:sz="0" w:space="0" w:color="auto"/>
        <w:left w:val="none" w:sz="0" w:space="0" w:color="auto"/>
        <w:bottom w:val="none" w:sz="0" w:space="0" w:color="auto"/>
        <w:right w:val="none" w:sz="0" w:space="0" w:color="auto"/>
      </w:divBdr>
    </w:div>
    <w:div w:id="1157381550">
      <w:bodyDiv w:val="1"/>
      <w:marLeft w:val="0"/>
      <w:marRight w:val="0"/>
      <w:marTop w:val="0"/>
      <w:marBottom w:val="0"/>
      <w:divBdr>
        <w:top w:val="none" w:sz="0" w:space="0" w:color="auto"/>
        <w:left w:val="none" w:sz="0" w:space="0" w:color="auto"/>
        <w:bottom w:val="none" w:sz="0" w:space="0" w:color="auto"/>
        <w:right w:val="none" w:sz="0" w:space="0" w:color="auto"/>
      </w:divBdr>
    </w:div>
    <w:div w:id="1168401158">
      <w:bodyDiv w:val="1"/>
      <w:marLeft w:val="0"/>
      <w:marRight w:val="0"/>
      <w:marTop w:val="0"/>
      <w:marBottom w:val="0"/>
      <w:divBdr>
        <w:top w:val="none" w:sz="0" w:space="0" w:color="auto"/>
        <w:left w:val="none" w:sz="0" w:space="0" w:color="auto"/>
        <w:bottom w:val="none" w:sz="0" w:space="0" w:color="auto"/>
        <w:right w:val="none" w:sz="0" w:space="0" w:color="auto"/>
      </w:divBdr>
    </w:div>
    <w:div w:id="1311515041">
      <w:bodyDiv w:val="1"/>
      <w:marLeft w:val="0"/>
      <w:marRight w:val="0"/>
      <w:marTop w:val="0"/>
      <w:marBottom w:val="0"/>
      <w:divBdr>
        <w:top w:val="none" w:sz="0" w:space="0" w:color="auto"/>
        <w:left w:val="none" w:sz="0" w:space="0" w:color="auto"/>
        <w:bottom w:val="none" w:sz="0" w:space="0" w:color="auto"/>
        <w:right w:val="none" w:sz="0" w:space="0" w:color="auto"/>
      </w:divBdr>
    </w:div>
    <w:div w:id="16015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zp.gov.pl/__data/assets/pdf_file/0029/36875/Koncepcja_nowego_prawa_zamowien_publiczn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31</Pages>
  <Words>9339</Words>
  <Characters>56039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Jastrząbek, Monika</dc:creator>
  <cp:lastModifiedBy>Ewa Bimkiewicz</cp:lastModifiedBy>
  <cp:revision>139</cp:revision>
  <cp:lastPrinted>2022-02-22T14:06:00Z</cp:lastPrinted>
  <dcterms:created xsi:type="dcterms:W3CDTF">2022-02-07T07:24:00Z</dcterms:created>
  <dcterms:modified xsi:type="dcterms:W3CDTF">2022-04-14T21:37:00Z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2022-01-31T14:19:57Z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71fff6c2-861e-4f36-ba0a-32057f51dfbe</vt:lpwstr>
  </property>
  <property fmtid="{D5CDD505-2E9C-101B-9397-08002B2CF9AE}" pid="8" name="MSIP_Label_43f08ec5-d6d9-4227-8387-ccbfcb3632c4_ContentBits">
    <vt:lpwstr>0</vt:lpwstr>
  </property>
</Properties>
</file>