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604" w:rsidRPr="00061604" w:rsidRDefault="00061604" w:rsidP="003728C3">
      <w:pPr>
        <w:tabs>
          <w:tab w:val="left" w:pos="4820"/>
        </w:tabs>
        <w:spacing w:after="0" w:line="276" w:lineRule="auto"/>
        <w:ind w:left="720" w:hanging="360"/>
        <w:jc w:val="both"/>
        <w:rPr>
          <w:rFonts w:ascii="Times New Roman" w:eastAsia="Times New Roman" w:hAnsi="Times New Roman" w:cs="Times New Roman"/>
          <w:sz w:val="24"/>
          <w:szCs w:val="24"/>
          <w:lang w:eastAsia="pl-PL"/>
        </w:rPr>
      </w:pPr>
      <w:r w:rsidRPr="00061604">
        <w:rPr>
          <w:rFonts w:ascii="Times New Roman" w:eastAsia="Times New Roman" w:hAnsi="Times New Roman" w:cs="Times New Roman"/>
          <w:sz w:val="24"/>
          <w:szCs w:val="24"/>
          <w:lang w:eastAsia="pl-PL"/>
        </w:rPr>
        <w:t xml:space="preserve">Nr sprawy BZP.271.1.43.2021 </w:t>
      </w:r>
      <w:r w:rsidRPr="00061604">
        <w:rPr>
          <w:rFonts w:ascii="Times New Roman" w:eastAsia="Times New Roman" w:hAnsi="Times New Roman" w:cs="Times New Roman"/>
          <w:sz w:val="24"/>
          <w:szCs w:val="24"/>
          <w:lang w:eastAsia="pl-PL"/>
        </w:rPr>
        <w:tab/>
      </w:r>
      <w:r w:rsidRPr="00061604">
        <w:rPr>
          <w:rFonts w:ascii="Times New Roman" w:eastAsia="Times New Roman" w:hAnsi="Times New Roman" w:cs="Times New Roman"/>
          <w:sz w:val="24"/>
          <w:szCs w:val="24"/>
          <w:lang w:eastAsia="pl-PL"/>
        </w:rPr>
        <w:tab/>
      </w:r>
      <w:r w:rsidRPr="00061604">
        <w:rPr>
          <w:rFonts w:ascii="Times New Roman" w:eastAsia="Times New Roman" w:hAnsi="Times New Roman" w:cs="Times New Roman"/>
          <w:sz w:val="24"/>
          <w:szCs w:val="24"/>
          <w:lang w:eastAsia="pl-PL"/>
        </w:rPr>
        <w:tab/>
      </w:r>
      <w:r w:rsidRPr="00061604">
        <w:rPr>
          <w:rFonts w:ascii="Times New Roman" w:eastAsia="Times New Roman" w:hAnsi="Times New Roman" w:cs="Times New Roman"/>
          <w:sz w:val="24"/>
          <w:szCs w:val="24"/>
          <w:lang w:eastAsia="pl-PL"/>
        </w:rPr>
        <w:tab/>
        <w:t xml:space="preserve">Świnoujście, </w:t>
      </w:r>
      <w:r>
        <w:rPr>
          <w:rFonts w:ascii="Times New Roman" w:eastAsia="Times New Roman" w:hAnsi="Times New Roman" w:cs="Times New Roman"/>
          <w:sz w:val="24"/>
          <w:szCs w:val="24"/>
          <w:lang w:eastAsia="pl-PL"/>
        </w:rPr>
        <w:t>18.11</w:t>
      </w:r>
      <w:r w:rsidRPr="00061604">
        <w:rPr>
          <w:rFonts w:ascii="Times New Roman" w:eastAsia="Times New Roman" w:hAnsi="Times New Roman" w:cs="Times New Roman"/>
          <w:sz w:val="24"/>
          <w:szCs w:val="24"/>
          <w:lang w:eastAsia="pl-PL"/>
        </w:rPr>
        <w:t>.2021 r.</w:t>
      </w:r>
    </w:p>
    <w:p w:rsidR="00061604" w:rsidRPr="00061604" w:rsidRDefault="00061604" w:rsidP="003728C3">
      <w:pPr>
        <w:spacing w:after="0" w:line="276" w:lineRule="auto"/>
        <w:ind w:left="720" w:hanging="360"/>
        <w:jc w:val="both"/>
        <w:rPr>
          <w:rFonts w:ascii="Times New Roman" w:eastAsia="Times New Roman" w:hAnsi="Times New Roman" w:cs="Times New Roman"/>
          <w:sz w:val="24"/>
          <w:szCs w:val="24"/>
          <w:lang w:eastAsia="pl-PL"/>
        </w:rPr>
      </w:pPr>
    </w:p>
    <w:p w:rsidR="00061604" w:rsidRPr="00061604" w:rsidRDefault="00061604" w:rsidP="003728C3">
      <w:pPr>
        <w:spacing w:after="0" w:line="276" w:lineRule="auto"/>
        <w:ind w:left="720" w:hanging="360"/>
        <w:jc w:val="both"/>
        <w:rPr>
          <w:rFonts w:ascii="Times New Roman" w:eastAsia="Times New Roman" w:hAnsi="Times New Roman" w:cs="Times New Roman"/>
          <w:sz w:val="24"/>
          <w:szCs w:val="24"/>
          <w:lang w:eastAsia="pl-PL"/>
        </w:rPr>
      </w:pPr>
    </w:p>
    <w:p w:rsidR="00061604" w:rsidRPr="00061604" w:rsidRDefault="00061604" w:rsidP="003728C3">
      <w:pPr>
        <w:numPr>
          <w:ilvl w:val="0"/>
          <w:numId w:val="18"/>
        </w:numPr>
        <w:tabs>
          <w:tab w:val="left" w:pos="3686"/>
          <w:tab w:val="left" w:pos="4395"/>
        </w:tabs>
        <w:spacing w:after="0" w:line="276" w:lineRule="auto"/>
        <w:ind w:left="3969" w:firstLine="142"/>
        <w:contextualSpacing/>
        <w:jc w:val="both"/>
        <w:rPr>
          <w:rFonts w:ascii="Times New Roman" w:eastAsia="Times New Roman" w:hAnsi="Times New Roman" w:cs="Times New Roman"/>
          <w:b/>
          <w:bCs/>
          <w:sz w:val="24"/>
          <w:szCs w:val="24"/>
          <w:lang w:eastAsia="pl-PL"/>
        </w:rPr>
      </w:pPr>
      <w:r w:rsidRPr="00061604">
        <w:rPr>
          <w:rFonts w:ascii="Times New Roman" w:eastAsia="Times New Roman" w:hAnsi="Times New Roman" w:cs="Times New Roman"/>
          <w:b/>
          <w:bCs/>
          <w:sz w:val="24"/>
          <w:szCs w:val="24"/>
          <w:lang w:eastAsia="pl-PL"/>
        </w:rPr>
        <w:t xml:space="preserve">Wykonawcy – uczestnicy postępowania </w:t>
      </w:r>
    </w:p>
    <w:p w:rsidR="00061604" w:rsidRPr="00061604" w:rsidRDefault="00061604" w:rsidP="003728C3">
      <w:pPr>
        <w:numPr>
          <w:ilvl w:val="0"/>
          <w:numId w:val="18"/>
        </w:numPr>
        <w:tabs>
          <w:tab w:val="left" w:pos="4395"/>
          <w:tab w:val="left" w:pos="4536"/>
        </w:tabs>
        <w:spacing w:after="0" w:line="276" w:lineRule="auto"/>
        <w:ind w:left="4395" w:hanging="284"/>
        <w:jc w:val="both"/>
        <w:rPr>
          <w:rFonts w:ascii="Times New Roman" w:eastAsia="Times New Roman" w:hAnsi="Times New Roman" w:cs="Times New Roman"/>
          <w:b/>
          <w:bCs/>
          <w:sz w:val="24"/>
          <w:szCs w:val="24"/>
          <w:lang w:eastAsia="pl-PL"/>
        </w:rPr>
      </w:pPr>
      <w:r w:rsidRPr="00061604">
        <w:rPr>
          <w:rFonts w:ascii="Times New Roman" w:eastAsia="Times New Roman" w:hAnsi="Times New Roman" w:cs="Times New Roman"/>
          <w:b/>
          <w:bCs/>
          <w:sz w:val="24"/>
          <w:szCs w:val="24"/>
          <w:lang w:eastAsia="pl-PL"/>
        </w:rPr>
        <w:t xml:space="preserve">Strona internetowa Zamawiającego, na której umieszczono dokumenty </w:t>
      </w:r>
      <w:proofErr w:type="spellStart"/>
      <w:r w:rsidRPr="00061604">
        <w:rPr>
          <w:rFonts w:ascii="Times New Roman" w:eastAsia="Times New Roman" w:hAnsi="Times New Roman" w:cs="Times New Roman"/>
          <w:b/>
          <w:bCs/>
          <w:sz w:val="24"/>
          <w:szCs w:val="24"/>
          <w:lang w:eastAsia="pl-PL"/>
        </w:rPr>
        <w:t>zamwoienia</w:t>
      </w:r>
      <w:proofErr w:type="spellEnd"/>
    </w:p>
    <w:p w:rsidR="00061604" w:rsidRPr="00061604" w:rsidRDefault="00061604" w:rsidP="003728C3">
      <w:pPr>
        <w:spacing w:after="0" w:line="276" w:lineRule="auto"/>
        <w:ind w:left="720" w:hanging="360"/>
        <w:jc w:val="both"/>
        <w:rPr>
          <w:rFonts w:ascii="Times New Roman" w:eastAsia="Times New Roman" w:hAnsi="Times New Roman" w:cs="Times New Roman"/>
          <w:b/>
          <w:bCs/>
          <w:sz w:val="24"/>
          <w:szCs w:val="24"/>
          <w:lang w:eastAsia="pl-PL"/>
        </w:rPr>
      </w:pPr>
    </w:p>
    <w:p w:rsidR="00061604" w:rsidRPr="00061604" w:rsidRDefault="00061604" w:rsidP="003728C3">
      <w:pPr>
        <w:keepNext/>
        <w:tabs>
          <w:tab w:val="left" w:pos="993"/>
        </w:tabs>
        <w:spacing w:after="0" w:line="276" w:lineRule="auto"/>
        <w:ind w:left="993" w:hanging="993"/>
        <w:jc w:val="both"/>
        <w:outlineLvl w:val="2"/>
        <w:rPr>
          <w:rFonts w:ascii="Times New Roman" w:hAnsi="Times New Roman" w:cs="Times New Roman"/>
          <w:b/>
          <w:bCs/>
          <w:spacing w:val="-4"/>
          <w:sz w:val="24"/>
          <w:szCs w:val="24"/>
          <w:lang w:eastAsia="pl-PL"/>
        </w:rPr>
      </w:pPr>
      <w:r w:rsidRPr="00061604">
        <w:rPr>
          <w:rFonts w:ascii="Times New Roman" w:hAnsi="Times New Roman" w:cs="Times New Roman"/>
          <w:b/>
          <w:bCs/>
          <w:sz w:val="24"/>
          <w:szCs w:val="24"/>
        </w:rPr>
        <w:t>Dotyczy:</w:t>
      </w:r>
      <w:r w:rsidRPr="00061604">
        <w:rPr>
          <w:rFonts w:ascii="Times New Roman" w:hAnsi="Times New Roman" w:cs="Times New Roman"/>
          <w:b/>
          <w:bCs/>
          <w:sz w:val="24"/>
          <w:szCs w:val="24"/>
        </w:rPr>
        <w:tab/>
        <w:t>Postępowania w sprawie wyboru wykonawcy  zamówienia publicznego pn.: </w:t>
      </w:r>
      <w:r w:rsidRPr="00061604">
        <w:rPr>
          <w:rFonts w:ascii="Times New Roman" w:hAnsi="Times New Roman" w:cs="Times New Roman"/>
          <w:b/>
          <w:bCs/>
          <w:spacing w:val="-4"/>
          <w:sz w:val="24"/>
          <w:szCs w:val="24"/>
          <w:lang w:eastAsia="pl-PL"/>
        </w:rPr>
        <w:t>„Budowa i przebudowa dróg w ramach zadania inwestycyjnego pn. „Sprawny i przyjazny środowisku dostęp do infrastruktury portu w Świnoujściu – etap I”</w:t>
      </w:r>
    </w:p>
    <w:p w:rsidR="00061604" w:rsidRPr="00061604" w:rsidRDefault="00061604" w:rsidP="003728C3">
      <w:pPr>
        <w:tabs>
          <w:tab w:val="left" w:pos="3630"/>
        </w:tabs>
        <w:spacing w:after="0" w:line="276" w:lineRule="auto"/>
        <w:jc w:val="both"/>
        <w:rPr>
          <w:rFonts w:ascii="Times New Roman" w:eastAsia="Times New Roman" w:hAnsi="Times New Roman" w:cs="Times New Roman"/>
          <w:b/>
          <w:bCs/>
          <w:sz w:val="24"/>
          <w:szCs w:val="24"/>
          <w:lang w:eastAsia="pl-PL"/>
        </w:rPr>
      </w:pPr>
    </w:p>
    <w:p w:rsidR="00061604" w:rsidRPr="00061604" w:rsidRDefault="00061604" w:rsidP="003728C3">
      <w:pPr>
        <w:spacing w:after="0" w:line="276" w:lineRule="auto"/>
        <w:ind w:left="993" w:hanging="633"/>
        <w:jc w:val="both"/>
        <w:rPr>
          <w:rFonts w:ascii="Times New Roman" w:eastAsia="Times New Roman" w:hAnsi="Times New Roman" w:cs="Times New Roman"/>
          <w:b/>
          <w:bCs/>
          <w:sz w:val="24"/>
          <w:szCs w:val="24"/>
          <w:lang w:eastAsia="pl-PL"/>
        </w:rPr>
      </w:pPr>
    </w:p>
    <w:p w:rsidR="00061604" w:rsidRPr="00061604" w:rsidRDefault="00061604" w:rsidP="003728C3">
      <w:pPr>
        <w:spacing w:after="0" w:line="276" w:lineRule="auto"/>
        <w:jc w:val="both"/>
        <w:rPr>
          <w:rFonts w:ascii="Times New Roman" w:eastAsia="Times New Roman" w:hAnsi="Times New Roman" w:cs="Times New Roman"/>
          <w:bCs/>
          <w:sz w:val="24"/>
          <w:szCs w:val="24"/>
          <w:lang w:eastAsia="pl-PL"/>
        </w:rPr>
      </w:pPr>
      <w:r w:rsidRPr="00061604">
        <w:rPr>
          <w:rFonts w:ascii="Times New Roman" w:eastAsia="Times New Roman" w:hAnsi="Times New Roman" w:cs="Times New Roman"/>
          <w:bCs/>
          <w:sz w:val="24"/>
          <w:szCs w:val="24"/>
          <w:lang w:eastAsia="pl-PL"/>
        </w:rPr>
        <w:t>Zamawiający na mocy ciążących na nim obowiązków i przysługujących mu uprawnień wskazanych w przepisach art. 135 ust. 1 i 2 oraz art. 137 ust. 1, 2 i 5  ustawy z dnia 11 września 2019 r. Prawo zamówień publicznych (Dz.U. z 2021 roku, poz. 1129 tj.),  odpowiada na pytania wykonawców i zmienia treść zapisów SWZ jak poniżej, a także udostępnia zmiany na stronie internetowej.</w:t>
      </w:r>
    </w:p>
    <w:p w:rsidR="00061604" w:rsidRPr="00061604" w:rsidRDefault="00061604" w:rsidP="003728C3">
      <w:pPr>
        <w:spacing w:after="0" w:line="276" w:lineRule="auto"/>
        <w:jc w:val="both"/>
        <w:rPr>
          <w:rFonts w:ascii="Times New Roman" w:eastAsia="Times New Roman" w:hAnsi="Times New Roman" w:cs="Times New Roman"/>
          <w:bCs/>
          <w:sz w:val="24"/>
          <w:szCs w:val="24"/>
          <w:lang w:eastAsia="pl-PL"/>
        </w:rPr>
      </w:pPr>
    </w:p>
    <w:p w:rsidR="00061604" w:rsidRPr="00061604" w:rsidRDefault="00061604" w:rsidP="003728C3">
      <w:pPr>
        <w:spacing w:after="0" w:line="276" w:lineRule="auto"/>
        <w:jc w:val="both"/>
        <w:rPr>
          <w:rFonts w:ascii="Times New Roman" w:eastAsia="Times New Roman" w:hAnsi="Times New Roman" w:cs="Times New Roman"/>
          <w:bCs/>
          <w:sz w:val="24"/>
          <w:szCs w:val="24"/>
          <w:lang w:eastAsia="pl-PL"/>
        </w:rPr>
      </w:pPr>
      <w:r w:rsidRPr="00061604">
        <w:rPr>
          <w:rFonts w:ascii="Times New Roman" w:eastAsia="Times New Roman" w:hAnsi="Times New Roman" w:cs="Times New Roman"/>
          <w:bCs/>
          <w:sz w:val="24"/>
          <w:szCs w:val="24"/>
          <w:lang w:eastAsia="pl-PL"/>
        </w:rPr>
        <w:t>ODPOWIEDZI NA PYTANIA</w:t>
      </w:r>
    </w:p>
    <w:p w:rsidR="00061604" w:rsidRPr="00061604" w:rsidRDefault="00061604" w:rsidP="003728C3">
      <w:pPr>
        <w:spacing w:after="0" w:line="276" w:lineRule="auto"/>
        <w:jc w:val="both"/>
        <w:rPr>
          <w:rFonts w:ascii="Times New Roman" w:eastAsia="Calibri" w:hAnsi="Times New Roman" w:cs="Times New Roman"/>
          <w:bCs/>
          <w:sz w:val="24"/>
          <w:szCs w:val="24"/>
        </w:rPr>
      </w:pPr>
    </w:p>
    <w:p w:rsidR="00061604" w:rsidRPr="00977EDD" w:rsidRDefault="00061604" w:rsidP="003728C3">
      <w:pPr>
        <w:spacing w:after="0" w:line="276" w:lineRule="auto"/>
        <w:jc w:val="both"/>
        <w:rPr>
          <w:rFonts w:ascii="Times New Roman" w:eastAsia="Calibri" w:hAnsi="Times New Roman" w:cs="Times New Roman"/>
          <w:bCs/>
          <w:sz w:val="24"/>
          <w:szCs w:val="24"/>
        </w:rPr>
      </w:pPr>
    </w:p>
    <w:p w:rsidR="00510438" w:rsidRPr="00061604" w:rsidRDefault="00510438" w:rsidP="003728C3">
      <w:pPr>
        <w:pStyle w:val="Akapitzlist"/>
        <w:numPr>
          <w:ilvl w:val="0"/>
          <w:numId w:val="1"/>
        </w:numPr>
        <w:spacing w:after="0" w:line="276" w:lineRule="auto"/>
        <w:jc w:val="both"/>
        <w:rPr>
          <w:rFonts w:ascii="Times New Roman" w:eastAsia="Calibri" w:hAnsi="Times New Roman" w:cs="Times New Roman"/>
          <w:bCs/>
          <w:sz w:val="24"/>
          <w:szCs w:val="24"/>
        </w:rPr>
      </w:pPr>
      <w:r w:rsidRPr="00061604">
        <w:rPr>
          <w:rFonts w:ascii="Times New Roman" w:eastAsia="Calibri" w:hAnsi="Times New Roman" w:cs="Times New Roman"/>
          <w:bCs/>
          <w:sz w:val="24"/>
          <w:szCs w:val="24"/>
        </w:rPr>
        <w:t>Dotyczy D.04.07.01, D.05.03.05a, pkt.2.1, tab.1. Ograniczono zastosowanie kruszywa niełamanego wyłącznie do mm-a KR1-2, co jest niezgodne z dokumentem przywołanym w pkt.10.2.2 tj. WT1-2014. Zgodnie z przytoczoną instrukcją techniczną materiał ten można stosować do dolnych warstw konstrukcyjnych KR1-7. Czy Zamawiający wyrazi zgodę na stosowanie materiałów zgodnie z ww. instrukcją techniczną, pod warunkiem spełnienia wszystkich wymaganych właściwości dla mm-a wskazanych w SST? To właściwości użytkowe końcowego wyrobu decydują o</w:t>
      </w:r>
      <w:r w:rsidR="00977EDD">
        <w:rPr>
          <w:rFonts w:ascii="Times New Roman" w:eastAsia="Calibri" w:hAnsi="Times New Roman" w:cs="Times New Roman"/>
          <w:bCs/>
          <w:sz w:val="24"/>
          <w:szCs w:val="24"/>
        </w:rPr>
        <w:t> </w:t>
      </w:r>
      <w:r w:rsidRPr="00061604">
        <w:rPr>
          <w:rFonts w:ascii="Times New Roman" w:eastAsia="Calibri" w:hAnsi="Times New Roman" w:cs="Times New Roman"/>
          <w:bCs/>
          <w:sz w:val="24"/>
          <w:szCs w:val="24"/>
        </w:rPr>
        <w:t>trwałości nawierzchni i długości okresu eksploatacji.</w:t>
      </w:r>
    </w:p>
    <w:p w:rsidR="00510438" w:rsidRPr="00061604" w:rsidRDefault="00510438" w:rsidP="003728C3">
      <w:pPr>
        <w:spacing w:after="0" w:line="276" w:lineRule="auto"/>
        <w:ind w:left="708"/>
        <w:jc w:val="both"/>
        <w:rPr>
          <w:rFonts w:ascii="Times New Roman" w:eastAsia="Calibri" w:hAnsi="Times New Roman" w:cs="Times New Roman"/>
          <w:bCs/>
          <w:sz w:val="24"/>
          <w:szCs w:val="24"/>
        </w:rPr>
      </w:pPr>
    </w:p>
    <w:p w:rsidR="00510438" w:rsidRPr="00061604" w:rsidRDefault="00510438" w:rsidP="003728C3">
      <w:pPr>
        <w:spacing w:after="0" w:line="276" w:lineRule="auto"/>
        <w:ind w:left="708"/>
        <w:jc w:val="both"/>
        <w:rPr>
          <w:rFonts w:ascii="Times New Roman" w:eastAsia="Calibri" w:hAnsi="Times New Roman" w:cs="Times New Roman"/>
          <w:bCs/>
          <w:sz w:val="24"/>
          <w:szCs w:val="24"/>
        </w:rPr>
      </w:pPr>
      <w:r w:rsidRPr="00061604">
        <w:rPr>
          <w:rFonts w:ascii="Times New Roman" w:eastAsia="Calibri" w:hAnsi="Times New Roman" w:cs="Times New Roman"/>
          <w:b/>
          <w:bCs/>
          <w:sz w:val="24"/>
          <w:szCs w:val="24"/>
          <w:u w:val="single"/>
        </w:rPr>
        <w:t>Odpowiedź:</w:t>
      </w:r>
      <w:r w:rsidRPr="00061604">
        <w:rPr>
          <w:rFonts w:ascii="Times New Roman" w:eastAsia="Calibri" w:hAnsi="Times New Roman" w:cs="Times New Roman"/>
          <w:bCs/>
          <w:sz w:val="24"/>
          <w:szCs w:val="24"/>
          <w:u w:val="single"/>
        </w:rPr>
        <w:t xml:space="preserve"> </w:t>
      </w:r>
      <w:r w:rsidRPr="00061604">
        <w:rPr>
          <w:rFonts w:ascii="Times New Roman" w:eastAsia="Calibri" w:hAnsi="Times New Roman" w:cs="Times New Roman"/>
          <w:bCs/>
          <w:sz w:val="24"/>
          <w:szCs w:val="24"/>
        </w:rPr>
        <w:t>Zapisy SST nie wykluczają stosowania kruszywa niełamanego w</w:t>
      </w:r>
      <w:r w:rsidR="00977EDD">
        <w:rPr>
          <w:rFonts w:ascii="Times New Roman" w:eastAsia="Calibri" w:hAnsi="Times New Roman" w:cs="Times New Roman"/>
          <w:bCs/>
          <w:sz w:val="24"/>
          <w:szCs w:val="24"/>
        </w:rPr>
        <w:t> </w:t>
      </w:r>
      <w:r w:rsidRPr="00061604">
        <w:rPr>
          <w:rFonts w:ascii="Times New Roman" w:eastAsia="Calibri" w:hAnsi="Times New Roman" w:cs="Times New Roman"/>
          <w:bCs/>
          <w:sz w:val="24"/>
          <w:szCs w:val="24"/>
        </w:rPr>
        <w:t>wyższych kategoriach ruchu, a wprowadzają jedynie doszczegółowienia co do poszczególnych parametrów, które należy spełnić wg tab. 6 i 10 WT1-2014. Zapisy pozostają bez zmian.</w:t>
      </w:r>
    </w:p>
    <w:p w:rsidR="00510438" w:rsidRPr="00061604" w:rsidRDefault="00510438" w:rsidP="003728C3">
      <w:pPr>
        <w:spacing w:after="0" w:line="276" w:lineRule="auto"/>
        <w:jc w:val="both"/>
        <w:rPr>
          <w:sz w:val="24"/>
          <w:szCs w:val="24"/>
        </w:rPr>
      </w:pPr>
    </w:p>
    <w:p w:rsidR="00510438" w:rsidRPr="00061604" w:rsidRDefault="00510438" w:rsidP="003728C3">
      <w:pPr>
        <w:numPr>
          <w:ilvl w:val="0"/>
          <w:numId w:val="1"/>
        </w:numPr>
        <w:spacing w:after="0" w:line="276" w:lineRule="auto"/>
        <w:jc w:val="both"/>
        <w:rPr>
          <w:rFonts w:ascii="Times New Roman" w:eastAsia="Calibri" w:hAnsi="Times New Roman" w:cs="Times New Roman"/>
          <w:bCs/>
          <w:sz w:val="24"/>
          <w:szCs w:val="24"/>
        </w:rPr>
      </w:pPr>
      <w:r w:rsidRPr="00061604">
        <w:rPr>
          <w:rFonts w:ascii="Times New Roman" w:eastAsia="Calibri" w:hAnsi="Times New Roman" w:cs="Times New Roman"/>
          <w:bCs/>
          <w:sz w:val="24"/>
          <w:szCs w:val="24"/>
        </w:rPr>
        <w:t>Dotyczy D.05.03.05a. W pkt.1.3, prawdopodobnie przez pomyłkę, wskazano asfalt PMB 25/55-65, który jest niedostępny na polskim</w:t>
      </w:r>
      <w:r w:rsidR="00977EDD">
        <w:rPr>
          <w:rFonts w:ascii="Times New Roman" w:eastAsia="Calibri" w:hAnsi="Times New Roman" w:cs="Times New Roman"/>
          <w:bCs/>
          <w:sz w:val="24"/>
          <w:szCs w:val="24"/>
        </w:rPr>
        <w:t xml:space="preserve"> rynku. Prosimy o potwierdzenie</w:t>
      </w:r>
      <w:r w:rsidRPr="00061604">
        <w:rPr>
          <w:rFonts w:ascii="Times New Roman" w:eastAsia="Calibri" w:hAnsi="Times New Roman" w:cs="Times New Roman"/>
          <w:bCs/>
          <w:sz w:val="24"/>
          <w:szCs w:val="24"/>
        </w:rPr>
        <w:t>, że</w:t>
      </w:r>
      <w:r w:rsidR="00977EDD">
        <w:rPr>
          <w:rFonts w:ascii="Times New Roman" w:eastAsia="Calibri" w:hAnsi="Times New Roman" w:cs="Times New Roman"/>
          <w:bCs/>
          <w:sz w:val="24"/>
          <w:szCs w:val="24"/>
        </w:rPr>
        <w:t> </w:t>
      </w:r>
      <w:r w:rsidRPr="00061604">
        <w:rPr>
          <w:rFonts w:ascii="Times New Roman" w:eastAsia="Calibri" w:hAnsi="Times New Roman" w:cs="Times New Roman"/>
          <w:bCs/>
          <w:sz w:val="24"/>
          <w:szCs w:val="24"/>
        </w:rPr>
        <w:t>należy zastosować asfalt PMB 25/55-60 zgodnie z pkt.2.1, tab.1, Lp.4.</w:t>
      </w:r>
    </w:p>
    <w:p w:rsidR="00510438" w:rsidRPr="00061604" w:rsidRDefault="00510438" w:rsidP="003728C3">
      <w:pPr>
        <w:spacing w:after="0" w:line="276" w:lineRule="auto"/>
        <w:ind w:left="720"/>
        <w:jc w:val="both"/>
        <w:rPr>
          <w:rFonts w:ascii="Times New Roman" w:eastAsia="Calibri" w:hAnsi="Times New Roman" w:cs="Times New Roman"/>
          <w:bCs/>
          <w:sz w:val="24"/>
          <w:szCs w:val="24"/>
        </w:rPr>
      </w:pPr>
    </w:p>
    <w:p w:rsidR="00510438" w:rsidRPr="00061604" w:rsidRDefault="00510438" w:rsidP="003728C3">
      <w:pPr>
        <w:spacing w:after="0" w:line="276" w:lineRule="auto"/>
        <w:ind w:left="709"/>
        <w:jc w:val="both"/>
        <w:rPr>
          <w:rFonts w:ascii="Times New Roman" w:eastAsia="Calibri" w:hAnsi="Times New Roman" w:cs="Times New Roman"/>
          <w:bCs/>
          <w:sz w:val="24"/>
          <w:szCs w:val="24"/>
        </w:rPr>
      </w:pPr>
      <w:r w:rsidRPr="00061604">
        <w:rPr>
          <w:rFonts w:ascii="Times New Roman" w:eastAsia="Calibri" w:hAnsi="Times New Roman" w:cs="Times New Roman"/>
          <w:b/>
          <w:bCs/>
          <w:sz w:val="24"/>
          <w:szCs w:val="24"/>
          <w:u w:val="single"/>
        </w:rPr>
        <w:t>Odpowiedź:</w:t>
      </w:r>
      <w:r w:rsidRPr="00061604">
        <w:rPr>
          <w:rFonts w:ascii="Times New Roman" w:eastAsia="Calibri" w:hAnsi="Times New Roman" w:cs="Times New Roman"/>
          <w:bCs/>
          <w:sz w:val="24"/>
          <w:szCs w:val="24"/>
        </w:rPr>
        <w:t xml:space="preserve">  Omyłka pisarska - należy stosować asfalt PMB 25/55-60. Zapisy o</w:t>
      </w:r>
      <w:r w:rsidR="00977EDD">
        <w:rPr>
          <w:rFonts w:ascii="Times New Roman" w:eastAsia="Calibri" w:hAnsi="Times New Roman" w:cs="Times New Roman"/>
          <w:bCs/>
          <w:sz w:val="24"/>
          <w:szCs w:val="24"/>
        </w:rPr>
        <w:t> </w:t>
      </w:r>
      <w:r w:rsidRPr="00061604">
        <w:rPr>
          <w:rFonts w:ascii="Times New Roman" w:eastAsia="Calibri" w:hAnsi="Times New Roman" w:cs="Times New Roman"/>
          <w:bCs/>
          <w:sz w:val="24"/>
          <w:szCs w:val="24"/>
        </w:rPr>
        <w:t>stosowaniu asfaltu PMB 25/55-60 należy przyjąć we wszystkich dokumentach.</w:t>
      </w:r>
    </w:p>
    <w:p w:rsidR="00510438" w:rsidRPr="00061604" w:rsidRDefault="00510438" w:rsidP="003728C3">
      <w:pPr>
        <w:spacing w:after="0" w:line="276" w:lineRule="auto"/>
        <w:jc w:val="both"/>
        <w:rPr>
          <w:rFonts w:ascii="Times New Roman" w:eastAsia="Calibri" w:hAnsi="Times New Roman" w:cs="Times New Roman"/>
          <w:bCs/>
          <w:sz w:val="24"/>
          <w:szCs w:val="24"/>
        </w:rPr>
      </w:pPr>
    </w:p>
    <w:p w:rsidR="00510438" w:rsidRPr="00061604" w:rsidRDefault="00510438" w:rsidP="003728C3">
      <w:pPr>
        <w:spacing w:after="0" w:line="276" w:lineRule="auto"/>
        <w:jc w:val="both"/>
        <w:rPr>
          <w:rFonts w:ascii="Times New Roman" w:eastAsia="Calibri" w:hAnsi="Times New Roman" w:cs="Times New Roman"/>
          <w:bCs/>
          <w:sz w:val="24"/>
          <w:szCs w:val="24"/>
        </w:rPr>
      </w:pPr>
    </w:p>
    <w:p w:rsidR="00510438" w:rsidRPr="00061604" w:rsidRDefault="00510438" w:rsidP="003728C3">
      <w:pPr>
        <w:numPr>
          <w:ilvl w:val="0"/>
          <w:numId w:val="1"/>
        </w:numPr>
        <w:spacing w:after="0" w:line="276" w:lineRule="auto"/>
        <w:jc w:val="both"/>
        <w:rPr>
          <w:rFonts w:ascii="Times New Roman" w:eastAsia="Calibri" w:hAnsi="Times New Roman" w:cs="Times New Roman"/>
          <w:bCs/>
          <w:sz w:val="24"/>
          <w:szCs w:val="24"/>
        </w:rPr>
      </w:pPr>
      <w:r w:rsidRPr="00061604">
        <w:rPr>
          <w:rFonts w:ascii="Times New Roman" w:eastAsia="Calibri" w:hAnsi="Times New Roman" w:cs="Times New Roman"/>
          <w:bCs/>
          <w:sz w:val="24"/>
          <w:szCs w:val="24"/>
        </w:rPr>
        <w:t xml:space="preserve"> Dotyczy D.05.03.05a, , pkt.1.3 i pkt.2.1, tab.1, Lp.4. Czy Zamawiający wyrazi zgodę na zastosowanie asfaltu 35/50, który stanowi korzystniejszą alternatywę cenową w</w:t>
      </w:r>
      <w:r w:rsidR="00977EDD">
        <w:rPr>
          <w:rFonts w:ascii="Times New Roman" w:eastAsia="Calibri" w:hAnsi="Times New Roman" w:cs="Times New Roman"/>
          <w:bCs/>
          <w:sz w:val="24"/>
          <w:szCs w:val="24"/>
        </w:rPr>
        <w:t> </w:t>
      </w:r>
      <w:r w:rsidRPr="00061604">
        <w:rPr>
          <w:rFonts w:ascii="Times New Roman" w:eastAsia="Calibri" w:hAnsi="Times New Roman" w:cs="Times New Roman"/>
          <w:bCs/>
          <w:sz w:val="24"/>
          <w:szCs w:val="24"/>
        </w:rPr>
        <w:t>stosunku do asfaltu modyfikowanego 25/55-60. Stosowanie asfaltu 35/50 do warstw wiążących KR3-7 jest zgodne z dokumentem WT2-2014 i umożliwia spełnienie wszystkich wymaganych właściwości dla końcowego wyrobu , podanych w SST.</w:t>
      </w:r>
    </w:p>
    <w:p w:rsidR="00510438" w:rsidRPr="00061604" w:rsidRDefault="00510438" w:rsidP="003728C3">
      <w:pPr>
        <w:spacing w:after="0" w:line="276" w:lineRule="auto"/>
        <w:ind w:left="708"/>
        <w:jc w:val="both"/>
        <w:rPr>
          <w:rFonts w:ascii="Times New Roman" w:eastAsia="Calibri" w:hAnsi="Times New Roman" w:cs="Times New Roman"/>
          <w:bCs/>
          <w:sz w:val="24"/>
          <w:szCs w:val="24"/>
        </w:rPr>
      </w:pPr>
      <w:r w:rsidRPr="00061604">
        <w:rPr>
          <w:rFonts w:ascii="Times New Roman" w:eastAsia="Calibri" w:hAnsi="Times New Roman" w:cs="Times New Roman"/>
          <w:b/>
          <w:bCs/>
          <w:sz w:val="24"/>
          <w:szCs w:val="24"/>
          <w:u w:val="single"/>
        </w:rPr>
        <w:t>Odpowiedź:</w:t>
      </w:r>
      <w:r w:rsidRPr="00061604">
        <w:rPr>
          <w:rFonts w:ascii="Times New Roman" w:eastAsia="Calibri" w:hAnsi="Times New Roman" w:cs="Times New Roman"/>
          <w:bCs/>
          <w:sz w:val="24"/>
          <w:szCs w:val="24"/>
        </w:rPr>
        <w:t xml:space="preserve"> Zamawiający nie wyraża zgody na zastosowanie asfaltu 35/50.</w:t>
      </w:r>
    </w:p>
    <w:p w:rsidR="00510438" w:rsidRPr="00061604" w:rsidRDefault="00510438" w:rsidP="003728C3">
      <w:pPr>
        <w:spacing w:after="0" w:line="276" w:lineRule="auto"/>
        <w:jc w:val="both"/>
        <w:rPr>
          <w:rFonts w:ascii="Times New Roman" w:eastAsia="Calibri" w:hAnsi="Times New Roman" w:cs="Times New Roman"/>
          <w:bCs/>
          <w:sz w:val="24"/>
          <w:szCs w:val="24"/>
        </w:rPr>
      </w:pPr>
    </w:p>
    <w:p w:rsidR="00510438" w:rsidRPr="00061604" w:rsidRDefault="00510438" w:rsidP="003728C3">
      <w:pPr>
        <w:numPr>
          <w:ilvl w:val="0"/>
          <w:numId w:val="1"/>
        </w:numPr>
        <w:spacing w:after="0" w:line="276" w:lineRule="auto"/>
        <w:jc w:val="both"/>
        <w:rPr>
          <w:rFonts w:ascii="Times New Roman" w:eastAsia="Calibri" w:hAnsi="Times New Roman" w:cs="Times New Roman"/>
          <w:bCs/>
          <w:sz w:val="24"/>
          <w:szCs w:val="24"/>
        </w:rPr>
      </w:pPr>
      <w:r w:rsidRPr="00061604">
        <w:rPr>
          <w:rFonts w:ascii="Times New Roman" w:eastAsia="Calibri" w:hAnsi="Times New Roman" w:cs="Times New Roman"/>
          <w:bCs/>
          <w:sz w:val="24"/>
          <w:szCs w:val="24"/>
        </w:rPr>
        <w:t xml:space="preserve">Dotyczy D.05.03.13, pkt.1.3 i 2.1. Do zaprojektowania mieszanki SMA11, KR4 wskazano </w:t>
      </w:r>
      <w:proofErr w:type="spellStart"/>
      <w:r w:rsidRPr="00061604">
        <w:rPr>
          <w:rFonts w:ascii="Times New Roman" w:eastAsia="Calibri" w:hAnsi="Times New Roman" w:cs="Times New Roman"/>
          <w:bCs/>
          <w:sz w:val="24"/>
          <w:szCs w:val="24"/>
        </w:rPr>
        <w:t>wysokomodyfikowany</w:t>
      </w:r>
      <w:proofErr w:type="spellEnd"/>
      <w:r w:rsidRPr="00061604">
        <w:rPr>
          <w:rFonts w:ascii="Times New Roman" w:eastAsia="Calibri" w:hAnsi="Times New Roman" w:cs="Times New Roman"/>
          <w:bCs/>
          <w:sz w:val="24"/>
          <w:szCs w:val="24"/>
        </w:rPr>
        <w:t xml:space="preserve"> asfalt PMB 45/80-65. Czy Zamawiający wyrazi zgodę na zastosowanie asfaltu o niższym stopniu modyfikacji PMB 45/80-55, pod warunkiem spełnienia wszystkich właściwości </w:t>
      </w:r>
      <w:r w:rsidR="00977EDD">
        <w:rPr>
          <w:rFonts w:ascii="Times New Roman" w:eastAsia="Calibri" w:hAnsi="Times New Roman" w:cs="Times New Roman"/>
          <w:bCs/>
          <w:sz w:val="24"/>
          <w:szCs w:val="24"/>
        </w:rPr>
        <w:t>użytkowych dla końcowego wyrobu</w:t>
      </w:r>
      <w:r w:rsidRPr="00061604">
        <w:rPr>
          <w:rFonts w:ascii="Times New Roman" w:eastAsia="Calibri" w:hAnsi="Times New Roman" w:cs="Times New Roman"/>
          <w:bCs/>
          <w:sz w:val="24"/>
          <w:szCs w:val="24"/>
        </w:rPr>
        <w:t>, podanych w SST?</w:t>
      </w:r>
    </w:p>
    <w:p w:rsidR="00510438" w:rsidRPr="00061604" w:rsidRDefault="00510438" w:rsidP="003728C3">
      <w:pPr>
        <w:spacing w:after="0" w:line="276" w:lineRule="auto"/>
        <w:ind w:left="720"/>
        <w:jc w:val="both"/>
        <w:rPr>
          <w:rFonts w:ascii="Times New Roman" w:eastAsia="Calibri" w:hAnsi="Times New Roman" w:cs="Times New Roman"/>
          <w:bCs/>
          <w:sz w:val="24"/>
          <w:szCs w:val="24"/>
        </w:rPr>
      </w:pPr>
    </w:p>
    <w:p w:rsidR="00510438" w:rsidRPr="00061604" w:rsidRDefault="00510438" w:rsidP="003728C3">
      <w:pPr>
        <w:spacing w:after="0" w:line="276" w:lineRule="auto"/>
        <w:ind w:left="720"/>
        <w:jc w:val="both"/>
        <w:rPr>
          <w:rFonts w:ascii="Times New Roman" w:eastAsia="Calibri" w:hAnsi="Times New Roman" w:cs="Times New Roman"/>
          <w:b/>
          <w:bCs/>
          <w:sz w:val="24"/>
          <w:szCs w:val="24"/>
          <w:u w:val="single"/>
        </w:rPr>
      </w:pPr>
      <w:r w:rsidRPr="00061604">
        <w:rPr>
          <w:rFonts w:ascii="Times New Roman" w:eastAsia="Calibri" w:hAnsi="Times New Roman" w:cs="Times New Roman"/>
          <w:b/>
          <w:bCs/>
          <w:sz w:val="24"/>
          <w:szCs w:val="24"/>
          <w:u w:val="single"/>
        </w:rPr>
        <w:t xml:space="preserve">Odpowiedź: </w:t>
      </w:r>
      <w:r w:rsidRPr="00061604">
        <w:rPr>
          <w:rFonts w:ascii="Times New Roman" w:eastAsia="Calibri" w:hAnsi="Times New Roman" w:cs="Times New Roman"/>
          <w:bCs/>
          <w:sz w:val="24"/>
          <w:szCs w:val="24"/>
        </w:rPr>
        <w:t xml:space="preserve"> Zamawiający nie wyraża zgody na zastosowanie asfaltu o niższym stopniu modyfikacji PMB 45/80-55.</w:t>
      </w:r>
    </w:p>
    <w:p w:rsidR="00510438" w:rsidRPr="00061604" w:rsidRDefault="00510438" w:rsidP="003728C3">
      <w:pPr>
        <w:spacing w:after="0" w:line="276" w:lineRule="auto"/>
        <w:jc w:val="both"/>
        <w:rPr>
          <w:rFonts w:ascii="Times New Roman" w:eastAsia="Calibri" w:hAnsi="Times New Roman" w:cs="Times New Roman"/>
          <w:bCs/>
          <w:sz w:val="24"/>
          <w:szCs w:val="24"/>
        </w:rPr>
      </w:pPr>
    </w:p>
    <w:p w:rsidR="00510438" w:rsidRPr="00061604" w:rsidRDefault="00510438" w:rsidP="003728C3">
      <w:pPr>
        <w:numPr>
          <w:ilvl w:val="0"/>
          <w:numId w:val="1"/>
        </w:numPr>
        <w:spacing w:after="0" w:line="276" w:lineRule="auto"/>
        <w:jc w:val="both"/>
        <w:rPr>
          <w:rFonts w:ascii="Times New Roman" w:eastAsia="Calibri" w:hAnsi="Times New Roman" w:cs="Times New Roman"/>
          <w:bCs/>
          <w:sz w:val="24"/>
          <w:szCs w:val="24"/>
        </w:rPr>
      </w:pPr>
      <w:r w:rsidRPr="00061604">
        <w:rPr>
          <w:rFonts w:ascii="Times New Roman" w:eastAsia="Calibri" w:hAnsi="Times New Roman" w:cs="Times New Roman"/>
          <w:bCs/>
          <w:sz w:val="24"/>
          <w:szCs w:val="24"/>
        </w:rPr>
        <w:t xml:space="preserve"> Dotyczy D.05.03.13, pkt.5.1, tab.4a. Prosimy o wykreślenie w całości zapisów wskazujących na konieczność wykonywania badania odporności na deformacje trwałe na dużym aparacie ( Lp.5 i w uwadze). Zgodnie z dokumentami przywołanymi w pkt. 10, tj. WT2-2014 i PN-EN 13 108-5, jak również z </w:t>
      </w:r>
      <w:proofErr w:type="spellStart"/>
      <w:r w:rsidRPr="00061604">
        <w:rPr>
          <w:rFonts w:ascii="Times New Roman" w:eastAsia="Calibri" w:hAnsi="Times New Roman" w:cs="Times New Roman"/>
          <w:bCs/>
          <w:sz w:val="24"/>
          <w:szCs w:val="24"/>
        </w:rPr>
        <w:t>KTKNPiP</w:t>
      </w:r>
      <w:proofErr w:type="spellEnd"/>
      <w:r w:rsidRPr="00061604">
        <w:rPr>
          <w:rFonts w:ascii="Times New Roman" w:eastAsia="Calibri" w:hAnsi="Times New Roman" w:cs="Times New Roman"/>
          <w:bCs/>
          <w:sz w:val="24"/>
          <w:szCs w:val="24"/>
        </w:rPr>
        <w:t xml:space="preserve"> dla dopuszczalnego nacisku osi 115 KN badanie odporności na deformacje trwałe przeprowadza się na małym aparacie , metodą B w powietrzu, co też zostało uwzględnione w tab.4a , Lp4. Ponadto niedopuszczalne jest łączenie kilku metod badawczych tej samej właściwości.</w:t>
      </w:r>
    </w:p>
    <w:p w:rsidR="00510438" w:rsidRPr="00061604" w:rsidRDefault="00510438" w:rsidP="003728C3">
      <w:pPr>
        <w:spacing w:after="0" w:line="276" w:lineRule="auto"/>
        <w:ind w:left="709"/>
        <w:jc w:val="both"/>
        <w:rPr>
          <w:rFonts w:ascii="Times New Roman" w:eastAsia="Calibri" w:hAnsi="Times New Roman" w:cs="Times New Roman"/>
          <w:bCs/>
          <w:sz w:val="24"/>
          <w:szCs w:val="24"/>
        </w:rPr>
      </w:pPr>
      <w:r w:rsidRPr="00061604">
        <w:rPr>
          <w:rFonts w:ascii="Times New Roman" w:eastAsia="Calibri" w:hAnsi="Times New Roman" w:cs="Times New Roman"/>
          <w:b/>
          <w:bCs/>
          <w:sz w:val="24"/>
          <w:szCs w:val="24"/>
          <w:u w:val="single"/>
        </w:rPr>
        <w:t xml:space="preserve">Odpowiedź: </w:t>
      </w:r>
      <w:r w:rsidRPr="00061604">
        <w:rPr>
          <w:rFonts w:ascii="Times New Roman" w:eastAsia="Calibri" w:hAnsi="Times New Roman" w:cs="Times New Roman"/>
          <w:bCs/>
          <w:sz w:val="24"/>
          <w:szCs w:val="24"/>
        </w:rPr>
        <w:t xml:space="preserve"> Poprawiono </w:t>
      </w:r>
      <w:proofErr w:type="spellStart"/>
      <w:r w:rsidRPr="00061604">
        <w:rPr>
          <w:rFonts w:ascii="Times New Roman" w:eastAsia="Calibri" w:hAnsi="Times New Roman" w:cs="Times New Roman"/>
          <w:bCs/>
          <w:sz w:val="24"/>
          <w:szCs w:val="24"/>
        </w:rPr>
        <w:t>STWiORB</w:t>
      </w:r>
      <w:proofErr w:type="spellEnd"/>
      <w:r w:rsidRPr="00061604">
        <w:rPr>
          <w:rFonts w:ascii="Times New Roman" w:eastAsia="Calibri" w:hAnsi="Times New Roman" w:cs="Times New Roman"/>
          <w:bCs/>
          <w:sz w:val="24"/>
          <w:szCs w:val="24"/>
        </w:rPr>
        <w:t xml:space="preserve"> w zakresie badań w pkt.5.1, tab.4a. Niemniej jednak Zamawiający wskazywał możliwość wyboru jednej z metod.</w:t>
      </w:r>
    </w:p>
    <w:p w:rsidR="00510438" w:rsidRPr="00061604" w:rsidRDefault="00510438" w:rsidP="003728C3">
      <w:pPr>
        <w:spacing w:after="0" w:line="276" w:lineRule="auto"/>
        <w:ind w:left="709"/>
        <w:jc w:val="both"/>
        <w:rPr>
          <w:rFonts w:ascii="Times New Roman" w:eastAsia="Calibri" w:hAnsi="Times New Roman" w:cs="Times New Roman"/>
          <w:bCs/>
          <w:sz w:val="24"/>
          <w:szCs w:val="24"/>
        </w:rPr>
      </w:pPr>
    </w:p>
    <w:p w:rsidR="00510438" w:rsidRDefault="00510438" w:rsidP="003728C3">
      <w:pPr>
        <w:numPr>
          <w:ilvl w:val="0"/>
          <w:numId w:val="1"/>
        </w:numPr>
        <w:spacing w:after="0" w:line="276" w:lineRule="auto"/>
        <w:jc w:val="both"/>
        <w:rPr>
          <w:rFonts w:ascii="Times New Roman" w:eastAsia="Times New Roman" w:hAnsi="Times New Roman" w:cs="Times New Roman"/>
          <w:bCs/>
          <w:sz w:val="24"/>
          <w:szCs w:val="24"/>
          <w:lang w:eastAsia="pl-PL"/>
        </w:rPr>
      </w:pPr>
      <w:r w:rsidRPr="00061604">
        <w:rPr>
          <w:rFonts w:ascii="Times New Roman" w:eastAsia="Times New Roman" w:hAnsi="Times New Roman" w:cs="Times New Roman"/>
          <w:bCs/>
          <w:sz w:val="24"/>
          <w:szCs w:val="24"/>
          <w:lang w:eastAsia="pl-PL"/>
        </w:rPr>
        <w:t>Wykonawca po zapoznaniu się z kosztorysami ofertowymi i pełnym zakresem robót ponawia prośbę o modyfikacje SWZ w kwestii możliwości łączenia funkcji kierowników robót branżowych na poszczególnych zadaniach. Istnieje możliwość ustalenia harmonogramu prac tak, aby jeden kierownik robót branżowych mógł nadzorować prace na wszystkich zadaniach. Ponadto znacznie obniży to koszt wykonania zadania - koszt pracy 4 kierowników jest znacznie niższy niż 12.</w:t>
      </w:r>
    </w:p>
    <w:p w:rsidR="00977EDD" w:rsidRPr="00061604" w:rsidRDefault="00977EDD" w:rsidP="003728C3">
      <w:pPr>
        <w:spacing w:after="0" w:line="276" w:lineRule="auto"/>
        <w:ind w:left="720"/>
        <w:jc w:val="both"/>
        <w:rPr>
          <w:rFonts w:ascii="Times New Roman" w:eastAsia="Times New Roman" w:hAnsi="Times New Roman" w:cs="Times New Roman"/>
          <w:bCs/>
          <w:sz w:val="24"/>
          <w:szCs w:val="24"/>
          <w:lang w:eastAsia="pl-PL"/>
        </w:rPr>
      </w:pPr>
    </w:p>
    <w:p w:rsidR="00510438" w:rsidRDefault="00510438" w:rsidP="003728C3">
      <w:pPr>
        <w:spacing w:after="0" w:line="276" w:lineRule="auto"/>
        <w:ind w:left="720"/>
        <w:jc w:val="both"/>
        <w:rPr>
          <w:rFonts w:ascii="Times New Roman" w:eastAsia="Times New Roman" w:hAnsi="Times New Roman" w:cs="Times New Roman"/>
          <w:bCs/>
          <w:sz w:val="24"/>
          <w:szCs w:val="24"/>
          <w:lang w:eastAsia="pl-PL"/>
        </w:rPr>
      </w:pPr>
      <w:r w:rsidRPr="00977EDD">
        <w:rPr>
          <w:rFonts w:ascii="Times New Roman" w:eastAsia="Times New Roman" w:hAnsi="Times New Roman" w:cs="Times New Roman"/>
          <w:b/>
          <w:bCs/>
          <w:sz w:val="24"/>
          <w:szCs w:val="24"/>
          <w:u w:val="single"/>
          <w:lang w:eastAsia="pl-PL"/>
        </w:rPr>
        <w:t>Odpowiedź</w:t>
      </w:r>
      <w:r w:rsidR="00977EDD">
        <w:rPr>
          <w:rFonts w:ascii="Times New Roman" w:eastAsia="Times New Roman" w:hAnsi="Times New Roman" w:cs="Times New Roman"/>
          <w:b/>
          <w:bCs/>
          <w:sz w:val="24"/>
          <w:szCs w:val="24"/>
          <w:u w:val="single"/>
          <w:lang w:eastAsia="pl-PL"/>
        </w:rPr>
        <w:t xml:space="preserve"> i zmiana SWZ</w:t>
      </w:r>
      <w:r w:rsidRPr="00977EDD">
        <w:rPr>
          <w:rFonts w:ascii="Times New Roman" w:eastAsia="Times New Roman" w:hAnsi="Times New Roman" w:cs="Times New Roman"/>
          <w:b/>
          <w:bCs/>
          <w:sz w:val="24"/>
          <w:szCs w:val="24"/>
          <w:u w:val="single"/>
          <w:lang w:eastAsia="pl-PL"/>
        </w:rPr>
        <w:t>:</w:t>
      </w:r>
      <w:r w:rsidRPr="00061604">
        <w:rPr>
          <w:rFonts w:ascii="Times New Roman" w:eastAsia="Times New Roman" w:hAnsi="Times New Roman" w:cs="Times New Roman"/>
          <w:b/>
          <w:bCs/>
          <w:sz w:val="24"/>
          <w:szCs w:val="24"/>
          <w:lang w:eastAsia="pl-PL"/>
        </w:rPr>
        <w:t xml:space="preserve"> </w:t>
      </w:r>
      <w:r w:rsidRPr="00061604">
        <w:rPr>
          <w:rFonts w:ascii="Times New Roman" w:eastAsia="Times New Roman" w:hAnsi="Times New Roman" w:cs="Times New Roman"/>
          <w:bCs/>
          <w:sz w:val="24"/>
          <w:szCs w:val="24"/>
          <w:lang w:eastAsia="pl-PL"/>
        </w:rPr>
        <w:t>Zamawiający dopuszcza łączenie funkcji kierowników robót branżowych na poszczególnych zadaniach w specjalności:</w:t>
      </w:r>
      <w:r w:rsidRPr="00061604">
        <w:rPr>
          <w:sz w:val="24"/>
          <w:szCs w:val="24"/>
        </w:rPr>
        <w:t xml:space="preserve"> </w:t>
      </w:r>
      <w:r w:rsidRPr="00061604">
        <w:rPr>
          <w:rFonts w:ascii="Times New Roman" w:eastAsia="Times New Roman" w:hAnsi="Times New Roman" w:cs="Times New Roman"/>
          <w:bCs/>
          <w:sz w:val="24"/>
          <w:szCs w:val="24"/>
          <w:lang w:eastAsia="pl-PL"/>
        </w:rPr>
        <w:t>instalacyjnej sanitarnej, elektrycznej, teletechnicznej i do spraw zieleni.</w:t>
      </w:r>
    </w:p>
    <w:p w:rsidR="00977EDD" w:rsidRDefault="00977EDD" w:rsidP="003728C3">
      <w:pPr>
        <w:spacing w:after="0" w:line="276" w:lineRule="auto"/>
        <w:ind w:left="72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Co za tym idzie, w Rozdziale VI pkt 1.2.4.06 </w:t>
      </w:r>
      <w:r w:rsidR="00C567F8">
        <w:rPr>
          <w:rFonts w:ascii="Times New Roman" w:eastAsia="Times New Roman" w:hAnsi="Times New Roman" w:cs="Times New Roman"/>
          <w:bCs/>
          <w:sz w:val="24"/>
          <w:szCs w:val="24"/>
          <w:lang w:eastAsia="pl-PL"/>
        </w:rPr>
        <w:t xml:space="preserve">SWZ </w:t>
      </w:r>
      <w:r>
        <w:rPr>
          <w:rFonts w:ascii="Times New Roman" w:eastAsia="Times New Roman" w:hAnsi="Times New Roman" w:cs="Times New Roman"/>
          <w:bCs/>
          <w:sz w:val="24"/>
          <w:szCs w:val="24"/>
          <w:lang w:eastAsia="pl-PL"/>
        </w:rPr>
        <w:t>dodaje się zapis:</w:t>
      </w:r>
    </w:p>
    <w:p w:rsidR="00977EDD" w:rsidRPr="00977EDD" w:rsidRDefault="00977EDD" w:rsidP="003728C3">
      <w:pPr>
        <w:spacing w:after="0" w:line="276" w:lineRule="auto"/>
        <w:ind w:left="72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t>
      </w:r>
      <w:r w:rsidRPr="00977EDD">
        <w:rPr>
          <w:rFonts w:ascii="Times New Roman" w:eastAsia="Times New Roman" w:hAnsi="Times New Roman" w:cs="Times New Roman"/>
          <w:bCs/>
          <w:sz w:val="24"/>
          <w:szCs w:val="24"/>
          <w:lang w:eastAsia="pl-PL"/>
        </w:rPr>
        <w:t>Zamawiający dopuszcza łączenie funkcji kierowników robót branżowych na poszczególnych zadaniach w specjalności: instalacyjnej sanitarnej, elektrycznej, teletechnicznej i do spraw zieleni</w:t>
      </w:r>
      <w:r>
        <w:rPr>
          <w:rFonts w:ascii="Times New Roman" w:eastAsia="Times New Roman" w:hAnsi="Times New Roman" w:cs="Times New Roman"/>
          <w:bCs/>
          <w:sz w:val="24"/>
          <w:szCs w:val="24"/>
          <w:lang w:eastAsia="pl-PL"/>
        </w:rPr>
        <w:t>.”</w:t>
      </w:r>
    </w:p>
    <w:p w:rsidR="00510438" w:rsidRPr="00061604" w:rsidRDefault="00510438" w:rsidP="003728C3">
      <w:pPr>
        <w:spacing w:after="0" w:line="276" w:lineRule="auto"/>
        <w:ind w:left="720"/>
        <w:jc w:val="both"/>
        <w:rPr>
          <w:rFonts w:ascii="Times New Roman" w:eastAsia="Times New Roman" w:hAnsi="Times New Roman" w:cs="Times New Roman"/>
          <w:bCs/>
          <w:sz w:val="24"/>
          <w:szCs w:val="24"/>
          <w:lang w:eastAsia="pl-PL"/>
        </w:rPr>
      </w:pPr>
    </w:p>
    <w:p w:rsidR="00510438" w:rsidRPr="00061604" w:rsidRDefault="00510438" w:rsidP="003728C3">
      <w:pPr>
        <w:numPr>
          <w:ilvl w:val="0"/>
          <w:numId w:val="1"/>
        </w:numPr>
        <w:spacing w:after="0" w:line="276" w:lineRule="auto"/>
        <w:jc w:val="both"/>
        <w:rPr>
          <w:rFonts w:ascii="Times New Roman" w:eastAsia="Times New Roman" w:hAnsi="Times New Roman" w:cs="Times New Roman"/>
          <w:bCs/>
          <w:sz w:val="24"/>
          <w:szCs w:val="24"/>
          <w:lang w:eastAsia="pl-PL"/>
        </w:rPr>
      </w:pPr>
      <w:r w:rsidRPr="00061604">
        <w:rPr>
          <w:rFonts w:ascii="Times New Roman" w:eastAsia="Times New Roman" w:hAnsi="Times New Roman" w:cs="Times New Roman"/>
          <w:bCs/>
          <w:sz w:val="24"/>
          <w:szCs w:val="24"/>
          <w:lang w:eastAsia="pl-PL"/>
        </w:rPr>
        <w:lastRenderedPageBreak/>
        <w:t>Prosimy o informację, w jaki sposób należy udokumentować doświadczenie kierownika robót do spraw zieleni. Czy poświadczenie od generalnego wykonawcy danego zadania lub wpis do dziennika budowy będą uznane za wystarczające?</w:t>
      </w:r>
    </w:p>
    <w:p w:rsidR="00510438" w:rsidRPr="00061604" w:rsidRDefault="00510438" w:rsidP="003728C3">
      <w:pPr>
        <w:spacing w:after="0" w:line="276" w:lineRule="auto"/>
        <w:ind w:left="720"/>
        <w:jc w:val="both"/>
        <w:rPr>
          <w:rFonts w:ascii="Times New Roman" w:eastAsia="Times New Roman" w:hAnsi="Times New Roman" w:cs="Times New Roman"/>
          <w:bCs/>
          <w:sz w:val="24"/>
          <w:szCs w:val="24"/>
          <w:lang w:eastAsia="pl-PL"/>
        </w:rPr>
      </w:pPr>
    </w:p>
    <w:p w:rsidR="00510438" w:rsidRPr="00061604" w:rsidRDefault="00510438" w:rsidP="003728C3">
      <w:pPr>
        <w:spacing w:after="0" w:line="276" w:lineRule="auto"/>
        <w:ind w:left="709"/>
        <w:jc w:val="both"/>
        <w:rPr>
          <w:rFonts w:ascii="Times New Roman" w:eastAsia="Calibri" w:hAnsi="Times New Roman" w:cs="Times New Roman"/>
          <w:bCs/>
          <w:sz w:val="24"/>
          <w:szCs w:val="24"/>
        </w:rPr>
      </w:pPr>
      <w:r w:rsidRPr="00061604">
        <w:rPr>
          <w:rFonts w:ascii="Times New Roman" w:eastAsia="Calibri" w:hAnsi="Times New Roman" w:cs="Times New Roman"/>
          <w:b/>
          <w:bCs/>
          <w:sz w:val="24"/>
          <w:szCs w:val="24"/>
          <w:u w:val="single"/>
        </w:rPr>
        <w:t xml:space="preserve">Odpowiedź: </w:t>
      </w:r>
      <w:r w:rsidRPr="00061604">
        <w:rPr>
          <w:rFonts w:ascii="Times New Roman" w:eastAsia="Calibri" w:hAnsi="Times New Roman" w:cs="Times New Roman"/>
          <w:bCs/>
          <w:sz w:val="24"/>
          <w:szCs w:val="24"/>
        </w:rPr>
        <w:t>Zamawiający wymaga jedynie wykazu osób zgodnie z częścią VII ust.2 pkt.7 SWZ.</w:t>
      </w:r>
    </w:p>
    <w:p w:rsidR="00510438" w:rsidRPr="00061604" w:rsidRDefault="00510438" w:rsidP="003728C3">
      <w:pPr>
        <w:pStyle w:val="Akapitzlist"/>
        <w:numPr>
          <w:ilvl w:val="0"/>
          <w:numId w:val="1"/>
        </w:numPr>
        <w:spacing w:after="0" w:line="276" w:lineRule="auto"/>
        <w:jc w:val="both"/>
        <w:rPr>
          <w:rFonts w:ascii="Times New Roman" w:eastAsia="Times New Roman" w:hAnsi="Times New Roman" w:cs="Times New Roman"/>
          <w:bCs/>
          <w:sz w:val="24"/>
          <w:szCs w:val="24"/>
          <w:lang w:eastAsia="pl-PL"/>
        </w:rPr>
      </w:pPr>
      <w:r w:rsidRPr="00061604">
        <w:rPr>
          <w:rFonts w:ascii="Times New Roman" w:eastAsia="Times New Roman" w:hAnsi="Times New Roman" w:cs="Times New Roman"/>
          <w:bCs/>
          <w:sz w:val="24"/>
          <w:szCs w:val="24"/>
          <w:lang w:eastAsia="pl-PL"/>
        </w:rPr>
        <w:t>Brak uzgodnień/pism od gestorów sieci.</w:t>
      </w:r>
    </w:p>
    <w:p w:rsidR="00510438" w:rsidRPr="00061604" w:rsidRDefault="00510438" w:rsidP="003728C3">
      <w:pPr>
        <w:spacing w:after="0" w:line="276" w:lineRule="auto"/>
        <w:ind w:left="708"/>
        <w:jc w:val="both"/>
        <w:rPr>
          <w:rFonts w:ascii="Times New Roman" w:eastAsia="Times New Roman" w:hAnsi="Times New Roman" w:cs="Times New Roman"/>
          <w:bCs/>
          <w:sz w:val="24"/>
          <w:szCs w:val="24"/>
          <w:lang w:eastAsia="pl-PL"/>
        </w:rPr>
      </w:pPr>
    </w:p>
    <w:p w:rsidR="00510438" w:rsidRPr="00061604" w:rsidRDefault="00510438" w:rsidP="003728C3">
      <w:pPr>
        <w:spacing w:after="0" w:line="276" w:lineRule="auto"/>
        <w:ind w:left="720"/>
        <w:jc w:val="both"/>
        <w:rPr>
          <w:rFonts w:ascii="Times New Roman" w:eastAsia="Times New Roman" w:hAnsi="Times New Roman" w:cs="Times New Roman"/>
          <w:bCs/>
          <w:sz w:val="24"/>
          <w:szCs w:val="24"/>
          <w:lang w:eastAsia="pl-PL"/>
        </w:rPr>
      </w:pPr>
      <w:r w:rsidRPr="00061604">
        <w:rPr>
          <w:rFonts w:ascii="Times New Roman" w:eastAsia="Times New Roman" w:hAnsi="Times New Roman" w:cs="Times New Roman"/>
          <w:b/>
          <w:bCs/>
          <w:sz w:val="24"/>
          <w:szCs w:val="24"/>
          <w:u w:val="single"/>
          <w:lang w:eastAsia="pl-PL"/>
        </w:rPr>
        <w:t>Odpowiedź:</w:t>
      </w:r>
      <w:r w:rsidRPr="00061604">
        <w:rPr>
          <w:rFonts w:ascii="Times New Roman" w:eastAsia="Times New Roman" w:hAnsi="Times New Roman" w:cs="Times New Roman"/>
          <w:bCs/>
          <w:sz w:val="24"/>
          <w:szCs w:val="24"/>
          <w:lang w:eastAsia="pl-PL"/>
        </w:rPr>
        <w:t xml:space="preserve"> Zamawiający uzupełni przedmiotowe uzgodnienia.</w:t>
      </w:r>
    </w:p>
    <w:p w:rsidR="00510438" w:rsidRPr="00061604" w:rsidRDefault="00510438" w:rsidP="003728C3">
      <w:pPr>
        <w:spacing w:after="0" w:line="276" w:lineRule="auto"/>
        <w:ind w:left="720"/>
        <w:jc w:val="both"/>
        <w:rPr>
          <w:rFonts w:ascii="Times New Roman" w:eastAsia="Times New Roman" w:hAnsi="Times New Roman" w:cs="Times New Roman"/>
          <w:bCs/>
          <w:sz w:val="24"/>
          <w:szCs w:val="24"/>
          <w:lang w:eastAsia="pl-PL"/>
        </w:rPr>
      </w:pPr>
    </w:p>
    <w:p w:rsidR="00510438" w:rsidRDefault="00510438" w:rsidP="003728C3">
      <w:pPr>
        <w:numPr>
          <w:ilvl w:val="0"/>
          <w:numId w:val="1"/>
        </w:numPr>
        <w:spacing w:after="0" w:line="276" w:lineRule="auto"/>
        <w:jc w:val="both"/>
        <w:rPr>
          <w:rFonts w:ascii="Times New Roman" w:eastAsia="Times New Roman" w:hAnsi="Times New Roman" w:cs="Times New Roman"/>
          <w:bCs/>
          <w:sz w:val="24"/>
          <w:szCs w:val="24"/>
          <w:lang w:eastAsia="pl-PL"/>
        </w:rPr>
      </w:pPr>
      <w:r w:rsidRPr="00061604">
        <w:rPr>
          <w:rFonts w:ascii="Times New Roman" w:eastAsia="Times New Roman" w:hAnsi="Times New Roman" w:cs="Times New Roman"/>
          <w:bCs/>
          <w:sz w:val="24"/>
          <w:szCs w:val="24"/>
          <w:lang w:eastAsia="pl-PL"/>
        </w:rPr>
        <w:t>Prosimy o informację czy studzienki do poboru próbek z osadnikami zlokalizowane przed skrzynkami rozsączającymi należy traktować jako studzienki osadnikowe (SST 2.5.14).</w:t>
      </w:r>
    </w:p>
    <w:p w:rsidR="003860ED" w:rsidRPr="00061604" w:rsidRDefault="003860ED" w:rsidP="003728C3">
      <w:pPr>
        <w:spacing w:after="0" w:line="276" w:lineRule="auto"/>
        <w:ind w:left="720"/>
        <w:jc w:val="both"/>
        <w:rPr>
          <w:rFonts w:ascii="Times New Roman" w:eastAsia="Times New Roman" w:hAnsi="Times New Roman" w:cs="Times New Roman"/>
          <w:bCs/>
          <w:sz w:val="24"/>
          <w:szCs w:val="24"/>
          <w:lang w:eastAsia="pl-PL"/>
        </w:rPr>
      </w:pPr>
    </w:p>
    <w:p w:rsidR="00510438" w:rsidRPr="00061604" w:rsidRDefault="00510438" w:rsidP="003728C3">
      <w:pPr>
        <w:spacing w:after="0" w:line="276" w:lineRule="auto"/>
        <w:ind w:left="720"/>
        <w:jc w:val="both"/>
        <w:rPr>
          <w:rFonts w:ascii="Times New Roman" w:eastAsia="Times New Roman" w:hAnsi="Times New Roman" w:cs="Times New Roman"/>
          <w:bCs/>
          <w:sz w:val="24"/>
          <w:szCs w:val="24"/>
          <w:lang w:eastAsia="pl-PL"/>
        </w:rPr>
      </w:pPr>
      <w:r w:rsidRPr="00061604">
        <w:rPr>
          <w:rFonts w:ascii="Times New Roman" w:eastAsia="Times New Roman" w:hAnsi="Times New Roman" w:cs="Times New Roman"/>
          <w:b/>
          <w:bCs/>
          <w:sz w:val="24"/>
          <w:szCs w:val="24"/>
          <w:u w:val="single"/>
          <w:lang w:eastAsia="pl-PL"/>
        </w:rPr>
        <w:t>Odpowiedź:</w:t>
      </w:r>
      <w:r w:rsidRPr="00061604">
        <w:rPr>
          <w:rFonts w:ascii="Times New Roman" w:eastAsia="Times New Roman" w:hAnsi="Times New Roman" w:cs="Times New Roman"/>
          <w:bCs/>
          <w:sz w:val="24"/>
          <w:szCs w:val="24"/>
          <w:lang w:eastAsia="pl-PL"/>
        </w:rPr>
        <w:t xml:space="preserve">  Studzienki traktować jak osadnikowe - stosować zapis SST pkt. 2.3.</w:t>
      </w:r>
    </w:p>
    <w:p w:rsidR="00510438" w:rsidRPr="00061604" w:rsidRDefault="00510438" w:rsidP="003728C3">
      <w:pPr>
        <w:spacing w:after="0" w:line="276" w:lineRule="auto"/>
        <w:ind w:left="720"/>
        <w:jc w:val="both"/>
        <w:rPr>
          <w:rFonts w:ascii="Times New Roman" w:eastAsia="Times New Roman" w:hAnsi="Times New Roman" w:cs="Times New Roman"/>
          <w:bCs/>
          <w:sz w:val="24"/>
          <w:szCs w:val="24"/>
          <w:lang w:eastAsia="pl-PL"/>
        </w:rPr>
      </w:pPr>
    </w:p>
    <w:p w:rsidR="00510438" w:rsidRDefault="00510438" w:rsidP="003728C3">
      <w:pPr>
        <w:numPr>
          <w:ilvl w:val="0"/>
          <w:numId w:val="1"/>
        </w:numPr>
        <w:spacing w:after="0" w:line="276" w:lineRule="auto"/>
        <w:jc w:val="both"/>
        <w:rPr>
          <w:rFonts w:ascii="Times New Roman" w:eastAsia="Times New Roman" w:hAnsi="Times New Roman" w:cs="Times New Roman"/>
          <w:bCs/>
          <w:sz w:val="24"/>
          <w:szCs w:val="24"/>
          <w:lang w:eastAsia="pl-PL"/>
        </w:rPr>
      </w:pPr>
      <w:r w:rsidRPr="00061604">
        <w:rPr>
          <w:rFonts w:ascii="Times New Roman" w:eastAsia="Times New Roman" w:hAnsi="Times New Roman" w:cs="Times New Roman"/>
          <w:bCs/>
          <w:sz w:val="24"/>
          <w:szCs w:val="24"/>
          <w:lang w:eastAsia="pl-PL"/>
        </w:rPr>
        <w:t>Wg opisu technicznego zaprojektowano studnie o średnicy DN1200 zlokalizowane na sieci kanalizacji deszczowej, z kolei na rysunkach oraz w SST mowa jest o studniach o średnicy DN1000 – prosimy o doprecyzowanie jakiej średnicy studnie należy uwzględnić w wycenie.</w:t>
      </w:r>
    </w:p>
    <w:p w:rsidR="003860ED" w:rsidRPr="00061604" w:rsidRDefault="003860ED" w:rsidP="003728C3">
      <w:pPr>
        <w:spacing w:after="0" w:line="276" w:lineRule="auto"/>
        <w:ind w:left="720"/>
        <w:jc w:val="both"/>
        <w:rPr>
          <w:rFonts w:ascii="Times New Roman" w:eastAsia="Times New Roman" w:hAnsi="Times New Roman" w:cs="Times New Roman"/>
          <w:bCs/>
          <w:sz w:val="24"/>
          <w:szCs w:val="24"/>
          <w:lang w:eastAsia="pl-PL"/>
        </w:rPr>
      </w:pPr>
    </w:p>
    <w:p w:rsidR="00510438" w:rsidRPr="00061604" w:rsidRDefault="00510438" w:rsidP="003728C3">
      <w:pPr>
        <w:spacing w:after="0" w:line="276" w:lineRule="auto"/>
        <w:ind w:left="720"/>
        <w:jc w:val="both"/>
        <w:rPr>
          <w:rFonts w:ascii="Times New Roman" w:eastAsia="Times New Roman" w:hAnsi="Times New Roman" w:cs="Times New Roman"/>
          <w:b/>
          <w:bCs/>
          <w:sz w:val="24"/>
          <w:szCs w:val="24"/>
          <w:u w:val="single"/>
          <w:lang w:eastAsia="pl-PL"/>
        </w:rPr>
      </w:pPr>
      <w:r w:rsidRPr="00061604">
        <w:rPr>
          <w:rFonts w:ascii="Times New Roman" w:eastAsia="Times New Roman" w:hAnsi="Times New Roman" w:cs="Times New Roman"/>
          <w:b/>
          <w:bCs/>
          <w:sz w:val="24"/>
          <w:szCs w:val="24"/>
          <w:u w:val="single"/>
          <w:lang w:eastAsia="pl-PL"/>
        </w:rPr>
        <w:t>Odpowiedź:</w:t>
      </w:r>
      <w:r w:rsidRPr="00061604">
        <w:rPr>
          <w:rFonts w:ascii="Times New Roman" w:eastAsia="Times New Roman" w:hAnsi="Times New Roman" w:cs="Times New Roman"/>
          <w:b/>
          <w:bCs/>
          <w:sz w:val="24"/>
          <w:szCs w:val="24"/>
          <w:lang w:eastAsia="pl-PL"/>
        </w:rPr>
        <w:t xml:space="preserve">  </w:t>
      </w:r>
      <w:r w:rsidRPr="00061604">
        <w:rPr>
          <w:rFonts w:ascii="Times New Roman" w:eastAsia="Times New Roman" w:hAnsi="Times New Roman" w:cs="Times New Roman"/>
          <w:bCs/>
          <w:sz w:val="24"/>
          <w:szCs w:val="24"/>
          <w:lang w:eastAsia="pl-PL"/>
        </w:rPr>
        <w:t>W wycenie uwzględnić studzienki DN1200.</w:t>
      </w:r>
    </w:p>
    <w:p w:rsidR="00510438" w:rsidRPr="00061604" w:rsidRDefault="00510438" w:rsidP="003728C3">
      <w:pPr>
        <w:spacing w:after="0" w:line="276" w:lineRule="auto"/>
        <w:ind w:left="708"/>
        <w:jc w:val="both"/>
        <w:rPr>
          <w:rFonts w:ascii="Times New Roman" w:eastAsia="Times New Roman" w:hAnsi="Times New Roman" w:cs="Times New Roman"/>
          <w:bCs/>
          <w:sz w:val="24"/>
          <w:szCs w:val="24"/>
          <w:lang w:eastAsia="pl-PL"/>
        </w:rPr>
      </w:pPr>
    </w:p>
    <w:p w:rsidR="00510438" w:rsidRPr="00061604" w:rsidRDefault="00510438" w:rsidP="003728C3">
      <w:pPr>
        <w:spacing w:after="0" w:line="276" w:lineRule="auto"/>
        <w:ind w:left="720"/>
        <w:jc w:val="both"/>
        <w:rPr>
          <w:rFonts w:ascii="Times New Roman" w:eastAsia="Times New Roman" w:hAnsi="Times New Roman" w:cs="Times New Roman"/>
          <w:bCs/>
          <w:sz w:val="24"/>
          <w:szCs w:val="24"/>
          <w:lang w:eastAsia="pl-PL"/>
        </w:rPr>
      </w:pPr>
    </w:p>
    <w:p w:rsidR="00510438" w:rsidRPr="00061604" w:rsidRDefault="00510438" w:rsidP="003728C3">
      <w:pPr>
        <w:numPr>
          <w:ilvl w:val="0"/>
          <w:numId w:val="1"/>
        </w:numPr>
        <w:spacing w:after="0" w:line="276" w:lineRule="auto"/>
        <w:jc w:val="both"/>
        <w:rPr>
          <w:rFonts w:ascii="Times New Roman" w:eastAsia="Times New Roman" w:hAnsi="Times New Roman" w:cs="Times New Roman"/>
          <w:bCs/>
          <w:sz w:val="24"/>
          <w:szCs w:val="24"/>
          <w:lang w:eastAsia="pl-PL"/>
        </w:rPr>
      </w:pPr>
      <w:r w:rsidRPr="00061604">
        <w:rPr>
          <w:rFonts w:ascii="Times New Roman" w:eastAsia="Times New Roman" w:hAnsi="Times New Roman" w:cs="Times New Roman"/>
          <w:bCs/>
          <w:sz w:val="24"/>
          <w:szCs w:val="24"/>
          <w:lang w:eastAsia="pl-PL"/>
        </w:rPr>
        <w:t xml:space="preserve"> Prosimy o informację czy studzienki rewizyjne fi425mm są tożsame z rurami trzonowymi</w:t>
      </w:r>
    </w:p>
    <w:p w:rsidR="00510438" w:rsidRDefault="00510438" w:rsidP="003728C3">
      <w:pPr>
        <w:spacing w:after="0" w:line="276" w:lineRule="auto"/>
        <w:ind w:left="720"/>
        <w:jc w:val="both"/>
        <w:rPr>
          <w:rFonts w:ascii="Times New Roman" w:eastAsia="Times New Roman" w:hAnsi="Times New Roman" w:cs="Times New Roman"/>
          <w:bCs/>
          <w:sz w:val="24"/>
          <w:szCs w:val="24"/>
          <w:lang w:eastAsia="pl-PL"/>
        </w:rPr>
      </w:pPr>
      <w:r w:rsidRPr="00061604">
        <w:rPr>
          <w:rFonts w:ascii="Times New Roman" w:eastAsia="Times New Roman" w:hAnsi="Times New Roman" w:cs="Times New Roman"/>
          <w:bCs/>
          <w:sz w:val="24"/>
          <w:szCs w:val="24"/>
          <w:lang w:eastAsia="pl-PL"/>
        </w:rPr>
        <w:t>Ø 425mm z teleskopem. Zgodnie z zestawieniem załączonym na rys. nr 7 studzienek rewizyjnych jest 49 sztuk. Jak są one rozmieszczone. Prosimy o załączenie rysunku.</w:t>
      </w:r>
    </w:p>
    <w:p w:rsidR="003860ED" w:rsidRPr="00061604" w:rsidRDefault="003860ED" w:rsidP="003728C3">
      <w:pPr>
        <w:spacing w:after="0" w:line="276" w:lineRule="auto"/>
        <w:jc w:val="both"/>
        <w:rPr>
          <w:rFonts w:ascii="Times New Roman" w:eastAsia="Times New Roman" w:hAnsi="Times New Roman" w:cs="Times New Roman"/>
          <w:bCs/>
          <w:sz w:val="24"/>
          <w:szCs w:val="24"/>
          <w:lang w:eastAsia="pl-PL"/>
        </w:rPr>
      </w:pPr>
    </w:p>
    <w:p w:rsidR="00510438" w:rsidRPr="00061604" w:rsidRDefault="00510438" w:rsidP="003728C3">
      <w:pPr>
        <w:spacing w:after="0" w:line="276" w:lineRule="auto"/>
        <w:ind w:left="720"/>
        <w:jc w:val="both"/>
        <w:rPr>
          <w:rFonts w:ascii="Times New Roman" w:eastAsia="Times New Roman" w:hAnsi="Times New Roman" w:cs="Times New Roman"/>
          <w:bCs/>
          <w:sz w:val="24"/>
          <w:szCs w:val="24"/>
          <w:lang w:eastAsia="pl-PL"/>
        </w:rPr>
      </w:pPr>
      <w:r w:rsidRPr="00061604">
        <w:rPr>
          <w:rFonts w:ascii="Times New Roman" w:eastAsia="Times New Roman" w:hAnsi="Times New Roman" w:cs="Times New Roman"/>
          <w:b/>
          <w:bCs/>
          <w:sz w:val="24"/>
          <w:szCs w:val="24"/>
          <w:u w:val="single"/>
          <w:lang w:eastAsia="pl-PL"/>
        </w:rPr>
        <w:t xml:space="preserve">Odpowiedź: </w:t>
      </w:r>
      <w:r w:rsidRPr="00061604">
        <w:rPr>
          <w:rFonts w:ascii="Times New Roman" w:eastAsia="Times New Roman" w:hAnsi="Times New Roman" w:cs="Times New Roman"/>
          <w:bCs/>
          <w:sz w:val="24"/>
          <w:szCs w:val="24"/>
          <w:lang w:eastAsia="pl-PL"/>
        </w:rPr>
        <w:t xml:space="preserve"> Studzienki fi425 są tożsame z rurami fi425 trzonowymi z teleskopem. Lokalizację studzienek dobierze dostawca danego systemu retencyjno-rozsączającego.</w:t>
      </w:r>
    </w:p>
    <w:p w:rsidR="00510438" w:rsidRPr="00061604" w:rsidRDefault="00510438" w:rsidP="003728C3">
      <w:pPr>
        <w:spacing w:after="0" w:line="276" w:lineRule="auto"/>
        <w:ind w:left="720"/>
        <w:jc w:val="both"/>
        <w:rPr>
          <w:rFonts w:ascii="Times New Roman" w:eastAsia="Times New Roman" w:hAnsi="Times New Roman" w:cs="Times New Roman"/>
          <w:bCs/>
          <w:sz w:val="24"/>
          <w:szCs w:val="24"/>
          <w:lang w:eastAsia="pl-PL"/>
        </w:rPr>
      </w:pPr>
    </w:p>
    <w:p w:rsidR="00510438" w:rsidRDefault="00510438" w:rsidP="003728C3">
      <w:pPr>
        <w:numPr>
          <w:ilvl w:val="0"/>
          <w:numId w:val="1"/>
        </w:numPr>
        <w:spacing w:after="0" w:line="276" w:lineRule="auto"/>
        <w:jc w:val="both"/>
        <w:rPr>
          <w:rFonts w:ascii="Times New Roman" w:eastAsia="Times New Roman" w:hAnsi="Times New Roman" w:cs="Times New Roman"/>
          <w:bCs/>
          <w:sz w:val="24"/>
          <w:szCs w:val="24"/>
          <w:lang w:eastAsia="pl-PL"/>
        </w:rPr>
      </w:pPr>
      <w:r w:rsidRPr="00061604">
        <w:rPr>
          <w:rFonts w:ascii="Times New Roman" w:eastAsia="Times New Roman" w:hAnsi="Times New Roman" w:cs="Times New Roman"/>
          <w:bCs/>
          <w:sz w:val="24"/>
          <w:szCs w:val="24"/>
          <w:lang w:eastAsia="pl-PL"/>
        </w:rPr>
        <w:t xml:space="preserve"> Studzienki kanalizacyjne tworzywowe o średnicy Ø630 karbowane z PP – wg opisu pkt. 2.2.5 rura trzonowa powinna być dwuścienna z kolei wg SST pkt. 2.3.1 konstrukcja rury trzonowej ma być jednowarstwowa. Prosimy o wskazanie dokładnego materiału z jakich mają być wykonane rury trzonowe niniejsze studzienki.</w:t>
      </w:r>
    </w:p>
    <w:p w:rsidR="003860ED" w:rsidRPr="00061604" w:rsidRDefault="003860ED" w:rsidP="003728C3">
      <w:pPr>
        <w:spacing w:after="0" w:line="276" w:lineRule="auto"/>
        <w:ind w:left="720"/>
        <w:jc w:val="both"/>
        <w:rPr>
          <w:rFonts w:ascii="Times New Roman" w:eastAsia="Times New Roman" w:hAnsi="Times New Roman" w:cs="Times New Roman"/>
          <w:bCs/>
          <w:sz w:val="24"/>
          <w:szCs w:val="24"/>
          <w:lang w:eastAsia="pl-PL"/>
        </w:rPr>
      </w:pPr>
    </w:p>
    <w:p w:rsidR="00510438" w:rsidRPr="00061604" w:rsidRDefault="00510438" w:rsidP="003728C3">
      <w:pPr>
        <w:spacing w:after="0" w:line="276" w:lineRule="auto"/>
        <w:ind w:left="720"/>
        <w:jc w:val="both"/>
        <w:rPr>
          <w:rFonts w:ascii="Times New Roman" w:eastAsia="Times New Roman" w:hAnsi="Times New Roman" w:cs="Times New Roman"/>
          <w:b/>
          <w:bCs/>
          <w:sz w:val="24"/>
          <w:szCs w:val="24"/>
          <w:u w:val="single"/>
          <w:lang w:eastAsia="pl-PL"/>
        </w:rPr>
      </w:pPr>
      <w:r w:rsidRPr="00061604">
        <w:rPr>
          <w:rFonts w:ascii="Times New Roman" w:eastAsia="Times New Roman" w:hAnsi="Times New Roman" w:cs="Times New Roman"/>
          <w:b/>
          <w:bCs/>
          <w:sz w:val="24"/>
          <w:szCs w:val="24"/>
          <w:u w:val="single"/>
          <w:lang w:eastAsia="pl-PL"/>
        </w:rPr>
        <w:t>Odpowiedź</w:t>
      </w:r>
      <w:r w:rsidRPr="00061604">
        <w:rPr>
          <w:rFonts w:ascii="Times New Roman" w:eastAsia="Times New Roman" w:hAnsi="Times New Roman" w:cs="Times New Roman"/>
          <w:bCs/>
          <w:sz w:val="24"/>
          <w:szCs w:val="24"/>
          <w:lang w:eastAsia="pl-PL"/>
        </w:rPr>
        <w:t>:  Obowiązują zapisy SST pkt. 2.3.</w:t>
      </w:r>
    </w:p>
    <w:p w:rsidR="00510438" w:rsidRPr="00061604" w:rsidRDefault="00510438" w:rsidP="003728C3">
      <w:pPr>
        <w:spacing w:after="0" w:line="276" w:lineRule="auto"/>
        <w:ind w:left="720"/>
        <w:jc w:val="both"/>
        <w:rPr>
          <w:rFonts w:ascii="Times New Roman" w:eastAsia="Times New Roman" w:hAnsi="Times New Roman" w:cs="Times New Roman"/>
          <w:bCs/>
          <w:sz w:val="24"/>
          <w:szCs w:val="24"/>
          <w:lang w:eastAsia="pl-PL"/>
        </w:rPr>
      </w:pPr>
    </w:p>
    <w:p w:rsidR="00510438" w:rsidRDefault="00510438" w:rsidP="003728C3">
      <w:pPr>
        <w:numPr>
          <w:ilvl w:val="0"/>
          <w:numId w:val="1"/>
        </w:numPr>
        <w:spacing w:after="0" w:line="276" w:lineRule="auto"/>
        <w:jc w:val="both"/>
        <w:rPr>
          <w:rFonts w:ascii="Times New Roman" w:eastAsia="Times New Roman" w:hAnsi="Times New Roman" w:cs="Times New Roman"/>
          <w:bCs/>
          <w:sz w:val="24"/>
          <w:szCs w:val="24"/>
          <w:lang w:eastAsia="pl-PL"/>
        </w:rPr>
      </w:pPr>
      <w:r w:rsidRPr="00061604">
        <w:rPr>
          <w:rFonts w:ascii="Times New Roman" w:eastAsia="Times New Roman" w:hAnsi="Times New Roman" w:cs="Times New Roman"/>
          <w:bCs/>
          <w:sz w:val="24"/>
          <w:szCs w:val="24"/>
          <w:lang w:eastAsia="pl-PL"/>
        </w:rPr>
        <w:t>Wg opisu zaprojektowane wpusty drogowe mają mieć wymiar 615x415mm z kolei wg SST 530x366mm. Prosimy o jednoznaczne wskazanie wymiarów wpustu drogowego.</w:t>
      </w:r>
    </w:p>
    <w:p w:rsidR="003860ED" w:rsidRPr="00061604" w:rsidRDefault="003860ED" w:rsidP="003728C3">
      <w:pPr>
        <w:spacing w:after="0" w:line="276" w:lineRule="auto"/>
        <w:ind w:left="720"/>
        <w:jc w:val="both"/>
        <w:rPr>
          <w:rFonts w:ascii="Times New Roman" w:eastAsia="Times New Roman" w:hAnsi="Times New Roman" w:cs="Times New Roman"/>
          <w:bCs/>
          <w:sz w:val="24"/>
          <w:szCs w:val="24"/>
          <w:lang w:eastAsia="pl-PL"/>
        </w:rPr>
      </w:pPr>
    </w:p>
    <w:p w:rsidR="00510438" w:rsidRPr="00061604" w:rsidRDefault="00510438" w:rsidP="003728C3">
      <w:pPr>
        <w:spacing w:after="0" w:line="276" w:lineRule="auto"/>
        <w:ind w:left="708"/>
        <w:jc w:val="both"/>
        <w:rPr>
          <w:rFonts w:ascii="Times New Roman" w:eastAsia="Times New Roman" w:hAnsi="Times New Roman" w:cs="Times New Roman"/>
          <w:bCs/>
          <w:sz w:val="24"/>
          <w:szCs w:val="24"/>
          <w:lang w:eastAsia="pl-PL"/>
        </w:rPr>
      </w:pPr>
      <w:r w:rsidRPr="00061604">
        <w:rPr>
          <w:rFonts w:ascii="Times New Roman" w:eastAsia="Times New Roman" w:hAnsi="Times New Roman" w:cs="Times New Roman"/>
          <w:b/>
          <w:bCs/>
          <w:sz w:val="24"/>
          <w:szCs w:val="24"/>
          <w:u w:val="single"/>
          <w:lang w:eastAsia="pl-PL"/>
        </w:rPr>
        <w:lastRenderedPageBreak/>
        <w:t>Odpowiedź</w:t>
      </w:r>
      <w:r w:rsidRPr="00061604">
        <w:rPr>
          <w:rFonts w:ascii="Times New Roman" w:eastAsia="Times New Roman" w:hAnsi="Times New Roman" w:cs="Times New Roman"/>
          <w:bCs/>
          <w:sz w:val="24"/>
          <w:szCs w:val="24"/>
          <w:lang w:eastAsia="pl-PL"/>
        </w:rPr>
        <w:t>: Nastąpiła omyłka pisarska w SST , należy zmienić zapis w pkt.2.4 (skorygowane zapisy SST w załączeniu).</w:t>
      </w:r>
    </w:p>
    <w:p w:rsidR="00510438" w:rsidRPr="00061604" w:rsidRDefault="00510438" w:rsidP="003728C3">
      <w:pPr>
        <w:spacing w:after="0" w:line="276" w:lineRule="auto"/>
        <w:ind w:left="720"/>
        <w:jc w:val="both"/>
        <w:rPr>
          <w:rFonts w:ascii="Times New Roman" w:eastAsia="Times New Roman" w:hAnsi="Times New Roman" w:cs="Times New Roman"/>
          <w:bCs/>
          <w:sz w:val="24"/>
          <w:szCs w:val="24"/>
          <w:lang w:eastAsia="pl-PL"/>
        </w:rPr>
      </w:pPr>
    </w:p>
    <w:p w:rsidR="00510438" w:rsidRDefault="00510438" w:rsidP="003728C3">
      <w:pPr>
        <w:numPr>
          <w:ilvl w:val="0"/>
          <w:numId w:val="1"/>
        </w:numPr>
        <w:spacing w:after="0" w:line="276" w:lineRule="auto"/>
        <w:jc w:val="both"/>
        <w:rPr>
          <w:rFonts w:ascii="Times New Roman" w:eastAsia="Times New Roman" w:hAnsi="Times New Roman" w:cs="Times New Roman"/>
          <w:bCs/>
          <w:sz w:val="24"/>
          <w:szCs w:val="24"/>
          <w:lang w:eastAsia="pl-PL"/>
        </w:rPr>
      </w:pPr>
      <w:r w:rsidRPr="00061604">
        <w:rPr>
          <w:rFonts w:ascii="Times New Roman" w:eastAsia="Times New Roman" w:hAnsi="Times New Roman" w:cs="Times New Roman"/>
          <w:bCs/>
          <w:sz w:val="24"/>
          <w:szCs w:val="24"/>
          <w:lang w:eastAsia="pl-PL"/>
        </w:rPr>
        <w:t>Wg SST zaprojektowano osadniki piasku o średnicy DN1200 z dnem ślepym i częścią osadnikową 110cm. Prosimy o wskazanie lokalizacji ww. studni i ich ilość.</w:t>
      </w:r>
    </w:p>
    <w:p w:rsidR="003860ED" w:rsidRPr="00061604" w:rsidRDefault="003860ED" w:rsidP="003728C3">
      <w:pPr>
        <w:spacing w:after="0" w:line="276" w:lineRule="auto"/>
        <w:ind w:left="720"/>
        <w:jc w:val="both"/>
        <w:rPr>
          <w:rFonts w:ascii="Times New Roman" w:eastAsia="Times New Roman" w:hAnsi="Times New Roman" w:cs="Times New Roman"/>
          <w:bCs/>
          <w:sz w:val="24"/>
          <w:szCs w:val="24"/>
          <w:lang w:eastAsia="pl-PL"/>
        </w:rPr>
      </w:pPr>
    </w:p>
    <w:p w:rsidR="00510438" w:rsidRPr="00061604" w:rsidRDefault="00510438" w:rsidP="003728C3">
      <w:pPr>
        <w:spacing w:after="0" w:line="276" w:lineRule="auto"/>
        <w:ind w:left="720"/>
        <w:jc w:val="both"/>
        <w:rPr>
          <w:rFonts w:ascii="Times New Roman" w:eastAsia="Times New Roman" w:hAnsi="Times New Roman" w:cs="Times New Roman"/>
          <w:bCs/>
          <w:sz w:val="24"/>
          <w:szCs w:val="24"/>
          <w:lang w:eastAsia="pl-PL"/>
        </w:rPr>
      </w:pPr>
      <w:r w:rsidRPr="00061604">
        <w:rPr>
          <w:rFonts w:ascii="Times New Roman" w:eastAsia="Times New Roman" w:hAnsi="Times New Roman" w:cs="Times New Roman"/>
          <w:b/>
          <w:bCs/>
          <w:sz w:val="24"/>
          <w:szCs w:val="24"/>
          <w:u w:val="single"/>
          <w:lang w:eastAsia="pl-PL"/>
        </w:rPr>
        <w:t>Odpowiedź:</w:t>
      </w:r>
      <w:r w:rsidRPr="00061604">
        <w:rPr>
          <w:rFonts w:ascii="Times New Roman" w:eastAsia="Times New Roman" w:hAnsi="Times New Roman" w:cs="Times New Roman"/>
          <w:bCs/>
          <w:sz w:val="24"/>
          <w:szCs w:val="24"/>
          <w:lang w:eastAsia="pl-PL"/>
        </w:rPr>
        <w:t xml:space="preserve"> Nastąpiła omyłka pisarska w SST , należy usunąć pkt.2.7 </w:t>
      </w:r>
      <w:proofErr w:type="spellStart"/>
      <w:r w:rsidRPr="00061604">
        <w:rPr>
          <w:rFonts w:ascii="Times New Roman" w:eastAsia="Times New Roman" w:hAnsi="Times New Roman" w:cs="Times New Roman"/>
          <w:bCs/>
          <w:sz w:val="24"/>
          <w:szCs w:val="24"/>
          <w:lang w:eastAsia="pl-PL"/>
        </w:rPr>
        <w:t>dot</w:t>
      </w:r>
      <w:proofErr w:type="spellEnd"/>
      <w:r w:rsidRPr="00061604">
        <w:rPr>
          <w:rFonts w:ascii="Times New Roman" w:eastAsia="Times New Roman" w:hAnsi="Times New Roman" w:cs="Times New Roman"/>
          <w:bCs/>
          <w:sz w:val="24"/>
          <w:szCs w:val="24"/>
          <w:lang w:eastAsia="pl-PL"/>
        </w:rPr>
        <w:t xml:space="preserve"> osadników pisaku, takie osadniki są w opracowaniu "Ku morzu" (skorygowane zapisy SST w załączeniu).</w:t>
      </w:r>
    </w:p>
    <w:p w:rsidR="00510438" w:rsidRPr="00061604" w:rsidRDefault="00510438" w:rsidP="003728C3">
      <w:pPr>
        <w:spacing w:after="0" w:line="276" w:lineRule="auto"/>
        <w:ind w:left="720"/>
        <w:jc w:val="both"/>
        <w:rPr>
          <w:rFonts w:ascii="Times New Roman" w:eastAsia="Times New Roman" w:hAnsi="Times New Roman" w:cs="Times New Roman"/>
          <w:bCs/>
          <w:sz w:val="24"/>
          <w:szCs w:val="24"/>
          <w:lang w:eastAsia="pl-PL"/>
        </w:rPr>
      </w:pPr>
    </w:p>
    <w:p w:rsidR="00510438" w:rsidRPr="00061604" w:rsidRDefault="00510438" w:rsidP="003728C3">
      <w:pPr>
        <w:numPr>
          <w:ilvl w:val="0"/>
          <w:numId w:val="1"/>
        </w:numPr>
        <w:spacing w:after="0" w:line="276" w:lineRule="auto"/>
        <w:jc w:val="both"/>
        <w:rPr>
          <w:rFonts w:ascii="Times New Roman" w:eastAsia="Times New Roman" w:hAnsi="Times New Roman" w:cs="Times New Roman"/>
          <w:bCs/>
          <w:sz w:val="24"/>
          <w:szCs w:val="24"/>
          <w:lang w:eastAsia="pl-PL"/>
        </w:rPr>
      </w:pPr>
      <w:r w:rsidRPr="00061604">
        <w:rPr>
          <w:rFonts w:ascii="Times New Roman" w:eastAsia="Times New Roman" w:hAnsi="Times New Roman" w:cs="Times New Roman"/>
          <w:bCs/>
          <w:sz w:val="24"/>
          <w:szCs w:val="24"/>
          <w:lang w:eastAsia="pl-PL"/>
        </w:rPr>
        <w:t>Prosimy o informację dotyczącą średnicy i materiału istniejącej sieci wodociągowej znajdującej się na trasie nowobudowanej sieci wodociągowej (na odcinku Wp15-Wp5). Czy na danym odcinku wymienianej sieci wodociągowej na czas wykonywania prac należy wykonać by-pass, jeśli tak prosimy o wskazanie jego trasy, długości, średnicy i materiału.</w:t>
      </w:r>
    </w:p>
    <w:p w:rsidR="00510438" w:rsidRPr="00061604" w:rsidRDefault="00510438" w:rsidP="003728C3">
      <w:pPr>
        <w:spacing w:after="0" w:line="276" w:lineRule="auto"/>
        <w:ind w:left="708"/>
        <w:jc w:val="both"/>
        <w:rPr>
          <w:rFonts w:ascii="Times New Roman" w:eastAsia="Times New Roman" w:hAnsi="Times New Roman" w:cs="Times New Roman"/>
          <w:bCs/>
          <w:sz w:val="24"/>
          <w:szCs w:val="24"/>
          <w:lang w:eastAsia="pl-PL"/>
        </w:rPr>
      </w:pPr>
    </w:p>
    <w:p w:rsidR="00510438" w:rsidRPr="00061604" w:rsidRDefault="00510438" w:rsidP="003728C3">
      <w:pPr>
        <w:spacing w:after="0" w:line="276" w:lineRule="auto"/>
        <w:ind w:left="720"/>
        <w:jc w:val="both"/>
        <w:rPr>
          <w:rFonts w:ascii="Times New Roman" w:eastAsia="Times New Roman" w:hAnsi="Times New Roman" w:cs="Times New Roman"/>
          <w:bCs/>
          <w:sz w:val="24"/>
          <w:szCs w:val="24"/>
          <w:lang w:eastAsia="pl-PL"/>
        </w:rPr>
      </w:pPr>
      <w:r w:rsidRPr="00061604">
        <w:rPr>
          <w:rFonts w:ascii="Times New Roman" w:eastAsia="Times New Roman" w:hAnsi="Times New Roman" w:cs="Times New Roman"/>
          <w:b/>
          <w:bCs/>
          <w:sz w:val="24"/>
          <w:szCs w:val="24"/>
          <w:u w:val="single"/>
          <w:lang w:eastAsia="pl-PL"/>
        </w:rPr>
        <w:t>Odpowiedź:</w:t>
      </w:r>
      <w:r w:rsidRPr="00061604">
        <w:rPr>
          <w:rFonts w:ascii="Times New Roman" w:eastAsia="Times New Roman" w:hAnsi="Times New Roman" w:cs="Times New Roman"/>
          <w:bCs/>
          <w:sz w:val="24"/>
          <w:szCs w:val="24"/>
          <w:lang w:eastAsia="pl-PL"/>
        </w:rPr>
        <w:t xml:space="preserve"> Informacja odnośnie średnicy wynika z mapy i informacji właściciela MSR Gryfia, zgodnie z którą nowy rurociąg zostanie ułożony i  przepięty już po wykonaniu w terminie weekendowym przy ograniczonej liczbie pracowników </w:t>
      </w:r>
      <w:proofErr w:type="spellStart"/>
      <w:r w:rsidRPr="00061604">
        <w:rPr>
          <w:rFonts w:ascii="Times New Roman" w:eastAsia="Times New Roman" w:hAnsi="Times New Roman" w:cs="Times New Roman"/>
          <w:bCs/>
          <w:sz w:val="24"/>
          <w:szCs w:val="24"/>
          <w:lang w:eastAsia="pl-PL"/>
        </w:rPr>
        <w:t>ww</w:t>
      </w:r>
      <w:proofErr w:type="spellEnd"/>
      <w:r w:rsidRPr="00061604">
        <w:rPr>
          <w:rFonts w:ascii="Times New Roman" w:eastAsia="Times New Roman" w:hAnsi="Times New Roman" w:cs="Times New Roman"/>
          <w:bCs/>
          <w:sz w:val="24"/>
          <w:szCs w:val="24"/>
          <w:lang w:eastAsia="pl-PL"/>
        </w:rPr>
        <w:t xml:space="preserve"> zakładu. (w załączeniu potwierdzenie mailowe z </w:t>
      </w:r>
      <w:proofErr w:type="spellStart"/>
      <w:r w:rsidRPr="00061604">
        <w:rPr>
          <w:rFonts w:ascii="Times New Roman" w:eastAsia="Times New Roman" w:hAnsi="Times New Roman" w:cs="Times New Roman"/>
          <w:bCs/>
          <w:sz w:val="24"/>
          <w:szCs w:val="24"/>
          <w:lang w:eastAsia="pl-PL"/>
        </w:rPr>
        <w:t>MSRGryfia</w:t>
      </w:r>
      <w:proofErr w:type="spellEnd"/>
      <w:r w:rsidRPr="00061604">
        <w:rPr>
          <w:rFonts w:ascii="Times New Roman" w:eastAsia="Times New Roman" w:hAnsi="Times New Roman" w:cs="Times New Roman"/>
          <w:bCs/>
          <w:sz w:val="24"/>
          <w:szCs w:val="24"/>
          <w:lang w:eastAsia="pl-PL"/>
        </w:rPr>
        <w:t>).</w:t>
      </w:r>
    </w:p>
    <w:p w:rsidR="00510438" w:rsidRPr="00061604" w:rsidRDefault="00510438" w:rsidP="003728C3">
      <w:pPr>
        <w:spacing w:after="0" w:line="276" w:lineRule="auto"/>
        <w:ind w:left="720"/>
        <w:jc w:val="both"/>
        <w:rPr>
          <w:rFonts w:ascii="Times New Roman" w:eastAsia="Times New Roman" w:hAnsi="Times New Roman" w:cs="Times New Roman"/>
          <w:bCs/>
          <w:sz w:val="24"/>
          <w:szCs w:val="24"/>
          <w:lang w:eastAsia="pl-PL"/>
        </w:rPr>
      </w:pPr>
    </w:p>
    <w:p w:rsidR="00510438" w:rsidRDefault="00510438" w:rsidP="003728C3">
      <w:pPr>
        <w:numPr>
          <w:ilvl w:val="0"/>
          <w:numId w:val="1"/>
        </w:numPr>
        <w:spacing w:after="0" w:line="276" w:lineRule="auto"/>
        <w:jc w:val="both"/>
        <w:rPr>
          <w:rFonts w:ascii="Times New Roman" w:eastAsia="Times New Roman" w:hAnsi="Times New Roman" w:cs="Times New Roman"/>
          <w:bCs/>
          <w:sz w:val="24"/>
          <w:szCs w:val="24"/>
          <w:lang w:eastAsia="pl-PL"/>
        </w:rPr>
      </w:pPr>
      <w:r w:rsidRPr="00061604">
        <w:rPr>
          <w:rFonts w:ascii="Times New Roman" w:eastAsia="Times New Roman" w:hAnsi="Times New Roman" w:cs="Times New Roman"/>
          <w:bCs/>
          <w:sz w:val="24"/>
          <w:szCs w:val="24"/>
          <w:lang w:eastAsia="pl-PL"/>
        </w:rPr>
        <w:t>Na rysunku nr 4 pn. „Profile podłużne kanalizacji deszczowej – cz. ½” brakuje sieci kanalizacji deszczowej o średnicy PVC315 na odcinku D1-D5 - średnica PVC315 widnieje na planie zagospodarowaniem terenu. Prosimy o uzupełnienie rysunku.</w:t>
      </w:r>
    </w:p>
    <w:p w:rsidR="003860ED" w:rsidRPr="00061604" w:rsidRDefault="003860ED" w:rsidP="003728C3">
      <w:pPr>
        <w:spacing w:after="0" w:line="276" w:lineRule="auto"/>
        <w:ind w:left="720"/>
        <w:jc w:val="both"/>
        <w:rPr>
          <w:rFonts w:ascii="Times New Roman" w:eastAsia="Times New Roman" w:hAnsi="Times New Roman" w:cs="Times New Roman"/>
          <w:bCs/>
          <w:sz w:val="24"/>
          <w:szCs w:val="24"/>
          <w:lang w:eastAsia="pl-PL"/>
        </w:rPr>
      </w:pPr>
    </w:p>
    <w:p w:rsidR="00510438" w:rsidRPr="00061604" w:rsidRDefault="00510438" w:rsidP="003728C3">
      <w:pPr>
        <w:spacing w:after="0" w:line="276" w:lineRule="auto"/>
        <w:ind w:left="709"/>
        <w:jc w:val="both"/>
        <w:rPr>
          <w:rFonts w:ascii="Times New Roman" w:eastAsia="Times New Roman" w:hAnsi="Times New Roman" w:cs="Times New Roman"/>
          <w:sz w:val="24"/>
          <w:szCs w:val="24"/>
        </w:rPr>
      </w:pPr>
      <w:r w:rsidRPr="00061604">
        <w:rPr>
          <w:rFonts w:ascii="Times New Roman" w:eastAsia="Times New Roman" w:hAnsi="Times New Roman" w:cs="Times New Roman"/>
          <w:b/>
          <w:sz w:val="24"/>
          <w:szCs w:val="24"/>
          <w:u w:val="single"/>
        </w:rPr>
        <w:t>Odpowiedź:</w:t>
      </w:r>
      <w:r w:rsidRPr="00061604">
        <w:rPr>
          <w:rFonts w:ascii="Times New Roman" w:eastAsia="Times New Roman" w:hAnsi="Times New Roman" w:cs="Times New Roman"/>
          <w:sz w:val="24"/>
          <w:szCs w:val="24"/>
        </w:rPr>
        <w:t xml:space="preserve"> Wprowadzono korektę omyłki pisarskiej dot. średnicy D1-D5, rysunek poprawiono (</w:t>
      </w:r>
      <w:proofErr w:type="spellStart"/>
      <w:r w:rsidRPr="00061604">
        <w:rPr>
          <w:rFonts w:ascii="Times New Roman" w:eastAsia="Times New Roman" w:hAnsi="Times New Roman" w:cs="Times New Roman"/>
          <w:sz w:val="24"/>
          <w:szCs w:val="24"/>
        </w:rPr>
        <w:t>zał</w:t>
      </w:r>
      <w:proofErr w:type="spellEnd"/>
      <w:r w:rsidRPr="00061604">
        <w:rPr>
          <w:rFonts w:ascii="Times New Roman" w:eastAsia="Times New Roman" w:hAnsi="Times New Roman" w:cs="Times New Roman"/>
          <w:sz w:val="24"/>
          <w:szCs w:val="24"/>
        </w:rPr>
        <w:t xml:space="preserve"> II_3_rys.I-4), oraz zmiana pkt.4.1.1 opisu technicznego.</w:t>
      </w:r>
    </w:p>
    <w:p w:rsidR="00510438" w:rsidRPr="00061604" w:rsidRDefault="00510438" w:rsidP="003728C3">
      <w:pPr>
        <w:spacing w:after="0" w:line="276" w:lineRule="auto"/>
        <w:jc w:val="both"/>
        <w:rPr>
          <w:sz w:val="24"/>
          <w:szCs w:val="24"/>
        </w:rPr>
      </w:pPr>
    </w:p>
    <w:p w:rsidR="00510438" w:rsidRPr="00061604" w:rsidRDefault="00510438" w:rsidP="003728C3">
      <w:pPr>
        <w:numPr>
          <w:ilvl w:val="0"/>
          <w:numId w:val="1"/>
        </w:numPr>
        <w:spacing w:after="0" w:line="276" w:lineRule="auto"/>
        <w:jc w:val="both"/>
        <w:rPr>
          <w:rFonts w:ascii="Times New Roman" w:eastAsia="Times New Roman" w:hAnsi="Times New Roman" w:cs="Times New Roman"/>
          <w:sz w:val="24"/>
          <w:szCs w:val="24"/>
          <w:lang w:eastAsia="pl-PL"/>
        </w:rPr>
      </w:pPr>
      <w:r w:rsidRPr="00061604">
        <w:rPr>
          <w:rFonts w:ascii="Times New Roman" w:eastAsia="Times New Roman" w:hAnsi="Times New Roman" w:cs="Times New Roman"/>
          <w:sz w:val="24"/>
          <w:szCs w:val="24"/>
          <w:lang w:eastAsia="pl-PL"/>
        </w:rPr>
        <w:t>DOTYCZY KANALIZACJI DESZCZOWEJ ZADANIE 4: Z uwagi na kosztorysowy sposób wynagrodzenia zwracamy się z prośbą do Zamawiającego o dodanie pozycji na wykonanie studni chłonnej DN1200 (D9).</w:t>
      </w:r>
    </w:p>
    <w:p w:rsidR="00510438" w:rsidRPr="003860ED" w:rsidRDefault="00510438" w:rsidP="003728C3">
      <w:pPr>
        <w:spacing w:after="0" w:line="276" w:lineRule="auto"/>
        <w:ind w:left="720"/>
        <w:contextualSpacing/>
        <w:jc w:val="both"/>
        <w:textAlignment w:val="baseline"/>
        <w:rPr>
          <w:rFonts w:ascii="Times New Roman" w:eastAsia="Times New Roman" w:hAnsi="Times New Roman" w:cs="Times New Roman"/>
          <w:sz w:val="24"/>
          <w:szCs w:val="24"/>
          <w:lang w:eastAsia="pl-PL"/>
        </w:rPr>
      </w:pPr>
      <w:r w:rsidRPr="003860ED">
        <w:rPr>
          <w:rFonts w:ascii="Times New Roman" w:eastAsia="Times New Roman" w:hAnsi="Times New Roman" w:cs="Times New Roman"/>
          <w:b/>
          <w:bCs/>
          <w:sz w:val="24"/>
          <w:szCs w:val="24"/>
          <w:u w:val="single"/>
          <w:lang w:eastAsia="pl-PL"/>
        </w:rPr>
        <w:t>Odpowiedź:</w:t>
      </w:r>
      <w:r w:rsidRPr="003860ED">
        <w:rPr>
          <w:rFonts w:ascii="Times New Roman" w:eastAsia="Times New Roman" w:hAnsi="Times New Roman" w:cs="Times New Roman"/>
          <w:b/>
          <w:bCs/>
          <w:sz w:val="24"/>
          <w:szCs w:val="24"/>
          <w:lang w:eastAsia="pl-PL"/>
        </w:rPr>
        <w:t xml:space="preserve">  </w:t>
      </w:r>
      <w:r w:rsidRPr="003860ED">
        <w:rPr>
          <w:rFonts w:ascii="Times New Roman" w:eastAsia="Times New Roman" w:hAnsi="Times New Roman" w:cs="Times New Roman"/>
          <w:sz w:val="24"/>
          <w:szCs w:val="24"/>
          <w:lang w:eastAsia="pl-PL"/>
        </w:rPr>
        <w:t>Przedmiotową studnie należy ująć w wycenie ofertowej. </w:t>
      </w:r>
    </w:p>
    <w:p w:rsidR="00510438" w:rsidRPr="003860ED" w:rsidRDefault="00510438" w:rsidP="003728C3">
      <w:pPr>
        <w:spacing w:after="0" w:line="276" w:lineRule="auto"/>
        <w:ind w:left="720"/>
        <w:contextualSpacing/>
        <w:jc w:val="both"/>
        <w:textAlignment w:val="baseline"/>
        <w:rPr>
          <w:rFonts w:ascii="Times New Roman" w:eastAsia="Times New Roman" w:hAnsi="Times New Roman" w:cs="Times New Roman"/>
          <w:sz w:val="24"/>
          <w:szCs w:val="24"/>
          <w:lang w:eastAsia="pl-PL"/>
        </w:rPr>
      </w:pPr>
      <w:r w:rsidRPr="003860ED">
        <w:rPr>
          <w:rFonts w:ascii="Times New Roman" w:eastAsia="Times New Roman" w:hAnsi="Times New Roman" w:cs="Times New Roman"/>
          <w:sz w:val="24"/>
          <w:szCs w:val="24"/>
          <w:lang w:eastAsia="pl-PL"/>
        </w:rPr>
        <w:t>W Przedmiarze Robót dla Zadania 4 dodano poz. V.6a: </w:t>
      </w:r>
    </w:p>
    <w:p w:rsidR="00510438" w:rsidRPr="00061604" w:rsidRDefault="00510438" w:rsidP="003728C3">
      <w:pPr>
        <w:spacing w:after="0" w:line="276" w:lineRule="auto"/>
        <w:ind w:left="720"/>
        <w:contextualSpacing/>
        <w:jc w:val="both"/>
        <w:textAlignment w:val="baseline"/>
        <w:rPr>
          <w:rFonts w:ascii="Segoe UI" w:eastAsia="Times New Roman" w:hAnsi="Segoe UI" w:cs="Segoe UI"/>
          <w:sz w:val="24"/>
          <w:szCs w:val="24"/>
          <w:lang w:eastAsia="pl-P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1125"/>
        <w:gridCol w:w="5175"/>
        <w:gridCol w:w="810"/>
        <w:gridCol w:w="945"/>
      </w:tblGrid>
      <w:tr w:rsidR="00510438" w:rsidRPr="00061604" w:rsidTr="00C7014F">
        <w:trPr>
          <w:trHeight w:val="585"/>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10438" w:rsidRPr="00061604" w:rsidRDefault="00510438" w:rsidP="003728C3">
            <w:pPr>
              <w:spacing w:after="0" w:line="276" w:lineRule="auto"/>
              <w:jc w:val="both"/>
              <w:textAlignment w:val="baseline"/>
              <w:rPr>
                <w:rFonts w:ascii="Times New Roman" w:eastAsia="Times New Roman" w:hAnsi="Times New Roman" w:cs="Times New Roman"/>
                <w:sz w:val="24"/>
                <w:szCs w:val="24"/>
                <w:lang w:eastAsia="pl-PL"/>
              </w:rPr>
            </w:pPr>
            <w:r w:rsidRPr="00061604">
              <w:rPr>
                <w:rFonts w:ascii="Arial Narrow" w:eastAsia="Times New Roman" w:hAnsi="Arial Narrow" w:cs="Times New Roman"/>
                <w:sz w:val="24"/>
                <w:szCs w:val="24"/>
                <w:lang w:eastAsia="pl-PL"/>
              </w:rPr>
              <w:t>V.6a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10438" w:rsidRPr="00061604" w:rsidRDefault="00510438" w:rsidP="003728C3">
            <w:pPr>
              <w:spacing w:after="0" w:line="276" w:lineRule="auto"/>
              <w:jc w:val="both"/>
              <w:textAlignment w:val="baseline"/>
              <w:rPr>
                <w:rFonts w:ascii="Times New Roman" w:eastAsia="Times New Roman" w:hAnsi="Times New Roman" w:cs="Times New Roman"/>
                <w:sz w:val="24"/>
                <w:szCs w:val="24"/>
                <w:lang w:eastAsia="pl-PL"/>
              </w:rPr>
            </w:pPr>
            <w:r w:rsidRPr="00061604">
              <w:rPr>
                <w:rFonts w:ascii="Arial Narrow" w:eastAsia="Times New Roman" w:hAnsi="Arial Narrow" w:cs="Times New Roman"/>
                <w:sz w:val="24"/>
                <w:szCs w:val="24"/>
                <w:lang w:eastAsia="pl-PL"/>
              </w:rPr>
              <w:t>S.03.02.01 </w:t>
            </w:r>
          </w:p>
        </w:tc>
        <w:tc>
          <w:tcPr>
            <w:tcW w:w="5175" w:type="dxa"/>
            <w:tcBorders>
              <w:top w:val="single" w:sz="6" w:space="0" w:color="auto"/>
              <w:left w:val="nil"/>
              <w:bottom w:val="single" w:sz="6" w:space="0" w:color="auto"/>
              <w:right w:val="single" w:sz="6" w:space="0" w:color="auto"/>
            </w:tcBorders>
            <w:shd w:val="clear" w:color="auto" w:fill="auto"/>
            <w:vAlign w:val="center"/>
            <w:hideMark/>
          </w:tcPr>
          <w:p w:rsidR="00510438" w:rsidRPr="00061604" w:rsidRDefault="00510438" w:rsidP="003728C3">
            <w:pPr>
              <w:spacing w:after="0" w:line="276" w:lineRule="auto"/>
              <w:jc w:val="both"/>
              <w:textAlignment w:val="baseline"/>
              <w:rPr>
                <w:rFonts w:ascii="Times New Roman" w:eastAsia="Times New Roman" w:hAnsi="Times New Roman" w:cs="Times New Roman"/>
                <w:sz w:val="24"/>
                <w:szCs w:val="24"/>
                <w:lang w:eastAsia="pl-PL"/>
              </w:rPr>
            </w:pPr>
            <w:r w:rsidRPr="00061604">
              <w:rPr>
                <w:rFonts w:ascii="Arial Narrow" w:eastAsia="Times New Roman" w:hAnsi="Arial Narrow" w:cs="Times New Roman"/>
                <w:sz w:val="24"/>
                <w:szCs w:val="24"/>
                <w:lang w:eastAsia="pl-PL"/>
              </w:rPr>
              <w:t>Studnia chłonna D9 </w:t>
            </w:r>
          </w:p>
        </w:tc>
        <w:tc>
          <w:tcPr>
            <w:tcW w:w="810" w:type="dxa"/>
            <w:tcBorders>
              <w:top w:val="single" w:sz="6" w:space="0" w:color="auto"/>
              <w:left w:val="nil"/>
              <w:bottom w:val="single" w:sz="6" w:space="0" w:color="auto"/>
              <w:right w:val="single" w:sz="6" w:space="0" w:color="auto"/>
            </w:tcBorders>
            <w:shd w:val="clear" w:color="auto" w:fill="auto"/>
            <w:vAlign w:val="center"/>
            <w:hideMark/>
          </w:tcPr>
          <w:p w:rsidR="00510438" w:rsidRPr="00061604" w:rsidRDefault="00510438" w:rsidP="003728C3">
            <w:pPr>
              <w:spacing w:after="0" w:line="276" w:lineRule="auto"/>
              <w:jc w:val="both"/>
              <w:textAlignment w:val="baseline"/>
              <w:rPr>
                <w:rFonts w:ascii="Times New Roman" w:eastAsia="Times New Roman" w:hAnsi="Times New Roman" w:cs="Times New Roman"/>
                <w:sz w:val="24"/>
                <w:szCs w:val="24"/>
                <w:lang w:eastAsia="pl-PL"/>
              </w:rPr>
            </w:pPr>
            <w:proofErr w:type="spellStart"/>
            <w:r w:rsidRPr="00061604">
              <w:rPr>
                <w:rFonts w:ascii="Arial Narrow" w:eastAsia="Times New Roman" w:hAnsi="Arial Narrow" w:cs="Times New Roman"/>
                <w:sz w:val="24"/>
                <w:szCs w:val="24"/>
                <w:lang w:eastAsia="pl-PL"/>
              </w:rPr>
              <w:t>kpl</w:t>
            </w:r>
            <w:proofErr w:type="spellEnd"/>
            <w:r w:rsidRPr="00061604">
              <w:rPr>
                <w:rFonts w:ascii="Arial Narrow" w:eastAsia="Times New Roman" w:hAnsi="Arial Narrow" w:cs="Times New Roman"/>
                <w:sz w:val="24"/>
                <w:szCs w:val="24"/>
                <w:lang w:eastAsia="pl-PL"/>
              </w:rPr>
              <w:t>. </w:t>
            </w:r>
          </w:p>
        </w:tc>
        <w:tc>
          <w:tcPr>
            <w:tcW w:w="945" w:type="dxa"/>
            <w:tcBorders>
              <w:top w:val="single" w:sz="6" w:space="0" w:color="auto"/>
              <w:left w:val="nil"/>
              <w:bottom w:val="single" w:sz="6" w:space="0" w:color="auto"/>
              <w:right w:val="single" w:sz="6" w:space="0" w:color="auto"/>
            </w:tcBorders>
            <w:shd w:val="clear" w:color="auto" w:fill="auto"/>
            <w:vAlign w:val="center"/>
            <w:hideMark/>
          </w:tcPr>
          <w:p w:rsidR="00510438" w:rsidRPr="00061604" w:rsidRDefault="00510438" w:rsidP="003728C3">
            <w:pPr>
              <w:numPr>
                <w:ilvl w:val="0"/>
                <w:numId w:val="3"/>
              </w:numPr>
              <w:spacing w:after="0" w:line="276" w:lineRule="auto"/>
              <w:contextualSpacing/>
              <w:jc w:val="both"/>
              <w:textAlignment w:val="baseline"/>
              <w:rPr>
                <w:rFonts w:ascii="Times New Roman" w:eastAsia="Times New Roman" w:hAnsi="Times New Roman" w:cs="Times New Roman"/>
                <w:sz w:val="24"/>
                <w:szCs w:val="24"/>
                <w:lang w:eastAsia="pl-PL"/>
              </w:rPr>
            </w:pPr>
          </w:p>
        </w:tc>
      </w:tr>
    </w:tbl>
    <w:p w:rsidR="00510438" w:rsidRPr="00061604" w:rsidRDefault="00510438" w:rsidP="003728C3">
      <w:pPr>
        <w:spacing w:after="0" w:line="276" w:lineRule="auto"/>
        <w:jc w:val="both"/>
        <w:textAlignment w:val="baseline"/>
        <w:rPr>
          <w:rFonts w:ascii="Times New Roman" w:eastAsia="Times New Roman" w:hAnsi="Times New Roman" w:cs="Times New Roman"/>
          <w:sz w:val="24"/>
          <w:szCs w:val="24"/>
          <w:lang w:eastAsia="pl-PL"/>
        </w:rPr>
      </w:pPr>
    </w:p>
    <w:p w:rsidR="00510438" w:rsidRPr="00061604" w:rsidRDefault="00510438" w:rsidP="003728C3">
      <w:pPr>
        <w:numPr>
          <w:ilvl w:val="0"/>
          <w:numId w:val="1"/>
        </w:numPr>
        <w:spacing w:after="0" w:line="276" w:lineRule="auto"/>
        <w:contextualSpacing/>
        <w:jc w:val="both"/>
        <w:textAlignment w:val="baseline"/>
        <w:rPr>
          <w:rFonts w:ascii="Times New Roman" w:eastAsia="Times New Roman" w:hAnsi="Times New Roman" w:cs="Times New Roman"/>
          <w:sz w:val="24"/>
          <w:szCs w:val="24"/>
          <w:lang w:eastAsia="pl-PL"/>
        </w:rPr>
      </w:pPr>
      <w:r w:rsidRPr="00061604">
        <w:rPr>
          <w:rFonts w:ascii="Times New Roman" w:eastAsia="Times New Roman" w:hAnsi="Times New Roman" w:cs="Times New Roman"/>
          <w:sz w:val="24"/>
          <w:szCs w:val="24"/>
          <w:lang w:eastAsia="pl-PL"/>
        </w:rPr>
        <w:t xml:space="preserve"> DOTYCZY KANALIZACJI DESZCZOWEJ ZADANIE 4: </w:t>
      </w:r>
    </w:p>
    <w:p w:rsidR="00510438" w:rsidRPr="00061604" w:rsidRDefault="00510438" w:rsidP="003728C3">
      <w:pPr>
        <w:spacing w:after="0" w:line="276" w:lineRule="auto"/>
        <w:jc w:val="both"/>
        <w:textAlignment w:val="baseline"/>
        <w:rPr>
          <w:rFonts w:ascii="Times New Roman" w:eastAsia="Times New Roman" w:hAnsi="Times New Roman" w:cs="Times New Roman"/>
          <w:sz w:val="24"/>
          <w:szCs w:val="24"/>
          <w:lang w:eastAsia="pl-PL"/>
        </w:rPr>
      </w:pPr>
      <w:r w:rsidRPr="00061604">
        <w:rPr>
          <w:rFonts w:ascii="Times New Roman" w:eastAsia="Times New Roman" w:hAnsi="Times New Roman" w:cs="Times New Roman"/>
          <w:sz w:val="24"/>
          <w:szCs w:val="24"/>
          <w:lang w:eastAsia="pl-PL"/>
        </w:rPr>
        <w:t>Z uwagi na kosztorysowy sposób wynagrodzenia zwracamy się z prośbą do Zamawiającego o dodanie pozycji na wykonanie wylotów prefabrykowanych KPED 02.16 dla punktów D1 i D5 oraz pozycji na wykonanie wylotów prefabrykowanych KPED 01.20 dla punktów D10-D26.  </w:t>
      </w:r>
    </w:p>
    <w:p w:rsidR="00510438" w:rsidRPr="00061604" w:rsidRDefault="00510438" w:rsidP="003728C3">
      <w:pPr>
        <w:spacing w:after="0" w:line="276" w:lineRule="auto"/>
        <w:jc w:val="both"/>
        <w:textAlignment w:val="baseline"/>
        <w:rPr>
          <w:rFonts w:ascii="Times New Roman" w:eastAsia="Times New Roman" w:hAnsi="Times New Roman" w:cs="Times New Roman"/>
          <w:sz w:val="24"/>
          <w:szCs w:val="24"/>
          <w:lang w:eastAsia="pl-PL"/>
        </w:rPr>
      </w:pPr>
    </w:p>
    <w:p w:rsidR="00510438" w:rsidRPr="00061604" w:rsidRDefault="00510438" w:rsidP="003728C3">
      <w:pPr>
        <w:spacing w:after="0" w:line="276" w:lineRule="auto"/>
        <w:jc w:val="both"/>
        <w:textAlignment w:val="baseline"/>
        <w:rPr>
          <w:rFonts w:ascii="Times New Roman" w:eastAsia="Times New Roman" w:hAnsi="Times New Roman" w:cs="Times New Roman"/>
          <w:sz w:val="24"/>
          <w:szCs w:val="24"/>
          <w:lang w:eastAsia="pl-PL"/>
        </w:rPr>
      </w:pPr>
      <w:r w:rsidRPr="00061604">
        <w:rPr>
          <w:rFonts w:ascii="Times New Roman" w:eastAsia="Times New Roman" w:hAnsi="Times New Roman" w:cs="Times New Roman"/>
          <w:b/>
          <w:bCs/>
          <w:sz w:val="24"/>
          <w:szCs w:val="24"/>
          <w:lang w:eastAsia="pl-PL"/>
        </w:rPr>
        <w:lastRenderedPageBreak/>
        <w:t xml:space="preserve"> </w:t>
      </w:r>
      <w:r w:rsidRPr="00061604">
        <w:rPr>
          <w:rFonts w:ascii="Times New Roman" w:eastAsia="Times New Roman" w:hAnsi="Times New Roman" w:cs="Times New Roman"/>
          <w:b/>
          <w:bCs/>
          <w:sz w:val="24"/>
          <w:szCs w:val="24"/>
          <w:u w:val="single"/>
          <w:lang w:eastAsia="pl-PL"/>
        </w:rPr>
        <w:t xml:space="preserve">Odpowiedź: </w:t>
      </w:r>
      <w:r w:rsidRPr="00061604">
        <w:rPr>
          <w:rFonts w:ascii="Times New Roman" w:eastAsia="Times New Roman" w:hAnsi="Times New Roman" w:cs="Times New Roman"/>
          <w:sz w:val="24"/>
          <w:szCs w:val="24"/>
          <w:lang w:eastAsia="pl-PL"/>
        </w:rPr>
        <w:t>Zamawiający przekazuje przedmiar uzupełniony o ww. pozycje.</w:t>
      </w:r>
    </w:p>
    <w:p w:rsidR="00510438" w:rsidRPr="00061604" w:rsidRDefault="00510438" w:rsidP="003728C3">
      <w:pPr>
        <w:spacing w:after="0" w:line="276" w:lineRule="auto"/>
        <w:jc w:val="both"/>
        <w:textAlignment w:val="baseline"/>
        <w:rPr>
          <w:rFonts w:ascii="Times New Roman" w:eastAsia="Times New Roman" w:hAnsi="Times New Roman" w:cs="Times New Roman"/>
          <w:sz w:val="24"/>
          <w:szCs w:val="24"/>
          <w:lang w:eastAsia="pl-PL"/>
        </w:rPr>
      </w:pPr>
    </w:p>
    <w:p w:rsidR="00510438" w:rsidRPr="00061604" w:rsidRDefault="00510438" w:rsidP="003728C3">
      <w:pPr>
        <w:spacing w:after="0" w:line="276" w:lineRule="auto"/>
        <w:ind w:left="630"/>
        <w:jc w:val="both"/>
        <w:textAlignment w:val="baseline"/>
        <w:rPr>
          <w:rFonts w:ascii="Times New Roman" w:eastAsia="Times New Roman" w:hAnsi="Times New Roman" w:cs="Times New Roman"/>
          <w:sz w:val="24"/>
          <w:szCs w:val="24"/>
          <w:lang w:eastAsia="pl-PL"/>
        </w:rPr>
      </w:pPr>
      <w:r w:rsidRPr="00061604">
        <w:rPr>
          <w:rFonts w:ascii="Times New Roman" w:eastAsia="Times New Roman" w:hAnsi="Times New Roman" w:cs="Times New Roman"/>
          <w:sz w:val="24"/>
          <w:szCs w:val="24"/>
          <w:lang w:eastAsia="pl-PL"/>
        </w:rPr>
        <w:t>W Przedmiarze Robót dla Zadania 4 dodano poz. V.8, V.9, V.10, V.11: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1140"/>
        <w:gridCol w:w="5175"/>
        <w:gridCol w:w="810"/>
        <w:gridCol w:w="945"/>
      </w:tblGrid>
      <w:tr w:rsidR="00510438" w:rsidRPr="00061604" w:rsidTr="00C7014F">
        <w:trPr>
          <w:trHeight w:val="585"/>
        </w:trPr>
        <w:tc>
          <w:tcPr>
            <w:tcW w:w="675" w:type="dxa"/>
            <w:tcBorders>
              <w:top w:val="single" w:sz="6" w:space="0" w:color="auto"/>
              <w:left w:val="single" w:sz="6" w:space="0" w:color="auto"/>
              <w:bottom w:val="single" w:sz="6" w:space="0" w:color="auto"/>
              <w:right w:val="single" w:sz="6" w:space="0" w:color="auto"/>
            </w:tcBorders>
            <w:shd w:val="clear" w:color="auto" w:fill="auto"/>
            <w:hideMark/>
          </w:tcPr>
          <w:p w:rsidR="00510438" w:rsidRPr="00061604" w:rsidRDefault="00510438" w:rsidP="003728C3">
            <w:pPr>
              <w:spacing w:after="0" w:line="276" w:lineRule="auto"/>
              <w:jc w:val="both"/>
              <w:textAlignment w:val="baseline"/>
              <w:rPr>
                <w:rFonts w:ascii="Times New Roman" w:eastAsia="Times New Roman" w:hAnsi="Times New Roman" w:cs="Times New Roman"/>
                <w:sz w:val="24"/>
                <w:szCs w:val="24"/>
                <w:lang w:eastAsia="pl-PL"/>
              </w:rPr>
            </w:pPr>
            <w:r w:rsidRPr="00061604">
              <w:rPr>
                <w:rFonts w:ascii="Times New Roman" w:eastAsia="Times New Roman" w:hAnsi="Times New Roman" w:cs="Times New Roman"/>
                <w:sz w:val="24"/>
                <w:szCs w:val="24"/>
                <w:lang w:eastAsia="pl-PL"/>
              </w:rPr>
              <w:t>V.8 </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rsidR="00510438" w:rsidRPr="00061604" w:rsidRDefault="00510438" w:rsidP="003728C3">
            <w:pPr>
              <w:spacing w:after="0" w:line="276" w:lineRule="auto"/>
              <w:jc w:val="both"/>
              <w:textAlignment w:val="baseline"/>
              <w:rPr>
                <w:rFonts w:ascii="Times New Roman" w:eastAsia="Times New Roman" w:hAnsi="Times New Roman" w:cs="Times New Roman"/>
                <w:sz w:val="24"/>
                <w:szCs w:val="24"/>
                <w:lang w:eastAsia="pl-PL"/>
              </w:rPr>
            </w:pPr>
            <w:r w:rsidRPr="00061604">
              <w:rPr>
                <w:rFonts w:ascii="Times New Roman" w:eastAsia="Times New Roman" w:hAnsi="Times New Roman" w:cs="Times New Roman"/>
                <w:sz w:val="24"/>
                <w:szCs w:val="24"/>
                <w:lang w:eastAsia="pl-PL"/>
              </w:rPr>
              <w:t>S.03.02.01 </w:t>
            </w:r>
          </w:p>
        </w:tc>
        <w:tc>
          <w:tcPr>
            <w:tcW w:w="5175" w:type="dxa"/>
            <w:tcBorders>
              <w:top w:val="single" w:sz="6" w:space="0" w:color="auto"/>
              <w:left w:val="single" w:sz="6" w:space="0" w:color="auto"/>
              <w:bottom w:val="single" w:sz="6" w:space="0" w:color="auto"/>
              <w:right w:val="single" w:sz="6" w:space="0" w:color="auto"/>
            </w:tcBorders>
            <w:shd w:val="clear" w:color="auto" w:fill="auto"/>
            <w:hideMark/>
          </w:tcPr>
          <w:p w:rsidR="00510438" w:rsidRPr="00061604" w:rsidRDefault="00510438" w:rsidP="003728C3">
            <w:pPr>
              <w:spacing w:after="0" w:line="276" w:lineRule="auto"/>
              <w:jc w:val="both"/>
              <w:textAlignment w:val="baseline"/>
              <w:rPr>
                <w:rFonts w:ascii="Times New Roman" w:eastAsia="Times New Roman" w:hAnsi="Times New Roman" w:cs="Times New Roman"/>
                <w:sz w:val="24"/>
                <w:szCs w:val="24"/>
                <w:lang w:eastAsia="pl-PL"/>
              </w:rPr>
            </w:pPr>
            <w:r w:rsidRPr="00061604">
              <w:rPr>
                <w:rFonts w:ascii="Times New Roman" w:eastAsia="Times New Roman" w:hAnsi="Times New Roman" w:cs="Times New Roman"/>
                <w:sz w:val="24"/>
                <w:szCs w:val="24"/>
                <w:lang w:eastAsia="pl-PL"/>
              </w:rPr>
              <w:t>Wyloty prefabrykowane D11, D12, D14,D15, D16, D17, D20, D21, </w:t>
            </w:r>
            <w:proofErr w:type="spellStart"/>
            <w:r w:rsidRPr="00061604">
              <w:rPr>
                <w:rFonts w:ascii="Times New Roman" w:eastAsia="Times New Roman" w:hAnsi="Times New Roman" w:cs="Times New Roman"/>
                <w:sz w:val="24"/>
                <w:szCs w:val="24"/>
                <w:lang w:eastAsia="pl-PL"/>
              </w:rPr>
              <w:t>Dss</w:t>
            </w:r>
            <w:proofErr w:type="spellEnd"/>
            <w:r w:rsidRPr="00061604">
              <w:rPr>
                <w:rFonts w:ascii="Times New Roman" w:eastAsia="Times New Roman" w:hAnsi="Times New Roman" w:cs="Times New Roman"/>
                <w:sz w:val="24"/>
                <w:szCs w:val="24"/>
                <w:lang w:eastAsia="pl-PL"/>
              </w:rPr>
              <w:t>, D23, D24, D25, D26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rsidR="00510438" w:rsidRPr="00061604" w:rsidRDefault="00510438" w:rsidP="003728C3">
            <w:pPr>
              <w:spacing w:after="0" w:line="276" w:lineRule="auto"/>
              <w:jc w:val="both"/>
              <w:textAlignment w:val="baseline"/>
              <w:rPr>
                <w:rFonts w:ascii="Times New Roman" w:eastAsia="Times New Roman" w:hAnsi="Times New Roman" w:cs="Times New Roman"/>
                <w:sz w:val="24"/>
                <w:szCs w:val="24"/>
                <w:lang w:eastAsia="pl-PL"/>
              </w:rPr>
            </w:pPr>
            <w:proofErr w:type="spellStart"/>
            <w:r w:rsidRPr="00061604">
              <w:rPr>
                <w:rFonts w:ascii="Times New Roman" w:eastAsia="Times New Roman" w:hAnsi="Times New Roman" w:cs="Times New Roman"/>
                <w:sz w:val="24"/>
                <w:szCs w:val="24"/>
                <w:lang w:eastAsia="pl-PL"/>
              </w:rPr>
              <w:t>kpl</w:t>
            </w:r>
            <w:proofErr w:type="spellEnd"/>
            <w:r w:rsidRPr="00061604">
              <w:rPr>
                <w:rFonts w:ascii="Times New Roman" w:eastAsia="Times New Roman" w:hAnsi="Times New Roman" w:cs="Times New Roman"/>
                <w:sz w:val="24"/>
                <w:szCs w:val="24"/>
                <w:lang w:eastAsia="pl-PL"/>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rsidR="00510438" w:rsidRPr="00061604" w:rsidRDefault="00510438" w:rsidP="003728C3">
            <w:pPr>
              <w:spacing w:after="0" w:line="276" w:lineRule="auto"/>
              <w:jc w:val="both"/>
              <w:textAlignment w:val="baseline"/>
              <w:rPr>
                <w:rFonts w:ascii="Times New Roman" w:eastAsia="Times New Roman" w:hAnsi="Times New Roman" w:cs="Times New Roman"/>
                <w:sz w:val="24"/>
                <w:szCs w:val="24"/>
                <w:lang w:eastAsia="pl-PL"/>
              </w:rPr>
            </w:pPr>
            <w:r w:rsidRPr="00061604">
              <w:rPr>
                <w:rFonts w:ascii="Times New Roman" w:eastAsia="Times New Roman" w:hAnsi="Times New Roman" w:cs="Times New Roman"/>
                <w:sz w:val="24"/>
                <w:szCs w:val="24"/>
                <w:lang w:eastAsia="pl-PL"/>
              </w:rPr>
              <w:t>13 </w:t>
            </w:r>
          </w:p>
        </w:tc>
      </w:tr>
      <w:tr w:rsidR="00510438" w:rsidRPr="00061604" w:rsidTr="00C7014F">
        <w:trPr>
          <w:trHeight w:val="585"/>
        </w:trPr>
        <w:tc>
          <w:tcPr>
            <w:tcW w:w="675" w:type="dxa"/>
            <w:tcBorders>
              <w:top w:val="single" w:sz="6" w:space="0" w:color="auto"/>
              <w:left w:val="single" w:sz="6" w:space="0" w:color="auto"/>
              <w:bottom w:val="single" w:sz="6" w:space="0" w:color="auto"/>
              <w:right w:val="single" w:sz="6" w:space="0" w:color="auto"/>
            </w:tcBorders>
            <w:shd w:val="clear" w:color="auto" w:fill="auto"/>
            <w:hideMark/>
          </w:tcPr>
          <w:p w:rsidR="00510438" w:rsidRPr="00061604" w:rsidRDefault="00510438" w:rsidP="003728C3">
            <w:pPr>
              <w:spacing w:after="0" w:line="276" w:lineRule="auto"/>
              <w:jc w:val="both"/>
              <w:textAlignment w:val="baseline"/>
              <w:rPr>
                <w:rFonts w:ascii="Times New Roman" w:eastAsia="Times New Roman" w:hAnsi="Times New Roman" w:cs="Times New Roman"/>
                <w:sz w:val="24"/>
                <w:szCs w:val="24"/>
                <w:lang w:eastAsia="pl-PL"/>
              </w:rPr>
            </w:pPr>
            <w:r w:rsidRPr="00061604">
              <w:rPr>
                <w:rFonts w:ascii="Times New Roman" w:eastAsia="Times New Roman" w:hAnsi="Times New Roman" w:cs="Times New Roman"/>
                <w:sz w:val="24"/>
                <w:szCs w:val="24"/>
                <w:lang w:eastAsia="pl-PL"/>
              </w:rPr>
              <w:t>V.9 </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rsidR="00510438" w:rsidRPr="00061604" w:rsidRDefault="00510438" w:rsidP="003728C3">
            <w:pPr>
              <w:spacing w:after="0" w:line="276" w:lineRule="auto"/>
              <w:jc w:val="both"/>
              <w:textAlignment w:val="baseline"/>
              <w:rPr>
                <w:rFonts w:ascii="Times New Roman" w:eastAsia="Times New Roman" w:hAnsi="Times New Roman" w:cs="Times New Roman"/>
                <w:sz w:val="24"/>
                <w:szCs w:val="24"/>
                <w:lang w:eastAsia="pl-PL"/>
              </w:rPr>
            </w:pPr>
            <w:r w:rsidRPr="00061604">
              <w:rPr>
                <w:rFonts w:ascii="Times New Roman" w:eastAsia="Times New Roman" w:hAnsi="Times New Roman" w:cs="Times New Roman"/>
                <w:sz w:val="24"/>
                <w:szCs w:val="24"/>
                <w:lang w:eastAsia="pl-PL"/>
              </w:rPr>
              <w:t>S.03.02.01 </w:t>
            </w:r>
          </w:p>
        </w:tc>
        <w:tc>
          <w:tcPr>
            <w:tcW w:w="5175" w:type="dxa"/>
            <w:tcBorders>
              <w:top w:val="single" w:sz="6" w:space="0" w:color="auto"/>
              <w:left w:val="single" w:sz="6" w:space="0" w:color="auto"/>
              <w:bottom w:val="single" w:sz="6" w:space="0" w:color="auto"/>
              <w:right w:val="single" w:sz="6" w:space="0" w:color="auto"/>
            </w:tcBorders>
            <w:shd w:val="clear" w:color="auto" w:fill="auto"/>
            <w:hideMark/>
          </w:tcPr>
          <w:p w:rsidR="00510438" w:rsidRPr="00061604" w:rsidRDefault="00510438" w:rsidP="003728C3">
            <w:pPr>
              <w:spacing w:after="0" w:line="276" w:lineRule="auto"/>
              <w:jc w:val="both"/>
              <w:textAlignment w:val="baseline"/>
              <w:rPr>
                <w:rFonts w:ascii="Times New Roman" w:eastAsia="Times New Roman" w:hAnsi="Times New Roman" w:cs="Times New Roman"/>
                <w:sz w:val="24"/>
                <w:szCs w:val="24"/>
                <w:lang w:eastAsia="pl-PL"/>
              </w:rPr>
            </w:pPr>
            <w:r w:rsidRPr="00061604">
              <w:rPr>
                <w:rFonts w:ascii="Times New Roman" w:eastAsia="Times New Roman" w:hAnsi="Times New Roman" w:cs="Times New Roman"/>
                <w:sz w:val="24"/>
                <w:szCs w:val="24"/>
                <w:lang w:eastAsia="pl-PL"/>
              </w:rPr>
              <w:t>Wyloty prefabrykowane D10, D18, D19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rsidR="00510438" w:rsidRPr="00061604" w:rsidRDefault="00510438" w:rsidP="003728C3">
            <w:pPr>
              <w:spacing w:after="0" w:line="276" w:lineRule="auto"/>
              <w:jc w:val="both"/>
              <w:textAlignment w:val="baseline"/>
              <w:rPr>
                <w:rFonts w:ascii="Times New Roman" w:eastAsia="Times New Roman" w:hAnsi="Times New Roman" w:cs="Times New Roman"/>
                <w:sz w:val="24"/>
                <w:szCs w:val="24"/>
                <w:lang w:eastAsia="pl-PL"/>
              </w:rPr>
            </w:pPr>
            <w:proofErr w:type="spellStart"/>
            <w:r w:rsidRPr="00061604">
              <w:rPr>
                <w:rFonts w:ascii="Times New Roman" w:eastAsia="Times New Roman" w:hAnsi="Times New Roman" w:cs="Times New Roman"/>
                <w:sz w:val="24"/>
                <w:szCs w:val="24"/>
                <w:lang w:eastAsia="pl-PL"/>
              </w:rPr>
              <w:t>kpl</w:t>
            </w:r>
            <w:proofErr w:type="spellEnd"/>
            <w:r w:rsidRPr="00061604">
              <w:rPr>
                <w:rFonts w:ascii="Times New Roman" w:eastAsia="Times New Roman" w:hAnsi="Times New Roman" w:cs="Times New Roman"/>
                <w:sz w:val="24"/>
                <w:szCs w:val="24"/>
                <w:lang w:eastAsia="pl-PL"/>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rsidR="00510438" w:rsidRPr="00061604" w:rsidRDefault="00510438" w:rsidP="003728C3">
            <w:pPr>
              <w:spacing w:after="0" w:line="276" w:lineRule="auto"/>
              <w:jc w:val="both"/>
              <w:textAlignment w:val="baseline"/>
              <w:rPr>
                <w:rFonts w:ascii="Times New Roman" w:eastAsia="Times New Roman" w:hAnsi="Times New Roman" w:cs="Times New Roman"/>
                <w:sz w:val="24"/>
                <w:szCs w:val="24"/>
                <w:lang w:eastAsia="pl-PL"/>
              </w:rPr>
            </w:pPr>
            <w:r w:rsidRPr="00061604">
              <w:rPr>
                <w:rFonts w:ascii="Times New Roman" w:eastAsia="Times New Roman" w:hAnsi="Times New Roman" w:cs="Times New Roman"/>
                <w:sz w:val="24"/>
                <w:szCs w:val="24"/>
                <w:lang w:eastAsia="pl-PL"/>
              </w:rPr>
              <w:t>3 </w:t>
            </w:r>
          </w:p>
        </w:tc>
      </w:tr>
      <w:tr w:rsidR="00510438" w:rsidRPr="00061604" w:rsidTr="00C7014F">
        <w:trPr>
          <w:trHeight w:val="585"/>
        </w:trPr>
        <w:tc>
          <w:tcPr>
            <w:tcW w:w="675" w:type="dxa"/>
            <w:tcBorders>
              <w:top w:val="single" w:sz="6" w:space="0" w:color="auto"/>
              <w:left w:val="single" w:sz="6" w:space="0" w:color="auto"/>
              <w:bottom w:val="single" w:sz="6" w:space="0" w:color="auto"/>
              <w:right w:val="single" w:sz="6" w:space="0" w:color="auto"/>
            </w:tcBorders>
            <w:shd w:val="clear" w:color="auto" w:fill="auto"/>
            <w:hideMark/>
          </w:tcPr>
          <w:p w:rsidR="00510438" w:rsidRPr="00061604" w:rsidRDefault="00510438" w:rsidP="003728C3">
            <w:pPr>
              <w:spacing w:after="0" w:line="276" w:lineRule="auto"/>
              <w:jc w:val="both"/>
              <w:textAlignment w:val="baseline"/>
              <w:rPr>
                <w:rFonts w:ascii="Times New Roman" w:eastAsia="Times New Roman" w:hAnsi="Times New Roman" w:cs="Times New Roman"/>
                <w:sz w:val="24"/>
                <w:szCs w:val="24"/>
                <w:lang w:eastAsia="pl-PL"/>
              </w:rPr>
            </w:pPr>
            <w:r w:rsidRPr="00061604">
              <w:rPr>
                <w:rFonts w:ascii="Times New Roman" w:eastAsia="Times New Roman" w:hAnsi="Times New Roman" w:cs="Times New Roman"/>
                <w:sz w:val="24"/>
                <w:szCs w:val="24"/>
                <w:lang w:eastAsia="pl-PL"/>
              </w:rPr>
              <w:t>V.10 </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rsidR="00510438" w:rsidRPr="00061604" w:rsidRDefault="00510438" w:rsidP="003728C3">
            <w:pPr>
              <w:spacing w:after="0" w:line="276" w:lineRule="auto"/>
              <w:jc w:val="both"/>
              <w:textAlignment w:val="baseline"/>
              <w:rPr>
                <w:rFonts w:ascii="Times New Roman" w:eastAsia="Times New Roman" w:hAnsi="Times New Roman" w:cs="Times New Roman"/>
                <w:sz w:val="24"/>
                <w:szCs w:val="24"/>
                <w:lang w:eastAsia="pl-PL"/>
              </w:rPr>
            </w:pPr>
            <w:r w:rsidRPr="00061604">
              <w:rPr>
                <w:rFonts w:ascii="Times New Roman" w:eastAsia="Times New Roman" w:hAnsi="Times New Roman" w:cs="Times New Roman"/>
                <w:sz w:val="24"/>
                <w:szCs w:val="24"/>
                <w:lang w:eastAsia="pl-PL"/>
              </w:rPr>
              <w:t>S.03.02.01 </w:t>
            </w:r>
          </w:p>
        </w:tc>
        <w:tc>
          <w:tcPr>
            <w:tcW w:w="5175" w:type="dxa"/>
            <w:tcBorders>
              <w:top w:val="single" w:sz="6" w:space="0" w:color="auto"/>
              <w:left w:val="single" w:sz="6" w:space="0" w:color="auto"/>
              <w:bottom w:val="single" w:sz="6" w:space="0" w:color="auto"/>
              <w:right w:val="single" w:sz="6" w:space="0" w:color="auto"/>
            </w:tcBorders>
            <w:shd w:val="clear" w:color="auto" w:fill="auto"/>
            <w:hideMark/>
          </w:tcPr>
          <w:p w:rsidR="00510438" w:rsidRPr="00061604" w:rsidRDefault="00510438" w:rsidP="003728C3">
            <w:pPr>
              <w:spacing w:after="0" w:line="276" w:lineRule="auto"/>
              <w:jc w:val="both"/>
              <w:textAlignment w:val="baseline"/>
              <w:rPr>
                <w:rFonts w:ascii="Times New Roman" w:eastAsia="Times New Roman" w:hAnsi="Times New Roman" w:cs="Times New Roman"/>
                <w:sz w:val="24"/>
                <w:szCs w:val="24"/>
                <w:lang w:eastAsia="pl-PL"/>
              </w:rPr>
            </w:pPr>
            <w:r w:rsidRPr="00061604">
              <w:rPr>
                <w:rFonts w:ascii="Times New Roman" w:eastAsia="Times New Roman" w:hAnsi="Times New Roman" w:cs="Times New Roman"/>
                <w:sz w:val="24"/>
                <w:szCs w:val="24"/>
                <w:lang w:eastAsia="pl-PL"/>
              </w:rPr>
              <w:t>Wyloty prefabrykowane D1, D5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rsidR="00510438" w:rsidRPr="00061604" w:rsidRDefault="00510438" w:rsidP="003728C3">
            <w:pPr>
              <w:spacing w:after="0" w:line="276" w:lineRule="auto"/>
              <w:jc w:val="both"/>
              <w:textAlignment w:val="baseline"/>
              <w:rPr>
                <w:rFonts w:ascii="Times New Roman" w:eastAsia="Times New Roman" w:hAnsi="Times New Roman" w:cs="Times New Roman"/>
                <w:sz w:val="24"/>
                <w:szCs w:val="24"/>
                <w:lang w:eastAsia="pl-PL"/>
              </w:rPr>
            </w:pPr>
            <w:proofErr w:type="spellStart"/>
            <w:r w:rsidRPr="00061604">
              <w:rPr>
                <w:rFonts w:ascii="Times New Roman" w:eastAsia="Times New Roman" w:hAnsi="Times New Roman" w:cs="Times New Roman"/>
                <w:sz w:val="24"/>
                <w:szCs w:val="24"/>
                <w:lang w:eastAsia="pl-PL"/>
              </w:rPr>
              <w:t>kpl</w:t>
            </w:r>
            <w:proofErr w:type="spellEnd"/>
            <w:r w:rsidRPr="00061604">
              <w:rPr>
                <w:rFonts w:ascii="Times New Roman" w:eastAsia="Times New Roman" w:hAnsi="Times New Roman" w:cs="Times New Roman"/>
                <w:sz w:val="24"/>
                <w:szCs w:val="24"/>
                <w:lang w:eastAsia="pl-PL"/>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rsidR="00510438" w:rsidRPr="00061604" w:rsidRDefault="00510438" w:rsidP="003728C3">
            <w:pPr>
              <w:spacing w:after="0" w:line="276" w:lineRule="auto"/>
              <w:jc w:val="both"/>
              <w:textAlignment w:val="baseline"/>
              <w:rPr>
                <w:rFonts w:ascii="Times New Roman" w:eastAsia="Times New Roman" w:hAnsi="Times New Roman" w:cs="Times New Roman"/>
                <w:sz w:val="24"/>
                <w:szCs w:val="24"/>
                <w:lang w:eastAsia="pl-PL"/>
              </w:rPr>
            </w:pPr>
            <w:r w:rsidRPr="00061604">
              <w:rPr>
                <w:rFonts w:ascii="Times New Roman" w:eastAsia="Times New Roman" w:hAnsi="Times New Roman" w:cs="Times New Roman"/>
                <w:sz w:val="24"/>
                <w:szCs w:val="24"/>
                <w:lang w:eastAsia="pl-PL"/>
              </w:rPr>
              <w:t>2 </w:t>
            </w:r>
          </w:p>
        </w:tc>
      </w:tr>
      <w:tr w:rsidR="00510438" w:rsidRPr="00061604" w:rsidTr="00C7014F">
        <w:trPr>
          <w:trHeight w:val="585"/>
        </w:trPr>
        <w:tc>
          <w:tcPr>
            <w:tcW w:w="675" w:type="dxa"/>
            <w:tcBorders>
              <w:top w:val="single" w:sz="6" w:space="0" w:color="auto"/>
              <w:left w:val="single" w:sz="6" w:space="0" w:color="auto"/>
              <w:bottom w:val="single" w:sz="6" w:space="0" w:color="auto"/>
              <w:right w:val="single" w:sz="6" w:space="0" w:color="auto"/>
            </w:tcBorders>
            <w:shd w:val="clear" w:color="auto" w:fill="auto"/>
            <w:hideMark/>
          </w:tcPr>
          <w:p w:rsidR="00510438" w:rsidRPr="00061604" w:rsidRDefault="00510438" w:rsidP="003728C3">
            <w:pPr>
              <w:spacing w:after="0" w:line="276" w:lineRule="auto"/>
              <w:jc w:val="both"/>
              <w:textAlignment w:val="baseline"/>
              <w:rPr>
                <w:rFonts w:ascii="Times New Roman" w:eastAsia="Times New Roman" w:hAnsi="Times New Roman" w:cs="Times New Roman"/>
                <w:sz w:val="24"/>
                <w:szCs w:val="24"/>
                <w:lang w:eastAsia="pl-PL"/>
              </w:rPr>
            </w:pPr>
            <w:r w:rsidRPr="00061604">
              <w:rPr>
                <w:rFonts w:ascii="Times New Roman" w:eastAsia="Times New Roman" w:hAnsi="Times New Roman" w:cs="Times New Roman"/>
                <w:sz w:val="24"/>
                <w:szCs w:val="24"/>
                <w:lang w:eastAsia="pl-PL"/>
              </w:rPr>
              <w:t>V.11 </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rsidR="00510438" w:rsidRPr="00061604" w:rsidRDefault="00510438" w:rsidP="003728C3">
            <w:pPr>
              <w:spacing w:after="0" w:line="276" w:lineRule="auto"/>
              <w:jc w:val="both"/>
              <w:textAlignment w:val="baseline"/>
              <w:rPr>
                <w:rFonts w:ascii="Times New Roman" w:eastAsia="Times New Roman" w:hAnsi="Times New Roman" w:cs="Times New Roman"/>
                <w:sz w:val="24"/>
                <w:szCs w:val="24"/>
                <w:lang w:eastAsia="pl-PL"/>
              </w:rPr>
            </w:pPr>
            <w:r w:rsidRPr="00061604">
              <w:rPr>
                <w:rFonts w:ascii="Times New Roman" w:eastAsia="Times New Roman" w:hAnsi="Times New Roman" w:cs="Times New Roman"/>
                <w:sz w:val="24"/>
                <w:szCs w:val="24"/>
                <w:lang w:eastAsia="pl-PL"/>
              </w:rPr>
              <w:t>S.03.02.01 </w:t>
            </w:r>
          </w:p>
        </w:tc>
        <w:tc>
          <w:tcPr>
            <w:tcW w:w="5175" w:type="dxa"/>
            <w:tcBorders>
              <w:top w:val="single" w:sz="6" w:space="0" w:color="auto"/>
              <w:left w:val="single" w:sz="6" w:space="0" w:color="auto"/>
              <w:bottom w:val="single" w:sz="6" w:space="0" w:color="auto"/>
              <w:right w:val="single" w:sz="6" w:space="0" w:color="auto"/>
            </w:tcBorders>
            <w:shd w:val="clear" w:color="auto" w:fill="auto"/>
            <w:hideMark/>
          </w:tcPr>
          <w:p w:rsidR="00510438" w:rsidRPr="00061604" w:rsidRDefault="00510438" w:rsidP="003728C3">
            <w:pPr>
              <w:spacing w:after="0" w:line="276" w:lineRule="auto"/>
              <w:jc w:val="both"/>
              <w:textAlignment w:val="baseline"/>
              <w:rPr>
                <w:rFonts w:ascii="Times New Roman" w:eastAsia="Times New Roman" w:hAnsi="Times New Roman" w:cs="Times New Roman"/>
                <w:sz w:val="24"/>
                <w:szCs w:val="24"/>
                <w:lang w:eastAsia="pl-PL"/>
              </w:rPr>
            </w:pPr>
            <w:r w:rsidRPr="00061604">
              <w:rPr>
                <w:rFonts w:ascii="Times New Roman" w:eastAsia="Times New Roman" w:hAnsi="Times New Roman" w:cs="Times New Roman"/>
                <w:sz w:val="24"/>
                <w:szCs w:val="24"/>
                <w:lang w:eastAsia="pl-PL"/>
              </w:rPr>
              <w:t>Wylot prefabrykowany D13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rsidR="00510438" w:rsidRPr="00061604" w:rsidRDefault="00510438" w:rsidP="003728C3">
            <w:pPr>
              <w:spacing w:after="0" w:line="276" w:lineRule="auto"/>
              <w:jc w:val="both"/>
              <w:textAlignment w:val="baseline"/>
              <w:rPr>
                <w:rFonts w:ascii="Times New Roman" w:eastAsia="Times New Roman" w:hAnsi="Times New Roman" w:cs="Times New Roman"/>
                <w:sz w:val="24"/>
                <w:szCs w:val="24"/>
                <w:lang w:eastAsia="pl-PL"/>
              </w:rPr>
            </w:pPr>
            <w:proofErr w:type="spellStart"/>
            <w:r w:rsidRPr="00061604">
              <w:rPr>
                <w:rFonts w:ascii="Times New Roman" w:eastAsia="Times New Roman" w:hAnsi="Times New Roman" w:cs="Times New Roman"/>
                <w:sz w:val="24"/>
                <w:szCs w:val="24"/>
                <w:lang w:eastAsia="pl-PL"/>
              </w:rPr>
              <w:t>kpl</w:t>
            </w:r>
            <w:proofErr w:type="spellEnd"/>
            <w:r w:rsidRPr="00061604">
              <w:rPr>
                <w:rFonts w:ascii="Times New Roman" w:eastAsia="Times New Roman" w:hAnsi="Times New Roman" w:cs="Times New Roman"/>
                <w:sz w:val="24"/>
                <w:szCs w:val="24"/>
                <w:lang w:eastAsia="pl-PL"/>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rsidR="00510438" w:rsidRPr="00061604" w:rsidRDefault="00510438" w:rsidP="003728C3">
            <w:pPr>
              <w:numPr>
                <w:ilvl w:val="0"/>
                <w:numId w:val="4"/>
              </w:numPr>
              <w:spacing w:after="0" w:line="276" w:lineRule="auto"/>
              <w:contextualSpacing/>
              <w:jc w:val="both"/>
              <w:textAlignment w:val="baseline"/>
              <w:rPr>
                <w:rFonts w:ascii="Times New Roman" w:eastAsia="Times New Roman" w:hAnsi="Times New Roman" w:cs="Times New Roman"/>
                <w:sz w:val="24"/>
                <w:szCs w:val="24"/>
                <w:lang w:eastAsia="pl-PL"/>
              </w:rPr>
            </w:pPr>
          </w:p>
        </w:tc>
      </w:tr>
    </w:tbl>
    <w:p w:rsidR="00510438" w:rsidRPr="00061604" w:rsidRDefault="00510438" w:rsidP="003728C3">
      <w:pPr>
        <w:spacing w:after="0" w:line="276" w:lineRule="auto"/>
        <w:jc w:val="both"/>
        <w:textAlignment w:val="baseline"/>
        <w:rPr>
          <w:rFonts w:ascii="Segoe UI" w:eastAsia="Times New Roman" w:hAnsi="Segoe UI" w:cs="Segoe UI"/>
          <w:sz w:val="24"/>
          <w:szCs w:val="24"/>
          <w:lang w:eastAsia="pl-PL"/>
        </w:rPr>
      </w:pPr>
      <w:r w:rsidRPr="00061604">
        <w:rPr>
          <w:rFonts w:ascii="Times New Roman" w:eastAsia="Times New Roman" w:hAnsi="Times New Roman" w:cs="Times New Roman"/>
          <w:sz w:val="24"/>
          <w:szCs w:val="24"/>
          <w:lang w:eastAsia="pl-PL"/>
        </w:rPr>
        <w:t> </w:t>
      </w:r>
    </w:p>
    <w:p w:rsidR="00510438" w:rsidRPr="003860ED" w:rsidRDefault="00510438" w:rsidP="003728C3">
      <w:pPr>
        <w:numPr>
          <w:ilvl w:val="0"/>
          <w:numId w:val="1"/>
        </w:numPr>
        <w:spacing w:after="0" w:line="276" w:lineRule="auto"/>
        <w:ind w:left="426" w:firstLine="0"/>
        <w:contextualSpacing/>
        <w:jc w:val="both"/>
        <w:textAlignment w:val="baseline"/>
        <w:rPr>
          <w:rFonts w:ascii="Times New Roman" w:eastAsia="Times New Roman" w:hAnsi="Times New Roman" w:cs="Times New Roman"/>
          <w:sz w:val="24"/>
          <w:szCs w:val="24"/>
          <w:lang w:eastAsia="pl-PL"/>
        </w:rPr>
      </w:pPr>
      <w:r w:rsidRPr="00061604">
        <w:rPr>
          <w:rFonts w:ascii="Times New Roman" w:eastAsia="Times New Roman" w:hAnsi="Times New Roman" w:cs="Times New Roman"/>
          <w:sz w:val="24"/>
          <w:szCs w:val="24"/>
          <w:lang w:eastAsia="pl-PL"/>
        </w:rPr>
        <w:t xml:space="preserve"> DOTYCZY KANALIZACJI DESZCZOWEJ ZADANIE 5: </w:t>
      </w:r>
    </w:p>
    <w:p w:rsidR="00510438" w:rsidRPr="00061604" w:rsidRDefault="00510438" w:rsidP="003728C3">
      <w:pPr>
        <w:spacing w:after="0" w:line="276" w:lineRule="auto"/>
        <w:jc w:val="both"/>
        <w:textAlignment w:val="baseline"/>
        <w:rPr>
          <w:rFonts w:ascii="Times New Roman" w:eastAsia="Times New Roman" w:hAnsi="Times New Roman" w:cs="Times New Roman"/>
          <w:sz w:val="24"/>
          <w:szCs w:val="24"/>
          <w:lang w:eastAsia="pl-PL"/>
        </w:rPr>
      </w:pPr>
      <w:r w:rsidRPr="00061604">
        <w:rPr>
          <w:rFonts w:ascii="Times New Roman" w:eastAsia="Times New Roman" w:hAnsi="Times New Roman" w:cs="Times New Roman"/>
          <w:sz w:val="24"/>
          <w:szCs w:val="24"/>
          <w:lang w:eastAsia="pl-PL"/>
        </w:rPr>
        <w:t>Z uwagi na kosztorysowy sposób wynagrodzenia zwracamy się z prośbą do Zamawiającego o dodanie pozycji na kamerowanie kanalizacji.  </w:t>
      </w:r>
    </w:p>
    <w:p w:rsidR="00510438" w:rsidRPr="00061604" w:rsidRDefault="00510438" w:rsidP="003728C3">
      <w:pPr>
        <w:spacing w:after="0" w:line="276" w:lineRule="auto"/>
        <w:jc w:val="both"/>
        <w:textAlignment w:val="baseline"/>
        <w:rPr>
          <w:rFonts w:ascii="Times New Roman" w:eastAsia="Times New Roman" w:hAnsi="Times New Roman" w:cs="Times New Roman"/>
          <w:sz w:val="24"/>
          <w:szCs w:val="24"/>
          <w:lang w:eastAsia="pl-PL"/>
        </w:rPr>
      </w:pPr>
    </w:p>
    <w:p w:rsidR="00510438" w:rsidRPr="00061604" w:rsidRDefault="00510438" w:rsidP="003728C3">
      <w:pPr>
        <w:spacing w:after="0" w:line="276" w:lineRule="auto"/>
        <w:jc w:val="both"/>
        <w:textAlignment w:val="baseline"/>
        <w:rPr>
          <w:rFonts w:ascii="Times New Roman" w:eastAsia="Times New Roman" w:hAnsi="Times New Roman" w:cs="Times New Roman"/>
          <w:sz w:val="24"/>
          <w:szCs w:val="24"/>
          <w:lang w:eastAsia="pl-PL"/>
        </w:rPr>
      </w:pPr>
      <w:r w:rsidRPr="00061604">
        <w:rPr>
          <w:rFonts w:ascii="Times New Roman" w:eastAsia="Times New Roman" w:hAnsi="Times New Roman" w:cs="Times New Roman"/>
          <w:b/>
          <w:sz w:val="24"/>
          <w:szCs w:val="24"/>
          <w:u w:val="single"/>
          <w:lang w:eastAsia="pl-PL"/>
        </w:rPr>
        <w:t>Odpowiedź:</w:t>
      </w:r>
      <w:r w:rsidRPr="00061604">
        <w:rPr>
          <w:rFonts w:ascii="Times New Roman" w:eastAsia="Times New Roman" w:hAnsi="Times New Roman" w:cs="Times New Roman"/>
          <w:sz w:val="24"/>
          <w:szCs w:val="24"/>
          <w:lang w:eastAsia="pl-PL"/>
        </w:rPr>
        <w:t xml:space="preserve"> Zamawiający w Przedmiarze Robót dla Zadania 5a, Arkusz VI. Kanalizacja deszczowa dodaje poz. VI. 5: </w:t>
      </w:r>
    </w:p>
    <w:tbl>
      <w:tblPr>
        <w:tblW w:w="82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1125"/>
        <w:gridCol w:w="4695"/>
        <w:gridCol w:w="810"/>
        <w:gridCol w:w="945"/>
      </w:tblGrid>
      <w:tr w:rsidR="00510438" w:rsidRPr="00061604" w:rsidTr="00C7014F">
        <w:trPr>
          <w:trHeight w:val="495"/>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10438" w:rsidRPr="00061604" w:rsidRDefault="00510438" w:rsidP="003728C3">
            <w:pPr>
              <w:spacing w:after="0" w:line="276" w:lineRule="auto"/>
              <w:jc w:val="both"/>
              <w:textAlignment w:val="baseline"/>
              <w:rPr>
                <w:rFonts w:ascii="Times New Roman" w:eastAsia="Times New Roman" w:hAnsi="Times New Roman" w:cs="Times New Roman"/>
                <w:sz w:val="24"/>
                <w:szCs w:val="24"/>
                <w:lang w:eastAsia="pl-PL"/>
              </w:rPr>
            </w:pPr>
            <w:r w:rsidRPr="00061604">
              <w:rPr>
                <w:rFonts w:ascii="Times New Roman" w:eastAsia="Times New Roman" w:hAnsi="Times New Roman" w:cs="Times New Roman"/>
                <w:sz w:val="24"/>
                <w:szCs w:val="24"/>
                <w:lang w:eastAsia="pl-PL"/>
              </w:rPr>
              <w:t>VI.5 </w:t>
            </w:r>
          </w:p>
        </w:tc>
        <w:tc>
          <w:tcPr>
            <w:tcW w:w="1125" w:type="dxa"/>
            <w:tcBorders>
              <w:top w:val="single" w:sz="6" w:space="0" w:color="auto"/>
              <w:left w:val="nil"/>
              <w:bottom w:val="single" w:sz="6" w:space="0" w:color="auto"/>
              <w:right w:val="single" w:sz="6" w:space="0" w:color="auto"/>
            </w:tcBorders>
            <w:shd w:val="clear" w:color="auto" w:fill="auto"/>
            <w:vAlign w:val="center"/>
            <w:hideMark/>
          </w:tcPr>
          <w:p w:rsidR="00510438" w:rsidRPr="00061604" w:rsidRDefault="00510438" w:rsidP="003728C3">
            <w:pPr>
              <w:spacing w:after="0" w:line="276" w:lineRule="auto"/>
              <w:jc w:val="both"/>
              <w:textAlignment w:val="baseline"/>
              <w:rPr>
                <w:rFonts w:ascii="Times New Roman" w:eastAsia="Times New Roman" w:hAnsi="Times New Roman" w:cs="Times New Roman"/>
                <w:sz w:val="24"/>
                <w:szCs w:val="24"/>
                <w:lang w:eastAsia="pl-PL"/>
              </w:rPr>
            </w:pPr>
            <w:r w:rsidRPr="00061604">
              <w:rPr>
                <w:rFonts w:ascii="Times New Roman" w:eastAsia="Times New Roman" w:hAnsi="Times New Roman" w:cs="Times New Roman"/>
                <w:sz w:val="24"/>
                <w:szCs w:val="24"/>
                <w:lang w:eastAsia="pl-PL"/>
              </w:rPr>
              <w:t>S.03.02.01 </w:t>
            </w:r>
          </w:p>
        </w:tc>
        <w:tc>
          <w:tcPr>
            <w:tcW w:w="4695" w:type="dxa"/>
            <w:tcBorders>
              <w:top w:val="single" w:sz="6" w:space="0" w:color="auto"/>
              <w:left w:val="nil"/>
              <w:bottom w:val="single" w:sz="6" w:space="0" w:color="auto"/>
              <w:right w:val="single" w:sz="6" w:space="0" w:color="auto"/>
            </w:tcBorders>
            <w:shd w:val="clear" w:color="auto" w:fill="auto"/>
            <w:vAlign w:val="center"/>
            <w:hideMark/>
          </w:tcPr>
          <w:p w:rsidR="00510438" w:rsidRPr="00061604" w:rsidRDefault="00510438" w:rsidP="003728C3">
            <w:pPr>
              <w:spacing w:after="0" w:line="276" w:lineRule="auto"/>
              <w:jc w:val="both"/>
              <w:textAlignment w:val="baseline"/>
              <w:rPr>
                <w:rFonts w:ascii="Times New Roman" w:eastAsia="Times New Roman" w:hAnsi="Times New Roman" w:cs="Times New Roman"/>
                <w:sz w:val="24"/>
                <w:szCs w:val="24"/>
                <w:lang w:eastAsia="pl-PL"/>
              </w:rPr>
            </w:pPr>
            <w:r w:rsidRPr="00061604">
              <w:rPr>
                <w:rFonts w:ascii="Times New Roman" w:eastAsia="Times New Roman" w:hAnsi="Times New Roman" w:cs="Times New Roman"/>
                <w:sz w:val="24"/>
                <w:szCs w:val="24"/>
                <w:lang w:eastAsia="pl-PL"/>
              </w:rPr>
              <w:t>Kamerowanie kanalizacji </w:t>
            </w:r>
          </w:p>
        </w:tc>
        <w:tc>
          <w:tcPr>
            <w:tcW w:w="810" w:type="dxa"/>
            <w:tcBorders>
              <w:top w:val="single" w:sz="6" w:space="0" w:color="auto"/>
              <w:left w:val="nil"/>
              <w:bottom w:val="single" w:sz="6" w:space="0" w:color="auto"/>
              <w:right w:val="single" w:sz="6" w:space="0" w:color="auto"/>
            </w:tcBorders>
            <w:shd w:val="clear" w:color="auto" w:fill="auto"/>
            <w:vAlign w:val="center"/>
            <w:hideMark/>
          </w:tcPr>
          <w:p w:rsidR="00510438" w:rsidRPr="00061604" w:rsidRDefault="00510438" w:rsidP="003728C3">
            <w:pPr>
              <w:spacing w:after="0" w:line="276" w:lineRule="auto"/>
              <w:jc w:val="both"/>
              <w:textAlignment w:val="baseline"/>
              <w:rPr>
                <w:rFonts w:ascii="Times New Roman" w:eastAsia="Times New Roman" w:hAnsi="Times New Roman" w:cs="Times New Roman"/>
                <w:sz w:val="24"/>
                <w:szCs w:val="24"/>
                <w:lang w:eastAsia="pl-PL"/>
              </w:rPr>
            </w:pPr>
            <w:proofErr w:type="spellStart"/>
            <w:r w:rsidRPr="00061604">
              <w:rPr>
                <w:rFonts w:ascii="Times New Roman" w:eastAsia="Times New Roman" w:hAnsi="Times New Roman" w:cs="Times New Roman"/>
                <w:sz w:val="24"/>
                <w:szCs w:val="24"/>
                <w:lang w:eastAsia="pl-PL"/>
              </w:rPr>
              <w:t>kpl</w:t>
            </w:r>
            <w:proofErr w:type="spellEnd"/>
            <w:r w:rsidRPr="00061604">
              <w:rPr>
                <w:rFonts w:ascii="Times New Roman" w:eastAsia="Times New Roman" w:hAnsi="Times New Roman" w:cs="Times New Roman"/>
                <w:sz w:val="24"/>
                <w:szCs w:val="24"/>
                <w:lang w:eastAsia="pl-PL"/>
              </w:rPr>
              <w:t>. </w:t>
            </w:r>
          </w:p>
        </w:tc>
        <w:tc>
          <w:tcPr>
            <w:tcW w:w="945" w:type="dxa"/>
            <w:tcBorders>
              <w:top w:val="single" w:sz="6" w:space="0" w:color="auto"/>
              <w:left w:val="nil"/>
              <w:bottom w:val="single" w:sz="6" w:space="0" w:color="auto"/>
              <w:right w:val="single" w:sz="6" w:space="0" w:color="auto"/>
            </w:tcBorders>
            <w:shd w:val="clear" w:color="auto" w:fill="auto"/>
            <w:vAlign w:val="center"/>
            <w:hideMark/>
          </w:tcPr>
          <w:p w:rsidR="00510438" w:rsidRPr="00061604" w:rsidRDefault="00510438" w:rsidP="003728C3">
            <w:pPr>
              <w:numPr>
                <w:ilvl w:val="0"/>
                <w:numId w:val="5"/>
              </w:numPr>
              <w:spacing w:after="0" w:line="276" w:lineRule="auto"/>
              <w:contextualSpacing/>
              <w:jc w:val="both"/>
              <w:textAlignment w:val="baseline"/>
              <w:rPr>
                <w:rFonts w:ascii="Times New Roman" w:eastAsia="Times New Roman" w:hAnsi="Times New Roman" w:cs="Times New Roman"/>
                <w:sz w:val="24"/>
                <w:szCs w:val="24"/>
                <w:lang w:eastAsia="pl-PL"/>
              </w:rPr>
            </w:pPr>
          </w:p>
        </w:tc>
      </w:tr>
    </w:tbl>
    <w:p w:rsidR="00510438" w:rsidRPr="00061604" w:rsidRDefault="00510438" w:rsidP="003728C3">
      <w:pPr>
        <w:spacing w:after="0" w:line="276" w:lineRule="auto"/>
        <w:ind w:left="-142"/>
        <w:jc w:val="both"/>
        <w:textAlignment w:val="baseline"/>
        <w:rPr>
          <w:rFonts w:ascii="Times New Roman" w:eastAsia="Times New Roman" w:hAnsi="Times New Roman" w:cs="Times New Roman"/>
          <w:sz w:val="24"/>
          <w:szCs w:val="24"/>
          <w:lang w:eastAsia="pl-PL"/>
        </w:rPr>
      </w:pPr>
    </w:p>
    <w:p w:rsidR="00510438" w:rsidRPr="00061604" w:rsidRDefault="00510438" w:rsidP="003728C3">
      <w:pPr>
        <w:numPr>
          <w:ilvl w:val="0"/>
          <w:numId w:val="1"/>
        </w:numPr>
        <w:spacing w:after="0" w:line="276" w:lineRule="auto"/>
        <w:ind w:left="284" w:firstLine="0"/>
        <w:contextualSpacing/>
        <w:jc w:val="both"/>
        <w:textAlignment w:val="baseline"/>
        <w:rPr>
          <w:rFonts w:ascii="Times New Roman" w:eastAsia="Times New Roman" w:hAnsi="Times New Roman" w:cs="Times New Roman"/>
          <w:sz w:val="24"/>
          <w:szCs w:val="24"/>
          <w:lang w:eastAsia="pl-PL"/>
        </w:rPr>
      </w:pPr>
      <w:r w:rsidRPr="00061604">
        <w:rPr>
          <w:rFonts w:ascii="Times New Roman" w:eastAsia="Times New Roman" w:hAnsi="Times New Roman" w:cs="Times New Roman"/>
          <w:sz w:val="24"/>
          <w:szCs w:val="24"/>
          <w:lang w:eastAsia="pl-PL"/>
        </w:rPr>
        <w:t xml:space="preserve">DOTYCZY SIECI WODOCIĄGOWEJ ZADANIE 4: </w:t>
      </w:r>
    </w:p>
    <w:p w:rsidR="00510438" w:rsidRPr="00061604" w:rsidRDefault="00510438" w:rsidP="003728C3">
      <w:pPr>
        <w:spacing w:after="0" w:line="276" w:lineRule="auto"/>
        <w:jc w:val="both"/>
        <w:textAlignment w:val="baseline"/>
        <w:rPr>
          <w:rFonts w:ascii="Times New Roman" w:eastAsia="Times New Roman" w:hAnsi="Times New Roman" w:cs="Times New Roman"/>
          <w:sz w:val="24"/>
          <w:szCs w:val="24"/>
          <w:lang w:eastAsia="pl-PL"/>
        </w:rPr>
      </w:pPr>
      <w:r w:rsidRPr="00061604">
        <w:rPr>
          <w:rFonts w:ascii="Times New Roman" w:eastAsia="Times New Roman" w:hAnsi="Times New Roman" w:cs="Times New Roman"/>
          <w:sz w:val="24"/>
          <w:szCs w:val="24"/>
          <w:lang w:eastAsia="pl-PL"/>
        </w:rPr>
        <w:t>Zgodnie z zapisem w opisie technicznym tj. „Istniejącą sieć wodociągową przeznaczoną do przebudowy przewidziano do trwałej likwidacji i zastąpienia nowymi rurociągami.” występuje konieczność wykonania demontaży.  Z uwagi na kosztorysowy sposób wynagrodzenia prosimy Zamawiającego o dodanie pozycji na ww. prace do TER. </w:t>
      </w:r>
    </w:p>
    <w:p w:rsidR="00510438" w:rsidRPr="00061604" w:rsidRDefault="00510438" w:rsidP="003728C3">
      <w:pPr>
        <w:spacing w:after="0" w:line="276" w:lineRule="auto"/>
        <w:jc w:val="both"/>
        <w:textAlignment w:val="baseline"/>
        <w:rPr>
          <w:rFonts w:ascii="Times New Roman" w:eastAsia="Times New Roman" w:hAnsi="Times New Roman" w:cs="Times New Roman"/>
          <w:sz w:val="24"/>
          <w:szCs w:val="24"/>
          <w:lang w:eastAsia="pl-PL"/>
        </w:rPr>
      </w:pPr>
    </w:p>
    <w:p w:rsidR="00510438" w:rsidRPr="00061604" w:rsidRDefault="00510438" w:rsidP="003728C3">
      <w:pPr>
        <w:spacing w:after="0" w:line="276" w:lineRule="auto"/>
        <w:jc w:val="both"/>
        <w:textAlignment w:val="baseline"/>
        <w:rPr>
          <w:rFonts w:ascii="Times New Roman" w:eastAsia="Times New Roman" w:hAnsi="Times New Roman" w:cs="Times New Roman"/>
          <w:sz w:val="24"/>
          <w:szCs w:val="24"/>
          <w:lang w:eastAsia="pl-PL"/>
        </w:rPr>
      </w:pPr>
      <w:r w:rsidRPr="00061604">
        <w:rPr>
          <w:rFonts w:ascii="Times New Roman" w:eastAsia="Times New Roman" w:hAnsi="Times New Roman" w:cs="Times New Roman"/>
          <w:b/>
          <w:bCs/>
          <w:sz w:val="24"/>
          <w:szCs w:val="24"/>
          <w:u w:val="single"/>
          <w:lang w:eastAsia="pl-PL"/>
        </w:rPr>
        <w:t>Odpowiedź:</w:t>
      </w:r>
      <w:r w:rsidRPr="00061604">
        <w:rPr>
          <w:rFonts w:ascii="Times New Roman" w:eastAsia="Times New Roman" w:hAnsi="Times New Roman" w:cs="Times New Roman"/>
          <w:bCs/>
          <w:sz w:val="24"/>
          <w:szCs w:val="24"/>
          <w:lang w:eastAsia="pl-PL"/>
        </w:rPr>
        <w:t xml:space="preserve"> </w:t>
      </w:r>
      <w:r w:rsidRPr="00061604">
        <w:rPr>
          <w:rFonts w:ascii="Times New Roman" w:eastAsia="Times New Roman" w:hAnsi="Times New Roman" w:cs="Times New Roman"/>
          <w:sz w:val="24"/>
          <w:szCs w:val="24"/>
          <w:lang w:eastAsia="pl-PL"/>
        </w:rPr>
        <w:t>Zamawiający przekazuje przedmiar uzupełniony o ww. pozycje.</w:t>
      </w:r>
    </w:p>
    <w:p w:rsidR="00510438" w:rsidRPr="00061604" w:rsidRDefault="00510438" w:rsidP="003728C3">
      <w:pPr>
        <w:spacing w:after="0" w:line="276" w:lineRule="auto"/>
        <w:ind w:left="-142"/>
        <w:jc w:val="both"/>
        <w:textAlignment w:val="baseline"/>
        <w:rPr>
          <w:rFonts w:ascii="Times New Roman" w:eastAsia="Times New Roman" w:hAnsi="Times New Roman" w:cs="Times New Roman"/>
          <w:sz w:val="24"/>
          <w:szCs w:val="24"/>
          <w:lang w:eastAsia="pl-PL"/>
        </w:rPr>
      </w:pPr>
    </w:p>
    <w:p w:rsidR="00510438" w:rsidRPr="00061604" w:rsidRDefault="00510438" w:rsidP="003728C3">
      <w:pPr>
        <w:spacing w:after="0" w:line="276" w:lineRule="auto"/>
        <w:ind w:left="-142"/>
        <w:jc w:val="both"/>
        <w:textAlignment w:val="baseline"/>
        <w:rPr>
          <w:rFonts w:ascii="Times New Roman" w:eastAsia="Times New Roman" w:hAnsi="Times New Roman" w:cs="Times New Roman"/>
          <w:sz w:val="24"/>
          <w:szCs w:val="24"/>
          <w:lang w:eastAsia="pl-PL"/>
        </w:rPr>
      </w:pPr>
    </w:p>
    <w:p w:rsidR="00510438" w:rsidRPr="00061604" w:rsidRDefault="00510438" w:rsidP="003728C3">
      <w:pPr>
        <w:spacing w:after="0" w:line="276" w:lineRule="auto"/>
        <w:ind w:left="-142"/>
        <w:jc w:val="both"/>
        <w:textAlignment w:val="baseline"/>
        <w:rPr>
          <w:rFonts w:ascii="Segoe UI" w:eastAsia="Times New Roman" w:hAnsi="Segoe UI" w:cs="Segoe UI"/>
          <w:sz w:val="24"/>
          <w:szCs w:val="24"/>
          <w:lang w:eastAsia="pl-PL"/>
        </w:rPr>
      </w:pPr>
      <w:r w:rsidRPr="00061604">
        <w:rPr>
          <w:rFonts w:ascii="Times New Roman" w:eastAsia="Times New Roman" w:hAnsi="Times New Roman" w:cs="Times New Roman"/>
          <w:sz w:val="24"/>
          <w:szCs w:val="24"/>
          <w:lang w:eastAsia="pl-PL"/>
        </w:rPr>
        <w:t>W Przedmiarze Robót dla Zadania 4 dodano poz. V.13: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1125"/>
        <w:gridCol w:w="5175"/>
        <w:gridCol w:w="810"/>
        <w:gridCol w:w="945"/>
      </w:tblGrid>
      <w:tr w:rsidR="00510438" w:rsidRPr="00061604" w:rsidTr="00C7014F">
        <w:trPr>
          <w:trHeight w:val="675"/>
        </w:trPr>
        <w:tc>
          <w:tcPr>
            <w:tcW w:w="675" w:type="dxa"/>
            <w:tcBorders>
              <w:top w:val="single" w:sz="6" w:space="0" w:color="auto"/>
              <w:left w:val="single" w:sz="6" w:space="0" w:color="auto"/>
              <w:bottom w:val="single" w:sz="6" w:space="0" w:color="auto"/>
              <w:right w:val="nil"/>
            </w:tcBorders>
            <w:shd w:val="clear" w:color="auto" w:fill="auto"/>
            <w:vAlign w:val="center"/>
            <w:hideMark/>
          </w:tcPr>
          <w:p w:rsidR="00510438" w:rsidRPr="00061604" w:rsidRDefault="00510438" w:rsidP="003728C3">
            <w:pPr>
              <w:spacing w:after="0" w:line="276" w:lineRule="auto"/>
              <w:jc w:val="both"/>
              <w:textAlignment w:val="baseline"/>
              <w:rPr>
                <w:rFonts w:ascii="Times New Roman" w:eastAsia="Times New Roman" w:hAnsi="Times New Roman" w:cs="Times New Roman"/>
                <w:sz w:val="24"/>
                <w:szCs w:val="24"/>
                <w:lang w:eastAsia="pl-PL"/>
              </w:rPr>
            </w:pPr>
            <w:r w:rsidRPr="00061604">
              <w:rPr>
                <w:rFonts w:ascii="Arial Narrow" w:eastAsia="Times New Roman" w:hAnsi="Arial Narrow" w:cs="Times New Roman"/>
                <w:sz w:val="24"/>
                <w:szCs w:val="24"/>
                <w:lang w:eastAsia="pl-PL"/>
              </w:rPr>
              <w:t>V. 13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10438" w:rsidRPr="00061604" w:rsidRDefault="00510438" w:rsidP="003728C3">
            <w:pPr>
              <w:spacing w:after="0" w:line="276" w:lineRule="auto"/>
              <w:jc w:val="both"/>
              <w:textAlignment w:val="baseline"/>
              <w:rPr>
                <w:rFonts w:ascii="Times New Roman" w:eastAsia="Times New Roman" w:hAnsi="Times New Roman" w:cs="Times New Roman"/>
                <w:sz w:val="24"/>
                <w:szCs w:val="24"/>
                <w:lang w:eastAsia="pl-PL"/>
              </w:rPr>
            </w:pPr>
            <w:r w:rsidRPr="00061604">
              <w:rPr>
                <w:rFonts w:ascii="Arial Narrow" w:eastAsia="Times New Roman" w:hAnsi="Arial Narrow" w:cs="Times New Roman"/>
                <w:sz w:val="24"/>
                <w:szCs w:val="24"/>
                <w:lang w:eastAsia="pl-PL"/>
              </w:rPr>
              <w:t>S.03.02.02 </w:t>
            </w:r>
          </w:p>
        </w:tc>
        <w:tc>
          <w:tcPr>
            <w:tcW w:w="5175" w:type="dxa"/>
            <w:tcBorders>
              <w:top w:val="single" w:sz="6" w:space="0" w:color="auto"/>
              <w:left w:val="nil"/>
              <w:bottom w:val="single" w:sz="6" w:space="0" w:color="auto"/>
              <w:right w:val="single" w:sz="6" w:space="0" w:color="auto"/>
            </w:tcBorders>
            <w:shd w:val="clear" w:color="auto" w:fill="auto"/>
            <w:vAlign w:val="center"/>
            <w:hideMark/>
          </w:tcPr>
          <w:p w:rsidR="00510438" w:rsidRPr="00061604" w:rsidRDefault="00510438" w:rsidP="003728C3">
            <w:pPr>
              <w:spacing w:after="0" w:line="276" w:lineRule="auto"/>
              <w:jc w:val="both"/>
              <w:textAlignment w:val="baseline"/>
              <w:rPr>
                <w:rFonts w:ascii="Times New Roman" w:eastAsia="Times New Roman" w:hAnsi="Times New Roman" w:cs="Times New Roman"/>
                <w:sz w:val="24"/>
                <w:szCs w:val="24"/>
                <w:lang w:eastAsia="pl-PL"/>
              </w:rPr>
            </w:pPr>
            <w:r w:rsidRPr="00061604">
              <w:rPr>
                <w:rFonts w:ascii="Arial Narrow" w:eastAsia="Times New Roman" w:hAnsi="Arial Narrow" w:cs="Times New Roman"/>
                <w:sz w:val="24"/>
                <w:szCs w:val="24"/>
                <w:lang w:eastAsia="pl-PL"/>
              </w:rPr>
              <w:t>Demontaż </w:t>
            </w:r>
            <w:proofErr w:type="spellStart"/>
            <w:r w:rsidRPr="00061604">
              <w:rPr>
                <w:rFonts w:ascii="Arial Narrow" w:eastAsia="Times New Roman" w:hAnsi="Arial Narrow" w:cs="Times New Roman"/>
                <w:sz w:val="24"/>
                <w:szCs w:val="24"/>
                <w:lang w:eastAsia="pl-PL"/>
              </w:rPr>
              <w:t>istn</w:t>
            </w:r>
            <w:proofErr w:type="spellEnd"/>
            <w:r w:rsidRPr="00061604">
              <w:rPr>
                <w:rFonts w:ascii="Arial Narrow" w:eastAsia="Times New Roman" w:hAnsi="Arial Narrow" w:cs="Times New Roman"/>
                <w:sz w:val="24"/>
                <w:szCs w:val="24"/>
                <w:lang w:eastAsia="pl-PL"/>
              </w:rPr>
              <w:t>. nieczynnej sieci wodociągowej </w:t>
            </w:r>
          </w:p>
        </w:tc>
        <w:tc>
          <w:tcPr>
            <w:tcW w:w="810" w:type="dxa"/>
            <w:tcBorders>
              <w:top w:val="single" w:sz="6" w:space="0" w:color="auto"/>
              <w:left w:val="nil"/>
              <w:bottom w:val="single" w:sz="6" w:space="0" w:color="auto"/>
              <w:right w:val="single" w:sz="6" w:space="0" w:color="auto"/>
            </w:tcBorders>
            <w:shd w:val="clear" w:color="auto" w:fill="auto"/>
            <w:vAlign w:val="center"/>
            <w:hideMark/>
          </w:tcPr>
          <w:p w:rsidR="00510438" w:rsidRPr="00061604" w:rsidRDefault="00510438" w:rsidP="003728C3">
            <w:pPr>
              <w:spacing w:after="0" w:line="276" w:lineRule="auto"/>
              <w:jc w:val="both"/>
              <w:textAlignment w:val="baseline"/>
              <w:rPr>
                <w:rFonts w:ascii="Times New Roman" w:eastAsia="Times New Roman" w:hAnsi="Times New Roman" w:cs="Times New Roman"/>
                <w:sz w:val="24"/>
                <w:szCs w:val="24"/>
                <w:lang w:eastAsia="pl-PL"/>
              </w:rPr>
            </w:pPr>
            <w:proofErr w:type="spellStart"/>
            <w:r w:rsidRPr="00061604">
              <w:rPr>
                <w:rFonts w:ascii="Arial Narrow" w:eastAsia="Times New Roman" w:hAnsi="Arial Narrow" w:cs="Times New Roman"/>
                <w:sz w:val="24"/>
                <w:szCs w:val="24"/>
                <w:lang w:eastAsia="pl-PL"/>
              </w:rPr>
              <w:t>kpl</w:t>
            </w:r>
            <w:proofErr w:type="spellEnd"/>
            <w:r w:rsidRPr="00061604">
              <w:rPr>
                <w:rFonts w:ascii="Arial Narrow" w:eastAsia="Times New Roman" w:hAnsi="Arial Narrow" w:cs="Times New Roman"/>
                <w:sz w:val="24"/>
                <w:szCs w:val="24"/>
                <w:lang w:eastAsia="pl-PL"/>
              </w:rPr>
              <w:t>. </w:t>
            </w:r>
          </w:p>
        </w:tc>
        <w:tc>
          <w:tcPr>
            <w:tcW w:w="945" w:type="dxa"/>
            <w:tcBorders>
              <w:top w:val="single" w:sz="6" w:space="0" w:color="auto"/>
              <w:left w:val="nil"/>
              <w:bottom w:val="single" w:sz="6" w:space="0" w:color="auto"/>
              <w:right w:val="single" w:sz="6" w:space="0" w:color="auto"/>
            </w:tcBorders>
            <w:shd w:val="clear" w:color="auto" w:fill="auto"/>
            <w:vAlign w:val="center"/>
            <w:hideMark/>
          </w:tcPr>
          <w:p w:rsidR="00510438" w:rsidRPr="00061604" w:rsidRDefault="00510438" w:rsidP="003728C3">
            <w:pPr>
              <w:spacing w:after="0" w:line="276" w:lineRule="auto"/>
              <w:jc w:val="both"/>
              <w:textAlignment w:val="baseline"/>
              <w:rPr>
                <w:rFonts w:ascii="Times New Roman" w:eastAsia="Times New Roman" w:hAnsi="Times New Roman" w:cs="Times New Roman"/>
                <w:sz w:val="24"/>
                <w:szCs w:val="24"/>
                <w:lang w:eastAsia="pl-PL"/>
              </w:rPr>
            </w:pPr>
            <w:r w:rsidRPr="00061604">
              <w:rPr>
                <w:rFonts w:ascii="Arial Narrow" w:eastAsia="Times New Roman" w:hAnsi="Arial Narrow" w:cs="Times New Roman"/>
                <w:sz w:val="24"/>
                <w:szCs w:val="24"/>
                <w:lang w:eastAsia="pl-PL"/>
              </w:rPr>
              <w:t>1 </w:t>
            </w:r>
          </w:p>
        </w:tc>
      </w:tr>
    </w:tbl>
    <w:p w:rsidR="00510438" w:rsidRPr="00061604" w:rsidRDefault="00510438" w:rsidP="003728C3">
      <w:pPr>
        <w:spacing w:after="0" w:line="276" w:lineRule="auto"/>
        <w:jc w:val="both"/>
        <w:textAlignment w:val="baseline"/>
        <w:rPr>
          <w:rFonts w:ascii="Segoe UI" w:eastAsia="Times New Roman" w:hAnsi="Segoe UI" w:cs="Segoe UI"/>
          <w:sz w:val="24"/>
          <w:szCs w:val="24"/>
          <w:lang w:eastAsia="pl-PL"/>
        </w:rPr>
      </w:pPr>
      <w:r w:rsidRPr="00061604">
        <w:rPr>
          <w:rFonts w:ascii="Times New Roman" w:eastAsia="Times New Roman" w:hAnsi="Times New Roman" w:cs="Times New Roman"/>
          <w:sz w:val="24"/>
          <w:szCs w:val="24"/>
          <w:lang w:eastAsia="pl-PL"/>
        </w:rPr>
        <w:t> </w:t>
      </w:r>
    </w:p>
    <w:p w:rsidR="00510438" w:rsidRPr="00061604" w:rsidRDefault="00510438" w:rsidP="003728C3">
      <w:pPr>
        <w:spacing w:after="0" w:line="276" w:lineRule="auto"/>
        <w:ind w:left="630"/>
        <w:jc w:val="both"/>
        <w:textAlignment w:val="baseline"/>
        <w:rPr>
          <w:rFonts w:ascii="Segoe UI" w:eastAsia="Times New Roman" w:hAnsi="Segoe UI" w:cs="Segoe UI"/>
          <w:sz w:val="24"/>
          <w:szCs w:val="24"/>
          <w:lang w:eastAsia="pl-PL"/>
        </w:rPr>
      </w:pPr>
      <w:r w:rsidRPr="00061604">
        <w:rPr>
          <w:rFonts w:ascii="Times New Roman" w:eastAsia="Times New Roman" w:hAnsi="Times New Roman" w:cs="Times New Roman"/>
          <w:sz w:val="24"/>
          <w:szCs w:val="24"/>
          <w:lang w:eastAsia="pl-PL"/>
        </w:rPr>
        <w:t> </w:t>
      </w:r>
    </w:p>
    <w:p w:rsidR="00510438" w:rsidRPr="003860ED" w:rsidRDefault="00510438" w:rsidP="003728C3">
      <w:pPr>
        <w:numPr>
          <w:ilvl w:val="0"/>
          <w:numId w:val="1"/>
        </w:numPr>
        <w:spacing w:after="0" w:line="276" w:lineRule="auto"/>
        <w:contextualSpacing/>
        <w:jc w:val="both"/>
        <w:textAlignment w:val="baseline"/>
        <w:rPr>
          <w:rFonts w:ascii="Vinci Sans" w:eastAsia="Times New Roman" w:hAnsi="Vinci Sans" w:cs="Segoe UI"/>
          <w:sz w:val="24"/>
          <w:szCs w:val="24"/>
          <w:lang w:eastAsia="pl-PL"/>
        </w:rPr>
      </w:pPr>
      <w:r w:rsidRPr="00061604">
        <w:rPr>
          <w:rFonts w:ascii="Vinci Sans" w:eastAsia="Times New Roman" w:hAnsi="Vinci Sans" w:cs="Segoe UI"/>
          <w:b/>
          <w:bCs/>
          <w:sz w:val="24"/>
          <w:szCs w:val="24"/>
          <w:lang w:eastAsia="pl-PL"/>
        </w:rPr>
        <w:t>Dotyczy Projektu Aktu Umowy - § 2 ust. 1</w:t>
      </w:r>
      <w:r w:rsidRPr="00061604">
        <w:rPr>
          <w:rFonts w:ascii="Vinci Sans" w:eastAsia="Times New Roman" w:hAnsi="Vinci Sans" w:cs="Segoe UI"/>
          <w:sz w:val="24"/>
          <w:szCs w:val="24"/>
          <w:lang w:eastAsia="pl-PL"/>
        </w:rPr>
        <w:t> </w:t>
      </w:r>
    </w:p>
    <w:p w:rsidR="00510438" w:rsidRPr="00061604" w:rsidRDefault="00510438" w:rsidP="003728C3">
      <w:pPr>
        <w:spacing w:after="0" w:line="276" w:lineRule="auto"/>
        <w:jc w:val="both"/>
        <w:textAlignment w:val="baseline"/>
        <w:rPr>
          <w:rFonts w:ascii="Vinci Sans" w:eastAsia="Times New Roman" w:hAnsi="Vinci Sans" w:cs="Segoe UI"/>
          <w:sz w:val="24"/>
          <w:szCs w:val="24"/>
          <w:lang w:eastAsia="pl-PL"/>
        </w:rPr>
      </w:pPr>
      <w:r w:rsidRPr="00061604">
        <w:rPr>
          <w:rFonts w:ascii="Vinci Sans" w:eastAsia="Times New Roman" w:hAnsi="Vinci Sans" w:cs="Segoe UI"/>
          <w:sz w:val="24"/>
          <w:szCs w:val="24"/>
          <w:lang w:eastAsia="pl-PL"/>
        </w:rPr>
        <w:t>Prosimy Zamawiającego o potwierdzenie, iż w przypadku sprzeczności w dokumentach Kontraktowych tj. Akt Umowy, Dane Kontraktowe Warunki Szczególne Warunki Ogólne bezwzględnie obowiązuje pierwszeństwo ważności i stosowania określone w treści przedmiotowej jednostki redakcyjnej.  </w:t>
      </w:r>
    </w:p>
    <w:p w:rsidR="00510438" w:rsidRPr="00061604" w:rsidRDefault="00510438" w:rsidP="003728C3">
      <w:pPr>
        <w:spacing w:after="0" w:line="276" w:lineRule="auto"/>
        <w:jc w:val="both"/>
        <w:textAlignment w:val="baseline"/>
        <w:rPr>
          <w:rFonts w:ascii="Segoe UI" w:eastAsia="Times New Roman" w:hAnsi="Segoe UI" w:cs="Segoe UI"/>
          <w:sz w:val="24"/>
          <w:szCs w:val="24"/>
          <w:lang w:eastAsia="pl-PL"/>
        </w:rPr>
      </w:pPr>
    </w:p>
    <w:p w:rsidR="00510438" w:rsidRPr="00061604" w:rsidRDefault="00510438" w:rsidP="003728C3">
      <w:pPr>
        <w:spacing w:after="0" w:line="276" w:lineRule="auto"/>
        <w:jc w:val="both"/>
        <w:textAlignment w:val="baseline"/>
        <w:rPr>
          <w:rFonts w:ascii="Segoe UI" w:eastAsia="Times New Roman" w:hAnsi="Segoe UI" w:cs="Segoe UI"/>
          <w:sz w:val="24"/>
          <w:szCs w:val="24"/>
          <w:lang w:eastAsia="pl-PL"/>
        </w:rPr>
      </w:pPr>
      <w:r w:rsidRPr="00061604">
        <w:rPr>
          <w:rFonts w:ascii="Times New Roman" w:eastAsia="Times New Roman" w:hAnsi="Times New Roman" w:cs="Times New Roman"/>
          <w:b/>
          <w:bCs/>
          <w:sz w:val="24"/>
          <w:szCs w:val="24"/>
          <w:u w:val="single"/>
          <w:lang w:eastAsia="pl-PL"/>
        </w:rPr>
        <w:lastRenderedPageBreak/>
        <w:t xml:space="preserve">Odpowiedź: </w:t>
      </w:r>
      <w:r w:rsidRPr="00061604">
        <w:rPr>
          <w:rFonts w:ascii="Vinci Sans" w:eastAsia="Times New Roman" w:hAnsi="Vinci Sans" w:cs="Segoe UI"/>
          <w:sz w:val="24"/>
          <w:szCs w:val="24"/>
          <w:lang w:eastAsia="pl-PL"/>
        </w:rPr>
        <w:t>Dokumenty tworzące Kontrakt należy traktować jako wzajemnie się uzupełniające. Kontrakt tworzą dokumenty, które do celów interpretacji będą miały pierwszeństwo zgodnie z kolejnością określoną w Akcie Umowy. </w:t>
      </w:r>
    </w:p>
    <w:p w:rsidR="00510438" w:rsidRPr="00061604" w:rsidRDefault="00510438" w:rsidP="003728C3">
      <w:pPr>
        <w:spacing w:after="0" w:line="276" w:lineRule="auto"/>
        <w:jc w:val="both"/>
        <w:textAlignment w:val="baseline"/>
        <w:rPr>
          <w:rFonts w:ascii="Segoe UI" w:eastAsia="Times New Roman" w:hAnsi="Segoe UI" w:cs="Segoe UI"/>
          <w:sz w:val="24"/>
          <w:szCs w:val="24"/>
          <w:lang w:eastAsia="pl-PL"/>
        </w:rPr>
      </w:pPr>
      <w:r w:rsidRPr="00061604">
        <w:rPr>
          <w:rFonts w:ascii="Vinci Sans" w:eastAsia="Times New Roman" w:hAnsi="Vinci Sans" w:cs="Segoe UI"/>
          <w:sz w:val="24"/>
          <w:szCs w:val="24"/>
          <w:lang w:eastAsia="pl-PL"/>
        </w:rPr>
        <w:t>Jeżeli w dokumentach znajdzie się jakaś sprzeczność lub rozbieżność, to Inżynier zobowiązany będzie wydać na piśmie wyjaśnienie lub polecenie, zachowując zasadę, że w przypadku sprzeczności postanowień pomiędzy poszczególnymi dokumentami, pierwszeństwo mają postanowienia podane w dokumencie umiejscowionym w podanej kolejności na wyższym miejscu.  </w:t>
      </w:r>
    </w:p>
    <w:p w:rsidR="00510438" w:rsidRPr="00061604" w:rsidRDefault="00510438" w:rsidP="003728C3">
      <w:pPr>
        <w:spacing w:after="0" w:line="276" w:lineRule="auto"/>
        <w:jc w:val="both"/>
        <w:textAlignment w:val="baseline"/>
        <w:rPr>
          <w:rFonts w:ascii="Segoe UI" w:eastAsia="Times New Roman" w:hAnsi="Segoe UI" w:cs="Segoe UI"/>
          <w:sz w:val="24"/>
          <w:szCs w:val="24"/>
          <w:lang w:eastAsia="pl-PL"/>
        </w:rPr>
      </w:pPr>
      <w:r w:rsidRPr="00061604">
        <w:rPr>
          <w:rFonts w:ascii="Vinci Sans" w:eastAsia="Times New Roman" w:hAnsi="Vinci Sans" w:cs="Segoe UI"/>
          <w:sz w:val="24"/>
          <w:szCs w:val="24"/>
          <w:lang w:eastAsia="pl-PL"/>
        </w:rPr>
        <w:t xml:space="preserve">Powyższe znajduje odzwierciedlenie w treści </w:t>
      </w:r>
      <w:proofErr w:type="spellStart"/>
      <w:r w:rsidRPr="00061604">
        <w:rPr>
          <w:rFonts w:ascii="Vinci Sans" w:eastAsia="Times New Roman" w:hAnsi="Vinci Sans" w:cs="Segoe UI"/>
          <w:sz w:val="24"/>
          <w:szCs w:val="24"/>
          <w:lang w:eastAsia="pl-PL"/>
        </w:rPr>
        <w:t>Subklauzuli</w:t>
      </w:r>
      <w:proofErr w:type="spellEnd"/>
      <w:r w:rsidRPr="00061604">
        <w:rPr>
          <w:rFonts w:ascii="Vinci Sans" w:eastAsia="Times New Roman" w:hAnsi="Vinci Sans" w:cs="Segoe UI"/>
          <w:sz w:val="24"/>
          <w:szCs w:val="24"/>
          <w:lang w:eastAsia="pl-PL"/>
        </w:rPr>
        <w:t xml:space="preserve"> 1.5 WSK.  </w:t>
      </w:r>
    </w:p>
    <w:p w:rsidR="00510438" w:rsidRPr="00061604" w:rsidRDefault="00510438" w:rsidP="003728C3">
      <w:pPr>
        <w:spacing w:after="0" w:line="276" w:lineRule="auto"/>
        <w:jc w:val="both"/>
        <w:textAlignment w:val="baseline"/>
        <w:rPr>
          <w:rFonts w:ascii="Segoe UI" w:eastAsia="Times New Roman" w:hAnsi="Segoe UI" w:cs="Segoe UI"/>
          <w:sz w:val="24"/>
          <w:szCs w:val="24"/>
          <w:lang w:eastAsia="pl-PL"/>
        </w:rPr>
      </w:pPr>
      <w:r w:rsidRPr="00061604">
        <w:rPr>
          <w:rFonts w:ascii="Vinci Sans" w:eastAsia="Times New Roman" w:hAnsi="Vinci Sans" w:cs="Segoe UI"/>
          <w:sz w:val="24"/>
          <w:szCs w:val="24"/>
          <w:lang w:eastAsia="pl-PL"/>
        </w:rPr>
        <w:t>Jednocześnie Zamawiający wskazuje, że jeżeli w ocenie Wykonawcy postanowienia ww. dokumentów są wewnętrznie sprzeczne, to w interesie Wykonawcy jest zwrócenie się do Zamawiającego w trybie określonym w ustawie </w:t>
      </w:r>
      <w:proofErr w:type="spellStart"/>
      <w:r w:rsidRPr="00061604">
        <w:rPr>
          <w:rFonts w:ascii="Vinci Sans" w:eastAsia="Times New Roman" w:hAnsi="Vinci Sans" w:cs="Segoe UI"/>
          <w:sz w:val="24"/>
          <w:szCs w:val="24"/>
          <w:lang w:eastAsia="pl-PL"/>
        </w:rPr>
        <w:t>Pzp</w:t>
      </w:r>
      <w:proofErr w:type="spellEnd"/>
      <w:r w:rsidRPr="00061604">
        <w:rPr>
          <w:rFonts w:ascii="Vinci Sans" w:eastAsia="Times New Roman" w:hAnsi="Vinci Sans" w:cs="Segoe UI"/>
          <w:sz w:val="24"/>
          <w:szCs w:val="24"/>
          <w:lang w:eastAsia="pl-PL"/>
        </w:rPr>
        <w:t> o wyjaśnienie powyższej sprzeczności.  </w:t>
      </w:r>
    </w:p>
    <w:p w:rsidR="00DB5EAA" w:rsidRPr="00061604" w:rsidRDefault="00DB5EAA" w:rsidP="003728C3">
      <w:pPr>
        <w:spacing w:after="0" w:line="276" w:lineRule="auto"/>
        <w:jc w:val="both"/>
        <w:rPr>
          <w:rFonts w:ascii="Times New Roman" w:hAnsi="Times New Roman" w:cs="Times New Roman"/>
          <w:sz w:val="24"/>
          <w:szCs w:val="24"/>
        </w:rPr>
      </w:pPr>
    </w:p>
    <w:p w:rsidR="00DB5EAA" w:rsidRPr="003860ED" w:rsidRDefault="00DB5EAA" w:rsidP="003728C3">
      <w:pPr>
        <w:numPr>
          <w:ilvl w:val="0"/>
          <w:numId w:val="1"/>
        </w:numPr>
        <w:spacing w:after="0" w:line="276" w:lineRule="auto"/>
        <w:contextualSpacing/>
        <w:jc w:val="both"/>
        <w:textAlignment w:val="baseline"/>
        <w:rPr>
          <w:rFonts w:ascii="Vinci Sans" w:eastAsia="Times New Roman" w:hAnsi="Vinci Sans" w:cs="Segoe UI"/>
          <w:sz w:val="24"/>
          <w:szCs w:val="24"/>
          <w:lang w:eastAsia="pl-PL"/>
        </w:rPr>
      </w:pPr>
      <w:r w:rsidRPr="00061604">
        <w:rPr>
          <w:rFonts w:ascii="Vinci Sans" w:eastAsia="Times New Roman" w:hAnsi="Vinci Sans" w:cs="Segoe UI"/>
          <w:b/>
          <w:bCs/>
          <w:sz w:val="24"/>
          <w:szCs w:val="24"/>
          <w:lang w:eastAsia="pl-PL"/>
        </w:rPr>
        <w:t>Dotyczy Projektu Aktu Umowy - § 3 ust. 2 i dalszych postanowień Kontraktu tj. </w:t>
      </w:r>
      <w:proofErr w:type="spellStart"/>
      <w:r w:rsidRPr="00061604">
        <w:rPr>
          <w:rFonts w:ascii="Vinci Sans" w:eastAsia="Times New Roman" w:hAnsi="Vinci Sans" w:cs="Segoe UI"/>
          <w:b/>
          <w:bCs/>
          <w:sz w:val="24"/>
          <w:szCs w:val="24"/>
          <w:lang w:eastAsia="pl-PL"/>
        </w:rPr>
        <w:t>subkluzul</w:t>
      </w:r>
      <w:proofErr w:type="spellEnd"/>
      <w:r w:rsidRPr="00061604">
        <w:rPr>
          <w:rFonts w:ascii="Vinci Sans" w:eastAsia="Times New Roman" w:hAnsi="Vinci Sans" w:cs="Segoe UI"/>
          <w:b/>
          <w:bCs/>
          <w:sz w:val="24"/>
          <w:szCs w:val="24"/>
          <w:lang w:eastAsia="pl-PL"/>
        </w:rPr>
        <w:t>: 1.1.3.3, 8.2 WSK</w:t>
      </w:r>
      <w:r w:rsidRPr="00061604">
        <w:rPr>
          <w:rFonts w:ascii="Vinci Sans" w:eastAsia="Times New Roman" w:hAnsi="Vinci Sans" w:cs="Segoe UI"/>
          <w:sz w:val="24"/>
          <w:szCs w:val="24"/>
          <w:lang w:eastAsia="pl-PL"/>
        </w:rPr>
        <w:t> </w:t>
      </w:r>
    </w:p>
    <w:p w:rsidR="00DB5EAA" w:rsidRPr="00061604" w:rsidRDefault="00DB5EAA" w:rsidP="003728C3">
      <w:pPr>
        <w:spacing w:after="0" w:line="276" w:lineRule="auto"/>
        <w:jc w:val="both"/>
        <w:textAlignment w:val="baseline"/>
        <w:rPr>
          <w:rFonts w:ascii="Segoe UI" w:eastAsia="Times New Roman" w:hAnsi="Segoe UI" w:cs="Segoe UI"/>
          <w:sz w:val="24"/>
          <w:szCs w:val="24"/>
          <w:lang w:eastAsia="pl-PL"/>
        </w:rPr>
      </w:pPr>
      <w:r w:rsidRPr="00061604">
        <w:rPr>
          <w:rFonts w:ascii="Vinci Sans" w:eastAsia="Times New Roman" w:hAnsi="Vinci Sans" w:cs="Segoe UI"/>
          <w:sz w:val="24"/>
          <w:szCs w:val="24"/>
          <w:lang w:eastAsia="pl-PL"/>
        </w:rPr>
        <w:t>Prosimy Zamawiającego : </w:t>
      </w:r>
    </w:p>
    <w:p w:rsidR="00DB5EAA" w:rsidRPr="00061604" w:rsidRDefault="00DB5EAA" w:rsidP="003728C3">
      <w:pPr>
        <w:pStyle w:val="Akapitzlist"/>
        <w:numPr>
          <w:ilvl w:val="0"/>
          <w:numId w:val="6"/>
        </w:numPr>
        <w:spacing w:after="0" w:line="276" w:lineRule="auto"/>
        <w:jc w:val="both"/>
        <w:textAlignment w:val="baseline"/>
        <w:rPr>
          <w:rFonts w:ascii="Vinci Sans" w:eastAsia="Times New Roman" w:hAnsi="Vinci Sans" w:cs="Segoe UI"/>
          <w:sz w:val="24"/>
          <w:szCs w:val="24"/>
          <w:lang w:eastAsia="pl-PL"/>
        </w:rPr>
      </w:pPr>
      <w:r w:rsidRPr="00061604">
        <w:rPr>
          <w:rFonts w:ascii="Vinci Sans" w:eastAsia="Times New Roman" w:hAnsi="Vinci Sans" w:cs="Segoe UI"/>
          <w:sz w:val="24"/>
          <w:szCs w:val="24"/>
          <w:lang w:eastAsia="pl-PL"/>
        </w:rPr>
        <w:t>o wyłączenie z czasu na ukończenie czasu niezbędnego do uzyskania pozwolenia na użytkowanie. Uzyskanie ewentualnego pozwolenia na użytkowanie uzależnione jest od bowiem działania organów administracji publicznej, za którego działania lub zaniechania Wykonawca nie ponosi żadnej odpowiedzialności. </w:t>
      </w:r>
    </w:p>
    <w:p w:rsidR="00DB5EAA" w:rsidRPr="00061604" w:rsidRDefault="00DB5EAA" w:rsidP="003728C3">
      <w:pPr>
        <w:pStyle w:val="Akapitzlist"/>
        <w:numPr>
          <w:ilvl w:val="0"/>
          <w:numId w:val="6"/>
        </w:numPr>
        <w:spacing w:after="0" w:line="276" w:lineRule="auto"/>
        <w:jc w:val="both"/>
        <w:textAlignment w:val="baseline"/>
        <w:rPr>
          <w:rFonts w:ascii="Vinci Sans" w:eastAsia="Times New Roman" w:hAnsi="Vinci Sans" w:cs="Segoe UI"/>
          <w:sz w:val="24"/>
          <w:szCs w:val="24"/>
          <w:lang w:eastAsia="pl-PL"/>
        </w:rPr>
      </w:pPr>
      <w:r w:rsidRPr="00061604">
        <w:rPr>
          <w:rFonts w:ascii="Vinci Sans" w:eastAsia="Times New Roman" w:hAnsi="Vinci Sans" w:cs="Segoe UI"/>
          <w:sz w:val="24"/>
          <w:szCs w:val="24"/>
          <w:lang w:eastAsia="pl-PL"/>
        </w:rPr>
        <w:t>potwierdzenie, że Wykonawca nie będzie ponosił żadnej odpowiedzialności w szczególności poprzez obowiązek zapłaty kar umownych w sytuacji gdy pomimo faktycznego zakończenia wykonania wszystkich robót w Czasie na ukończenie i złożenia w tym terminie stosownego wniosku do odpowiedniego organu nie zostanie wydane odpowiednie pozwolenie na użytkowanie. </w:t>
      </w:r>
    </w:p>
    <w:p w:rsidR="00226D77" w:rsidRPr="00061604" w:rsidRDefault="00226D77" w:rsidP="003728C3">
      <w:pPr>
        <w:pStyle w:val="Akapitzlist"/>
        <w:spacing w:after="0" w:line="276" w:lineRule="auto"/>
        <w:jc w:val="both"/>
        <w:textAlignment w:val="baseline"/>
        <w:rPr>
          <w:rFonts w:ascii="Vinci Sans" w:eastAsia="Times New Roman" w:hAnsi="Vinci Sans" w:cs="Segoe UI"/>
          <w:sz w:val="24"/>
          <w:szCs w:val="24"/>
          <w:lang w:eastAsia="pl-PL"/>
        </w:rPr>
      </w:pPr>
    </w:p>
    <w:p w:rsidR="00510438" w:rsidRPr="00061604" w:rsidRDefault="00226D77" w:rsidP="003728C3">
      <w:pPr>
        <w:spacing w:after="0" w:line="276" w:lineRule="auto"/>
        <w:jc w:val="both"/>
        <w:rPr>
          <w:rFonts w:ascii="Times New Roman" w:hAnsi="Times New Roman" w:cs="Times New Roman"/>
          <w:b/>
          <w:sz w:val="24"/>
          <w:szCs w:val="24"/>
          <w:u w:val="single"/>
        </w:rPr>
      </w:pPr>
      <w:r w:rsidRPr="00061604">
        <w:rPr>
          <w:rFonts w:ascii="Times New Roman" w:hAnsi="Times New Roman" w:cs="Times New Roman"/>
          <w:b/>
          <w:sz w:val="24"/>
          <w:szCs w:val="24"/>
          <w:u w:val="single"/>
        </w:rPr>
        <w:t xml:space="preserve">Odpowiedź: </w:t>
      </w:r>
    </w:p>
    <w:p w:rsidR="00226D77" w:rsidRPr="00061604" w:rsidRDefault="00226D77" w:rsidP="003728C3">
      <w:pPr>
        <w:pStyle w:val="Akapitzlist"/>
        <w:numPr>
          <w:ilvl w:val="0"/>
          <w:numId w:val="7"/>
        </w:numPr>
        <w:spacing w:after="0" w:line="276" w:lineRule="auto"/>
        <w:jc w:val="both"/>
        <w:rPr>
          <w:rFonts w:ascii="Times New Roman" w:hAnsi="Times New Roman" w:cs="Times New Roman"/>
          <w:sz w:val="24"/>
          <w:szCs w:val="24"/>
        </w:rPr>
      </w:pPr>
      <w:r w:rsidRPr="00061604">
        <w:rPr>
          <w:rFonts w:ascii="Times New Roman" w:hAnsi="Times New Roman" w:cs="Times New Roman"/>
          <w:sz w:val="24"/>
          <w:szCs w:val="24"/>
        </w:rPr>
        <w:t>Zamawiający nie wyraża zgody.</w:t>
      </w:r>
    </w:p>
    <w:p w:rsidR="00226D77" w:rsidRPr="00061604" w:rsidRDefault="00226D77" w:rsidP="003728C3">
      <w:pPr>
        <w:pStyle w:val="Akapitzlist"/>
        <w:numPr>
          <w:ilvl w:val="0"/>
          <w:numId w:val="7"/>
        </w:numPr>
        <w:spacing w:after="0" w:line="276" w:lineRule="auto"/>
        <w:jc w:val="both"/>
        <w:rPr>
          <w:rFonts w:ascii="Times New Roman" w:hAnsi="Times New Roman" w:cs="Times New Roman"/>
          <w:sz w:val="24"/>
          <w:szCs w:val="24"/>
        </w:rPr>
      </w:pPr>
      <w:r w:rsidRPr="00061604">
        <w:rPr>
          <w:rFonts w:ascii="Times New Roman" w:hAnsi="Times New Roman" w:cs="Times New Roman"/>
          <w:sz w:val="24"/>
          <w:szCs w:val="24"/>
        </w:rPr>
        <w:t xml:space="preserve">Zgodnie z treścią  </w:t>
      </w:r>
      <w:proofErr w:type="spellStart"/>
      <w:r w:rsidRPr="00061604">
        <w:rPr>
          <w:rFonts w:ascii="Times New Roman" w:hAnsi="Times New Roman" w:cs="Times New Roman"/>
          <w:sz w:val="24"/>
          <w:szCs w:val="24"/>
        </w:rPr>
        <w:t>Subklauzuli</w:t>
      </w:r>
      <w:proofErr w:type="spellEnd"/>
      <w:r w:rsidRPr="00061604">
        <w:rPr>
          <w:rFonts w:ascii="Times New Roman" w:hAnsi="Times New Roman" w:cs="Times New Roman"/>
          <w:sz w:val="24"/>
          <w:szCs w:val="24"/>
        </w:rPr>
        <w:t xml:space="preserve"> 8.7 Wykonawca zapłaci Zamawiającemu karę za przekroczenie Czasu na Ukończenie Robót z przyczyn leżących po stronie Wykonawcy. Stawka kary została określona za każdy dzień zwłoki. Wykonawca nie będzie ponosił odpowiedzialności za przekroczenie Czasu na Ukończenie Robót z przyczyn nie leżących po stronie Wykonawcy.</w:t>
      </w:r>
    </w:p>
    <w:p w:rsidR="00226D77" w:rsidRPr="00061604" w:rsidRDefault="00226D77" w:rsidP="003728C3">
      <w:pPr>
        <w:pStyle w:val="Akapitzlist"/>
        <w:spacing w:after="0" w:line="276" w:lineRule="auto"/>
        <w:jc w:val="both"/>
        <w:textAlignment w:val="baseline"/>
        <w:rPr>
          <w:rFonts w:ascii="Vinci Sans" w:eastAsia="Times New Roman" w:hAnsi="Vinci Sans" w:cs="Segoe UI"/>
          <w:b/>
          <w:bCs/>
          <w:sz w:val="24"/>
          <w:szCs w:val="24"/>
          <w:lang w:eastAsia="pl-PL"/>
        </w:rPr>
      </w:pPr>
    </w:p>
    <w:p w:rsidR="00226D77" w:rsidRPr="003860ED" w:rsidRDefault="00226D77" w:rsidP="003728C3">
      <w:pPr>
        <w:pStyle w:val="Akapitzlist"/>
        <w:numPr>
          <w:ilvl w:val="0"/>
          <w:numId w:val="1"/>
        </w:numPr>
        <w:spacing w:after="0" w:line="276" w:lineRule="auto"/>
        <w:jc w:val="both"/>
        <w:textAlignment w:val="baseline"/>
        <w:rPr>
          <w:rFonts w:ascii="Vinci Sans" w:eastAsia="Times New Roman" w:hAnsi="Vinci Sans" w:cs="Segoe UI"/>
          <w:sz w:val="24"/>
          <w:szCs w:val="24"/>
          <w:lang w:eastAsia="pl-PL"/>
        </w:rPr>
      </w:pPr>
      <w:r w:rsidRPr="00061604">
        <w:rPr>
          <w:rFonts w:ascii="Vinci Sans" w:eastAsia="Times New Roman" w:hAnsi="Vinci Sans" w:cs="Segoe UI"/>
          <w:b/>
          <w:bCs/>
          <w:sz w:val="24"/>
          <w:szCs w:val="24"/>
          <w:lang w:eastAsia="pl-PL"/>
        </w:rPr>
        <w:t>Dotyczy Projektu Aktu Umowy - § 4 ust. 4 oraz </w:t>
      </w:r>
      <w:proofErr w:type="spellStart"/>
      <w:r w:rsidRPr="00061604">
        <w:rPr>
          <w:rFonts w:ascii="Vinci Sans" w:eastAsia="Times New Roman" w:hAnsi="Vinci Sans" w:cs="Segoe UI"/>
          <w:b/>
          <w:bCs/>
          <w:sz w:val="24"/>
          <w:szCs w:val="24"/>
          <w:lang w:eastAsia="pl-PL"/>
        </w:rPr>
        <w:t>subkluzuli</w:t>
      </w:r>
      <w:proofErr w:type="spellEnd"/>
      <w:r w:rsidRPr="00061604">
        <w:rPr>
          <w:rFonts w:ascii="Vinci Sans" w:eastAsia="Times New Roman" w:hAnsi="Vinci Sans" w:cs="Segoe UI"/>
          <w:b/>
          <w:bCs/>
          <w:sz w:val="24"/>
          <w:szCs w:val="24"/>
          <w:lang w:eastAsia="pl-PL"/>
        </w:rPr>
        <w:t> 1.12 WSK</w:t>
      </w:r>
      <w:r w:rsidRPr="00061604">
        <w:rPr>
          <w:rFonts w:ascii="Vinci Sans" w:eastAsia="Times New Roman" w:hAnsi="Vinci Sans" w:cs="Segoe UI"/>
          <w:sz w:val="24"/>
          <w:szCs w:val="24"/>
          <w:lang w:eastAsia="pl-PL"/>
        </w:rPr>
        <w:t> </w:t>
      </w:r>
    </w:p>
    <w:p w:rsidR="00226D77" w:rsidRPr="00061604" w:rsidRDefault="00226D77" w:rsidP="003728C3">
      <w:pPr>
        <w:spacing w:after="0" w:line="276" w:lineRule="auto"/>
        <w:jc w:val="both"/>
        <w:textAlignment w:val="baseline"/>
        <w:rPr>
          <w:rFonts w:ascii="Vinci Sans" w:eastAsia="Times New Roman" w:hAnsi="Vinci Sans" w:cs="Segoe UI"/>
          <w:sz w:val="24"/>
          <w:szCs w:val="24"/>
          <w:lang w:eastAsia="pl-PL"/>
        </w:rPr>
      </w:pPr>
      <w:r w:rsidRPr="00061604">
        <w:rPr>
          <w:rFonts w:ascii="Vinci Sans" w:eastAsia="Times New Roman" w:hAnsi="Vinci Sans" w:cs="Segoe UI"/>
          <w:sz w:val="24"/>
          <w:szCs w:val="24"/>
          <w:lang w:eastAsia="pl-PL"/>
        </w:rPr>
        <w:t>Prosimy Zamawiającego o wyjaśnienie ścisłe do jakich danych i informacji z uwagi na publiczny charakter zamówienia odnosi się treść i zakaz ujęty w niniejszej jednostce redakcyjnej.  </w:t>
      </w:r>
    </w:p>
    <w:p w:rsidR="00226D77" w:rsidRPr="00061604" w:rsidRDefault="00226D77" w:rsidP="003728C3">
      <w:pPr>
        <w:spacing w:after="0" w:line="276" w:lineRule="auto"/>
        <w:jc w:val="both"/>
        <w:textAlignment w:val="baseline"/>
        <w:rPr>
          <w:rFonts w:ascii="Segoe UI" w:eastAsia="Times New Roman" w:hAnsi="Segoe UI" w:cs="Segoe UI"/>
          <w:sz w:val="24"/>
          <w:szCs w:val="24"/>
          <w:lang w:eastAsia="pl-PL"/>
        </w:rPr>
      </w:pPr>
    </w:p>
    <w:p w:rsidR="00226D77" w:rsidRPr="00061604" w:rsidRDefault="00226D77" w:rsidP="003728C3">
      <w:pPr>
        <w:spacing w:after="0" w:line="276" w:lineRule="auto"/>
        <w:jc w:val="both"/>
        <w:textAlignment w:val="baseline"/>
        <w:rPr>
          <w:rFonts w:ascii="Segoe UI" w:eastAsia="Times New Roman" w:hAnsi="Segoe UI" w:cs="Segoe UI"/>
          <w:sz w:val="24"/>
          <w:szCs w:val="24"/>
          <w:lang w:eastAsia="pl-PL"/>
        </w:rPr>
      </w:pPr>
      <w:r w:rsidRPr="00061604">
        <w:rPr>
          <w:rFonts w:ascii="Vinci Sans" w:eastAsia="Times New Roman" w:hAnsi="Vinci Sans" w:cs="Segoe UI"/>
          <w:b/>
          <w:bCs/>
          <w:sz w:val="24"/>
          <w:szCs w:val="24"/>
          <w:u w:val="single"/>
          <w:lang w:eastAsia="pl-PL"/>
        </w:rPr>
        <w:t>Odpowiedź:</w:t>
      </w:r>
      <w:r w:rsidRPr="00061604">
        <w:rPr>
          <w:rFonts w:ascii="Vinci Sans" w:eastAsia="Times New Roman" w:hAnsi="Vinci Sans" w:cs="Segoe UI"/>
          <w:b/>
          <w:bCs/>
          <w:sz w:val="24"/>
          <w:szCs w:val="24"/>
          <w:lang w:eastAsia="pl-PL"/>
        </w:rPr>
        <w:t xml:space="preserve"> </w:t>
      </w:r>
      <w:r w:rsidRPr="00061604">
        <w:rPr>
          <w:rFonts w:ascii="Vinci Sans" w:eastAsia="Times New Roman" w:hAnsi="Vinci Sans" w:cs="Segoe UI"/>
          <w:sz w:val="24"/>
          <w:szCs w:val="24"/>
          <w:lang w:eastAsia="pl-PL"/>
        </w:rPr>
        <w:t xml:space="preserve"> Tak jak zostało to opisane w ostatnim akapicie </w:t>
      </w:r>
      <w:proofErr w:type="spellStart"/>
      <w:r w:rsidRPr="00061604">
        <w:rPr>
          <w:rFonts w:ascii="Vinci Sans" w:eastAsia="Times New Roman" w:hAnsi="Vinci Sans" w:cs="Segoe UI"/>
          <w:sz w:val="24"/>
          <w:szCs w:val="24"/>
          <w:lang w:eastAsia="pl-PL"/>
        </w:rPr>
        <w:t>Subklauzuli</w:t>
      </w:r>
      <w:proofErr w:type="spellEnd"/>
      <w:r w:rsidRPr="00061604">
        <w:rPr>
          <w:rFonts w:ascii="Vinci Sans" w:eastAsia="Times New Roman" w:hAnsi="Vinci Sans" w:cs="Segoe UI"/>
          <w:sz w:val="24"/>
          <w:szCs w:val="24"/>
          <w:lang w:eastAsia="pl-PL"/>
        </w:rPr>
        <w:t xml:space="preserve"> 1.12 WSK „W odniesieniu do stron trzecich Wykonawca będzie traktował szczegóły Kontraktu jako poufne, z wyjątkiem takiego ich zakresu jaki może być konieczny do wypełnienia zobowiązań </w:t>
      </w:r>
      <w:r w:rsidRPr="00061604">
        <w:rPr>
          <w:rFonts w:ascii="Vinci Sans" w:eastAsia="Times New Roman" w:hAnsi="Vinci Sans" w:cs="Segoe UI"/>
          <w:sz w:val="24"/>
          <w:szCs w:val="24"/>
          <w:lang w:eastAsia="pl-PL"/>
        </w:rPr>
        <w:lastRenderedPageBreak/>
        <w:t>wynikających z Kontraktu lub zastosowania do nich Prawa. Wykonawca winien traktować dane zawarte w Kontrakcie jako zastrzeżone i poufne z wyjątkiem tego, co może być niezbędne dla celów jego realizacji i nie będzie publikował, ani ujawniał go, ani żadnych jego szczegółów w żadnej publikacji zawodowej lub technicznej, ani nigdzie indziej bez uprzedniej pisemnej zgody Zamawiającego. Jeżeli powstanie jakikolwiek spór co do konieczności publikacji lub ujawnienia dla potrzeb Kontraktu, sprawa ma być przedłożona Zamawiającemu, którego postanowienie będzie ostateczne.”  </w:t>
      </w:r>
    </w:p>
    <w:p w:rsidR="00226D77" w:rsidRPr="00061604" w:rsidRDefault="00226D77" w:rsidP="003728C3">
      <w:pPr>
        <w:spacing w:after="0" w:line="276" w:lineRule="auto"/>
        <w:jc w:val="both"/>
        <w:textAlignment w:val="baseline"/>
        <w:rPr>
          <w:rFonts w:ascii="Segoe UI" w:eastAsia="Times New Roman" w:hAnsi="Segoe UI" w:cs="Segoe UI"/>
          <w:sz w:val="24"/>
          <w:szCs w:val="24"/>
          <w:lang w:eastAsia="pl-PL"/>
        </w:rPr>
      </w:pPr>
      <w:r w:rsidRPr="00061604">
        <w:rPr>
          <w:rFonts w:ascii="Vinci Sans" w:eastAsia="Times New Roman" w:hAnsi="Vinci Sans" w:cs="Segoe UI"/>
          <w:sz w:val="24"/>
          <w:szCs w:val="24"/>
          <w:lang w:eastAsia="pl-PL"/>
        </w:rPr>
        <w:t>Zarówno zasada jawności postępowania o udzielenie zamówienia publicznego, jak i prawo dostępu do informacji publicznej podlegają ustawowym oraz umownym ograniczeniom. Publiczny charakter postępowania o udzielenie niniejszego zamówienia nie skutkuje niczym nieograniczoną jawnością dokumentów  powstałych w trakcie realizacji Kontraktu lub  informacji związanych z jego realizacją, Wykonawca powinien traktować powyższe dane jako poufne i ich nie upubliczniać bez uprzedniej pisemnej zgody Zamawiającego. </w:t>
      </w:r>
    </w:p>
    <w:p w:rsidR="00226D77" w:rsidRPr="00061604" w:rsidRDefault="00226D77" w:rsidP="003728C3">
      <w:pPr>
        <w:spacing w:after="0" w:line="276" w:lineRule="auto"/>
        <w:jc w:val="both"/>
        <w:textAlignment w:val="baseline"/>
        <w:rPr>
          <w:rFonts w:ascii="Segoe UI" w:eastAsia="Times New Roman" w:hAnsi="Segoe UI" w:cs="Segoe UI"/>
          <w:sz w:val="24"/>
          <w:szCs w:val="24"/>
          <w:lang w:eastAsia="pl-PL"/>
        </w:rPr>
      </w:pPr>
      <w:r w:rsidRPr="00061604">
        <w:rPr>
          <w:rFonts w:ascii="Vinci Sans" w:eastAsia="Times New Roman" w:hAnsi="Vinci Sans" w:cs="Segoe UI"/>
          <w:sz w:val="24"/>
          <w:szCs w:val="24"/>
          <w:lang w:eastAsia="pl-PL"/>
        </w:rPr>
        <w:t> </w:t>
      </w:r>
    </w:p>
    <w:p w:rsidR="00226D77" w:rsidRPr="003860ED" w:rsidRDefault="00226D77" w:rsidP="003728C3">
      <w:pPr>
        <w:pStyle w:val="Akapitzlist"/>
        <w:numPr>
          <w:ilvl w:val="0"/>
          <w:numId w:val="1"/>
        </w:numPr>
        <w:spacing w:after="0" w:line="276" w:lineRule="auto"/>
        <w:jc w:val="both"/>
        <w:textAlignment w:val="baseline"/>
        <w:rPr>
          <w:rFonts w:ascii="Vinci Sans" w:eastAsia="Times New Roman" w:hAnsi="Vinci Sans" w:cs="Segoe UI"/>
          <w:sz w:val="24"/>
          <w:szCs w:val="24"/>
          <w:lang w:eastAsia="pl-PL"/>
        </w:rPr>
      </w:pPr>
      <w:r w:rsidRPr="00061604">
        <w:rPr>
          <w:rFonts w:ascii="Vinci Sans" w:eastAsia="Times New Roman" w:hAnsi="Vinci Sans" w:cs="Segoe UI"/>
          <w:b/>
          <w:bCs/>
          <w:sz w:val="24"/>
          <w:szCs w:val="24"/>
          <w:lang w:eastAsia="pl-PL"/>
        </w:rPr>
        <w:t>Dotyczy Projektu Aktu Umowy - § 5 ust. 1 lit. b, e, f, g, h, k ,m</w:t>
      </w:r>
      <w:r w:rsidRPr="00061604">
        <w:rPr>
          <w:rFonts w:ascii="Vinci Sans" w:eastAsia="Times New Roman" w:hAnsi="Vinci Sans" w:cs="Segoe UI"/>
          <w:sz w:val="24"/>
          <w:szCs w:val="24"/>
          <w:lang w:eastAsia="pl-PL"/>
        </w:rPr>
        <w:t> </w:t>
      </w:r>
    </w:p>
    <w:p w:rsidR="00226D77" w:rsidRPr="00061604" w:rsidRDefault="00226D77" w:rsidP="003728C3">
      <w:pPr>
        <w:spacing w:after="0" w:line="276" w:lineRule="auto"/>
        <w:jc w:val="both"/>
        <w:textAlignment w:val="baseline"/>
        <w:rPr>
          <w:rFonts w:ascii="Vinci Sans" w:eastAsia="Times New Roman" w:hAnsi="Vinci Sans" w:cs="Segoe UI"/>
          <w:sz w:val="24"/>
          <w:szCs w:val="24"/>
          <w:lang w:eastAsia="pl-PL"/>
        </w:rPr>
      </w:pPr>
      <w:r w:rsidRPr="00061604">
        <w:rPr>
          <w:rFonts w:ascii="Vinci Sans" w:eastAsia="Times New Roman" w:hAnsi="Vinci Sans" w:cs="Segoe UI"/>
          <w:sz w:val="24"/>
          <w:szCs w:val="24"/>
          <w:lang w:eastAsia="pl-PL"/>
        </w:rPr>
        <w:t>Prosimy Zamawiającego o potwierdzenie, że treść powyższych jednostek nie stanowi zniesienia zasad związanych wyliczeniem Kosztu na podstawie Kontraktu związanych z koniecznością wydłużenia Czasu na ukończenie z przyczyn nie leżących po stronie Wykonawcy. </w:t>
      </w:r>
    </w:p>
    <w:p w:rsidR="00226D77" w:rsidRPr="00061604" w:rsidRDefault="00226D77" w:rsidP="003728C3">
      <w:pPr>
        <w:spacing w:after="0" w:line="276" w:lineRule="auto"/>
        <w:jc w:val="both"/>
        <w:textAlignment w:val="baseline"/>
        <w:rPr>
          <w:rFonts w:ascii="Segoe UI" w:eastAsia="Times New Roman" w:hAnsi="Segoe UI" w:cs="Segoe UI"/>
          <w:sz w:val="24"/>
          <w:szCs w:val="24"/>
          <w:lang w:eastAsia="pl-PL"/>
        </w:rPr>
      </w:pPr>
    </w:p>
    <w:p w:rsidR="00226D77" w:rsidRPr="00061604" w:rsidRDefault="00226D77" w:rsidP="003728C3">
      <w:pPr>
        <w:spacing w:after="0" w:line="276" w:lineRule="auto"/>
        <w:jc w:val="both"/>
        <w:textAlignment w:val="baseline"/>
        <w:rPr>
          <w:rFonts w:ascii="Segoe UI" w:eastAsia="Times New Roman" w:hAnsi="Segoe UI" w:cs="Segoe UI"/>
          <w:sz w:val="24"/>
          <w:szCs w:val="24"/>
          <w:lang w:eastAsia="pl-PL"/>
        </w:rPr>
      </w:pPr>
      <w:r w:rsidRPr="00061604">
        <w:rPr>
          <w:rFonts w:ascii="Vinci Sans" w:eastAsia="Times New Roman" w:hAnsi="Vinci Sans" w:cs="Segoe UI"/>
          <w:b/>
          <w:bCs/>
          <w:sz w:val="24"/>
          <w:szCs w:val="24"/>
          <w:u w:val="single"/>
          <w:lang w:eastAsia="pl-PL"/>
        </w:rPr>
        <w:t>Odpowiedź</w:t>
      </w:r>
      <w:r w:rsidRPr="00061604">
        <w:rPr>
          <w:rFonts w:ascii="Calibri" w:eastAsia="Times New Roman" w:hAnsi="Calibri" w:cs="Calibri"/>
          <w:b/>
          <w:bCs/>
          <w:sz w:val="24"/>
          <w:szCs w:val="24"/>
          <w:u w:val="single"/>
          <w:lang w:eastAsia="pl-PL"/>
        </w:rPr>
        <w:t>:</w:t>
      </w:r>
      <w:r w:rsidRPr="00061604">
        <w:rPr>
          <w:rFonts w:ascii="Calibri" w:eastAsia="Times New Roman" w:hAnsi="Calibri" w:cs="Calibri"/>
          <w:b/>
          <w:bCs/>
          <w:sz w:val="24"/>
          <w:szCs w:val="24"/>
          <w:lang w:eastAsia="pl-PL"/>
        </w:rPr>
        <w:t xml:space="preserve"> </w:t>
      </w:r>
      <w:r w:rsidRPr="00061604">
        <w:rPr>
          <w:rFonts w:ascii="Vinci Sans" w:eastAsia="Times New Roman" w:hAnsi="Vinci Sans" w:cs="Segoe UI"/>
          <w:sz w:val="24"/>
          <w:szCs w:val="24"/>
          <w:lang w:eastAsia="pl-PL"/>
        </w:rPr>
        <w:t>Zamawiający wyjaśnia, iż określone w §5 istotne zmiany postanowień Umowy w stosunku do treści oferty Wykonawcy możliwe są w przypadku zaistnienia jednej z wymienionych w nich okoliczności w zakresie i na warunkach określonych w treści Warunków Kontraktu oraz w konkretnym punkcie ust. 1 tego paragrafu.  </w:t>
      </w:r>
    </w:p>
    <w:p w:rsidR="00226D77" w:rsidRPr="00061604" w:rsidRDefault="00226D77" w:rsidP="003728C3">
      <w:pPr>
        <w:spacing w:after="0" w:line="276" w:lineRule="auto"/>
        <w:jc w:val="both"/>
        <w:textAlignment w:val="baseline"/>
        <w:rPr>
          <w:rFonts w:ascii="Segoe UI" w:eastAsia="Times New Roman" w:hAnsi="Segoe UI" w:cs="Segoe UI"/>
          <w:sz w:val="24"/>
          <w:szCs w:val="24"/>
          <w:lang w:eastAsia="pl-PL"/>
        </w:rPr>
      </w:pPr>
      <w:r w:rsidRPr="00061604">
        <w:rPr>
          <w:rFonts w:ascii="Vinci Sans" w:eastAsia="Times New Roman" w:hAnsi="Vinci Sans" w:cs="Segoe UI"/>
          <w:sz w:val="24"/>
          <w:szCs w:val="24"/>
          <w:lang w:eastAsia="pl-PL"/>
        </w:rPr>
        <w:t xml:space="preserve">W odniesieniu do litery b, e, f, g, h, k i m zawarto tam wskazanie, iż w opisanych okolicznościach możliwa jest m.in. zmiana Zaakceptowanej Kwoty Kontraktowej , która może ulec odpowiednio zmniejszeniu maksymalnie o wartość oszczędzanych kosztów bądź zwiększeniu do wartości pozwalającej na pokrycie dodatkowych uzasadnionych i udokumentowanych kosztów, obliczanych na podstawie </w:t>
      </w:r>
      <w:proofErr w:type="spellStart"/>
      <w:r w:rsidRPr="00061604">
        <w:rPr>
          <w:rFonts w:ascii="Vinci Sans" w:eastAsia="Times New Roman" w:hAnsi="Vinci Sans" w:cs="Segoe UI"/>
          <w:sz w:val="24"/>
          <w:szCs w:val="24"/>
          <w:lang w:eastAsia="pl-PL"/>
        </w:rPr>
        <w:t>Subklauzuli</w:t>
      </w:r>
      <w:proofErr w:type="spellEnd"/>
      <w:r w:rsidRPr="00061604">
        <w:rPr>
          <w:rFonts w:ascii="Vinci Sans" w:eastAsia="Times New Roman" w:hAnsi="Vinci Sans" w:cs="Segoe UI"/>
          <w:sz w:val="24"/>
          <w:szCs w:val="24"/>
          <w:lang w:eastAsia="pl-PL"/>
        </w:rPr>
        <w:t xml:space="preserve"> 13.3 Warunków Kontraktu. </w:t>
      </w:r>
    </w:p>
    <w:p w:rsidR="00226D77" w:rsidRPr="00061604" w:rsidRDefault="00226D77" w:rsidP="003728C3">
      <w:pPr>
        <w:spacing w:after="0" w:line="276" w:lineRule="auto"/>
        <w:jc w:val="both"/>
        <w:textAlignment w:val="baseline"/>
        <w:rPr>
          <w:rFonts w:ascii="Vinci Sans" w:eastAsia="Times New Roman" w:hAnsi="Vinci Sans" w:cs="Segoe UI"/>
          <w:sz w:val="24"/>
          <w:szCs w:val="24"/>
          <w:lang w:eastAsia="pl-PL"/>
        </w:rPr>
      </w:pPr>
      <w:proofErr w:type="spellStart"/>
      <w:r w:rsidRPr="00061604">
        <w:rPr>
          <w:rFonts w:ascii="Vinci Sans" w:eastAsia="Times New Roman" w:hAnsi="Vinci Sans" w:cs="Segoe UI"/>
          <w:sz w:val="24"/>
          <w:szCs w:val="24"/>
          <w:lang w:eastAsia="pl-PL"/>
        </w:rPr>
        <w:t>Subklauzula</w:t>
      </w:r>
      <w:proofErr w:type="spellEnd"/>
      <w:r w:rsidRPr="00061604">
        <w:rPr>
          <w:rFonts w:ascii="Vinci Sans" w:eastAsia="Times New Roman" w:hAnsi="Vinci Sans" w:cs="Segoe UI"/>
          <w:sz w:val="24"/>
          <w:szCs w:val="24"/>
          <w:lang w:eastAsia="pl-PL"/>
        </w:rPr>
        <w:t xml:space="preserve"> 13.3 Warunków Ogólnych Kontraktu (nie zmodyfikowana w treści Warunków Szczególnych Kontraktu) wprost wskazuje, iż każda Zmiana winna być wyceniona zgodnie z Klauzulą 12 [ Obmiary i wycena]. Natomiast zgodnie z </w:t>
      </w:r>
      <w:proofErr w:type="spellStart"/>
      <w:r w:rsidRPr="00061604">
        <w:rPr>
          <w:rFonts w:ascii="Vinci Sans" w:eastAsia="Times New Roman" w:hAnsi="Vinci Sans" w:cs="Segoe UI"/>
          <w:sz w:val="24"/>
          <w:szCs w:val="24"/>
          <w:lang w:eastAsia="pl-PL"/>
        </w:rPr>
        <w:t>Subklauzulą</w:t>
      </w:r>
      <w:proofErr w:type="spellEnd"/>
      <w:r w:rsidRPr="00061604">
        <w:rPr>
          <w:rFonts w:ascii="Vinci Sans" w:eastAsia="Times New Roman" w:hAnsi="Vinci Sans" w:cs="Segoe UI"/>
          <w:sz w:val="24"/>
          <w:szCs w:val="24"/>
          <w:lang w:eastAsia="pl-PL"/>
        </w:rPr>
        <w:t xml:space="preserve"> 12.3 co do zasady odpowiednia stawka lub wycena dla każdego elementu robót winna być taka, jak została zatwierdzona w Kontrakcie dla tego elementu lub ustalona na zasadach określonych w Warunkach Kontraktu, ze szczególnym uwzględnieniem </w:t>
      </w:r>
      <w:proofErr w:type="spellStart"/>
      <w:r w:rsidRPr="00061604">
        <w:rPr>
          <w:rFonts w:ascii="Vinci Sans" w:eastAsia="Times New Roman" w:hAnsi="Vinci Sans" w:cs="Segoe UI"/>
          <w:sz w:val="24"/>
          <w:szCs w:val="24"/>
          <w:lang w:eastAsia="pl-PL"/>
        </w:rPr>
        <w:t>Subklauzuli</w:t>
      </w:r>
      <w:proofErr w:type="spellEnd"/>
      <w:r w:rsidRPr="00061604">
        <w:rPr>
          <w:rFonts w:ascii="Vinci Sans" w:eastAsia="Times New Roman" w:hAnsi="Vinci Sans" w:cs="Segoe UI"/>
          <w:sz w:val="24"/>
          <w:szCs w:val="24"/>
          <w:lang w:eastAsia="pl-PL"/>
        </w:rPr>
        <w:t xml:space="preserve"> 12.3. </w:t>
      </w:r>
    </w:p>
    <w:p w:rsidR="00226D77" w:rsidRPr="00061604" w:rsidRDefault="00226D77" w:rsidP="003728C3">
      <w:pPr>
        <w:spacing w:after="0" w:line="276" w:lineRule="auto"/>
        <w:jc w:val="both"/>
        <w:rPr>
          <w:sz w:val="24"/>
          <w:szCs w:val="24"/>
        </w:rPr>
      </w:pPr>
    </w:p>
    <w:p w:rsidR="00226D77" w:rsidRPr="003860ED" w:rsidRDefault="00226D77" w:rsidP="003728C3">
      <w:pPr>
        <w:pStyle w:val="Akapitzlist"/>
        <w:numPr>
          <w:ilvl w:val="0"/>
          <w:numId w:val="1"/>
        </w:numPr>
        <w:spacing w:after="0" w:line="276" w:lineRule="auto"/>
        <w:jc w:val="both"/>
        <w:textAlignment w:val="baseline"/>
        <w:rPr>
          <w:rFonts w:ascii="Vinci Sans" w:eastAsia="Times New Roman" w:hAnsi="Vinci Sans" w:cs="Segoe UI"/>
          <w:sz w:val="24"/>
          <w:szCs w:val="24"/>
          <w:lang w:eastAsia="pl-PL"/>
        </w:rPr>
      </w:pPr>
      <w:r w:rsidRPr="00061604">
        <w:rPr>
          <w:rFonts w:ascii="Vinci Sans" w:eastAsia="Times New Roman" w:hAnsi="Vinci Sans" w:cs="Segoe UI"/>
          <w:b/>
          <w:bCs/>
          <w:sz w:val="24"/>
          <w:szCs w:val="24"/>
          <w:lang w:eastAsia="pl-PL"/>
        </w:rPr>
        <w:t>Dotyczy Projektu Aktu Umowy - § 5 ust. 1 lit. d</w:t>
      </w:r>
      <w:r w:rsidRPr="00061604">
        <w:rPr>
          <w:rFonts w:ascii="Vinci Sans" w:eastAsia="Times New Roman" w:hAnsi="Vinci Sans" w:cs="Segoe UI"/>
          <w:sz w:val="24"/>
          <w:szCs w:val="24"/>
          <w:lang w:eastAsia="pl-PL"/>
        </w:rPr>
        <w:t> </w:t>
      </w:r>
    </w:p>
    <w:p w:rsidR="00226D77" w:rsidRPr="00061604" w:rsidRDefault="00226D77" w:rsidP="003728C3">
      <w:pPr>
        <w:spacing w:after="0" w:line="276" w:lineRule="auto"/>
        <w:jc w:val="both"/>
        <w:textAlignment w:val="baseline"/>
        <w:rPr>
          <w:rFonts w:ascii="Vinci Sans" w:eastAsia="Times New Roman" w:hAnsi="Vinci Sans" w:cs="Segoe UI"/>
          <w:sz w:val="24"/>
          <w:szCs w:val="24"/>
          <w:lang w:eastAsia="pl-PL"/>
        </w:rPr>
      </w:pPr>
      <w:r w:rsidRPr="00061604">
        <w:rPr>
          <w:rFonts w:ascii="Vinci Sans" w:eastAsia="Times New Roman" w:hAnsi="Vinci Sans" w:cs="Segoe UI"/>
          <w:sz w:val="24"/>
          <w:szCs w:val="24"/>
          <w:lang w:eastAsia="pl-PL"/>
        </w:rPr>
        <w:t>Prosimy Zamawiającego o potwierdzenie, iż zmiana Czasu na ukończenie w sytuacji ujętej w niniejszej jednostce odnosi się do każdej sytuacji gdy z uwagi panujące warunki atmosferyczne i określone w Dokumentacji projektowej  wymagania technologiczne Wykonawca nie może prowadzić prac.  </w:t>
      </w:r>
    </w:p>
    <w:p w:rsidR="00226D77" w:rsidRPr="00061604" w:rsidRDefault="00226D77" w:rsidP="003728C3">
      <w:pPr>
        <w:spacing w:after="0" w:line="276" w:lineRule="auto"/>
        <w:jc w:val="both"/>
        <w:textAlignment w:val="baseline"/>
        <w:rPr>
          <w:rFonts w:ascii="Segoe UI" w:eastAsia="Times New Roman" w:hAnsi="Segoe UI" w:cs="Segoe UI"/>
          <w:sz w:val="24"/>
          <w:szCs w:val="24"/>
          <w:lang w:eastAsia="pl-PL"/>
        </w:rPr>
      </w:pPr>
    </w:p>
    <w:p w:rsidR="00226D77" w:rsidRPr="00061604" w:rsidRDefault="00226D77" w:rsidP="003728C3">
      <w:pPr>
        <w:spacing w:after="0" w:line="276" w:lineRule="auto"/>
        <w:jc w:val="both"/>
        <w:textAlignment w:val="baseline"/>
        <w:rPr>
          <w:rFonts w:ascii="Vinci Sans" w:eastAsia="Times New Roman" w:hAnsi="Vinci Sans" w:cs="Segoe UI"/>
          <w:sz w:val="24"/>
          <w:szCs w:val="24"/>
          <w:lang w:eastAsia="pl-PL"/>
        </w:rPr>
      </w:pPr>
      <w:r w:rsidRPr="00061604">
        <w:rPr>
          <w:rFonts w:ascii="Vinci Sans" w:eastAsia="Times New Roman" w:hAnsi="Vinci Sans" w:cs="Segoe UI"/>
          <w:b/>
          <w:bCs/>
          <w:sz w:val="24"/>
          <w:szCs w:val="24"/>
          <w:u w:val="single"/>
          <w:lang w:eastAsia="pl-PL"/>
        </w:rPr>
        <w:t>Odpowiedź:</w:t>
      </w:r>
      <w:r w:rsidRPr="00061604">
        <w:rPr>
          <w:rFonts w:ascii="Vinci Sans" w:eastAsia="Times New Roman" w:hAnsi="Vinci Sans" w:cs="Segoe UI"/>
          <w:b/>
          <w:bCs/>
          <w:sz w:val="24"/>
          <w:szCs w:val="24"/>
          <w:lang w:eastAsia="pl-PL"/>
        </w:rPr>
        <w:t xml:space="preserve"> </w:t>
      </w:r>
      <w:r w:rsidRPr="00061604">
        <w:rPr>
          <w:rFonts w:ascii="Calibri" w:eastAsia="Times New Roman" w:hAnsi="Calibri" w:cs="Calibri"/>
          <w:b/>
          <w:bCs/>
          <w:sz w:val="24"/>
          <w:szCs w:val="24"/>
          <w:lang w:eastAsia="pl-PL"/>
        </w:rPr>
        <w:t xml:space="preserve"> </w:t>
      </w:r>
      <w:r w:rsidRPr="00061604">
        <w:rPr>
          <w:rFonts w:ascii="Vinci Sans" w:eastAsia="Times New Roman" w:hAnsi="Vinci Sans" w:cs="Segoe UI"/>
          <w:sz w:val="24"/>
          <w:szCs w:val="24"/>
          <w:lang w:eastAsia="pl-PL"/>
        </w:rPr>
        <w:t>Opisana w §5 ust. 1 pkt d) okoliczność mogąca stanowić podstawę do zmiany Czasu na Ukończenie dotyczy sytuacji występowania niesprzyjających warunków atmosferycznych uniemożliwiających prowadzenie Robót przy zachowaniu właściwych reżimów technologicznych.</w:t>
      </w:r>
    </w:p>
    <w:p w:rsidR="00226D77" w:rsidRPr="00061604" w:rsidRDefault="00226D77" w:rsidP="003728C3">
      <w:pPr>
        <w:pStyle w:val="Akapitzlist"/>
        <w:spacing w:after="0" w:line="276" w:lineRule="auto"/>
        <w:jc w:val="both"/>
        <w:rPr>
          <w:sz w:val="24"/>
          <w:szCs w:val="24"/>
        </w:rPr>
      </w:pPr>
    </w:p>
    <w:p w:rsidR="00226D77" w:rsidRPr="003860ED" w:rsidRDefault="00226D77" w:rsidP="003728C3">
      <w:pPr>
        <w:pStyle w:val="Akapitzlist"/>
        <w:numPr>
          <w:ilvl w:val="0"/>
          <w:numId w:val="1"/>
        </w:numPr>
        <w:spacing w:after="0" w:line="276" w:lineRule="auto"/>
        <w:jc w:val="both"/>
        <w:textAlignment w:val="baseline"/>
        <w:rPr>
          <w:rFonts w:ascii="Vinci Sans" w:eastAsia="Times New Roman" w:hAnsi="Vinci Sans" w:cs="Segoe UI"/>
          <w:sz w:val="24"/>
          <w:szCs w:val="24"/>
          <w:lang w:eastAsia="pl-PL"/>
        </w:rPr>
      </w:pPr>
      <w:r w:rsidRPr="00061604">
        <w:rPr>
          <w:rFonts w:ascii="Vinci Sans" w:eastAsia="Times New Roman" w:hAnsi="Vinci Sans" w:cs="Segoe UI"/>
          <w:b/>
          <w:bCs/>
          <w:sz w:val="24"/>
          <w:szCs w:val="24"/>
          <w:lang w:eastAsia="pl-PL"/>
        </w:rPr>
        <w:t>Dotyczy Projektu Aktu Umowy - § 5 ust. 1 lit. c, j, l, n, o, d</w:t>
      </w:r>
      <w:r w:rsidRPr="00061604">
        <w:rPr>
          <w:rFonts w:ascii="Vinci Sans" w:eastAsia="Times New Roman" w:hAnsi="Vinci Sans" w:cs="Segoe UI"/>
          <w:sz w:val="24"/>
          <w:szCs w:val="24"/>
          <w:lang w:eastAsia="pl-PL"/>
        </w:rPr>
        <w:t> </w:t>
      </w:r>
    </w:p>
    <w:p w:rsidR="00226D77" w:rsidRPr="00061604" w:rsidRDefault="00226D77" w:rsidP="003728C3">
      <w:pPr>
        <w:spacing w:after="0" w:line="276" w:lineRule="auto"/>
        <w:jc w:val="both"/>
        <w:textAlignment w:val="baseline"/>
        <w:rPr>
          <w:rFonts w:ascii="Vinci Sans" w:eastAsia="Times New Roman" w:hAnsi="Vinci Sans" w:cs="Segoe UI"/>
          <w:sz w:val="24"/>
          <w:szCs w:val="24"/>
          <w:lang w:eastAsia="pl-PL"/>
        </w:rPr>
      </w:pPr>
      <w:r w:rsidRPr="00061604">
        <w:rPr>
          <w:rFonts w:ascii="Vinci Sans" w:eastAsia="Times New Roman" w:hAnsi="Vinci Sans" w:cs="Segoe UI"/>
          <w:sz w:val="24"/>
          <w:szCs w:val="24"/>
          <w:lang w:eastAsia="pl-PL"/>
        </w:rPr>
        <w:t xml:space="preserve">Prosimy Zamawiającego o uzupełnienie treści powyższych analogicznie do treści wcześniejszych postanowień tj. poprzez dodanie „ lub Zaakceptowanej Kwoty Kontraktowej, która może ulec zwiększeniu do wartości pozwalającej na pokrycie dodatkowych uzasadnionych i udokumentowanych kosztów, obliczanych na podstawie </w:t>
      </w:r>
      <w:proofErr w:type="spellStart"/>
      <w:r w:rsidRPr="00061604">
        <w:rPr>
          <w:rFonts w:ascii="Vinci Sans" w:eastAsia="Times New Roman" w:hAnsi="Vinci Sans" w:cs="Segoe UI"/>
          <w:sz w:val="24"/>
          <w:szCs w:val="24"/>
          <w:lang w:eastAsia="pl-PL"/>
        </w:rPr>
        <w:t>Subklauzuli</w:t>
      </w:r>
      <w:proofErr w:type="spellEnd"/>
      <w:r w:rsidRPr="00061604">
        <w:rPr>
          <w:rFonts w:ascii="Vinci Sans" w:eastAsia="Times New Roman" w:hAnsi="Vinci Sans" w:cs="Segoe UI"/>
          <w:sz w:val="24"/>
          <w:szCs w:val="24"/>
          <w:lang w:eastAsia="pl-PL"/>
        </w:rPr>
        <w:t xml:space="preserve"> 13.3 Warunków Kontraktu. </w:t>
      </w:r>
    </w:p>
    <w:p w:rsidR="00226D77" w:rsidRPr="00061604" w:rsidRDefault="00226D77" w:rsidP="003728C3">
      <w:pPr>
        <w:spacing w:after="0" w:line="276" w:lineRule="auto"/>
        <w:jc w:val="both"/>
        <w:textAlignment w:val="baseline"/>
        <w:rPr>
          <w:rFonts w:ascii="Segoe UI" w:eastAsia="Times New Roman" w:hAnsi="Segoe UI" w:cs="Segoe UI"/>
          <w:sz w:val="24"/>
          <w:szCs w:val="24"/>
          <w:lang w:eastAsia="pl-PL"/>
        </w:rPr>
      </w:pPr>
    </w:p>
    <w:p w:rsidR="00226D77" w:rsidRPr="00061604" w:rsidRDefault="00226D77" w:rsidP="003728C3">
      <w:pPr>
        <w:spacing w:after="0" w:line="276" w:lineRule="auto"/>
        <w:jc w:val="both"/>
        <w:textAlignment w:val="baseline"/>
        <w:rPr>
          <w:rFonts w:ascii="Vinci Sans" w:eastAsia="Times New Roman" w:hAnsi="Vinci Sans" w:cs="Segoe UI"/>
          <w:sz w:val="24"/>
          <w:szCs w:val="24"/>
          <w:lang w:eastAsia="pl-PL"/>
        </w:rPr>
      </w:pPr>
      <w:r w:rsidRPr="00061604">
        <w:rPr>
          <w:rFonts w:ascii="Vinci Sans" w:eastAsia="Times New Roman" w:hAnsi="Vinci Sans" w:cs="Segoe UI"/>
          <w:b/>
          <w:bCs/>
          <w:sz w:val="24"/>
          <w:szCs w:val="24"/>
          <w:lang w:eastAsia="pl-PL"/>
        </w:rPr>
        <w:t xml:space="preserve">Odpowiedź: </w:t>
      </w:r>
      <w:r w:rsidRPr="00061604">
        <w:rPr>
          <w:rFonts w:ascii="Calibri" w:eastAsia="Times New Roman" w:hAnsi="Calibri" w:cs="Calibri"/>
          <w:b/>
          <w:bCs/>
          <w:sz w:val="24"/>
          <w:szCs w:val="24"/>
          <w:lang w:eastAsia="pl-PL"/>
        </w:rPr>
        <w:t xml:space="preserve"> </w:t>
      </w:r>
      <w:r w:rsidRPr="00061604">
        <w:rPr>
          <w:rFonts w:ascii="Vinci Sans" w:eastAsia="Times New Roman" w:hAnsi="Vinci Sans" w:cs="Segoe UI"/>
          <w:sz w:val="24"/>
          <w:szCs w:val="24"/>
          <w:lang w:eastAsia="pl-PL"/>
        </w:rPr>
        <w:t>Zamawiający nie wyraża zgody na proponowaną zmianę. </w:t>
      </w:r>
    </w:p>
    <w:p w:rsidR="00226D77" w:rsidRPr="00061604" w:rsidRDefault="00226D77" w:rsidP="003728C3">
      <w:pPr>
        <w:spacing w:after="0" w:line="276" w:lineRule="auto"/>
        <w:jc w:val="both"/>
        <w:textAlignment w:val="baseline"/>
        <w:rPr>
          <w:rFonts w:ascii="Segoe UI" w:eastAsia="Times New Roman" w:hAnsi="Segoe UI" w:cs="Segoe UI"/>
          <w:sz w:val="24"/>
          <w:szCs w:val="24"/>
          <w:lang w:eastAsia="pl-PL"/>
        </w:rPr>
      </w:pPr>
    </w:p>
    <w:p w:rsidR="00226D77" w:rsidRPr="003860ED" w:rsidRDefault="00226D77" w:rsidP="003728C3">
      <w:pPr>
        <w:pStyle w:val="Akapitzlist"/>
        <w:numPr>
          <w:ilvl w:val="0"/>
          <w:numId w:val="1"/>
        </w:numPr>
        <w:spacing w:after="0" w:line="276" w:lineRule="auto"/>
        <w:jc w:val="both"/>
        <w:textAlignment w:val="baseline"/>
        <w:rPr>
          <w:rFonts w:ascii="Vinci Sans" w:eastAsia="Times New Roman" w:hAnsi="Vinci Sans" w:cs="Segoe UI"/>
          <w:sz w:val="24"/>
          <w:szCs w:val="24"/>
          <w:lang w:eastAsia="pl-PL"/>
        </w:rPr>
      </w:pPr>
      <w:r w:rsidRPr="00061604">
        <w:rPr>
          <w:rFonts w:ascii="Vinci Sans" w:eastAsia="Times New Roman" w:hAnsi="Vinci Sans" w:cs="Segoe UI"/>
          <w:b/>
          <w:bCs/>
          <w:sz w:val="24"/>
          <w:szCs w:val="24"/>
          <w:lang w:eastAsia="pl-PL"/>
        </w:rPr>
        <w:t>Dotyczy Dokumentu Dane Kontraktowe  </w:t>
      </w:r>
      <w:r w:rsidRPr="00061604">
        <w:rPr>
          <w:rFonts w:ascii="Vinci Sans" w:eastAsia="Times New Roman" w:hAnsi="Vinci Sans" w:cs="Segoe UI"/>
          <w:sz w:val="24"/>
          <w:szCs w:val="24"/>
          <w:lang w:eastAsia="pl-PL"/>
        </w:rPr>
        <w:t> </w:t>
      </w:r>
    </w:p>
    <w:p w:rsidR="00226D77" w:rsidRPr="00061604" w:rsidRDefault="00226D77" w:rsidP="003728C3">
      <w:pPr>
        <w:spacing w:after="0" w:line="276" w:lineRule="auto"/>
        <w:jc w:val="both"/>
        <w:textAlignment w:val="baseline"/>
        <w:rPr>
          <w:rFonts w:ascii="Segoe UI" w:eastAsia="Times New Roman" w:hAnsi="Segoe UI" w:cs="Segoe UI"/>
          <w:sz w:val="24"/>
          <w:szCs w:val="24"/>
          <w:lang w:eastAsia="pl-PL"/>
        </w:rPr>
      </w:pPr>
      <w:r w:rsidRPr="00061604">
        <w:rPr>
          <w:rFonts w:ascii="Vinci Sans" w:eastAsia="Times New Roman" w:hAnsi="Vinci Sans" w:cs="Segoe UI"/>
          <w:sz w:val="24"/>
          <w:szCs w:val="24"/>
          <w:lang w:eastAsia="pl-PL"/>
        </w:rPr>
        <w:t>Prosimy Zamawiającego o  przekazanie pełnych danych w zakresie terenów Placu budowy chronionych akustycznie. </w:t>
      </w:r>
    </w:p>
    <w:p w:rsidR="00226D77" w:rsidRPr="00061604" w:rsidRDefault="00226D77" w:rsidP="003728C3">
      <w:pPr>
        <w:spacing w:after="0" w:line="276" w:lineRule="auto"/>
        <w:jc w:val="both"/>
        <w:rPr>
          <w:rFonts w:ascii="Vinci Sans" w:eastAsia="Times New Roman" w:hAnsi="Vinci Sans" w:cs="Segoe UI"/>
          <w:bCs/>
          <w:sz w:val="24"/>
          <w:szCs w:val="24"/>
          <w:lang w:eastAsia="pl-PL"/>
        </w:rPr>
      </w:pPr>
      <w:r w:rsidRPr="00061604">
        <w:rPr>
          <w:rFonts w:ascii="Vinci Sans" w:eastAsia="Times New Roman" w:hAnsi="Vinci Sans" w:cs="Segoe UI"/>
          <w:b/>
          <w:bCs/>
          <w:sz w:val="24"/>
          <w:szCs w:val="24"/>
          <w:lang w:eastAsia="pl-PL"/>
        </w:rPr>
        <w:t xml:space="preserve">Odpowiedź: </w:t>
      </w:r>
      <w:r w:rsidRPr="00061604">
        <w:rPr>
          <w:rFonts w:ascii="Vinci Sans" w:eastAsia="Times New Roman" w:hAnsi="Vinci Sans" w:cs="Segoe UI"/>
          <w:bCs/>
          <w:sz w:val="24"/>
          <w:szCs w:val="24"/>
          <w:lang w:eastAsia="pl-PL"/>
        </w:rPr>
        <w:t>Zamawiający udostępnia Decyzję o Środowiskowych Uwarunkowaniach oraz Raport Odziaływania na Środowisko. Należy postępować zgodnie z zapisami w nich zawartymi.</w:t>
      </w:r>
    </w:p>
    <w:p w:rsidR="00165DF4" w:rsidRPr="003860ED" w:rsidRDefault="00165DF4" w:rsidP="003728C3">
      <w:pPr>
        <w:pStyle w:val="Akapitzlist"/>
        <w:numPr>
          <w:ilvl w:val="0"/>
          <w:numId w:val="1"/>
        </w:numPr>
        <w:spacing w:after="0" w:line="276" w:lineRule="auto"/>
        <w:jc w:val="both"/>
        <w:textAlignment w:val="baseline"/>
        <w:rPr>
          <w:rFonts w:ascii="Vinci Sans" w:eastAsia="Times New Roman" w:hAnsi="Vinci Sans" w:cs="Segoe UI"/>
          <w:sz w:val="24"/>
          <w:szCs w:val="24"/>
          <w:lang w:eastAsia="pl-PL"/>
        </w:rPr>
      </w:pPr>
      <w:r w:rsidRPr="00061604">
        <w:rPr>
          <w:rFonts w:ascii="Vinci Sans" w:eastAsia="Times New Roman" w:hAnsi="Vinci Sans" w:cs="Segoe UI"/>
          <w:b/>
          <w:bCs/>
          <w:sz w:val="24"/>
          <w:szCs w:val="24"/>
          <w:lang w:eastAsia="pl-PL"/>
        </w:rPr>
        <w:t>Dotyczy Warunków Szczególnych Kontraktu </w:t>
      </w:r>
      <w:proofErr w:type="spellStart"/>
      <w:r w:rsidRPr="00061604">
        <w:rPr>
          <w:rFonts w:ascii="Vinci Sans" w:eastAsia="Times New Roman" w:hAnsi="Vinci Sans" w:cs="Segoe UI"/>
          <w:b/>
          <w:bCs/>
          <w:sz w:val="24"/>
          <w:szCs w:val="24"/>
          <w:lang w:eastAsia="pl-PL"/>
        </w:rPr>
        <w:t>subklauzula</w:t>
      </w:r>
      <w:proofErr w:type="spellEnd"/>
      <w:r w:rsidRPr="00061604">
        <w:rPr>
          <w:rFonts w:ascii="Vinci Sans" w:eastAsia="Times New Roman" w:hAnsi="Vinci Sans" w:cs="Segoe UI"/>
          <w:b/>
          <w:bCs/>
          <w:sz w:val="24"/>
          <w:szCs w:val="24"/>
          <w:lang w:eastAsia="pl-PL"/>
        </w:rPr>
        <w:t> 1.1.1.6</w:t>
      </w:r>
      <w:r w:rsidRPr="00061604">
        <w:rPr>
          <w:rFonts w:ascii="Vinci Sans" w:eastAsia="Times New Roman" w:hAnsi="Vinci Sans" w:cs="Segoe UI"/>
          <w:sz w:val="24"/>
          <w:szCs w:val="24"/>
          <w:lang w:eastAsia="pl-PL"/>
        </w:rPr>
        <w:t> </w:t>
      </w:r>
    </w:p>
    <w:p w:rsidR="00165DF4" w:rsidRPr="00061604" w:rsidRDefault="00165DF4" w:rsidP="003728C3">
      <w:pPr>
        <w:spacing w:after="0" w:line="276" w:lineRule="auto"/>
        <w:jc w:val="both"/>
        <w:textAlignment w:val="baseline"/>
        <w:rPr>
          <w:rFonts w:ascii="Vinci Sans" w:eastAsia="Times New Roman" w:hAnsi="Vinci Sans" w:cs="Segoe UI"/>
          <w:sz w:val="24"/>
          <w:szCs w:val="24"/>
          <w:lang w:eastAsia="pl-PL"/>
        </w:rPr>
      </w:pPr>
      <w:r w:rsidRPr="00061604">
        <w:rPr>
          <w:rFonts w:ascii="Vinci Sans" w:eastAsia="Times New Roman" w:hAnsi="Vinci Sans" w:cs="Segoe UI"/>
          <w:sz w:val="24"/>
          <w:szCs w:val="24"/>
          <w:lang w:eastAsia="pl-PL"/>
        </w:rPr>
        <w:t>Prosimy Zamawiającego wyjaśnienie treści powyższej jednostki redakcyjnej i potwierdzenie, że chodzi m.in. o dokumentacją projektową którą w ramach niniejszego postepowania przetargowym Zamawiający udostępnił oferentom.  </w:t>
      </w:r>
    </w:p>
    <w:p w:rsidR="00165DF4" w:rsidRPr="00061604" w:rsidRDefault="00165DF4" w:rsidP="003728C3">
      <w:pPr>
        <w:spacing w:after="0" w:line="276" w:lineRule="auto"/>
        <w:jc w:val="both"/>
        <w:textAlignment w:val="baseline"/>
        <w:rPr>
          <w:rFonts w:ascii="Segoe UI" w:eastAsia="Times New Roman" w:hAnsi="Segoe UI" w:cs="Segoe UI"/>
          <w:sz w:val="24"/>
          <w:szCs w:val="24"/>
          <w:lang w:eastAsia="pl-PL"/>
        </w:rPr>
      </w:pPr>
    </w:p>
    <w:p w:rsidR="00165DF4" w:rsidRPr="00061604" w:rsidRDefault="00165DF4" w:rsidP="003728C3">
      <w:pPr>
        <w:spacing w:after="0" w:line="276" w:lineRule="auto"/>
        <w:jc w:val="both"/>
        <w:textAlignment w:val="baseline"/>
        <w:rPr>
          <w:rFonts w:ascii="Segoe UI" w:eastAsia="Times New Roman" w:hAnsi="Segoe UI" w:cs="Segoe UI"/>
          <w:sz w:val="24"/>
          <w:szCs w:val="24"/>
          <w:lang w:eastAsia="pl-PL"/>
        </w:rPr>
      </w:pPr>
      <w:r w:rsidRPr="00061604">
        <w:rPr>
          <w:rFonts w:ascii="Vinci Sans" w:eastAsia="Times New Roman" w:hAnsi="Vinci Sans" w:cs="Segoe UI"/>
          <w:b/>
          <w:bCs/>
          <w:sz w:val="24"/>
          <w:szCs w:val="24"/>
          <w:lang w:eastAsia="pl-PL"/>
        </w:rPr>
        <w:t>Odpowiedź:</w:t>
      </w:r>
      <w:r w:rsidRPr="00061604">
        <w:rPr>
          <w:rFonts w:ascii="Calibri" w:eastAsia="Times New Roman" w:hAnsi="Calibri" w:cs="Calibri"/>
          <w:b/>
          <w:bCs/>
          <w:sz w:val="24"/>
          <w:szCs w:val="24"/>
          <w:lang w:eastAsia="pl-PL"/>
        </w:rPr>
        <w:t xml:space="preserve"> </w:t>
      </w:r>
      <w:r w:rsidRPr="00061604">
        <w:rPr>
          <w:rFonts w:ascii="Vinci Sans" w:eastAsia="Times New Roman" w:hAnsi="Vinci Sans" w:cs="Segoe UI"/>
          <w:sz w:val="24"/>
          <w:szCs w:val="24"/>
          <w:lang w:eastAsia="pl-PL"/>
        </w:rPr>
        <w:t>Zamawiający potwierdza, iż chodzi o dokumentacje projektową udostępnioną w ramach niniejszego postępowania przetargowego oraz wszelkie rysunki dodatkowe i zamienne, wydane w trakcie realizacji Kontraktu przez (lub w imieniu) Zamawiającego zgodnie z Kontraktem </w:t>
      </w:r>
    </w:p>
    <w:p w:rsidR="00165DF4" w:rsidRPr="00061604" w:rsidRDefault="00165DF4" w:rsidP="003728C3">
      <w:pPr>
        <w:spacing w:after="0" w:line="276" w:lineRule="auto"/>
        <w:jc w:val="both"/>
        <w:textAlignment w:val="baseline"/>
        <w:rPr>
          <w:rFonts w:ascii="Segoe UI" w:eastAsia="Times New Roman" w:hAnsi="Segoe UI" w:cs="Segoe UI"/>
          <w:sz w:val="24"/>
          <w:szCs w:val="24"/>
          <w:lang w:eastAsia="pl-PL"/>
        </w:rPr>
      </w:pPr>
      <w:r w:rsidRPr="00061604">
        <w:rPr>
          <w:rFonts w:ascii="Vinci Sans" w:eastAsia="Times New Roman" w:hAnsi="Vinci Sans" w:cs="Segoe UI"/>
          <w:sz w:val="24"/>
          <w:szCs w:val="24"/>
          <w:lang w:eastAsia="pl-PL"/>
        </w:rPr>
        <w:t> </w:t>
      </w:r>
    </w:p>
    <w:p w:rsidR="00165DF4" w:rsidRPr="003860ED" w:rsidRDefault="00165DF4" w:rsidP="003728C3">
      <w:pPr>
        <w:numPr>
          <w:ilvl w:val="0"/>
          <w:numId w:val="1"/>
        </w:numPr>
        <w:spacing w:after="0" w:line="276" w:lineRule="auto"/>
        <w:ind w:left="502"/>
        <w:contextualSpacing/>
        <w:jc w:val="both"/>
        <w:textAlignment w:val="baseline"/>
        <w:rPr>
          <w:rFonts w:ascii="Vinci Sans" w:eastAsia="Times New Roman" w:hAnsi="Vinci Sans" w:cs="Segoe UI"/>
          <w:sz w:val="24"/>
          <w:szCs w:val="24"/>
          <w:lang w:eastAsia="pl-PL"/>
        </w:rPr>
      </w:pPr>
      <w:r w:rsidRPr="00061604">
        <w:rPr>
          <w:rFonts w:ascii="Vinci Sans" w:eastAsia="Times New Roman" w:hAnsi="Vinci Sans" w:cs="Segoe UI"/>
          <w:b/>
          <w:bCs/>
          <w:sz w:val="24"/>
          <w:szCs w:val="24"/>
          <w:lang w:eastAsia="pl-PL"/>
        </w:rPr>
        <w:t>Dotyczy Warunków Szczególnych Kontraktu </w:t>
      </w:r>
      <w:proofErr w:type="spellStart"/>
      <w:r w:rsidRPr="00061604">
        <w:rPr>
          <w:rFonts w:ascii="Vinci Sans" w:eastAsia="Times New Roman" w:hAnsi="Vinci Sans" w:cs="Segoe UI"/>
          <w:b/>
          <w:bCs/>
          <w:sz w:val="24"/>
          <w:szCs w:val="24"/>
          <w:lang w:eastAsia="pl-PL"/>
        </w:rPr>
        <w:t>subklauzula</w:t>
      </w:r>
      <w:proofErr w:type="spellEnd"/>
      <w:r w:rsidRPr="00061604">
        <w:rPr>
          <w:rFonts w:ascii="Vinci Sans" w:eastAsia="Times New Roman" w:hAnsi="Vinci Sans" w:cs="Segoe UI"/>
          <w:b/>
          <w:bCs/>
          <w:sz w:val="24"/>
          <w:szCs w:val="24"/>
          <w:lang w:eastAsia="pl-PL"/>
        </w:rPr>
        <w:t> 1.1.2.6 (a)</w:t>
      </w:r>
      <w:r w:rsidRPr="00061604">
        <w:rPr>
          <w:rFonts w:ascii="Vinci Sans" w:eastAsia="Times New Roman" w:hAnsi="Vinci Sans" w:cs="Segoe UI"/>
          <w:sz w:val="24"/>
          <w:szCs w:val="24"/>
          <w:lang w:eastAsia="pl-PL"/>
        </w:rPr>
        <w:t> </w:t>
      </w:r>
    </w:p>
    <w:p w:rsidR="00165DF4" w:rsidRPr="00061604" w:rsidRDefault="00165DF4" w:rsidP="003728C3">
      <w:pPr>
        <w:spacing w:after="0" w:line="276" w:lineRule="auto"/>
        <w:jc w:val="both"/>
        <w:textAlignment w:val="baseline"/>
        <w:rPr>
          <w:rFonts w:ascii="Vinci Sans" w:eastAsia="Times New Roman" w:hAnsi="Vinci Sans" w:cs="Segoe UI"/>
          <w:sz w:val="24"/>
          <w:szCs w:val="24"/>
          <w:lang w:eastAsia="pl-PL"/>
        </w:rPr>
      </w:pPr>
      <w:r w:rsidRPr="00061604">
        <w:rPr>
          <w:rFonts w:ascii="Vinci Sans" w:eastAsia="Times New Roman" w:hAnsi="Vinci Sans" w:cs="Segoe UI"/>
          <w:sz w:val="24"/>
          <w:szCs w:val="24"/>
          <w:lang w:eastAsia="pl-PL"/>
        </w:rPr>
        <w:t>Prosimy Zamawiającego o wyjaśnienie czy Przedstawiciel Zamawiającego jest lub będzie uprawniony do  podpisywania aneksów do Kontraktu  i odpowiedniej zmiany Kontraktu. </w:t>
      </w:r>
    </w:p>
    <w:p w:rsidR="00165DF4" w:rsidRPr="00061604" w:rsidRDefault="00165DF4" w:rsidP="003728C3">
      <w:pPr>
        <w:spacing w:after="0" w:line="276" w:lineRule="auto"/>
        <w:jc w:val="both"/>
        <w:textAlignment w:val="baseline"/>
        <w:rPr>
          <w:rFonts w:ascii="Segoe UI" w:eastAsia="Times New Roman" w:hAnsi="Segoe UI" w:cs="Segoe UI"/>
          <w:sz w:val="24"/>
          <w:szCs w:val="24"/>
          <w:lang w:eastAsia="pl-PL"/>
        </w:rPr>
      </w:pPr>
    </w:p>
    <w:p w:rsidR="00165DF4" w:rsidRPr="00061604" w:rsidRDefault="00165DF4" w:rsidP="003728C3">
      <w:pPr>
        <w:spacing w:after="0" w:line="276" w:lineRule="auto"/>
        <w:jc w:val="both"/>
        <w:textAlignment w:val="baseline"/>
        <w:rPr>
          <w:rFonts w:ascii="Vinci Sans" w:eastAsia="Times New Roman" w:hAnsi="Vinci Sans" w:cs="Segoe UI"/>
          <w:sz w:val="24"/>
          <w:szCs w:val="24"/>
          <w:lang w:eastAsia="pl-PL"/>
        </w:rPr>
      </w:pPr>
      <w:r w:rsidRPr="00061604">
        <w:rPr>
          <w:rFonts w:ascii="Vinci Sans" w:eastAsia="Times New Roman" w:hAnsi="Vinci Sans" w:cs="Segoe UI"/>
          <w:b/>
          <w:sz w:val="24"/>
          <w:szCs w:val="24"/>
          <w:lang w:eastAsia="pl-PL"/>
        </w:rPr>
        <w:t>Odpowiedź:</w:t>
      </w:r>
      <w:r w:rsidRPr="00061604">
        <w:rPr>
          <w:rFonts w:ascii="Vinci Sans" w:eastAsia="Times New Roman" w:hAnsi="Vinci Sans" w:cs="Segoe UI"/>
          <w:sz w:val="24"/>
          <w:szCs w:val="24"/>
          <w:lang w:eastAsia="pl-PL"/>
        </w:rPr>
        <w:t xml:space="preserve"> Przedstawiciel Zamawiającego nie jest i nie będzie uprawniony do  podpisywania aneksów do Kontraktu  i odpowiedniej zmiany Kontraktu.</w:t>
      </w:r>
    </w:p>
    <w:p w:rsidR="00165DF4" w:rsidRPr="00061604" w:rsidRDefault="00165DF4" w:rsidP="003728C3">
      <w:pPr>
        <w:spacing w:after="0" w:line="276" w:lineRule="auto"/>
        <w:jc w:val="both"/>
        <w:textAlignment w:val="baseline"/>
        <w:rPr>
          <w:rFonts w:ascii="Vinci Sans" w:eastAsia="Times New Roman" w:hAnsi="Vinci Sans" w:cs="Segoe UI"/>
          <w:sz w:val="24"/>
          <w:szCs w:val="24"/>
          <w:lang w:eastAsia="pl-PL"/>
        </w:rPr>
      </w:pPr>
    </w:p>
    <w:p w:rsidR="00165DF4" w:rsidRPr="003860ED" w:rsidRDefault="00165DF4" w:rsidP="003728C3">
      <w:pPr>
        <w:pStyle w:val="Akapitzlist"/>
        <w:numPr>
          <w:ilvl w:val="0"/>
          <w:numId w:val="1"/>
        </w:numPr>
        <w:spacing w:after="0" w:line="276" w:lineRule="auto"/>
        <w:jc w:val="both"/>
        <w:textAlignment w:val="baseline"/>
        <w:rPr>
          <w:rFonts w:ascii="Vinci Sans" w:eastAsia="Times New Roman" w:hAnsi="Vinci Sans" w:cs="Segoe UI"/>
          <w:sz w:val="24"/>
          <w:szCs w:val="24"/>
          <w:lang w:eastAsia="pl-PL"/>
        </w:rPr>
      </w:pPr>
      <w:r w:rsidRPr="00061604">
        <w:rPr>
          <w:rFonts w:ascii="Vinci Sans" w:eastAsia="Times New Roman" w:hAnsi="Vinci Sans" w:cs="Segoe UI"/>
          <w:b/>
          <w:bCs/>
          <w:sz w:val="24"/>
          <w:szCs w:val="24"/>
          <w:lang w:eastAsia="pl-PL"/>
        </w:rPr>
        <w:t>Dotyczy Warunków Szczególnych Kontraktu </w:t>
      </w:r>
      <w:proofErr w:type="spellStart"/>
      <w:r w:rsidRPr="00061604">
        <w:rPr>
          <w:rFonts w:ascii="Vinci Sans" w:eastAsia="Times New Roman" w:hAnsi="Vinci Sans" w:cs="Segoe UI"/>
          <w:b/>
          <w:bCs/>
          <w:sz w:val="24"/>
          <w:szCs w:val="24"/>
          <w:lang w:eastAsia="pl-PL"/>
        </w:rPr>
        <w:t>subklauzula</w:t>
      </w:r>
      <w:proofErr w:type="spellEnd"/>
      <w:r w:rsidRPr="00061604">
        <w:rPr>
          <w:rFonts w:ascii="Vinci Sans" w:eastAsia="Times New Roman" w:hAnsi="Vinci Sans" w:cs="Segoe UI"/>
          <w:b/>
          <w:bCs/>
          <w:sz w:val="24"/>
          <w:szCs w:val="24"/>
          <w:lang w:eastAsia="pl-PL"/>
        </w:rPr>
        <w:t> 1.1.6.19 </w:t>
      </w:r>
      <w:r w:rsidRPr="00061604">
        <w:rPr>
          <w:rFonts w:ascii="Vinci Sans" w:eastAsia="Times New Roman" w:hAnsi="Vinci Sans" w:cs="Segoe UI"/>
          <w:sz w:val="24"/>
          <w:szCs w:val="24"/>
          <w:lang w:eastAsia="pl-PL"/>
        </w:rPr>
        <w:t> </w:t>
      </w:r>
    </w:p>
    <w:p w:rsidR="00165DF4" w:rsidRPr="00061604" w:rsidRDefault="00165DF4" w:rsidP="003728C3">
      <w:pPr>
        <w:spacing w:after="0" w:line="276" w:lineRule="auto"/>
        <w:jc w:val="both"/>
        <w:textAlignment w:val="baseline"/>
        <w:rPr>
          <w:rFonts w:ascii="Vinci Sans" w:eastAsia="Times New Roman" w:hAnsi="Vinci Sans" w:cs="Segoe UI"/>
          <w:sz w:val="24"/>
          <w:szCs w:val="24"/>
          <w:lang w:eastAsia="pl-PL"/>
        </w:rPr>
      </w:pPr>
      <w:r w:rsidRPr="00061604">
        <w:rPr>
          <w:rFonts w:ascii="Vinci Sans" w:eastAsia="Times New Roman" w:hAnsi="Vinci Sans" w:cs="Segoe UI"/>
          <w:sz w:val="24"/>
          <w:szCs w:val="24"/>
          <w:lang w:eastAsia="pl-PL"/>
        </w:rPr>
        <w:t xml:space="preserve">Prosimy Zamawiającego o usunięcie z określenia definicji i związanego z tym obowiązku przedstawienia w określonym terminie – aktualnie w czasie na ukończenie „prawomocnej” </w:t>
      </w:r>
      <w:r w:rsidRPr="00061604">
        <w:rPr>
          <w:rFonts w:ascii="Vinci Sans" w:eastAsia="Times New Roman" w:hAnsi="Vinci Sans" w:cs="Segoe UI"/>
          <w:sz w:val="24"/>
          <w:szCs w:val="24"/>
          <w:lang w:eastAsia="pl-PL"/>
        </w:rPr>
        <w:lastRenderedPageBreak/>
        <w:t>decyzji”- Wykonawca bowiem nie będzie miał wpływu na działania innych podmiotów które ową prawomocność mogą działaniami odwoławczymi faktycznie przesunąć w czasie.  </w:t>
      </w:r>
    </w:p>
    <w:p w:rsidR="00165DF4" w:rsidRPr="00061604" w:rsidRDefault="00165DF4" w:rsidP="003728C3">
      <w:pPr>
        <w:spacing w:after="0" w:line="276" w:lineRule="auto"/>
        <w:jc w:val="both"/>
        <w:textAlignment w:val="baseline"/>
        <w:rPr>
          <w:rFonts w:ascii="Segoe UI" w:eastAsia="Times New Roman" w:hAnsi="Segoe UI" w:cs="Segoe UI"/>
          <w:sz w:val="24"/>
          <w:szCs w:val="24"/>
          <w:lang w:eastAsia="pl-PL"/>
        </w:rPr>
      </w:pPr>
      <w:r w:rsidRPr="00061604">
        <w:rPr>
          <w:rFonts w:ascii="Vinci Sans" w:eastAsia="Times New Roman" w:hAnsi="Vinci Sans" w:cs="Segoe UI"/>
          <w:b/>
          <w:sz w:val="24"/>
          <w:szCs w:val="24"/>
          <w:lang w:eastAsia="pl-PL"/>
        </w:rPr>
        <w:t>Odpowiedź:</w:t>
      </w:r>
      <w:r w:rsidRPr="00061604">
        <w:rPr>
          <w:rFonts w:ascii="Segoe UI" w:eastAsia="Times New Roman" w:hAnsi="Segoe UI" w:cs="Segoe UI"/>
          <w:sz w:val="24"/>
          <w:szCs w:val="24"/>
          <w:lang w:eastAsia="pl-PL"/>
        </w:rPr>
        <w:t xml:space="preserve"> </w:t>
      </w:r>
      <w:r w:rsidRPr="00061604">
        <w:rPr>
          <w:rFonts w:ascii="Times New Roman" w:eastAsia="Times New Roman" w:hAnsi="Times New Roman" w:cs="Times New Roman"/>
          <w:sz w:val="24"/>
          <w:szCs w:val="24"/>
          <w:lang w:eastAsia="pl-PL"/>
        </w:rPr>
        <w:t>Zamawiający nie zmienia zapisów.</w:t>
      </w:r>
      <w:r w:rsidRPr="00061604">
        <w:rPr>
          <w:rFonts w:ascii="Vinci Sans" w:eastAsia="Times New Roman" w:hAnsi="Vinci Sans" w:cs="Segoe UI"/>
          <w:sz w:val="24"/>
          <w:szCs w:val="24"/>
          <w:lang w:eastAsia="pl-PL"/>
        </w:rPr>
        <w:t> Przewidziana w Warunkach Kontraktu kara dot. przekroczenia Czasu na Ukończenie jest karą za zwłokę, czyli za zawinione przez Wykonawcę opóźnienie.  </w:t>
      </w:r>
    </w:p>
    <w:p w:rsidR="00165DF4" w:rsidRPr="00061604" w:rsidRDefault="00165DF4" w:rsidP="003728C3">
      <w:pPr>
        <w:spacing w:after="0" w:line="276" w:lineRule="auto"/>
        <w:jc w:val="both"/>
        <w:textAlignment w:val="baseline"/>
        <w:rPr>
          <w:rFonts w:ascii="Segoe UI" w:eastAsia="Times New Roman" w:hAnsi="Segoe UI" w:cs="Segoe UI"/>
          <w:sz w:val="24"/>
          <w:szCs w:val="24"/>
          <w:lang w:eastAsia="pl-PL"/>
        </w:rPr>
      </w:pPr>
    </w:p>
    <w:p w:rsidR="00165DF4" w:rsidRPr="003860ED" w:rsidRDefault="00165DF4" w:rsidP="003728C3">
      <w:pPr>
        <w:numPr>
          <w:ilvl w:val="0"/>
          <w:numId w:val="1"/>
        </w:numPr>
        <w:spacing w:after="0" w:line="276" w:lineRule="auto"/>
        <w:ind w:left="502"/>
        <w:contextualSpacing/>
        <w:jc w:val="both"/>
        <w:textAlignment w:val="baseline"/>
        <w:rPr>
          <w:rFonts w:ascii="Vinci Sans" w:eastAsia="Times New Roman" w:hAnsi="Vinci Sans" w:cs="Segoe UI"/>
          <w:sz w:val="24"/>
          <w:szCs w:val="24"/>
          <w:lang w:eastAsia="pl-PL"/>
        </w:rPr>
      </w:pPr>
      <w:r w:rsidRPr="00061604">
        <w:rPr>
          <w:rFonts w:ascii="Vinci Sans" w:eastAsia="Times New Roman" w:hAnsi="Vinci Sans" w:cs="Segoe UI"/>
          <w:b/>
          <w:bCs/>
          <w:sz w:val="24"/>
          <w:szCs w:val="24"/>
          <w:lang w:eastAsia="pl-PL"/>
        </w:rPr>
        <w:t>Dotyczy Warunków Szczególnych Kontraktu </w:t>
      </w:r>
      <w:proofErr w:type="spellStart"/>
      <w:r w:rsidRPr="00061604">
        <w:rPr>
          <w:rFonts w:ascii="Vinci Sans" w:eastAsia="Times New Roman" w:hAnsi="Vinci Sans" w:cs="Segoe UI"/>
          <w:b/>
          <w:bCs/>
          <w:sz w:val="24"/>
          <w:szCs w:val="24"/>
          <w:lang w:eastAsia="pl-PL"/>
        </w:rPr>
        <w:t>subklauzula</w:t>
      </w:r>
      <w:proofErr w:type="spellEnd"/>
      <w:r w:rsidRPr="00061604">
        <w:rPr>
          <w:rFonts w:ascii="Vinci Sans" w:eastAsia="Times New Roman" w:hAnsi="Vinci Sans" w:cs="Segoe UI"/>
          <w:b/>
          <w:bCs/>
          <w:sz w:val="24"/>
          <w:szCs w:val="24"/>
          <w:lang w:eastAsia="pl-PL"/>
        </w:rPr>
        <w:t> 4.1</w:t>
      </w:r>
      <w:r w:rsidRPr="00061604">
        <w:rPr>
          <w:rFonts w:ascii="Vinci Sans" w:eastAsia="Times New Roman" w:hAnsi="Vinci Sans" w:cs="Segoe UI"/>
          <w:sz w:val="24"/>
          <w:szCs w:val="24"/>
          <w:lang w:eastAsia="pl-PL"/>
        </w:rPr>
        <w:t> </w:t>
      </w:r>
    </w:p>
    <w:p w:rsidR="00165DF4" w:rsidRPr="00061604" w:rsidRDefault="00165DF4" w:rsidP="003728C3">
      <w:pPr>
        <w:spacing w:after="0" w:line="276" w:lineRule="auto"/>
        <w:jc w:val="both"/>
        <w:textAlignment w:val="baseline"/>
        <w:rPr>
          <w:rFonts w:ascii="Segoe UI" w:eastAsia="Times New Roman" w:hAnsi="Segoe UI" w:cs="Segoe UI"/>
          <w:sz w:val="24"/>
          <w:szCs w:val="24"/>
          <w:lang w:eastAsia="pl-PL"/>
        </w:rPr>
      </w:pPr>
      <w:r w:rsidRPr="00061604">
        <w:rPr>
          <w:rFonts w:ascii="Vinci Sans" w:eastAsia="Times New Roman" w:hAnsi="Vinci Sans" w:cs="Segoe UI"/>
          <w:sz w:val="24"/>
          <w:szCs w:val="24"/>
          <w:lang w:eastAsia="pl-PL"/>
        </w:rPr>
        <w:t>Prosimy o usunięcie z treści przedmiotowej jednostki redakcyjnej sformułowana zgodnie z którym :Wykonawca naniesie na Rysunkach dostarczonych przez Inżyniera wszelkie zmiany w Robotach wprowadzone zgodnie z Warunkami Kontraktu. </w:t>
      </w:r>
    </w:p>
    <w:p w:rsidR="00165DF4" w:rsidRPr="00061604" w:rsidRDefault="00165DF4" w:rsidP="003728C3">
      <w:pPr>
        <w:spacing w:after="0" w:line="276" w:lineRule="auto"/>
        <w:jc w:val="both"/>
        <w:textAlignment w:val="baseline"/>
        <w:rPr>
          <w:rFonts w:ascii="Segoe UI" w:eastAsia="Times New Roman" w:hAnsi="Segoe UI" w:cs="Segoe UI"/>
          <w:sz w:val="24"/>
          <w:szCs w:val="24"/>
          <w:lang w:eastAsia="pl-PL"/>
        </w:rPr>
      </w:pPr>
      <w:r w:rsidRPr="00061604">
        <w:rPr>
          <w:rFonts w:ascii="Vinci Sans" w:eastAsia="Times New Roman" w:hAnsi="Vinci Sans" w:cs="Segoe UI"/>
          <w:sz w:val="24"/>
          <w:szCs w:val="24"/>
          <w:lang w:eastAsia="pl-PL"/>
        </w:rPr>
        <w:t> </w:t>
      </w:r>
    </w:p>
    <w:p w:rsidR="00165DF4" w:rsidRPr="00061604" w:rsidRDefault="00165DF4" w:rsidP="003728C3">
      <w:pPr>
        <w:spacing w:after="0" w:line="276" w:lineRule="auto"/>
        <w:jc w:val="both"/>
        <w:textAlignment w:val="baseline"/>
        <w:rPr>
          <w:rFonts w:ascii="Segoe UI" w:eastAsia="Times New Roman" w:hAnsi="Segoe UI" w:cs="Segoe UI"/>
          <w:sz w:val="24"/>
          <w:szCs w:val="24"/>
          <w:lang w:eastAsia="pl-PL"/>
        </w:rPr>
      </w:pPr>
      <w:r w:rsidRPr="00061604">
        <w:rPr>
          <w:rFonts w:ascii="Vinci Sans" w:eastAsia="Times New Roman" w:hAnsi="Vinci Sans" w:cs="Segoe UI"/>
          <w:sz w:val="24"/>
          <w:szCs w:val="24"/>
          <w:lang w:eastAsia="pl-PL"/>
        </w:rPr>
        <w:t>Wykonawca nie odpowiada bowiem za ewentualne zmiany dokumentacji projektowej jako podmiot wykonujących wyłącznie roboty budowlane zaś jego ingerencja w integralność i treść Dokumentacji projektowej z uwagi na charakter niniejszego przetargu jest całkowicie wyłączona.  </w:t>
      </w:r>
    </w:p>
    <w:p w:rsidR="00165DF4" w:rsidRPr="00061604" w:rsidRDefault="00165DF4" w:rsidP="003728C3">
      <w:pPr>
        <w:spacing w:after="0" w:line="276" w:lineRule="auto"/>
        <w:jc w:val="both"/>
        <w:textAlignment w:val="baseline"/>
        <w:rPr>
          <w:rFonts w:ascii="Segoe UI" w:eastAsia="Times New Roman" w:hAnsi="Segoe UI" w:cs="Segoe UI"/>
          <w:sz w:val="24"/>
          <w:szCs w:val="24"/>
          <w:lang w:eastAsia="pl-PL"/>
        </w:rPr>
      </w:pPr>
      <w:r w:rsidRPr="00061604">
        <w:rPr>
          <w:rFonts w:ascii="Vinci Sans" w:eastAsia="Times New Roman" w:hAnsi="Vinci Sans" w:cs="Segoe UI"/>
          <w:sz w:val="24"/>
          <w:szCs w:val="24"/>
          <w:lang w:eastAsia="pl-PL"/>
        </w:rPr>
        <w:t> </w:t>
      </w:r>
    </w:p>
    <w:p w:rsidR="00165DF4" w:rsidRPr="00061604" w:rsidRDefault="00165DF4" w:rsidP="003728C3">
      <w:pPr>
        <w:spacing w:after="0" w:line="276" w:lineRule="auto"/>
        <w:jc w:val="both"/>
        <w:textAlignment w:val="baseline"/>
        <w:rPr>
          <w:rFonts w:ascii="Vinci Sans" w:eastAsia="Times New Roman" w:hAnsi="Vinci Sans" w:cs="Segoe UI"/>
          <w:sz w:val="24"/>
          <w:szCs w:val="24"/>
          <w:lang w:eastAsia="pl-PL"/>
        </w:rPr>
      </w:pPr>
      <w:r w:rsidRPr="00061604">
        <w:rPr>
          <w:rFonts w:ascii="Vinci Sans" w:eastAsia="Times New Roman" w:hAnsi="Vinci Sans" w:cs="Segoe UI"/>
          <w:sz w:val="24"/>
          <w:szCs w:val="24"/>
          <w:lang w:eastAsia="pl-PL"/>
        </w:rPr>
        <w:t>W przypadku odmowy usunięcia przedmiotowej jednostki redakcyjnej prosimy o jej szczegółowe wyjaśnienie do czego odnosi się powyższy obowiązek.  </w:t>
      </w:r>
    </w:p>
    <w:p w:rsidR="00165DF4" w:rsidRPr="00061604" w:rsidRDefault="00165DF4" w:rsidP="003728C3">
      <w:pPr>
        <w:spacing w:after="0" w:line="276" w:lineRule="auto"/>
        <w:jc w:val="both"/>
        <w:textAlignment w:val="baseline"/>
        <w:rPr>
          <w:rFonts w:ascii="Segoe UI" w:eastAsia="Times New Roman" w:hAnsi="Segoe UI" w:cs="Segoe UI"/>
          <w:sz w:val="24"/>
          <w:szCs w:val="24"/>
          <w:lang w:eastAsia="pl-PL"/>
        </w:rPr>
      </w:pPr>
    </w:p>
    <w:p w:rsidR="00165DF4" w:rsidRPr="00061604" w:rsidRDefault="00165DF4" w:rsidP="003728C3">
      <w:pPr>
        <w:spacing w:after="0" w:line="276" w:lineRule="auto"/>
        <w:jc w:val="both"/>
        <w:textAlignment w:val="baseline"/>
        <w:rPr>
          <w:rFonts w:ascii="Times New Roman" w:eastAsia="Times New Roman" w:hAnsi="Times New Roman" w:cs="Times New Roman"/>
          <w:b/>
          <w:bCs/>
          <w:sz w:val="24"/>
          <w:szCs w:val="24"/>
          <w:lang w:eastAsia="pl-PL"/>
        </w:rPr>
      </w:pPr>
      <w:r w:rsidRPr="00061604">
        <w:rPr>
          <w:rFonts w:ascii="Vinci Sans" w:eastAsia="Times New Roman" w:hAnsi="Vinci Sans" w:cs="Segoe UI"/>
          <w:b/>
          <w:bCs/>
          <w:sz w:val="24"/>
          <w:szCs w:val="24"/>
          <w:lang w:eastAsia="pl-PL"/>
        </w:rPr>
        <w:t>Odpowiedź</w:t>
      </w:r>
      <w:r w:rsidRPr="00061604">
        <w:rPr>
          <w:rFonts w:ascii="Times New Roman" w:eastAsia="Times New Roman" w:hAnsi="Times New Roman" w:cs="Times New Roman"/>
          <w:b/>
          <w:bCs/>
          <w:sz w:val="24"/>
          <w:szCs w:val="24"/>
          <w:lang w:eastAsia="pl-PL"/>
        </w:rPr>
        <w:t xml:space="preserve">:  </w:t>
      </w:r>
      <w:r w:rsidRPr="00061604">
        <w:rPr>
          <w:rFonts w:ascii="Times New Roman" w:eastAsia="Times New Roman" w:hAnsi="Times New Roman" w:cs="Times New Roman"/>
          <w:sz w:val="24"/>
          <w:szCs w:val="24"/>
          <w:lang w:eastAsia="pl-PL"/>
        </w:rPr>
        <w:t>Zamawiający pozostawia zapisy bez zmian.</w:t>
      </w:r>
    </w:p>
    <w:p w:rsidR="00165DF4" w:rsidRDefault="00165DF4" w:rsidP="003728C3">
      <w:pPr>
        <w:spacing w:after="0" w:line="276" w:lineRule="auto"/>
        <w:jc w:val="both"/>
        <w:textAlignment w:val="baseline"/>
        <w:rPr>
          <w:rFonts w:ascii="Vinci Sans" w:eastAsia="Times New Roman" w:hAnsi="Vinci Sans" w:cs="Segoe UI"/>
          <w:sz w:val="24"/>
          <w:szCs w:val="24"/>
          <w:lang w:eastAsia="pl-PL"/>
        </w:rPr>
      </w:pPr>
      <w:r w:rsidRPr="00061604">
        <w:rPr>
          <w:rFonts w:ascii="Vinci Sans" w:eastAsia="Times New Roman" w:hAnsi="Vinci Sans" w:cs="Segoe UI"/>
          <w:sz w:val="24"/>
          <w:szCs w:val="24"/>
          <w:lang w:eastAsia="pl-PL"/>
        </w:rPr>
        <w:t xml:space="preserve">Nadzór autorski sprawują Projektanci, ale chodzi również o dokumentację powykonawczą lub zmiany w dokumentacji  proponowane przez Wykonawcę wg </w:t>
      </w:r>
      <w:proofErr w:type="spellStart"/>
      <w:r w:rsidRPr="00061604">
        <w:rPr>
          <w:rFonts w:ascii="Vinci Sans" w:eastAsia="Times New Roman" w:hAnsi="Vinci Sans" w:cs="Segoe UI"/>
          <w:sz w:val="24"/>
          <w:szCs w:val="24"/>
          <w:lang w:eastAsia="pl-PL"/>
        </w:rPr>
        <w:t>Subklauzuli</w:t>
      </w:r>
      <w:proofErr w:type="spellEnd"/>
      <w:r w:rsidRPr="00061604">
        <w:rPr>
          <w:rFonts w:ascii="Vinci Sans" w:eastAsia="Times New Roman" w:hAnsi="Vinci Sans" w:cs="Segoe UI"/>
          <w:sz w:val="24"/>
          <w:szCs w:val="24"/>
          <w:lang w:eastAsia="pl-PL"/>
        </w:rPr>
        <w:t xml:space="preserve"> 13, zmiany nieistotne w ocenie Kierownika Budowy. </w:t>
      </w:r>
    </w:p>
    <w:p w:rsidR="003860ED" w:rsidRPr="00061604" w:rsidRDefault="003860ED" w:rsidP="003728C3">
      <w:pPr>
        <w:spacing w:after="0" w:line="276" w:lineRule="auto"/>
        <w:jc w:val="both"/>
        <w:textAlignment w:val="baseline"/>
        <w:rPr>
          <w:rFonts w:ascii="Vinci Sans" w:eastAsia="Times New Roman" w:hAnsi="Vinci Sans" w:cs="Segoe UI"/>
          <w:sz w:val="24"/>
          <w:szCs w:val="24"/>
          <w:lang w:eastAsia="pl-PL"/>
        </w:rPr>
      </w:pPr>
    </w:p>
    <w:p w:rsidR="00165DF4" w:rsidRPr="003860ED" w:rsidRDefault="00165DF4" w:rsidP="003728C3">
      <w:pPr>
        <w:numPr>
          <w:ilvl w:val="0"/>
          <w:numId w:val="1"/>
        </w:numPr>
        <w:spacing w:after="0" w:line="276" w:lineRule="auto"/>
        <w:ind w:left="426" w:hanging="426"/>
        <w:contextualSpacing/>
        <w:jc w:val="both"/>
        <w:textAlignment w:val="baseline"/>
        <w:rPr>
          <w:rFonts w:ascii="Vinci Sans" w:eastAsia="Times New Roman" w:hAnsi="Vinci Sans" w:cs="Segoe UI"/>
          <w:sz w:val="24"/>
          <w:szCs w:val="24"/>
          <w:lang w:eastAsia="pl-PL"/>
        </w:rPr>
      </w:pPr>
      <w:r w:rsidRPr="00061604">
        <w:rPr>
          <w:rFonts w:ascii="Vinci Sans" w:eastAsia="Times New Roman" w:hAnsi="Vinci Sans" w:cs="Segoe UI"/>
          <w:b/>
          <w:bCs/>
          <w:sz w:val="24"/>
          <w:szCs w:val="24"/>
          <w:lang w:eastAsia="pl-PL"/>
        </w:rPr>
        <w:t>Dotyczy Warunków Szczególnych Kontraktu </w:t>
      </w:r>
      <w:proofErr w:type="spellStart"/>
      <w:r w:rsidRPr="00061604">
        <w:rPr>
          <w:rFonts w:ascii="Vinci Sans" w:eastAsia="Times New Roman" w:hAnsi="Vinci Sans" w:cs="Segoe UI"/>
          <w:b/>
          <w:bCs/>
          <w:sz w:val="24"/>
          <w:szCs w:val="24"/>
          <w:lang w:eastAsia="pl-PL"/>
        </w:rPr>
        <w:t>subklauzula</w:t>
      </w:r>
      <w:proofErr w:type="spellEnd"/>
      <w:r w:rsidRPr="00061604">
        <w:rPr>
          <w:rFonts w:ascii="Vinci Sans" w:eastAsia="Times New Roman" w:hAnsi="Vinci Sans" w:cs="Segoe UI"/>
          <w:b/>
          <w:bCs/>
          <w:sz w:val="24"/>
          <w:szCs w:val="24"/>
          <w:lang w:eastAsia="pl-PL"/>
        </w:rPr>
        <w:t> 4.1 oraz 4.28</w:t>
      </w:r>
      <w:r w:rsidRPr="00061604">
        <w:rPr>
          <w:rFonts w:ascii="Vinci Sans" w:eastAsia="Times New Roman" w:hAnsi="Vinci Sans" w:cs="Segoe UI"/>
          <w:sz w:val="24"/>
          <w:szCs w:val="24"/>
          <w:lang w:eastAsia="pl-PL"/>
        </w:rPr>
        <w:t> </w:t>
      </w:r>
    </w:p>
    <w:p w:rsidR="00165DF4" w:rsidRPr="00061604" w:rsidRDefault="00165DF4" w:rsidP="003728C3">
      <w:pPr>
        <w:spacing w:after="0" w:line="276" w:lineRule="auto"/>
        <w:jc w:val="both"/>
        <w:textAlignment w:val="baseline"/>
        <w:rPr>
          <w:rFonts w:ascii="Vinci Sans" w:eastAsia="Times New Roman" w:hAnsi="Vinci Sans" w:cs="Segoe UI"/>
          <w:sz w:val="24"/>
          <w:szCs w:val="24"/>
          <w:lang w:eastAsia="pl-PL"/>
        </w:rPr>
      </w:pPr>
      <w:r w:rsidRPr="00061604">
        <w:rPr>
          <w:rFonts w:ascii="Vinci Sans" w:eastAsia="Times New Roman" w:hAnsi="Vinci Sans" w:cs="Segoe UI"/>
          <w:sz w:val="24"/>
          <w:szCs w:val="24"/>
          <w:lang w:eastAsia="pl-PL"/>
        </w:rPr>
        <w:t>Prosimy o wyjaśnienie treści powyższej jednostki redakcyjnej i potwierdzenie, iż obowiązek wznowienia punktów osnowy geodezyjnej które Wykonawca zniszczył w toku prowadzenia prac zaś nie odnosi się do punktów które musza być przez niego usunięte w uwagi na kolizję z robotami.  </w:t>
      </w:r>
    </w:p>
    <w:p w:rsidR="00165DF4" w:rsidRPr="00061604" w:rsidRDefault="00165DF4" w:rsidP="003728C3">
      <w:pPr>
        <w:spacing w:after="0" w:line="276" w:lineRule="auto"/>
        <w:jc w:val="both"/>
        <w:textAlignment w:val="baseline"/>
        <w:rPr>
          <w:rFonts w:ascii="Vinci Sans" w:eastAsia="Times New Roman" w:hAnsi="Vinci Sans" w:cs="Segoe UI"/>
          <w:sz w:val="24"/>
          <w:szCs w:val="24"/>
          <w:lang w:eastAsia="pl-PL"/>
        </w:rPr>
      </w:pPr>
    </w:p>
    <w:p w:rsidR="00165DF4" w:rsidRPr="00061604" w:rsidRDefault="00165DF4" w:rsidP="003728C3">
      <w:pPr>
        <w:spacing w:after="0" w:line="276" w:lineRule="auto"/>
        <w:jc w:val="both"/>
        <w:textAlignment w:val="baseline"/>
        <w:rPr>
          <w:rFonts w:ascii="Times New Roman" w:eastAsia="Times New Roman" w:hAnsi="Times New Roman" w:cs="Times New Roman"/>
          <w:sz w:val="24"/>
          <w:szCs w:val="24"/>
          <w:lang w:eastAsia="pl-PL"/>
        </w:rPr>
      </w:pPr>
      <w:r w:rsidRPr="00061604">
        <w:rPr>
          <w:rFonts w:ascii="Times New Roman" w:eastAsia="Times New Roman" w:hAnsi="Times New Roman" w:cs="Times New Roman"/>
          <w:b/>
          <w:bCs/>
          <w:sz w:val="24"/>
          <w:szCs w:val="24"/>
          <w:lang w:eastAsia="pl-PL"/>
        </w:rPr>
        <w:t>Odpowiedź</w:t>
      </w:r>
      <w:r w:rsidRPr="00061604">
        <w:rPr>
          <w:rFonts w:ascii="Times New Roman" w:eastAsia="Times New Roman" w:hAnsi="Times New Roman" w:cs="Times New Roman"/>
          <w:sz w:val="24"/>
          <w:szCs w:val="24"/>
          <w:lang w:eastAsia="pl-PL"/>
        </w:rPr>
        <w:t>: Obowiązek wznowienia punktów osnowy geodezyjnej odnosi się również do punktów osnowy usuwanych przez Wykonawcę np. z powodu kolizji z prowadzonymi robotami.</w:t>
      </w:r>
    </w:p>
    <w:p w:rsidR="00165DF4" w:rsidRPr="00061604" w:rsidRDefault="00165DF4" w:rsidP="003728C3">
      <w:pPr>
        <w:spacing w:after="0" w:line="276" w:lineRule="auto"/>
        <w:jc w:val="both"/>
        <w:textAlignment w:val="baseline"/>
        <w:rPr>
          <w:rFonts w:ascii="Vinci Sans" w:eastAsia="Times New Roman" w:hAnsi="Vinci Sans" w:cs="Segoe UI"/>
          <w:sz w:val="24"/>
          <w:szCs w:val="24"/>
          <w:lang w:eastAsia="pl-PL"/>
        </w:rPr>
      </w:pPr>
    </w:p>
    <w:p w:rsidR="00165DF4" w:rsidRPr="003860ED" w:rsidRDefault="00165DF4" w:rsidP="003728C3">
      <w:pPr>
        <w:pStyle w:val="Akapitzlist"/>
        <w:numPr>
          <w:ilvl w:val="0"/>
          <w:numId w:val="1"/>
        </w:numPr>
        <w:spacing w:after="0" w:line="276" w:lineRule="auto"/>
        <w:ind w:left="426" w:hanging="426"/>
        <w:jc w:val="both"/>
        <w:textAlignment w:val="baseline"/>
        <w:rPr>
          <w:rFonts w:ascii="Vinci Sans" w:eastAsia="Times New Roman" w:hAnsi="Vinci Sans" w:cs="Segoe UI"/>
          <w:sz w:val="24"/>
          <w:szCs w:val="24"/>
          <w:lang w:eastAsia="pl-PL"/>
        </w:rPr>
      </w:pPr>
      <w:r w:rsidRPr="00061604">
        <w:rPr>
          <w:rFonts w:ascii="Vinci Sans" w:eastAsia="Times New Roman" w:hAnsi="Vinci Sans" w:cs="Segoe UI"/>
          <w:b/>
          <w:bCs/>
          <w:sz w:val="24"/>
          <w:szCs w:val="24"/>
          <w:lang w:eastAsia="pl-PL"/>
        </w:rPr>
        <w:t>Dotyczy Warunków Szczególnych Kontraktu </w:t>
      </w:r>
      <w:proofErr w:type="spellStart"/>
      <w:r w:rsidRPr="00061604">
        <w:rPr>
          <w:rFonts w:ascii="Vinci Sans" w:eastAsia="Times New Roman" w:hAnsi="Vinci Sans" w:cs="Segoe UI"/>
          <w:b/>
          <w:bCs/>
          <w:sz w:val="24"/>
          <w:szCs w:val="24"/>
          <w:lang w:eastAsia="pl-PL"/>
        </w:rPr>
        <w:t>subklauzula</w:t>
      </w:r>
      <w:proofErr w:type="spellEnd"/>
      <w:r w:rsidRPr="00061604">
        <w:rPr>
          <w:rFonts w:ascii="Vinci Sans" w:eastAsia="Times New Roman" w:hAnsi="Vinci Sans" w:cs="Segoe UI"/>
          <w:b/>
          <w:bCs/>
          <w:sz w:val="24"/>
          <w:szCs w:val="24"/>
          <w:lang w:eastAsia="pl-PL"/>
        </w:rPr>
        <w:t> 4.3</w:t>
      </w:r>
      <w:r w:rsidRPr="00061604">
        <w:rPr>
          <w:rFonts w:ascii="Vinci Sans" w:eastAsia="Times New Roman" w:hAnsi="Vinci Sans" w:cs="Segoe UI"/>
          <w:sz w:val="24"/>
          <w:szCs w:val="24"/>
          <w:lang w:eastAsia="pl-PL"/>
        </w:rPr>
        <w:t> </w:t>
      </w:r>
    </w:p>
    <w:p w:rsidR="00165DF4" w:rsidRPr="00061604" w:rsidRDefault="00165DF4" w:rsidP="003728C3">
      <w:pPr>
        <w:spacing w:after="0" w:line="276" w:lineRule="auto"/>
        <w:jc w:val="both"/>
        <w:textAlignment w:val="baseline"/>
        <w:rPr>
          <w:rFonts w:ascii="Vinci Sans" w:eastAsia="Times New Roman" w:hAnsi="Vinci Sans" w:cs="Segoe UI"/>
          <w:sz w:val="24"/>
          <w:szCs w:val="24"/>
          <w:lang w:eastAsia="pl-PL"/>
        </w:rPr>
      </w:pPr>
      <w:r w:rsidRPr="00061604">
        <w:rPr>
          <w:rFonts w:ascii="Vinci Sans" w:eastAsia="Times New Roman" w:hAnsi="Vinci Sans" w:cs="Segoe UI"/>
          <w:sz w:val="24"/>
          <w:szCs w:val="24"/>
          <w:lang w:eastAsia="pl-PL"/>
        </w:rPr>
        <w:t>Prosimy o wyjaśnienie znaczenia ostatniego akapitu powyższej jednostki redakcyjnej i potwierdzenie, że Przedstawiciel Wykonawca może cedować swoje uprawnienia i obowiązki na Kierownika Budowy – jeżeli wprost wynika to z treści pełnomocnictwa Przedstawiciela Wykonawcy wystawionego przez Wykonawcę.  </w:t>
      </w:r>
    </w:p>
    <w:p w:rsidR="00165DF4" w:rsidRPr="00061604" w:rsidRDefault="00165DF4" w:rsidP="003728C3">
      <w:pPr>
        <w:spacing w:after="0" w:line="276" w:lineRule="auto"/>
        <w:jc w:val="both"/>
        <w:textAlignment w:val="baseline"/>
        <w:rPr>
          <w:rFonts w:ascii="Vinci Sans" w:eastAsia="Times New Roman" w:hAnsi="Vinci Sans" w:cs="Segoe UI"/>
          <w:sz w:val="24"/>
          <w:szCs w:val="24"/>
          <w:lang w:eastAsia="pl-PL"/>
        </w:rPr>
      </w:pPr>
    </w:p>
    <w:p w:rsidR="00165DF4" w:rsidRPr="00061604" w:rsidRDefault="00165DF4" w:rsidP="003728C3">
      <w:pPr>
        <w:spacing w:after="0" w:line="276" w:lineRule="auto"/>
        <w:jc w:val="both"/>
        <w:textAlignment w:val="baseline"/>
        <w:rPr>
          <w:rFonts w:ascii="Vinci Sans" w:eastAsia="Times New Roman" w:hAnsi="Vinci Sans" w:cs="Segoe UI"/>
          <w:sz w:val="24"/>
          <w:szCs w:val="24"/>
          <w:lang w:eastAsia="pl-PL"/>
        </w:rPr>
      </w:pPr>
      <w:r w:rsidRPr="00061604">
        <w:rPr>
          <w:rFonts w:ascii="Vinci Sans" w:eastAsia="Times New Roman" w:hAnsi="Vinci Sans" w:cs="Segoe UI"/>
          <w:b/>
          <w:bCs/>
          <w:sz w:val="24"/>
          <w:szCs w:val="24"/>
          <w:lang w:eastAsia="pl-PL"/>
        </w:rPr>
        <w:lastRenderedPageBreak/>
        <w:t>Odpowiedź</w:t>
      </w:r>
      <w:r w:rsidRPr="00061604">
        <w:rPr>
          <w:rFonts w:ascii="Calibri" w:eastAsia="Times New Roman" w:hAnsi="Calibri" w:cs="Calibri"/>
          <w:sz w:val="24"/>
          <w:szCs w:val="24"/>
          <w:lang w:eastAsia="pl-PL"/>
        </w:rPr>
        <w:t xml:space="preserve">: </w:t>
      </w:r>
      <w:r w:rsidRPr="00061604">
        <w:rPr>
          <w:rFonts w:ascii="Vinci Sans" w:eastAsia="Times New Roman" w:hAnsi="Vinci Sans" w:cs="Segoe UI"/>
          <w:sz w:val="24"/>
          <w:szCs w:val="24"/>
          <w:lang w:eastAsia="pl-PL"/>
        </w:rPr>
        <w:t>Przedstawiciel Wykonawcy lub Wykonawca ( Wykonawca- zazwyczaj osoba prawna) udziela kierownikowi budowy upoważnienia do działania w imieniu Wykonawcy Kontraktu. </w:t>
      </w:r>
    </w:p>
    <w:p w:rsidR="00047D8B" w:rsidRPr="00061604" w:rsidRDefault="00047D8B" w:rsidP="003728C3">
      <w:pPr>
        <w:spacing w:after="0" w:line="276" w:lineRule="auto"/>
        <w:jc w:val="both"/>
        <w:textAlignment w:val="baseline"/>
        <w:rPr>
          <w:rFonts w:ascii="Vinci Sans" w:eastAsia="Times New Roman" w:hAnsi="Vinci Sans" w:cs="Segoe UI"/>
          <w:sz w:val="24"/>
          <w:szCs w:val="24"/>
          <w:lang w:eastAsia="pl-PL"/>
        </w:rPr>
      </w:pPr>
    </w:p>
    <w:p w:rsidR="00047D8B" w:rsidRPr="00061604" w:rsidRDefault="00047D8B" w:rsidP="003728C3">
      <w:pPr>
        <w:spacing w:after="0" w:line="276" w:lineRule="auto"/>
        <w:jc w:val="both"/>
        <w:textAlignment w:val="baseline"/>
        <w:rPr>
          <w:rFonts w:ascii="Vinci Sans" w:eastAsia="Times New Roman" w:hAnsi="Vinci Sans" w:cs="Segoe UI"/>
          <w:sz w:val="24"/>
          <w:szCs w:val="24"/>
          <w:lang w:eastAsia="pl-PL"/>
        </w:rPr>
      </w:pPr>
      <w:r w:rsidRPr="003860ED">
        <w:rPr>
          <w:rFonts w:ascii="Vinci Sans" w:eastAsia="Times New Roman" w:hAnsi="Vinci Sans" w:cs="Segoe UI"/>
          <w:b/>
          <w:sz w:val="24"/>
          <w:szCs w:val="24"/>
          <w:lang w:eastAsia="pl-PL"/>
        </w:rPr>
        <w:t>34.</w:t>
      </w:r>
      <w:r w:rsidRPr="00061604">
        <w:rPr>
          <w:rFonts w:ascii="Vinci Sans" w:eastAsia="Times New Roman" w:hAnsi="Vinci Sans" w:cs="Segoe UI"/>
          <w:sz w:val="24"/>
          <w:szCs w:val="24"/>
          <w:lang w:eastAsia="pl-PL"/>
        </w:rPr>
        <w:tab/>
        <w:t xml:space="preserve">Dotyczy Warunków Szczególnych Kontraktu </w:t>
      </w:r>
      <w:proofErr w:type="spellStart"/>
      <w:r w:rsidRPr="00061604">
        <w:rPr>
          <w:rFonts w:ascii="Vinci Sans" w:eastAsia="Times New Roman" w:hAnsi="Vinci Sans" w:cs="Segoe UI"/>
          <w:sz w:val="24"/>
          <w:szCs w:val="24"/>
          <w:lang w:eastAsia="pl-PL"/>
        </w:rPr>
        <w:t>subklauzula</w:t>
      </w:r>
      <w:proofErr w:type="spellEnd"/>
      <w:r w:rsidRPr="00061604">
        <w:rPr>
          <w:rFonts w:ascii="Vinci Sans" w:eastAsia="Times New Roman" w:hAnsi="Vinci Sans" w:cs="Segoe UI"/>
          <w:sz w:val="24"/>
          <w:szCs w:val="24"/>
          <w:lang w:eastAsia="pl-PL"/>
        </w:rPr>
        <w:t xml:space="preserve"> 4.7 </w:t>
      </w:r>
    </w:p>
    <w:p w:rsidR="00165DF4" w:rsidRPr="00061604" w:rsidRDefault="00BD351D" w:rsidP="003728C3">
      <w:pPr>
        <w:spacing w:after="0" w:line="276" w:lineRule="auto"/>
        <w:jc w:val="both"/>
        <w:textAlignment w:val="baseline"/>
        <w:rPr>
          <w:rFonts w:ascii="Vinci Sans" w:eastAsia="Times New Roman" w:hAnsi="Vinci Sans" w:cs="Segoe UI"/>
          <w:sz w:val="24"/>
          <w:szCs w:val="24"/>
          <w:lang w:eastAsia="pl-PL"/>
        </w:rPr>
      </w:pPr>
      <w:r>
        <w:rPr>
          <w:rFonts w:ascii="Vinci Sans" w:eastAsia="Times New Roman" w:hAnsi="Vinci Sans" w:cs="Segoe UI"/>
          <w:sz w:val="24"/>
          <w:szCs w:val="24"/>
          <w:lang w:eastAsia="pl-PL"/>
        </w:rPr>
        <w:t>Prosimy o potwierdzenie, że</w:t>
      </w:r>
      <w:r w:rsidR="00047D8B" w:rsidRPr="00061604">
        <w:rPr>
          <w:rFonts w:ascii="Vinci Sans" w:eastAsia="Times New Roman" w:hAnsi="Vinci Sans" w:cs="Segoe UI"/>
          <w:sz w:val="24"/>
          <w:szCs w:val="24"/>
          <w:lang w:eastAsia="pl-PL"/>
        </w:rPr>
        <w:t xml:space="preserve"> środków trwałych odnosi się do wykonanych w Ramach Kontraktu elementów Robót.</w:t>
      </w:r>
    </w:p>
    <w:p w:rsidR="003C1A3E" w:rsidRPr="00061604" w:rsidRDefault="003C1A3E" w:rsidP="003728C3">
      <w:pPr>
        <w:spacing w:after="0" w:line="276" w:lineRule="auto"/>
        <w:jc w:val="both"/>
        <w:textAlignment w:val="baseline"/>
        <w:rPr>
          <w:rFonts w:ascii="Vinci Sans" w:eastAsia="Times New Roman" w:hAnsi="Vinci Sans" w:cs="Segoe UI"/>
          <w:sz w:val="24"/>
          <w:szCs w:val="24"/>
          <w:lang w:eastAsia="pl-PL"/>
        </w:rPr>
      </w:pPr>
    </w:p>
    <w:p w:rsidR="00165DF4" w:rsidRDefault="003C1A3E" w:rsidP="003728C3">
      <w:pPr>
        <w:spacing w:after="0" w:line="276" w:lineRule="auto"/>
        <w:jc w:val="both"/>
        <w:rPr>
          <w:rFonts w:ascii="Times New Roman" w:hAnsi="Times New Roman" w:cs="Times New Roman"/>
          <w:sz w:val="24"/>
          <w:szCs w:val="24"/>
        </w:rPr>
      </w:pPr>
      <w:r w:rsidRPr="00061604">
        <w:rPr>
          <w:rFonts w:ascii="Times New Roman" w:hAnsi="Times New Roman" w:cs="Times New Roman"/>
          <w:b/>
          <w:sz w:val="24"/>
          <w:szCs w:val="24"/>
        </w:rPr>
        <w:t xml:space="preserve">Odpowiedź: </w:t>
      </w:r>
      <w:r w:rsidRPr="00061604">
        <w:rPr>
          <w:rFonts w:ascii="Times New Roman" w:hAnsi="Times New Roman" w:cs="Times New Roman"/>
          <w:sz w:val="24"/>
          <w:szCs w:val="24"/>
        </w:rPr>
        <w:t>Tak.</w:t>
      </w:r>
    </w:p>
    <w:p w:rsidR="003860ED" w:rsidRPr="00061604" w:rsidRDefault="003860ED" w:rsidP="003728C3">
      <w:pPr>
        <w:spacing w:after="0" w:line="276" w:lineRule="auto"/>
        <w:jc w:val="both"/>
        <w:rPr>
          <w:rFonts w:ascii="Times New Roman" w:hAnsi="Times New Roman" w:cs="Times New Roman"/>
          <w:sz w:val="24"/>
          <w:szCs w:val="24"/>
        </w:rPr>
      </w:pPr>
    </w:p>
    <w:p w:rsidR="003C1A3E" w:rsidRPr="003860ED" w:rsidRDefault="003C1A3E" w:rsidP="003728C3">
      <w:pPr>
        <w:pStyle w:val="Akapitzlist"/>
        <w:numPr>
          <w:ilvl w:val="0"/>
          <w:numId w:val="19"/>
        </w:numPr>
        <w:spacing w:after="0" w:line="276" w:lineRule="auto"/>
        <w:jc w:val="both"/>
        <w:textAlignment w:val="baseline"/>
        <w:rPr>
          <w:rFonts w:ascii="Vinci Sans" w:eastAsia="Times New Roman" w:hAnsi="Vinci Sans" w:cs="Segoe UI"/>
          <w:sz w:val="24"/>
          <w:szCs w:val="24"/>
          <w:lang w:eastAsia="pl-PL"/>
        </w:rPr>
      </w:pPr>
      <w:r w:rsidRPr="00061604">
        <w:rPr>
          <w:rFonts w:ascii="Vinci Sans" w:eastAsia="Times New Roman" w:hAnsi="Vinci Sans" w:cs="Segoe UI"/>
          <w:b/>
          <w:bCs/>
          <w:sz w:val="24"/>
          <w:szCs w:val="24"/>
          <w:lang w:eastAsia="pl-PL"/>
        </w:rPr>
        <w:t>Dotyczy Warunków Szczególnych Kontraktu </w:t>
      </w:r>
      <w:proofErr w:type="spellStart"/>
      <w:r w:rsidRPr="00061604">
        <w:rPr>
          <w:rFonts w:ascii="Vinci Sans" w:eastAsia="Times New Roman" w:hAnsi="Vinci Sans" w:cs="Segoe UI"/>
          <w:b/>
          <w:bCs/>
          <w:sz w:val="24"/>
          <w:szCs w:val="24"/>
          <w:lang w:eastAsia="pl-PL"/>
        </w:rPr>
        <w:t>subklauzula</w:t>
      </w:r>
      <w:proofErr w:type="spellEnd"/>
      <w:r w:rsidRPr="00061604">
        <w:rPr>
          <w:rFonts w:ascii="Vinci Sans" w:eastAsia="Times New Roman" w:hAnsi="Vinci Sans" w:cs="Segoe UI"/>
          <w:b/>
          <w:bCs/>
          <w:sz w:val="24"/>
          <w:szCs w:val="24"/>
          <w:lang w:eastAsia="pl-PL"/>
        </w:rPr>
        <w:t> 4.7</w:t>
      </w:r>
      <w:r w:rsidRPr="00061604">
        <w:rPr>
          <w:rFonts w:ascii="Vinci Sans" w:eastAsia="Times New Roman" w:hAnsi="Vinci Sans" w:cs="Segoe UI"/>
          <w:sz w:val="24"/>
          <w:szCs w:val="24"/>
          <w:lang w:eastAsia="pl-PL"/>
        </w:rPr>
        <w:t> </w:t>
      </w:r>
    </w:p>
    <w:p w:rsidR="003C1A3E" w:rsidRPr="00061604" w:rsidRDefault="003C1A3E" w:rsidP="003728C3">
      <w:pPr>
        <w:spacing w:after="0" w:line="276" w:lineRule="auto"/>
        <w:jc w:val="both"/>
        <w:textAlignment w:val="baseline"/>
        <w:rPr>
          <w:rFonts w:ascii="Vinci Sans" w:eastAsia="Times New Roman" w:hAnsi="Vinci Sans" w:cs="Segoe UI"/>
          <w:sz w:val="24"/>
          <w:szCs w:val="24"/>
          <w:lang w:eastAsia="pl-PL"/>
        </w:rPr>
      </w:pPr>
      <w:r w:rsidRPr="00061604">
        <w:rPr>
          <w:rFonts w:ascii="Vinci Sans" w:eastAsia="Times New Roman" w:hAnsi="Vinci Sans" w:cs="Segoe UI"/>
          <w:sz w:val="24"/>
          <w:szCs w:val="24"/>
          <w:lang w:eastAsia="pl-PL"/>
        </w:rPr>
        <w:t>Prosimy o usuniecie powyższej jednostki redakcyjnej jako całkowicie nie uzasadnionej – obiekt jest wykonywany na zlecenie Zamawiającego i na podstawie wykonanej przez niego dokumentacji projektowej – z samej zatem istoty planowanych prac Zadamawiający winien wiedzieć jakie istniejące obecnie elementy zostaną w przyszłości zlikwidowane.  </w:t>
      </w:r>
    </w:p>
    <w:p w:rsidR="003C1A3E" w:rsidRPr="00061604" w:rsidRDefault="003C1A3E" w:rsidP="003728C3">
      <w:pPr>
        <w:spacing w:after="0" w:line="276" w:lineRule="auto"/>
        <w:jc w:val="both"/>
        <w:textAlignment w:val="baseline"/>
        <w:rPr>
          <w:rFonts w:ascii="Segoe UI" w:eastAsia="Times New Roman" w:hAnsi="Segoe UI" w:cs="Segoe UI"/>
          <w:sz w:val="24"/>
          <w:szCs w:val="24"/>
          <w:lang w:eastAsia="pl-PL"/>
        </w:rPr>
      </w:pPr>
    </w:p>
    <w:p w:rsidR="003C1A3E" w:rsidRPr="00061604" w:rsidRDefault="003C1A3E" w:rsidP="003728C3">
      <w:pPr>
        <w:spacing w:after="0" w:line="276" w:lineRule="auto"/>
        <w:jc w:val="both"/>
        <w:textAlignment w:val="baseline"/>
        <w:rPr>
          <w:rFonts w:ascii="Times New Roman" w:eastAsia="Times New Roman" w:hAnsi="Times New Roman" w:cs="Times New Roman"/>
          <w:sz w:val="24"/>
          <w:szCs w:val="24"/>
          <w:lang w:eastAsia="pl-PL"/>
        </w:rPr>
      </w:pPr>
      <w:r w:rsidRPr="00061604">
        <w:rPr>
          <w:rFonts w:ascii="Vinci Sans" w:eastAsia="Times New Roman" w:hAnsi="Vinci Sans" w:cs="Segoe UI"/>
          <w:sz w:val="24"/>
          <w:szCs w:val="24"/>
          <w:lang w:eastAsia="pl-PL"/>
        </w:rPr>
        <w:t>  </w:t>
      </w:r>
      <w:r w:rsidRPr="00061604">
        <w:rPr>
          <w:rFonts w:ascii="Times New Roman" w:eastAsia="Times New Roman" w:hAnsi="Times New Roman" w:cs="Times New Roman"/>
          <w:b/>
          <w:bCs/>
          <w:sz w:val="24"/>
          <w:szCs w:val="24"/>
          <w:lang w:eastAsia="pl-PL"/>
        </w:rPr>
        <w:t xml:space="preserve">Odpowiedź: </w:t>
      </w:r>
      <w:r w:rsidRPr="00061604">
        <w:rPr>
          <w:rFonts w:ascii="Times New Roman" w:eastAsia="Times New Roman" w:hAnsi="Times New Roman" w:cs="Times New Roman"/>
          <w:sz w:val="24"/>
          <w:szCs w:val="24"/>
          <w:lang w:eastAsia="pl-PL"/>
        </w:rPr>
        <w:t xml:space="preserve"> Zamawiający pozostawia zapisy bez zmian.</w:t>
      </w:r>
    </w:p>
    <w:p w:rsidR="003C1A3E" w:rsidRPr="00061604" w:rsidRDefault="003C1A3E" w:rsidP="003728C3">
      <w:pPr>
        <w:spacing w:after="0" w:line="276" w:lineRule="auto"/>
        <w:jc w:val="both"/>
        <w:textAlignment w:val="baseline"/>
        <w:rPr>
          <w:rFonts w:ascii="Segoe UI" w:eastAsia="Times New Roman" w:hAnsi="Segoe UI" w:cs="Segoe UI"/>
          <w:sz w:val="24"/>
          <w:szCs w:val="24"/>
          <w:lang w:eastAsia="pl-PL"/>
        </w:rPr>
      </w:pPr>
      <w:r w:rsidRPr="00061604">
        <w:rPr>
          <w:rFonts w:ascii="Vinci Sans" w:eastAsia="Times New Roman" w:hAnsi="Vinci Sans" w:cs="Segoe UI"/>
          <w:sz w:val="24"/>
          <w:szCs w:val="24"/>
          <w:lang w:eastAsia="pl-PL"/>
        </w:rPr>
        <w:t> </w:t>
      </w:r>
    </w:p>
    <w:p w:rsidR="003C1A3E" w:rsidRPr="003860ED" w:rsidRDefault="003C1A3E" w:rsidP="003728C3">
      <w:pPr>
        <w:numPr>
          <w:ilvl w:val="0"/>
          <w:numId w:val="19"/>
        </w:numPr>
        <w:spacing w:after="0" w:line="276" w:lineRule="auto"/>
        <w:ind w:left="502"/>
        <w:contextualSpacing/>
        <w:jc w:val="both"/>
        <w:textAlignment w:val="baseline"/>
        <w:rPr>
          <w:rFonts w:ascii="Vinci Sans" w:eastAsia="Times New Roman" w:hAnsi="Vinci Sans" w:cs="Segoe UI"/>
          <w:sz w:val="24"/>
          <w:szCs w:val="24"/>
          <w:lang w:eastAsia="pl-PL"/>
        </w:rPr>
      </w:pPr>
      <w:r w:rsidRPr="00061604">
        <w:rPr>
          <w:rFonts w:ascii="Vinci Sans" w:eastAsia="Times New Roman" w:hAnsi="Vinci Sans" w:cs="Segoe UI"/>
          <w:b/>
          <w:bCs/>
          <w:sz w:val="24"/>
          <w:szCs w:val="24"/>
          <w:lang w:eastAsia="pl-PL"/>
        </w:rPr>
        <w:t>Dotyczy Warunków Szczególnych Kontraktu </w:t>
      </w:r>
      <w:proofErr w:type="spellStart"/>
      <w:r w:rsidRPr="00061604">
        <w:rPr>
          <w:rFonts w:ascii="Vinci Sans" w:eastAsia="Times New Roman" w:hAnsi="Vinci Sans" w:cs="Segoe UI"/>
          <w:b/>
          <w:bCs/>
          <w:sz w:val="24"/>
          <w:szCs w:val="24"/>
          <w:lang w:eastAsia="pl-PL"/>
        </w:rPr>
        <w:t>subklauzula</w:t>
      </w:r>
      <w:proofErr w:type="spellEnd"/>
      <w:r w:rsidRPr="00061604">
        <w:rPr>
          <w:rFonts w:ascii="Vinci Sans" w:eastAsia="Times New Roman" w:hAnsi="Vinci Sans" w:cs="Segoe UI"/>
          <w:b/>
          <w:bCs/>
          <w:sz w:val="24"/>
          <w:szCs w:val="24"/>
          <w:lang w:eastAsia="pl-PL"/>
        </w:rPr>
        <w:t> 4.7</w:t>
      </w:r>
      <w:r w:rsidRPr="00061604">
        <w:rPr>
          <w:rFonts w:ascii="Vinci Sans" w:eastAsia="Times New Roman" w:hAnsi="Vinci Sans" w:cs="Segoe UI"/>
          <w:sz w:val="24"/>
          <w:szCs w:val="24"/>
          <w:lang w:eastAsia="pl-PL"/>
        </w:rPr>
        <w:t> </w:t>
      </w:r>
    </w:p>
    <w:p w:rsidR="003C1A3E" w:rsidRPr="00061604" w:rsidRDefault="003C1A3E" w:rsidP="003728C3">
      <w:pPr>
        <w:spacing w:after="0" w:line="276" w:lineRule="auto"/>
        <w:jc w:val="both"/>
        <w:textAlignment w:val="baseline"/>
        <w:rPr>
          <w:rFonts w:ascii="Vinci Sans" w:eastAsia="Times New Roman" w:hAnsi="Vinci Sans" w:cs="Segoe UI"/>
          <w:sz w:val="24"/>
          <w:szCs w:val="24"/>
          <w:lang w:eastAsia="pl-PL"/>
        </w:rPr>
      </w:pPr>
      <w:r w:rsidRPr="00061604">
        <w:rPr>
          <w:rFonts w:ascii="Vinci Sans" w:eastAsia="Times New Roman" w:hAnsi="Vinci Sans" w:cs="Segoe UI"/>
          <w:sz w:val="24"/>
          <w:szCs w:val="24"/>
          <w:lang w:eastAsia="pl-PL"/>
        </w:rPr>
        <w:t>Prosimy Zamawiającego o określenie czasu w jakim Inżynier Kontraktu przedstawi wymagana opinię co do przekazanego Projektu Czasowej organizacji ruchu.  </w:t>
      </w:r>
    </w:p>
    <w:p w:rsidR="003C1A3E" w:rsidRPr="00061604" w:rsidRDefault="003C1A3E" w:rsidP="003728C3">
      <w:pPr>
        <w:spacing w:after="0" w:line="276" w:lineRule="auto"/>
        <w:jc w:val="both"/>
        <w:textAlignment w:val="baseline"/>
        <w:rPr>
          <w:rFonts w:ascii="Vinci Sans" w:eastAsia="Times New Roman" w:hAnsi="Vinci Sans" w:cs="Segoe UI"/>
          <w:sz w:val="24"/>
          <w:szCs w:val="24"/>
          <w:lang w:eastAsia="pl-PL"/>
        </w:rPr>
      </w:pPr>
    </w:p>
    <w:p w:rsidR="003C1A3E" w:rsidRPr="00061604" w:rsidRDefault="003C1A3E" w:rsidP="003728C3">
      <w:pPr>
        <w:spacing w:after="0" w:line="276" w:lineRule="auto"/>
        <w:jc w:val="both"/>
        <w:textAlignment w:val="baseline"/>
        <w:rPr>
          <w:rFonts w:ascii="Segoe UI" w:eastAsia="Times New Roman" w:hAnsi="Segoe UI" w:cs="Segoe UI"/>
          <w:sz w:val="24"/>
          <w:szCs w:val="24"/>
          <w:lang w:eastAsia="pl-PL"/>
        </w:rPr>
      </w:pPr>
      <w:r w:rsidRPr="00061604">
        <w:rPr>
          <w:rFonts w:ascii="Vinci Sans" w:eastAsia="Times New Roman" w:hAnsi="Vinci Sans" w:cs="Segoe UI"/>
          <w:b/>
          <w:bCs/>
          <w:sz w:val="24"/>
          <w:szCs w:val="24"/>
          <w:lang w:eastAsia="pl-PL"/>
        </w:rPr>
        <w:t xml:space="preserve">Odpowiedź: </w:t>
      </w:r>
      <w:r w:rsidRPr="00061604">
        <w:rPr>
          <w:rFonts w:ascii="Vinci Sans" w:eastAsia="Times New Roman" w:hAnsi="Vinci Sans" w:cs="Segoe UI"/>
          <w:sz w:val="24"/>
          <w:szCs w:val="24"/>
          <w:lang w:eastAsia="pl-PL"/>
        </w:rPr>
        <w:t xml:space="preserve">Inżynier przekaże opinię co do przekazanego Projektu Czasowej organizacji ruchu w terminie </w:t>
      </w:r>
      <w:r w:rsidR="008F638B" w:rsidRPr="00061604">
        <w:rPr>
          <w:rFonts w:ascii="Vinci Sans" w:eastAsia="Times New Roman" w:hAnsi="Vinci Sans" w:cs="Segoe UI"/>
          <w:sz w:val="24"/>
          <w:szCs w:val="24"/>
          <w:lang w:eastAsia="pl-PL"/>
        </w:rPr>
        <w:t>7</w:t>
      </w:r>
      <w:r w:rsidRPr="00061604">
        <w:rPr>
          <w:rFonts w:ascii="Vinci Sans" w:eastAsia="Times New Roman" w:hAnsi="Vinci Sans" w:cs="Segoe UI"/>
          <w:sz w:val="24"/>
          <w:szCs w:val="24"/>
          <w:lang w:eastAsia="pl-PL"/>
        </w:rPr>
        <w:t xml:space="preserve"> dni od otrzymania kompletnego i zgodnego z Kontraktem dokumentu.  </w:t>
      </w:r>
    </w:p>
    <w:p w:rsidR="003C1A3E" w:rsidRPr="00061604" w:rsidRDefault="003C1A3E" w:rsidP="003728C3">
      <w:pPr>
        <w:spacing w:after="0" w:line="276" w:lineRule="auto"/>
        <w:jc w:val="both"/>
        <w:rPr>
          <w:rFonts w:ascii="Times New Roman" w:hAnsi="Times New Roman" w:cs="Times New Roman"/>
          <w:sz w:val="24"/>
          <w:szCs w:val="24"/>
        </w:rPr>
      </w:pPr>
    </w:p>
    <w:p w:rsidR="008F638B" w:rsidRPr="00C476F4" w:rsidRDefault="003860ED" w:rsidP="003728C3">
      <w:pPr>
        <w:pStyle w:val="Akapitzlist"/>
        <w:numPr>
          <w:ilvl w:val="0"/>
          <w:numId w:val="19"/>
        </w:numPr>
        <w:spacing w:after="0" w:line="276" w:lineRule="auto"/>
        <w:ind w:left="426" w:hanging="426"/>
        <w:jc w:val="both"/>
        <w:rPr>
          <w:rFonts w:ascii="Times New Roman" w:hAnsi="Times New Roman" w:cs="Times New Roman"/>
          <w:b/>
          <w:sz w:val="24"/>
          <w:szCs w:val="24"/>
        </w:rPr>
      </w:pPr>
      <w:r w:rsidRPr="00C476F4">
        <w:rPr>
          <w:rFonts w:ascii="Times New Roman" w:hAnsi="Times New Roman" w:cs="Times New Roman"/>
          <w:b/>
          <w:sz w:val="24"/>
          <w:szCs w:val="24"/>
        </w:rPr>
        <w:t>D</w:t>
      </w:r>
      <w:r w:rsidR="008F638B" w:rsidRPr="00C476F4">
        <w:rPr>
          <w:rFonts w:ascii="Times New Roman" w:hAnsi="Times New Roman" w:cs="Times New Roman"/>
          <w:b/>
          <w:sz w:val="24"/>
          <w:szCs w:val="24"/>
        </w:rPr>
        <w:t xml:space="preserve">otyczy Warunków Szczególnych Kontraktu </w:t>
      </w:r>
      <w:proofErr w:type="spellStart"/>
      <w:r w:rsidR="008F638B" w:rsidRPr="00C476F4">
        <w:rPr>
          <w:rFonts w:ascii="Times New Roman" w:hAnsi="Times New Roman" w:cs="Times New Roman"/>
          <w:b/>
          <w:sz w:val="24"/>
          <w:szCs w:val="24"/>
        </w:rPr>
        <w:t>subklauzula</w:t>
      </w:r>
      <w:proofErr w:type="spellEnd"/>
      <w:r w:rsidR="008F638B" w:rsidRPr="00C476F4">
        <w:rPr>
          <w:rFonts w:ascii="Times New Roman" w:hAnsi="Times New Roman" w:cs="Times New Roman"/>
          <w:b/>
          <w:sz w:val="24"/>
          <w:szCs w:val="24"/>
        </w:rPr>
        <w:t xml:space="preserve"> 4.10 i 4.28 </w:t>
      </w:r>
    </w:p>
    <w:p w:rsidR="008F638B" w:rsidRDefault="008F638B" w:rsidP="003728C3">
      <w:pPr>
        <w:spacing w:after="0" w:line="276" w:lineRule="auto"/>
        <w:jc w:val="both"/>
        <w:rPr>
          <w:rFonts w:ascii="Times New Roman" w:hAnsi="Times New Roman" w:cs="Times New Roman"/>
          <w:sz w:val="24"/>
          <w:szCs w:val="24"/>
        </w:rPr>
      </w:pPr>
      <w:r w:rsidRPr="00061604">
        <w:rPr>
          <w:rFonts w:ascii="Times New Roman" w:hAnsi="Times New Roman" w:cs="Times New Roman"/>
          <w:sz w:val="24"/>
          <w:szCs w:val="24"/>
        </w:rPr>
        <w:t xml:space="preserve">Prosimy Zamawiającego o potwierdzenie, że Zamawiający przekazał wszystkie będące w jego posiadaniu dane odnośnie Placu budowy a nadto wnosimy o usunięci drugiego zdania w treści przedmiotowej jednostki redakcyjnej jako całkowicie nie uzasadnione charakterem powyższego stosunku prawnego oraz obowiązujących chociażby z uwagi na postanowienia Kodeksu Cywilnego ( i analogicznej treści </w:t>
      </w:r>
      <w:proofErr w:type="spellStart"/>
      <w:r w:rsidRPr="00061604">
        <w:rPr>
          <w:rFonts w:ascii="Times New Roman" w:hAnsi="Times New Roman" w:cs="Times New Roman"/>
          <w:sz w:val="24"/>
          <w:szCs w:val="24"/>
        </w:rPr>
        <w:t>subklzuzuli</w:t>
      </w:r>
      <w:proofErr w:type="spellEnd"/>
      <w:r w:rsidRPr="00061604">
        <w:rPr>
          <w:rFonts w:ascii="Times New Roman" w:hAnsi="Times New Roman" w:cs="Times New Roman"/>
          <w:sz w:val="24"/>
          <w:szCs w:val="24"/>
        </w:rPr>
        <w:t xml:space="preserve"> 4.28) </w:t>
      </w:r>
    </w:p>
    <w:p w:rsidR="003860ED" w:rsidRPr="00061604" w:rsidRDefault="003860ED" w:rsidP="003728C3">
      <w:pPr>
        <w:spacing w:after="0" w:line="276" w:lineRule="auto"/>
        <w:jc w:val="both"/>
        <w:rPr>
          <w:rFonts w:ascii="Times New Roman" w:hAnsi="Times New Roman" w:cs="Times New Roman"/>
          <w:sz w:val="24"/>
          <w:szCs w:val="24"/>
        </w:rPr>
      </w:pPr>
    </w:p>
    <w:p w:rsidR="008F638B" w:rsidRPr="00061604" w:rsidRDefault="008F638B" w:rsidP="003728C3">
      <w:pPr>
        <w:spacing w:after="0" w:line="276" w:lineRule="auto"/>
        <w:jc w:val="both"/>
        <w:rPr>
          <w:rFonts w:ascii="Times New Roman" w:hAnsi="Times New Roman" w:cs="Times New Roman"/>
          <w:sz w:val="24"/>
          <w:szCs w:val="24"/>
        </w:rPr>
      </w:pPr>
      <w:r w:rsidRPr="00061604">
        <w:rPr>
          <w:rFonts w:ascii="Times New Roman" w:hAnsi="Times New Roman" w:cs="Times New Roman"/>
          <w:sz w:val="24"/>
          <w:szCs w:val="24"/>
        </w:rPr>
        <w:t xml:space="preserve">  </w:t>
      </w:r>
      <w:r w:rsidRPr="003860ED">
        <w:rPr>
          <w:rFonts w:ascii="Times New Roman" w:hAnsi="Times New Roman" w:cs="Times New Roman"/>
          <w:b/>
          <w:sz w:val="24"/>
          <w:szCs w:val="24"/>
        </w:rPr>
        <w:t>Odpowiedź:</w:t>
      </w:r>
      <w:r w:rsidRPr="00061604">
        <w:rPr>
          <w:rFonts w:ascii="Times New Roman" w:hAnsi="Times New Roman" w:cs="Times New Roman"/>
          <w:sz w:val="24"/>
          <w:szCs w:val="24"/>
        </w:rPr>
        <w:t xml:space="preserve">  Zamawiający pozostawia zapisy bez zmian.</w:t>
      </w:r>
    </w:p>
    <w:p w:rsidR="008F638B" w:rsidRPr="00C476F4" w:rsidRDefault="008F638B" w:rsidP="003728C3">
      <w:pPr>
        <w:spacing w:after="0" w:line="276" w:lineRule="auto"/>
        <w:jc w:val="both"/>
        <w:rPr>
          <w:rFonts w:ascii="Times New Roman" w:hAnsi="Times New Roman" w:cs="Times New Roman"/>
          <w:b/>
          <w:sz w:val="24"/>
          <w:szCs w:val="24"/>
        </w:rPr>
      </w:pPr>
    </w:p>
    <w:p w:rsidR="008F638B" w:rsidRPr="00C476F4" w:rsidRDefault="008F638B" w:rsidP="003728C3">
      <w:pPr>
        <w:pStyle w:val="Akapitzlist"/>
        <w:numPr>
          <w:ilvl w:val="0"/>
          <w:numId w:val="19"/>
        </w:numPr>
        <w:spacing w:after="0" w:line="276" w:lineRule="auto"/>
        <w:jc w:val="both"/>
        <w:rPr>
          <w:rFonts w:ascii="Times New Roman" w:hAnsi="Times New Roman" w:cs="Times New Roman"/>
          <w:b/>
          <w:sz w:val="24"/>
          <w:szCs w:val="24"/>
        </w:rPr>
      </w:pPr>
      <w:r w:rsidRPr="00C476F4">
        <w:rPr>
          <w:rFonts w:ascii="Times New Roman" w:hAnsi="Times New Roman" w:cs="Times New Roman"/>
          <w:b/>
          <w:sz w:val="24"/>
          <w:szCs w:val="24"/>
        </w:rPr>
        <w:t xml:space="preserve">Dotyczy Warunków Szczególnych Kontraktu </w:t>
      </w:r>
      <w:proofErr w:type="spellStart"/>
      <w:r w:rsidRPr="00C476F4">
        <w:rPr>
          <w:rFonts w:ascii="Times New Roman" w:hAnsi="Times New Roman" w:cs="Times New Roman"/>
          <w:b/>
          <w:sz w:val="24"/>
          <w:szCs w:val="24"/>
        </w:rPr>
        <w:t>subklauzula</w:t>
      </w:r>
      <w:proofErr w:type="spellEnd"/>
      <w:r w:rsidRPr="00C476F4">
        <w:rPr>
          <w:rFonts w:ascii="Times New Roman" w:hAnsi="Times New Roman" w:cs="Times New Roman"/>
          <w:b/>
          <w:sz w:val="24"/>
          <w:szCs w:val="24"/>
        </w:rPr>
        <w:t xml:space="preserve"> 4.13  </w:t>
      </w:r>
    </w:p>
    <w:p w:rsidR="008F638B" w:rsidRPr="00061604" w:rsidRDefault="008F638B" w:rsidP="003728C3">
      <w:pPr>
        <w:spacing w:after="0" w:line="276" w:lineRule="auto"/>
        <w:jc w:val="both"/>
        <w:rPr>
          <w:rFonts w:ascii="Times New Roman" w:hAnsi="Times New Roman" w:cs="Times New Roman"/>
          <w:sz w:val="24"/>
          <w:szCs w:val="24"/>
        </w:rPr>
      </w:pPr>
      <w:r w:rsidRPr="00061604">
        <w:rPr>
          <w:rFonts w:ascii="Times New Roman" w:hAnsi="Times New Roman" w:cs="Times New Roman"/>
          <w:sz w:val="24"/>
          <w:szCs w:val="24"/>
        </w:rPr>
        <w:t xml:space="preserve">Prosimy Zamawiającego o usunięcie z treści powyższej jednostki redakcyjnej obowiązku powiadomienia  zarządców  i gestorów  sieci i obiektów budowlanych. Wykonawca może bowiem nie móc ustalić kto jest w danych okolicznościach gestorem lub zarządcą co skutkować będzie niemożliwością wykonania przedmiotowego obowiązku i przez to wykluczy możliwość rozpoczęcia Robót – w przypadku odmowy dokonania zmiany powyższej jednostki redakcyjnej prosimy o: </w:t>
      </w:r>
    </w:p>
    <w:p w:rsidR="008F638B" w:rsidRPr="00061604" w:rsidRDefault="008F638B" w:rsidP="003728C3">
      <w:pPr>
        <w:spacing w:after="0" w:line="276" w:lineRule="auto"/>
        <w:jc w:val="both"/>
        <w:rPr>
          <w:rFonts w:ascii="Times New Roman" w:hAnsi="Times New Roman" w:cs="Times New Roman"/>
          <w:sz w:val="24"/>
          <w:szCs w:val="24"/>
        </w:rPr>
      </w:pPr>
      <w:r w:rsidRPr="00061604">
        <w:rPr>
          <w:rFonts w:ascii="Times New Roman" w:hAnsi="Times New Roman" w:cs="Times New Roman"/>
          <w:sz w:val="24"/>
          <w:szCs w:val="24"/>
        </w:rPr>
        <w:t xml:space="preserve">Podanie danych adresowych wszystkich ujętych w tej jednostce gestorów i zarządców.  </w:t>
      </w:r>
    </w:p>
    <w:p w:rsidR="008F638B" w:rsidRDefault="008F638B" w:rsidP="003728C3">
      <w:pPr>
        <w:spacing w:after="0" w:line="276" w:lineRule="auto"/>
        <w:jc w:val="both"/>
        <w:rPr>
          <w:rFonts w:ascii="Times New Roman" w:hAnsi="Times New Roman" w:cs="Times New Roman"/>
          <w:sz w:val="24"/>
          <w:szCs w:val="24"/>
        </w:rPr>
      </w:pPr>
      <w:r w:rsidRPr="00061604">
        <w:rPr>
          <w:rFonts w:ascii="Times New Roman" w:hAnsi="Times New Roman" w:cs="Times New Roman"/>
          <w:b/>
          <w:sz w:val="24"/>
          <w:szCs w:val="24"/>
        </w:rPr>
        <w:lastRenderedPageBreak/>
        <w:t>Odpowiedź:</w:t>
      </w:r>
      <w:r w:rsidRPr="00061604">
        <w:rPr>
          <w:rFonts w:ascii="Times New Roman" w:hAnsi="Times New Roman" w:cs="Times New Roman"/>
          <w:sz w:val="24"/>
          <w:szCs w:val="24"/>
        </w:rPr>
        <w:t xml:space="preserve"> Zamawiający pozostawia zapisy bez zmian. Dane adresowe gestorów i zarządców są ujęte w dokumentacji projektowej w postaci wydawanych warunków, uzgodnień, decyzji itp.</w:t>
      </w:r>
    </w:p>
    <w:p w:rsidR="003860ED" w:rsidRPr="00061604" w:rsidRDefault="003860ED" w:rsidP="003728C3">
      <w:pPr>
        <w:spacing w:after="0" w:line="276" w:lineRule="auto"/>
        <w:jc w:val="both"/>
        <w:rPr>
          <w:rFonts w:ascii="Times New Roman" w:hAnsi="Times New Roman" w:cs="Times New Roman"/>
          <w:sz w:val="24"/>
          <w:szCs w:val="24"/>
        </w:rPr>
      </w:pPr>
    </w:p>
    <w:p w:rsidR="008F638B" w:rsidRPr="00C476F4" w:rsidRDefault="008F638B" w:rsidP="003728C3">
      <w:pPr>
        <w:pStyle w:val="Akapitzlist"/>
        <w:numPr>
          <w:ilvl w:val="0"/>
          <w:numId w:val="19"/>
        </w:numPr>
        <w:spacing w:after="0" w:line="276" w:lineRule="auto"/>
        <w:jc w:val="both"/>
        <w:rPr>
          <w:rFonts w:ascii="Times New Roman" w:hAnsi="Times New Roman" w:cs="Times New Roman"/>
          <w:b/>
          <w:sz w:val="24"/>
          <w:szCs w:val="24"/>
        </w:rPr>
      </w:pPr>
      <w:r w:rsidRPr="00C476F4">
        <w:rPr>
          <w:rFonts w:ascii="Times New Roman" w:hAnsi="Times New Roman" w:cs="Times New Roman"/>
          <w:b/>
          <w:sz w:val="24"/>
          <w:szCs w:val="24"/>
        </w:rPr>
        <w:t xml:space="preserve">Dotyczy Warunków Szczególnych Kontraktu </w:t>
      </w:r>
      <w:proofErr w:type="spellStart"/>
      <w:r w:rsidRPr="00C476F4">
        <w:rPr>
          <w:rFonts w:ascii="Times New Roman" w:hAnsi="Times New Roman" w:cs="Times New Roman"/>
          <w:b/>
          <w:sz w:val="24"/>
          <w:szCs w:val="24"/>
        </w:rPr>
        <w:t>subklauzula</w:t>
      </w:r>
      <w:proofErr w:type="spellEnd"/>
      <w:r w:rsidRPr="00C476F4">
        <w:rPr>
          <w:rFonts w:ascii="Times New Roman" w:hAnsi="Times New Roman" w:cs="Times New Roman"/>
          <w:b/>
          <w:sz w:val="24"/>
          <w:szCs w:val="24"/>
        </w:rPr>
        <w:t xml:space="preserve"> 4.13 </w:t>
      </w:r>
    </w:p>
    <w:p w:rsidR="008F638B" w:rsidRDefault="008F638B" w:rsidP="003728C3">
      <w:pPr>
        <w:spacing w:after="0" w:line="276" w:lineRule="auto"/>
        <w:jc w:val="both"/>
        <w:rPr>
          <w:rFonts w:ascii="Times New Roman" w:hAnsi="Times New Roman" w:cs="Times New Roman"/>
          <w:sz w:val="24"/>
          <w:szCs w:val="24"/>
        </w:rPr>
      </w:pPr>
      <w:r w:rsidRPr="00061604">
        <w:rPr>
          <w:rFonts w:ascii="Times New Roman" w:hAnsi="Times New Roman" w:cs="Times New Roman"/>
          <w:sz w:val="24"/>
          <w:szCs w:val="24"/>
        </w:rPr>
        <w:t xml:space="preserve">Prosimy Zamawiającego i potwierdzenie, że dopuszcza chwilowe wyłącznie dostępny w sytuacjach gdy Roboty lub jakaś ich część w określonych lokalizacjach nie będą mogły być wykonane bez ograniczenia dostępności do określonych obiektów.  </w:t>
      </w:r>
    </w:p>
    <w:p w:rsidR="003860ED" w:rsidRPr="00061604" w:rsidRDefault="003860ED" w:rsidP="003728C3">
      <w:pPr>
        <w:spacing w:after="0" w:line="276" w:lineRule="auto"/>
        <w:jc w:val="both"/>
        <w:rPr>
          <w:rFonts w:ascii="Times New Roman" w:hAnsi="Times New Roman" w:cs="Times New Roman"/>
          <w:sz w:val="24"/>
          <w:szCs w:val="24"/>
        </w:rPr>
      </w:pPr>
    </w:p>
    <w:p w:rsidR="008F638B" w:rsidRDefault="008F638B" w:rsidP="003728C3">
      <w:pPr>
        <w:spacing w:after="0" w:line="276" w:lineRule="auto"/>
        <w:jc w:val="both"/>
        <w:rPr>
          <w:rFonts w:ascii="Times New Roman" w:hAnsi="Times New Roman" w:cs="Times New Roman"/>
          <w:sz w:val="24"/>
          <w:szCs w:val="24"/>
        </w:rPr>
      </w:pPr>
      <w:r w:rsidRPr="00061604">
        <w:rPr>
          <w:rFonts w:ascii="Times New Roman" w:hAnsi="Times New Roman" w:cs="Times New Roman"/>
          <w:b/>
          <w:sz w:val="24"/>
          <w:szCs w:val="24"/>
        </w:rPr>
        <w:t>Odpowiedź:</w:t>
      </w:r>
      <w:r w:rsidRPr="00061604">
        <w:rPr>
          <w:rFonts w:ascii="Times New Roman" w:hAnsi="Times New Roman" w:cs="Times New Roman"/>
          <w:sz w:val="24"/>
          <w:szCs w:val="24"/>
        </w:rPr>
        <w:t xml:space="preserve"> Zamawiający pozostawia zapisy bez zmian.</w:t>
      </w:r>
    </w:p>
    <w:p w:rsidR="003860ED" w:rsidRPr="00061604" w:rsidRDefault="003860ED" w:rsidP="003728C3">
      <w:pPr>
        <w:spacing w:after="0" w:line="276" w:lineRule="auto"/>
        <w:jc w:val="both"/>
        <w:rPr>
          <w:rFonts w:ascii="Times New Roman" w:hAnsi="Times New Roman" w:cs="Times New Roman"/>
          <w:sz w:val="24"/>
          <w:szCs w:val="24"/>
        </w:rPr>
      </w:pPr>
    </w:p>
    <w:p w:rsidR="008F638B" w:rsidRPr="00C476F4" w:rsidRDefault="008F638B" w:rsidP="003728C3">
      <w:pPr>
        <w:pStyle w:val="Akapitzlist"/>
        <w:numPr>
          <w:ilvl w:val="0"/>
          <w:numId w:val="19"/>
        </w:numPr>
        <w:spacing w:after="0" w:line="276" w:lineRule="auto"/>
        <w:jc w:val="both"/>
        <w:rPr>
          <w:rFonts w:ascii="Times New Roman" w:hAnsi="Times New Roman" w:cs="Times New Roman"/>
          <w:b/>
          <w:sz w:val="24"/>
          <w:szCs w:val="24"/>
        </w:rPr>
      </w:pPr>
      <w:r w:rsidRPr="00C476F4">
        <w:rPr>
          <w:rFonts w:ascii="Times New Roman" w:hAnsi="Times New Roman" w:cs="Times New Roman"/>
          <w:b/>
          <w:sz w:val="24"/>
          <w:szCs w:val="24"/>
        </w:rPr>
        <w:t xml:space="preserve">Dotyczy Warunków Szczególnych Kontraktu </w:t>
      </w:r>
      <w:proofErr w:type="spellStart"/>
      <w:r w:rsidRPr="00C476F4">
        <w:rPr>
          <w:rFonts w:ascii="Times New Roman" w:hAnsi="Times New Roman" w:cs="Times New Roman"/>
          <w:b/>
          <w:sz w:val="24"/>
          <w:szCs w:val="24"/>
        </w:rPr>
        <w:t>subklauzula</w:t>
      </w:r>
      <w:proofErr w:type="spellEnd"/>
      <w:r w:rsidRPr="00C476F4">
        <w:rPr>
          <w:rFonts w:ascii="Times New Roman" w:hAnsi="Times New Roman" w:cs="Times New Roman"/>
          <w:b/>
          <w:sz w:val="24"/>
          <w:szCs w:val="24"/>
        </w:rPr>
        <w:t xml:space="preserve"> 8.3 </w:t>
      </w:r>
    </w:p>
    <w:p w:rsidR="008F638B" w:rsidRPr="00061604" w:rsidRDefault="008F638B" w:rsidP="003728C3">
      <w:pPr>
        <w:spacing w:after="0" w:line="276" w:lineRule="auto"/>
        <w:jc w:val="both"/>
        <w:rPr>
          <w:rFonts w:ascii="Times New Roman" w:hAnsi="Times New Roman" w:cs="Times New Roman"/>
          <w:sz w:val="24"/>
          <w:szCs w:val="24"/>
        </w:rPr>
      </w:pPr>
      <w:r w:rsidRPr="00061604">
        <w:rPr>
          <w:rFonts w:ascii="Times New Roman" w:hAnsi="Times New Roman" w:cs="Times New Roman"/>
          <w:sz w:val="24"/>
          <w:szCs w:val="24"/>
        </w:rPr>
        <w:t xml:space="preserve">Prosimy Zamawiającego o korektę treści </w:t>
      </w:r>
      <w:proofErr w:type="spellStart"/>
      <w:r w:rsidRPr="00061604">
        <w:rPr>
          <w:rFonts w:ascii="Times New Roman" w:hAnsi="Times New Roman" w:cs="Times New Roman"/>
          <w:sz w:val="24"/>
          <w:szCs w:val="24"/>
        </w:rPr>
        <w:t>ww</w:t>
      </w:r>
      <w:proofErr w:type="spellEnd"/>
      <w:r w:rsidRPr="00061604">
        <w:rPr>
          <w:rFonts w:ascii="Times New Roman" w:hAnsi="Times New Roman" w:cs="Times New Roman"/>
          <w:sz w:val="24"/>
          <w:szCs w:val="24"/>
        </w:rPr>
        <w:t xml:space="preserve">,. jednostki redakcyjnej poprzez usuniecie z jej treści postanowienia :  </w:t>
      </w:r>
    </w:p>
    <w:p w:rsidR="008F638B" w:rsidRPr="00061604" w:rsidRDefault="008F638B" w:rsidP="003728C3">
      <w:pPr>
        <w:spacing w:after="0" w:line="276" w:lineRule="auto"/>
        <w:jc w:val="both"/>
        <w:rPr>
          <w:rFonts w:ascii="Times New Roman" w:hAnsi="Times New Roman" w:cs="Times New Roman"/>
          <w:sz w:val="24"/>
          <w:szCs w:val="24"/>
        </w:rPr>
      </w:pPr>
      <w:r w:rsidRPr="00061604">
        <w:rPr>
          <w:rFonts w:ascii="Times New Roman" w:hAnsi="Times New Roman" w:cs="Times New Roman"/>
          <w:sz w:val="24"/>
          <w:szCs w:val="24"/>
        </w:rPr>
        <w:t xml:space="preserve">Wykonawca będzie przedkładał aktualizację Harmonogramu, kiedykolwiek poprzedni Harmonogram stanie się niespójny z faktycznym postępem prac lub Robót. </w:t>
      </w:r>
    </w:p>
    <w:p w:rsidR="008F638B" w:rsidRPr="00061604" w:rsidRDefault="008F638B" w:rsidP="003728C3">
      <w:pPr>
        <w:spacing w:after="0" w:line="276" w:lineRule="auto"/>
        <w:jc w:val="both"/>
        <w:rPr>
          <w:rFonts w:ascii="Times New Roman" w:hAnsi="Times New Roman" w:cs="Times New Roman"/>
          <w:sz w:val="24"/>
          <w:szCs w:val="24"/>
        </w:rPr>
      </w:pPr>
      <w:r w:rsidRPr="00061604">
        <w:rPr>
          <w:rFonts w:ascii="Times New Roman" w:hAnsi="Times New Roman" w:cs="Times New Roman"/>
          <w:sz w:val="24"/>
          <w:szCs w:val="24"/>
        </w:rPr>
        <w:t xml:space="preserve">Powyższy obowiązek jest bowiem zbyt szeroki i obciąża Strony kontraktu ponad uzasadnioną miarę i zasadność aktualizacji harmonogramu – doprowadza bowiem do sytuacji w której Wykonawca będzie zobowiązany do aktualizacji harmonogramu nawet kilkanaście razy w miesiącu – co determinować będzie bowiem  odpowiednich czynności i działań zatwierdzających i weryfikujących Inżyniera Kontraktu i Zamawiającego. </w:t>
      </w:r>
    </w:p>
    <w:p w:rsidR="008F638B" w:rsidRDefault="008F638B" w:rsidP="003728C3">
      <w:pPr>
        <w:spacing w:after="0" w:line="276" w:lineRule="auto"/>
        <w:jc w:val="both"/>
        <w:rPr>
          <w:rFonts w:ascii="Times New Roman" w:hAnsi="Times New Roman" w:cs="Times New Roman"/>
          <w:sz w:val="24"/>
          <w:szCs w:val="24"/>
        </w:rPr>
      </w:pPr>
      <w:r w:rsidRPr="00061604">
        <w:rPr>
          <w:rFonts w:ascii="Times New Roman" w:hAnsi="Times New Roman" w:cs="Times New Roman"/>
          <w:sz w:val="24"/>
          <w:szCs w:val="24"/>
        </w:rPr>
        <w:t xml:space="preserve">W ocenie Wykonawcy aktualizowanie na żądanie – powiadomienie Inżyniera Kontraktu jest w tym zakresie w pełni wystarczające.  </w:t>
      </w:r>
    </w:p>
    <w:p w:rsidR="003860ED" w:rsidRPr="00061604" w:rsidRDefault="003860ED" w:rsidP="003728C3">
      <w:pPr>
        <w:spacing w:after="0" w:line="276" w:lineRule="auto"/>
        <w:jc w:val="both"/>
        <w:rPr>
          <w:rFonts w:ascii="Times New Roman" w:hAnsi="Times New Roman" w:cs="Times New Roman"/>
          <w:sz w:val="24"/>
          <w:szCs w:val="24"/>
        </w:rPr>
      </w:pPr>
    </w:p>
    <w:p w:rsidR="008F638B" w:rsidRDefault="008F638B" w:rsidP="003728C3">
      <w:pPr>
        <w:spacing w:after="0" w:line="276" w:lineRule="auto"/>
        <w:jc w:val="both"/>
        <w:rPr>
          <w:rFonts w:ascii="Times New Roman" w:hAnsi="Times New Roman" w:cs="Times New Roman"/>
          <w:sz w:val="24"/>
          <w:szCs w:val="24"/>
        </w:rPr>
      </w:pPr>
      <w:r w:rsidRPr="00061604">
        <w:rPr>
          <w:rFonts w:ascii="Times New Roman" w:hAnsi="Times New Roman" w:cs="Times New Roman"/>
          <w:b/>
          <w:sz w:val="24"/>
          <w:szCs w:val="24"/>
        </w:rPr>
        <w:t>Odpowiedź:</w:t>
      </w:r>
      <w:r w:rsidRPr="00061604">
        <w:rPr>
          <w:rFonts w:ascii="Times New Roman" w:hAnsi="Times New Roman" w:cs="Times New Roman"/>
          <w:sz w:val="24"/>
          <w:szCs w:val="24"/>
        </w:rPr>
        <w:t xml:space="preserve"> Zamawiający pozostawia zapisy bez zmian.</w:t>
      </w:r>
    </w:p>
    <w:p w:rsidR="003860ED" w:rsidRPr="00061604" w:rsidRDefault="003860ED" w:rsidP="003728C3">
      <w:pPr>
        <w:spacing w:after="0" w:line="276" w:lineRule="auto"/>
        <w:jc w:val="both"/>
        <w:rPr>
          <w:rFonts w:ascii="Times New Roman" w:hAnsi="Times New Roman" w:cs="Times New Roman"/>
          <w:sz w:val="24"/>
          <w:szCs w:val="24"/>
        </w:rPr>
      </w:pPr>
    </w:p>
    <w:p w:rsidR="008F638B" w:rsidRPr="00C476F4" w:rsidRDefault="008F638B" w:rsidP="003728C3">
      <w:pPr>
        <w:pStyle w:val="Akapitzlist"/>
        <w:numPr>
          <w:ilvl w:val="0"/>
          <w:numId w:val="19"/>
        </w:numPr>
        <w:spacing w:after="0" w:line="276" w:lineRule="auto"/>
        <w:jc w:val="both"/>
        <w:rPr>
          <w:rFonts w:ascii="Times New Roman" w:hAnsi="Times New Roman" w:cs="Times New Roman"/>
          <w:b/>
          <w:sz w:val="24"/>
          <w:szCs w:val="24"/>
        </w:rPr>
      </w:pPr>
      <w:r w:rsidRPr="00C476F4">
        <w:rPr>
          <w:rFonts w:ascii="Times New Roman" w:hAnsi="Times New Roman" w:cs="Times New Roman"/>
          <w:b/>
          <w:sz w:val="24"/>
          <w:szCs w:val="24"/>
        </w:rPr>
        <w:t xml:space="preserve">Dotyczy Warunków Szczególnych Kontraktu </w:t>
      </w:r>
      <w:proofErr w:type="spellStart"/>
      <w:r w:rsidRPr="00C476F4">
        <w:rPr>
          <w:rFonts w:ascii="Times New Roman" w:hAnsi="Times New Roman" w:cs="Times New Roman"/>
          <w:b/>
          <w:sz w:val="24"/>
          <w:szCs w:val="24"/>
        </w:rPr>
        <w:t>subklauzula</w:t>
      </w:r>
      <w:proofErr w:type="spellEnd"/>
      <w:r w:rsidRPr="00C476F4">
        <w:rPr>
          <w:rFonts w:ascii="Times New Roman" w:hAnsi="Times New Roman" w:cs="Times New Roman"/>
          <w:b/>
          <w:sz w:val="24"/>
          <w:szCs w:val="24"/>
        </w:rPr>
        <w:t xml:space="preserve"> 8.7 lit. f, g, h, i, j, k, m </w:t>
      </w:r>
    </w:p>
    <w:p w:rsidR="008F638B" w:rsidRDefault="008F638B" w:rsidP="003728C3">
      <w:pPr>
        <w:spacing w:after="0" w:line="276" w:lineRule="auto"/>
        <w:jc w:val="both"/>
        <w:rPr>
          <w:rFonts w:ascii="Times New Roman" w:hAnsi="Times New Roman" w:cs="Times New Roman"/>
          <w:sz w:val="24"/>
          <w:szCs w:val="24"/>
        </w:rPr>
      </w:pPr>
      <w:r w:rsidRPr="00061604">
        <w:rPr>
          <w:rFonts w:ascii="Times New Roman" w:hAnsi="Times New Roman" w:cs="Times New Roman"/>
          <w:sz w:val="24"/>
          <w:szCs w:val="24"/>
        </w:rPr>
        <w:t xml:space="preserve">Prosimy Zamawiającego o korektę treści ww. jednostek redakcyjnej poprzez usunięcia kar umownych jako rażąco wygórowanych minimum o połowę.  </w:t>
      </w:r>
    </w:p>
    <w:p w:rsidR="003860ED" w:rsidRPr="00061604" w:rsidRDefault="003860ED" w:rsidP="003728C3">
      <w:pPr>
        <w:spacing w:after="0" w:line="276" w:lineRule="auto"/>
        <w:jc w:val="both"/>
        <w:rPr>
          <w:rFonts w:ascii="Times New Roman" w:hAnsi="Times New Roman" w:cs="Times New Roman"/>
          <w:sz w:val="24"/>
          <w:szCs w:val="24"/>
        </w:rPr>
      </w:pPr>
    </w:p>
    <w:p w:rsidR="008F638B" w:rsidRDefault="008F638B" w:rsidP="003728C3">
      <w:pPr>
        <w:spacing w:after="0" w:line="276" w:lineRule="auto"/>
        <w:jc w:val="both"/>
        <w:rPr>
          <w:rFonts w:ascii="Times New Roman" w:hAnsi="Times New Roman" w:cs="Times New Roman"/>
          <w:sz w:val="24"/>
          <w:szCs w:val="24"/>
        </w:rPr>
      </w:pPr>
      <w:r w:rsidRPr="00061604">
        <w:rPr>
          <w:rFonts w:ascii="Times New Roman" w:hAnsi="Times New Roman" w:cs="Times New Roman"/>
          <w:b/>
          <w:sz w:val="24"/>
          <w:szCs w:val="24"/>
        </w:rPr>
        <w:t>Odpowiedź:</w:t>
      </w:r>
      <w:r w:rsidRPr="00061604">
        <w:rPr>
          <w:rFonts w:ascii="Times New Roman" w:hAnsi="Times New Roman" w:cs="Times New Roman"/>
          <w:sz w:val="24"/>
          <w:szCs w:val="24"/>
        </w:rPr>
        <w:t xml:space="preserve"> Zamawiający pozostawia zapisy bez zmian.</w:t>
      </w:r>
    </w:p>
    <w:p w:rsidR="003860ED" w:rsidRPr="00061604" w:rsidRDefault="003860ED" w:rsidP="003728C3">
      <w:pPr>
        <w:spacing w:after="0" w:line="276" w:lineRule="auto"/>
        <w:jc w:val="both"/>
        <w:rPr>
          <w:rFonts w:ascii="Times New Roman" w:hAnsi="Times New Roman" w:cs="Times New Roman"/>
          <w:sz w:val="24"/>
          <w:szCs w:val="24"/>
        </w:rPr>
      </w:pPr>
    </w:p>
    <w:p w:rsidR="008F638B" w:rsidRPr="00C476F4" w:rsidRDefault="008F638B" w:rsidP="003728C3">
      <w:pPr>
        <w:pStyle w:val="Akapitzlist"/>
        <w:numPr>
          <w:ilvl w:val="0"/>
          <w:numId w:val="19"/>
        </w:numPr>
        <w:spacing w:after="0" w:line="276" w:lineRule="auto"/>
        <w:jc w:val="both"/>
        <w:rPr>
          <w:rFonts w:ascii="Times New Roman" w:hAnsi="Times New Roman" w:cs="Times New Roman"/>
          <w:b/>
          <w:sz w:val="24"/>
          <w:szCs w:val="24"/>
        </w:rPr>
      </w:pPr>
      <w:r w:rsidRPr="00061604">
        <w:rPr>
          <w:rFonts w:ascii="Times New Roman" w:hAnsi="Times New Roman" w:cs="Times New Roman"/>
          <w:sz w:val="24"/>
          <w:szCs w:val="24"/>
        </w:rPr>
        <w:t xml:space="preserve"> </w:t>
      </w:r>
      <w:r w:rsidRPr="00C476F4">
        <w:rPr>
          <w:rFonts w:ascii="Times New Roman" w:hAnsi="Times New Roman" w:cs="Times New Roman"/>
          <w:b/>
          <w:sz w:val="24"/>
          <w:szCs w:val="24"/>
        </w:rPr>
        <w:t>Dotyczy Warunków Szczególnych Kontraktu</w:t>
      </w:r>
      <w:r w:rsidR="00C476F4">
        <w:rPr>
          <w:rFonts w:ascii="Times New Roman" w:hAnsi="Times New Roman" w:cs="Times New Roman"/>
          <w:b/>
          <w:sz w:val="24"/>
          <w:szCs w:val="24"/>
        </w:rPr>
        <w:t xml:space="preserve"> </w:t>
      </w:r>
      <w:proofErr w:type="spellStart"/>
      <w:r w:rsidR="00C476F4">
        <w:rPr>
          <w:rFonts w:ascii="Times New Roman" w:hAnsi="Times New Roman" w:cs="Times New Roman"/>
          <w:b/>
          <w:sz w:val="24"/>
          <w:szCs w:val="24"/>
        </w:rPr>
        <w:t>subklauzula</w:t>
      </w:r>
      <w:proofErr w:type="spellEnd"/>
      <w:r w:rsidR="00C476F4">
        <w:rPr>
          <w:rFonts w:ascii="Times New Roman" w:hAnsi="Times New Roman" w:cs="Times New Roman"/>
          <w:b/>
          <w:sz w:val="24"/>
          <w:szCs w:val="24"/>
        </w:rPr>
        <w:t xml:space="preserve"> 15.2 lit. e, f, g</w:t>
      </w:r>
    </w:p>
    <w:p w:rsidR="008F638B" w:rsidRDefault="008F638B" w:rsidP="003728C3">
      <w:pPr>
        <w:spacing w:after="0" w:line="276" w:lineRule="auto"/>
        <w:jc w:val="both"/>
        <w:rPr>
          <w:rFonts w:ascii="Times New Roman" w:hAnsi="Times New Roman" w:cs="Times New Roman"/>
          <w:sz w:val="24"/>
          <w:szCs w:val="24"/>
        </w:rPr>
      </w:pPr>
      <w:r w:rsidRPr="00061604">
        <w:rPr>
          <w:rFonts w:ascii="Times New Roman" w:hAnsi="Times New Roman" w:cs="Times New Roman"/>
          <w:sz w:val="24"/>
          <w:szCs w:val="24"/>
        </w:rPr>
        <w:t>Prosimy Zamawiającego o korektę treści ww. jednostek redakcyjnej poprzez usunięcia lit. f – Zamawiający przewidział bowiem skutek niewypełnienia powyższego obowiązku w formie kar umownych w związku z tym odstąpienia jest w tym przypadku uprawnieniem zbyt daleko idącym.</w:t>
      </w:r>
    </w:p>
    <w:p w:rsidR="003860ED" w:rsidRPr="00061604" w:rsidRDefault="003860ED" w:rsidP="003728C3">
      <w:pPr>
        <w:spacing w:after="0" w:line="276" w:lineRule="auto"/>
        <w:jc w:val="both"/>
        <w:rPr>
          <w:rFonts w:ascii="Times New Roman" w:hAnsi="Times New Roman" w:cs="Times New Roman"/>
          <w:sz w:val="24"/>
          <w:szCs w:val="24"/>
        </w:rPr>
      </w:pPr>
    </w:p>
    <w:p w:rsidR="008F638B" w:rsidRDefault="008F638B" w:rsidP="003728C3">
      <w:pPr>
        <w:spacing w:after="0" w:line="276" w:lineRule="auto"/>
        <w:jc w:val="both"/>
        <w:rPr>
          <w:rFonts w:ascii="Times New Roman" w:hAnsi="Times New Roman" w:cs="Times New Roman"/>
          <w:sz w:val="24"/>
          <w:szCs w:val="24"/>
        </w:rPr>
      </w:pPr>
      <w:r w:rsidRPr="00061604">
        <w:rPr>
          <w:rFonts w:ascii="Times New Roman" w:hAnsi="Times New Roman" w:cs="Times New Roman"/>
          <w:b/>
          <w:sz w:val="24"/>
          <w:szCs w:val="24"/>
        </w:rPr>
        <w:t>Odpowiedź:</w:t>
      </w:r>
      <w:r w:rsidRPr="00061604">
        <w:rPr>
          <w:rFonts w:ascii="Times New Roman" w:hAnsi="Times New Roman" w:cs="Times New Roman"/>
          <w:sz w:val="24"/>
          <w:szCs w:val="24"/>
        </w:rPr>
        <w:t xml:space="preserve"> Zamawiający pozostawia zapisy bez zmian.</w:t>
      </w:r>
    </w:p>
    <w:p w:rsidR="003860ED" w:rsidRDefault="003860ED" w:rsidP="003728C3">
      <w:pPr>
        <w:spacing w:after="0" w:line="276" w:lineRule="auto"/>
        <w:jc w:val="both"/>
        <w:rPr>
          <w:rFonts w:ascii="Times New Roman" w:hAnsi="Times New Roman" w:cs="Times New Roman"/>
          <w:sz w:val="24"/>
          <w:szCs w:val="24"/>
        </w:rPr>
      </w:pPr>
    </w:p>
    <w:p w:rsidR="003860ED" w:rsidRDefault="003860ED" w:rsidP="003728C3">
      <w:pPr>
        <w:spacing w:after="0" w:line="276" w:lineRule="auto"/>
        <w:jc w:val="both"/>
        <w:rPr>
          <w:rFonts w:ascii="Times New Roman" w:hAnsi="Times New Roman" w:cs="Times New Roman"/>
          <w:sz w:val="24"/>
          <w:szCs w:val="24"/>
        </w:rPr>
      </w:pPr>
    </w:p>
    <w:p w:rsidR="003860ED" w:rsidRPr="00061604" w:rsidRDefault="003860ED" w:rsidP="003728C3">
      <w:pPr>
        <w:spacing w:after="0" w:line="276" w:lineRule="auto"/>
        <w:jc w:val="both"/>
        <w:rPr>
          <w:rFonts w:ascii="Times New Roman" w:hAnsi="Times New Roman" w:cs="Times New Roman"/>
          <w:sz w:val="24"/>
          <w:szCs w:val="24"/>
        </w:rPr>
      </w:pPr>
    </w:p>
    <w:p w:rsidR="008F638B" w:rsidRPr="00C476F4" w:rsidRDefault="008F638B" w:rsidP="003728C3">
      <w:pPr>
        <w:pStyle w:val="Akapitzlist"/>
        <w:numPr>
          <w:ilvl w:val="0"/>
          <w:numId w:val="19"/>
        </w:numPr>
        <w:spacing w:after="0" w:line="276" w:lineRule="auto"/>
        <w:jc w:val="both"/>
        <w:textAlignment w:val="baseline"/>
        <w:rPr>
          <w:rFonts w:ascii="Times New Roman" w:eastAsia="Times New Roman" w:hAnsi="Times New Roman" w:cs="Times New Roman"/>
          <w:b/>
          <w:sz w:val="24"/>
          <w:szCs w:val="24"/>
          <w:lang w:eastAsia="pl-PL"/>
        </w:rPr>
      </w:pPr>
      <w:r w:rsidRPr="00C476F4">
        <w:rPr>
          <w:rFonts w:ascii="Times New Roman" w:eastAsia="Times New Roman" w:hAnsi="Times New Roman" w:cs="Times New Roman"/>
          <w:b/>
          <w:sz w:val="24"/>
          <w:szCs w:val="24"/>
          <w:lang w:eastAsia="pl-PL"/>
        </w:rPr>
        <w:lastRenderedPageBreak/>
        <w:t>dot. zad. 3b, 4, 5 </w:t>
      </w:r>
    </w:p>
    <w:p w:rsidR="008F638B" w:rsidRPr="00061604" w:rsidRDefault="008F638B" w:rsidP="003728C3">
      <w:pPr>
        <w:spacing w:after="0" w:line="276" w:lineRule="auto"/>
        <w:ind w:left="-142" w:firstLine="142"/>
        <w:jc w:val="both"/>
        <w:textAlignment w:val="baseline"/>
        <w:rPr>
          <w:rFonts w:ascii="Times New Roman" w:eastAsia="Times New Roman" w:hAnsi="Times New Roman" w:cs="Times New Roman"/>
          <w:sz w:val="24"/>
          <w:szCs w:val="24"/>
          <w:lang w:eastAsia="pl-PL"/>
        </w:rPr>
      </w:pPr>
      <w:r w:rsidRPr="00061604">
        <w:rPr>
          <w:rFonts w:ascii="Times New Roman" w:eastAsia="Times New Roman" w:hAnsi="Times New Roman" w:cs="Times New Roman"/>
          <w:sz w:val="24"/>
          <w:szCs w:val="24"/>
          <w:lang w:eastAsia="pl-PL"/>
        </w:rPr>
        <w:t>Czy Zamawiający posiada decyzję na usuniecie drzew i krzewów? Prosimy o ich udostępnienie. </w:t>
      </w:r>
    </w:p>
    <w:p w:rsidR="008F638B" w:rsidRPr="00061604" w:rsidRDefault="008F638B" w:rsidP="003728C3">
      <w:pPr>
        <w:spacing w:after="0" w:line="276" w:lineRule="auto"/>
        <w:ind w:left="705"/>
        <w:jc w:val="both"/>
        <w:textAlignment w:val="baseline"/>
        <w:rPr>
          <w:rFonts w:ascii="Segoe UI" w:eastAsia="Times New Roman" w:hAnsi="Segoe UI" w:cs="Segoe UI"/>
          <w:sz w:val="24"/>
          <w:szCs w:val="24"/>
          <w:lang w:eastAsia="pl-PL"/>
        </w:rPr>
      </w:pPr>
    </w:p>
    <w:p w:rsidR="008F638B" w:rsidRPr="00061604" w:rsidRDefault="008F638B" w:rsidP="003728C3">
      <w:pPr>
        <w:spacing w:after="0" w:line="276" w:lineRule="auto"/>
        <w:jc w:val="both"/>
        <w:textAlignment w:val="baseline"/>
        <w:rPr>
          <w:rFonts w:ascii="Times New Roman" w:eastAsia="Times New Roman" w:hAnsi="Times New Roman" w:cs="Times New Roman"/>
          <w:sz w:val="24"/>
          <w:szCs w:val="24"/>
          <w:lang w:eastAsia="pl-PL"/>
        </w:rPr>
      </w:pPr>
      <w:r w:rsidRPr="00061604">
        <w:rPr>
          <w:rFonts w:ascii="Times New Roman" w:eastAsia="Times New Roman" w:hAnsi="Times New Roman" w:cs="Times New Roman"/>
          <w:b/>
          <w:bCs/>
          <w:sz w:val="24"/>
          <w:szCs w:val="24"/>
          <w:lang w:eastAsia="pl-PL"/>
        </w:rPr>
        <w:t xml:space="preserve">Odpowiedź: </w:t>
      </w:r>
      <w:r w:rsidRPr="00061604">
        <w:rPr>
          <w:rFonts w:ascii="Times New Roman" w:eastAsia="Times New Roman" w:hAnsi="Times New Roman" w:cs="Times New Roman"/>
          <w:sz w:val="24"/>
          <w:szCs w:val="24"/>
          <w:lang w:eastAsia="pl-PL"/>
        </w:rPr>
        <w:t>Inwestycja realizowana jest na podstawie ustawy z dnia 10 kwietnia 2003 r. o szczególnych zasadach przygotowania i realizacji inwestycji w zakresie dróg publicznych. Uzyskana decyzja ZRID na podstawie ww. ustawy jest jednocześnie zgodą na wycinkę drzew i krzewów zgodnie z INWENTARYZACJĄ ZIELENI I GOSPODARKĄ DRZEWOSTANEM (z zastrzeżeniem jak w Art. 21 ust. 2 tej ustawy). </w:t>
      </w:r>
    </w:p>
    <w:p w:rsidR="008F638B" w:rsidRPr="00061604" w:rsidRDefault="008F638B" w:rsidP="003728C3">
      <w:pPr>
        <w:spacing w:after="0" w:line="276" w:lineRule="auto"/>
        <w:ind w:left="705"/>
        <w:jc w:val="both"/>
        <w:textAlignment w:val="baseline"/>
        <w:rPr>
          <w:rFonts w:ascii="Segoe UI" w:eastAsia="Times New Roman" w:hAnsi="Segoe UI" w:cs="Segoe UI"/>
          <w:sz w:val="24"/>
          <w:szCs w:val="24"/>
          <w:lang w:eastAsia="pl-PL"/>
        </w:rPr>
      </w:pPr>
    </w:p>
    <w:p w:rsidR="008F638B" w:rsidRPr="00C476F4" w:rsidRDefault="008F638B" w:rsidP="003728C3">
      <w:pPr>
        <w:pStyle w:val="Akapitzlist"/>
        <w:numPr>
          <w:ilvl w:val="0"/>
          <w:numId w:val="19"/>
        </w:numPr>
        <w:spacing w:after="0" w:line="276" w:lineRule="auto"/>
        <w:jc w:val="both"/>
        <w:textAlignment w:val="baseline"/>
        <w:rPr>
          <w:rFonts w:ascii="Times New Roman" w:eastAsia="Times New Roman" w:hAnsi="Times New Roman" w:cs="Times New Roman"/>
          <w:b/>
          <w:sz w:val="24"/>
          <w:szCs w:val="24"/>
          <w:lang w:eastAsia="pl-PL"/>
        </w:rPr>
      </w:pPr>
      <w:r w:rsidRPr="00C476F4">
        <w:rPr>
          <w:rFonts w:ascii="Times New Roman" w:eastAsia="Times New Roman" w:hAnsi="Times New Roman" w:cs="Times New Roman"/>
          <w:b/>
          <w:sz w:val="24"/>
          <w:szCs w:val="24"/>
          <w:lang w:eastAsia="pl-PL"/>
        </w:rPr>
        <w:t>dot. zad. 4  (PW inwentaryzacja i plan wycinek) </w:t>
      </w:r>
    </w:p>
    <w:p w:rsidR="008F638B" w:rsidRPr="00061604" w:rsidRDefault="008F638B" w:rsidP="003728C3">
      <w:pPr>
        <w:spacing w:after="0" w:line="276" w:lineRule="auto"/>
        <w:jc w:val="both"/>
        <w:textAlignment w:val="baseline"/>
        <w:rPr>
          <w:rFonts w:ascii="Segoe UI" w:eastAsia="Times New Roman" w:hAnsi="Segoe UI" w:cs="Segoe UI"/>
          <w:sz w:val="24"/>
          <w:szCs w:val="24"/>
          <w:lang w:eastAsia="pl-PL"/>
        </w:rPr>
      </w:pPr>
      <w:r w:rsidRPr="00061604">
        <w:rPr>
          <w:rFonts w:ascii="Times New Roman" w:eastAsia="Times New Roman" w:hAnsi="Times New Roman" w:cs="Times New Roman"/>
          <w:sz w:val="24"/>
          <w:szCs w:val="24"/>
          <w:lang w:eastAsia="pl-PL"/>
        </w:rPr>
        <w:t>Projekt wykonawczy „Inwentaryzacja i plan wycinek” wskazuje, że na terenie inwestycji znajdują się „liczne stanowiska pnącza pod ochroną prawną -  wiciokrzewu pomorskiego Lonicera </w:t>
      </w:r>
      <w:proofErr w:type="spellStart"/>
      <w:r w:rsidRPr="00061604">
        <w:rPr>
          <w:rFonts w:ascii="Times New Roman" w:eastAsia="Times New Roman" w:hAnsi="Times New Roman" w:cs="Times New Roman"/>
          <w:sz w:val="24"/>
          <w:szCs w:val="24"/>
          <w:lang w:eastAsia="pl-PL"/>
        </w:rPr>
        <w:t>peryclimenum</w:t>
      </w:r>
      <w:proofErr w:type="spellEnd"/>
      <w:r w:rsidRPr="00061604">
        <w:rPr>
          <w:rFonts w:ascii="Times New Roman" w:eastAsia="Times New Roman" w:hAnsi="Times New Roman" w:cs="Times New Roman"/>
          <w:sz w:val="24"/>
          <w:szCs w:val="24"/>
          <w:lang w:eastAsia="pl-PL"/>
        </w:rPr>
        <w:t>. Wdrożenie inwestycji spowoduje ich zniszczenie, w związku z czym Wykonawca robót budowlanych przed ich wycinką wystąpi do właściwego Regionalnego Dyrektora Ochrony Środowiska z wnioskiem o wydanie stosownej zgody na odstępstwa od zakazów w stosunku do chronionych gatunków.” </w:t>
      </w:r>
    </w:p>
    <w:p w:rsidR="008F638B" w:rsidRPr="00061604" w:rsidRDefault="008F638B" w:rsidP="003728C3">
      <w:pPr>
        <w:spacing w:after="0" w:line="276" w:lineRule="auto"/>
        <w:jc w:val="both"/>
        <w:textAlignment w:val="baseline"/>
        <w:rPr>
          <w:rFonts w:ascii="Times New Roman" w:eastAsia="Times New Roman" w:hAnsi="Times New Roman" w:cs="Times New Roman"/>
          <w:sz w:val="24"/>
          <w:szCs w:val="24"/>
          <w:lang w:eastAsia="pl-PL"/>
        </w:rPr>
      </w:pPr>
      <w:r w:rsidRPr="00061604">
        <w:rPr>
          <w:rFonts w:ascii="Times New Roman" w:eastAsia="Times New Roman" w:hAnsi="Times New Roman" w:cs="Times New Roman"/>
          <w:sz w:val="24"/>
          <w:szCs w:val="24"/>
          <w:lang w:eastAsia="pl-PL"/>
        </w:rPr>
        <w:t>Prosimy o informację czy Zamawiający posiada stosowną zgodę na odstępstwo od zakazów w stosunku do chronionych gatunków. Jeżeli nie, prosimy o wskazanie, kto (Zamawiający czy Wykonawca) zobowiązany będzie do uzyskania niniejszego odstępstwa. </w:t>
      </w:r>
    </w:p>
    <w:p w:rsidR="008F638B" w:rsidRPr="00061604" w:rsidRDefault="008F638B" w:rsidP="003728C3">
      <w:pPr>
        <w:spacing w:after="0" w:line="276" w:lineRule="auto"/>
        <w:ind w:left="705"/>
        <w:jc w:val="both"/>
        <w:textAlignment w:val="baseline"/>
        <w:rPr>
          <w:rFonts w:ascii="Segoe UI" w:eastAsia="Times New Roman" w:hAnsi="Segoe UI" w:cs="Segoe UI"/>
          <w:sz w:val="24"/>
          <w:szCs w:val="24"/>
          <w:lang w:eastAsia="pl-PL"/>
        </w:rPr>
      </w:pPr>
    </w:p>
    <w:p w:rsidR="008F638B" w:rsidRPr="00061604" w:rsidRDefault="008F638B" w:rsidP="003728C3">
      <w:pPr>
        <w:spacing w:after="0" w:line="276" w:lineRule="auto"/>
        <w:jc w:val="both"/>
        <w:textAlignment w:val="baseline"/>
        <w:rPr>
          <w:rFonts w:ascii="Times New Roman" w:eastAsia="Times New Roman" w:hAnsi="Times New Roman" w:cs="Times New Roman"/>
          <w:sz w:val="24"/>
          <w:szCs w:val="24"/>
          <w:lang w:eastAsia="pl-PL"/>
        </w:rPr>
      </w:pPr>
      <w:r w:rsidRPr="00061604">
        <w:rPr>
          <w:rFonts w:ascii="Vinci Sans" w:eastAsia="Times New Roman" w:hAnsi="Vinci Sans" w:cs="Segoe UI"/>
          <w:b/>
          <w:bCs/>
          <w:sz w:val="24"/>
          <w:szCs w:val="24"/>
          <w:lang w:eastAsia="pl-PL"/>
        </w:rPr>
        <w:t>Odpowiedź</w:t>
      </w:r>
      <w:r w:rsidRPr="00061604">
        <w:rPr>
          <w:rFonts w:ascii="Calibri" w:eastAsia="Times New Roman" w:hAnsi="Calibri" w:cs="Calibri"/>
          <w:b/>
          <w:bCs/>
          <w:sz w:val="24"/>
          <w:szCs w:val="24"/>
          <w:lang w:eastAsia="pl-PL"/>
        </w:rPr>
        <w:t xml:space="preserve">: </w:t>
      </w:r>
      <w:r w:rsidRPr="00061604">
        <w:rPr>
          <w:rFonts w:ascii="Times New Roman" w:eastAsia="Times New Roman" w:hAnsi="Times New Roman" w:cs="Times New Roman"/>
          <w:sz w:val="24"/>
          <w:szCs w:val="24"/>
          <w:lang w:eastAsia="pl-PL"/>
        </w:rPr>
        <w:t xml:space="preserve">Zamawiający informuje, że </w:t>
      </w:r>
      <w:r w:rsidR="005D5773" w:rsidRPr="00061604">
        <w:rPr>
          <w:rFonts w:ascii="Times New Roman" w:eastAsia="Times New Roman" w:hAnsi="Times New Roman" w:cs="Times New Roman"/>
          <w:sz w:val="24"/>
          <w:szCs w:val="24"/>
          <w:lang w:eastAsia="pl-PL"/>
        </w:rPr>
        <w:t>uzyska sto</w:t>
      </w:r>
      <w:r w:rsidRPr="00061604">
        <w:rPr>
          <w:rFonts w:ascii="Times New Roman" w:eastAsia="Times New Roman" w:hAnsi="Times New Roman" w:cs="Times New Roman"/>
          <w:sz w:val="24"/>
          <w:szCs w:val="24"/>
          <w:lang w:eastAsia="pl-PL"/>
        </w:rPr>
        <w:t>sowną zgodę</w:t>
      </w:r>
    </w:p>
    <w:p w:rsidR="008F638B" w:rsidRPr="00061604" w:rsidRDefault="008F638B" w:rsidP="003728C3">
      <w:pPr>
        <w:spacing w:after="0" w:line="276" w:lineRule="auto"/>
        <w:jc w:val="both"/>
        <w:textAlignment w:val="baseline"/>
        <w:rPr>
          <w:rFonts w:ascii="Segoe UI" w:eastAsia="Times New Roman" w:hAnsi="Segoe UI" w:cs="Segoe UI"/>
          <w:sz w:val="24"/>
          <w:szCs w:val="24"/>
          <w:lang w:eastAsia="pl-PL"/>
        </w:rPr>
      </w:pPr>
    </w:p>
    <w:p w:rsidR="008F638B" w:rsidRPr="00C476F4" w:rsidRDefault="008F638B" w:rsidP="003728C3">
      <w:pPr>
        <w:pStyle w:val="Akapitzlist"/>
        <w:numPr>
          <w:ilvl w:val="0"/>
          <w:numId w:val="19"/>
        </w:numPr>
        <w:spacing w:after="0" w:line="276" w:lineRule="auto"/>
        <w:jc w:val="both"/>
        <w:textAlignment w:val="baseline"/>
        <w:rPr>
          <w:rFonts w:ascii="Times New Roman" w:eastAsia="Times New Roman" w:hAnsi="Times New Roman" w:cs="Times New Roman"/>
          <w:b/>
          <w:sz w:val="24"/>
          <w:szCs w:val="24"/>
          <w:lang w:eastAsia="pl-PL"/>
        </w:rPr>
      </w:pPr>
      <w:r w:rsidRPr="00C476F4">
        <w:rPr>
          <w:rFonts w:ascii="Times New Roman" w:eastAsia="Times New Roman" w:hAnsi="Times New Roman" w:cs="Times New Roman"/>
          <w:b/>
          <w:sz w:val="24"/>
          <w:szCs w:val="24"/>
          <w:lang w:eastAsia="pl-PL"/>
        </w:rPr>
        <w:t>dot. zad. 5 </w:t>
      </w:r>
    </w:p>
    <w:p w:rsidR="008F638B" w:rsidRPr="00061604" w:rsidRDefault="008F638B" w:rsidP="003728C3">
      <w:pPr>
        <w:spacing w:after="0" w:line="276" w:lineRule="auto"/>
        <w:jc w:val="both"/>
        <w:textAlignment w:val="baseline"/>
        <w:rPr>
          <w:rFonts w:ascii="Segoe UI" w:eastAsia="Times New Roman" w:hAnsi="Segoe UI" w:cs="Segoe UI"/>
          <w:sz w:val="24"/>
          <w:szCs w:val="24"/>
          <w:lang w:eastAsia="pl-PL"/>
        </w:rPr>
      </w:pPr>
      <w:r w:rsidRPr="00061604">
        <w:rPr>
          <w:rFonts w:ascii="Times New Roman" w:eastAsia="Times New Roman" w:hAnsi="Times New Roman" w:cs="Times New Roman"/>
          <w:sz w:val="24"/>
          <w:szCs w:val="24"/>
          <w:lang w:eastAsia="pl-PL"/>
        </w:rPr>
        <w:t>W kosztorysie zad 5 znajdują się skreślone pozycje: </w:t>
      </w:r>
    </w:p>
    <w:p w:rsidR="008F638B" w:rsidRPr="00061604" w:rsidRDefault="008F638B" w:rsidP="003728C3">
      <w:pPr>
        <w:spacing w:after="0" w:line="276" w:lineRule="auto"/>
        <w:jc w:val="both"/>
        <w:textAlignment w:val="baseline"/>
        <w:rPr>
          <w:rFonts w:ascii="Segoe UI" w:eastAsia="Times New Roman" w:hAnsi="Segoe UI" w:cs="Segoe UI"/>
          <w:sz w:val="24"/>
          <w:szCs w:val="24"/>
          <w:lang w:eastAsia="pl-PL"/>
        </w:rPr>
      </w:pPr>
      <w:r w:rsidRPr="00061604">
        <w:rPr>
          <w:rFonts w:ascii="Times New Roman" w:eastAsia="Times New Roman" w:hAnsi="Times New Roman" w:cs="Times New Roman"/>
          <w:sz w:val="24"/>
          <w:szCs w:val="24"/>
          <w:lang w:eastAsia="pl-PL"/>
        </w:rPr>
        <w:t> D-05.03.26g</w:t>
      </w:r>
      <w:r w:rsidRPr="00061604">
        <w:rPr>
          <w:rFonts w:ascii="Calibri" w:eastAsia="Times New Roman" w:hAnsi="Calibri" w:cs="Calibri"/>
          <w:sz w:val="24"/>
          <w:szCs w:val="24"/>
          <w:lang w:eastAsia="pl-PL"/>
        </w:rPr>
        <w:t xml:space="preserve"> </w:t>
      </w:r>
      <w:r w:rsidRPr="00061604">
        <w:rPr>
          <w:rFonts w:ascii="Times New Roman" w:eastAsia="Times New Roman" w:hAnsi="Times New Roman" w:cs="Times New Roman"/>
          <w:sz w:val="24"/>
          <w:szCs w:val="24"/>
          <w:lang w:eastAsia="pl-PL"/>
        </w:rPr>
        <w:t>Połączenie nowej nawierzchni z nawierzchnią istniejącą</w:t>
      </w:r>
      <w:r w:rsidRPr="00061604">
        <w:rPr>
          <w:rFonts w:ascii="Calibri" w:eastAsia="Times New Roman" w:hAnsi="Calibri" w:cs="Calibri"/>
          <w:sz w:val="24"/>
          <w:szCs w:val="24"/>
          <w:lang w:eastAsia="pl-PL"/>
        </w:rPr>
        <w:t xml:space="preserve"> </w:t>
      </w:r>
      <w:r w:rsidRPr="00061604">
        <w:rPr>
          <w:rFonts w:ascii="Times New Roman" w:eastAsia="Times New Roman" w:hAnsi="Times New Roman" w:cs="Times New Roman"/>
          <w:sz w:val="24"/>
          <w:szCs w:val="24"/>
          <w:lang w:eastAsia="pl-PL"/>
        </w:rPr>
        <w:t> </w:t>
      </w:r>
      <w:r w:rsidRPr="00061604">
        <w:rPr>
          <w:rFonts w:ascii="Calibri" w:eastAsia="Times New Roman" w:hAnsi="Calibri" w:cs="Calibri"/>
          <w:sz w:val="24"/>
          <w:szCs w:val="24"/>
          <w:lang w:eastAsia="pl-PL"/>
        </w:rPr>
        <w:t xml:space="preserve"> </w:t>
      </w:r>
      <w:r w:rsidRPr="00061604">
        <w:rPr>
          <w:rFonts w:ascii="Times New Roman" w:eastAsia="Times New Roman" w:hAnsi="Times New Roman" w:cs="Times New Roman"/>
          <w:sz w:val="24"/>
          <w:szCs w:val="24"/>
          <w:lang w:eastAsia="pl-PL"/>
        </w:rPr>
        <w:t>  </w:t>
      </w:r>
    </w:p>
    <w:p w:rsidR="008F638B" w:rsidRPr="00061604" w:rsidRDefault="008F638B" w:rsidP="003728C3">
      <w:pPr>
        <w:spacing w:after="0" w:line="276" w:lineRule="auto"/>
        <w:jc w:val="both"/>
        <w:textAlignment w:val="baseline"/>
        <w:rPr>
          <w:rFonts w:ascii="Segoe UI" w:eastAsia="Times New Roman" w:hAnsi="Segoe UI" w:cs="Segoe UI"/>
          <w:sz w:val="24"/>
          <w:szCs w:val="24"/>
          <w:lang w:eastAsia="pl-PL"/>
        </w:rPr>
      </w:pPr>
      <w:r w:rsidRPr="00061604">
        <w:rPr>
          <w:rFonts w:ascii="Times New Roman" w:eastAsia="Times New Roman" w:hAnsi="Times New Roman" w:cs="Times New Roman"/>
          <w:sz w:val="24"/>
          <w:szCs w:val="24"/>
          <w:lang w:eastAsia="pl-PL"/>
        </w:rPr>
        <w:t>IV.5.8</w:t>
      </w:r>
      <w:r w:rsidRPr="00061604">
        <w:rPr>
          <w:rFonts w:ascii="Calibri" w:eastAsia="Times New Roman" w:hAnsi="Calibri" w:cs="Calibri"/>
          <w:sz w:val="24"/>
          <w:szCs w:val="24"/>
          <w:lang w:eastAsia="pl-PL"/>
        </w:rPr>
        <w:t xml:space="preserve"> </w:t>
      </w:r>
      <w:r w:rsidRPr="00061604">
        <w:rPr>
          <w:rFonts w:ascii="Times New Roman" w:eastAsia="Times New Roman" w:hAnsi="Times New Roman" w:cs="Times New Roman"/>
          <w:sz w:val="24"/>
          <w:szCs w:val="24"/>
          <w:lang w:eastAsia="pl-PL"/>
        </w:rPr>
        <w:t>D-05.03.26g</w:t>
      </w:r>
      <w:r w:rsidRPr="00061604">
        <w:rPr>
          <w:rFonts w:ascii="Calibri" w:eastAsia="Times New Roman" w:hAnsi="Calibri" w:cs="Calibri"/>
          <w:sz w:val="24"/>
          <w:szCs w:val="24"/>
          <w:lang w:eastAsia="pl-PL"/>
        </w:rPr>
        <w:t xml:space="preserve"> </w:t>
      </w:r>
      <w:r w:rsidRPr="00061604">
        <w:rPr>
          <w:rFonts w:ascii="Times New Roman" w:eastAsia="Times New Roman" w:hAnsi="Times New Roman" w:cs="Times New Roman"/>
          <w:sz w:val="24"/>
          <w:szCs w:val="24"/>
          <w:lang w:eastAsia="pl-PL"/>
        </w:rPr>
        <w:t>Warstwa </w:t>
      </w:r>
      <w:proofErr w:type="spellStart"/>
      <w:r w:rsidRPr="00061604">
        <w:rPr>
          <w:rFonts w:ascii="Times New Roman" w:eastAsia="Times New Roman" w:hAnsi="Times New Roman" w:cs="Times New Roman"/>
          <w:sz w:val="24"/>
          <w:szCs w:val="24"/>
          <w:lang w:eastAsia="pl-PL"/>
        </w:rPr>
        <w:t>przeciwspękaniowa</w:t>
      </w:r>
      <w:proofErr w:type="spellEnd"/>
      <w:r w:rsidRPr="00061604">
        <w:rPr>
          <w:rFonts w:ascii="Times New Roman" w:eastAsia="Times New Roman" w:hAnsi="Times New Roman" w:cs="Times New Roman"/>
          <w:sz w:val="24"/>
          <w:szCs w:val="24"/>
          <w:lang w:eastAsia="pl-PL"/>
        </w:rPr>
        <w:t> z </w:t>
      </w:r>
      <w:proofErr w:type="spellStart"/>
      <w:r w:rsidRPr="00061604">
        <w:rPr>
          <w:rFonts w:ascii="Times New Roman" w:eastAsia="Times New Roman" w:hAnsi="Times New Roman" w:cs="Times New Roman"/>
          <w:sz w:val="24"/>
          <w:szCs w:val="24"/>
          <w:lang w:eastAsia="pl-PL"/>
        </w:rPr>
        <w:t>geokompozytu</w:t>
      </w:r>
      <w:proofErr w:type="spellEnd"/>
      <w:r w:rsidRPr="00061604">
        <w:rPr>
          <w:rFonts w:ascii="Times New Roman" w:eastAsia="Times New Roman" w:hAnsi="Times New Roman" w:cs="Times New Roman"/>
          <w:sz w:val="24"/>
          <w:szCs w:val="24"/>
          <w:lang w:eastAsia="pl-PL"/>
        </w:rPr>
        <w:t> o wytrzymałości na rozciąganie ≥70kN/m pod warstwy bitumiczne</w:t>
      </w:r>
      <w:r w:rsidRPr="00061604">
        <w:rPr>
          <w:rFonts w:ascii="Calibri" w:eastAsia="Times New Roman" w:hAnsi="Calibri" w:cs="Calibri"/>
          <w:sz w:val="24"/>
          <w:szCs w:val="24"/>
          <w:lang w:eastAsia="pl-PL"/>
        </w:rPr>
        <w:t xml:space="preserve"> </w:t>
      </w:r>
      <w:r w:rsidRPr="00061604">
        <w:rPr>
          <w:rFonts w:ascii="Times New Roman" w:eastAsia="Times New Roman" w:hAnsi="Times New Roman" w:cs="Times New Roman"/>
          <w:sz w:val="24"/>
          <w:szCs w:val="24"/>
          <w:lang w:eastAsia="pl-PL"/>
        </w:rPr>
        <w:t>m2</w:t>
      </w:r>
      <w:r w:rsidRPr="00061604">
        <w:rPr>
          <w:rFonts w:ascii="Calibri" w:eastAsia="Times New Roman" w:hAnsi="Calibri" w:cs="Calibri"/>
          <w:sz w:val="24"/>
          <w:szCs w:val="24"/>
          <w:lang w:eastAsia="pl-PL"/>
        </w:rPr>
        <w:t xml:space="preserve"> </w:t>
      </w:r>
      <w:r w:rsidRPr="00061604">
        <w:rPr>
          <w:rFonts w:ascii="Times New Roman" w:eastAsia="Times New Roman" w:hAnsi="Times New Roman" w:cs="Times New Roman"/>
          <w:sz w:val="24"/>
          <w:szCs w:val="24"/>
          <w:lang w:eastAsia="pl-PL"/>
        </w:rPr>
        <w:t>43,60 </w:t>
      </w:r>
    </w:p>
    <w:p w:rsidR="008F638B" w:rsidRPr="00061604" w:rsidRDefault="008F638B" w:rsidP="003728C3">
      <w:pPr>
        <w:spacing w:after="0" w:line="276" w:lineRule="auto"/>
        <w:jc w:val="both"/>
        <w:textAlignment w:val="baseline"/>
        <w:rPr>
          <w:rFonts w:ascii="Segoe UI" w:eastAsia="Times New Roman" w:hAnsi="Segoe UI" w:cs="Segoe UI"/>
          <w:sz w:val="24"/>
          <w:szCs w:val="24"/>
          <w:lang w:eastAsia="pl-PL"/>
        </w:rPr>
      </w:pPr>
      <w:r w:rsidRPr="00061604">
        <w:rPr>
          <w:rFonts w:ascii="Times New Roman" w:eastAsia="Times New Roman" w:hAnsi="Times New Roman" w:cs="Times New Roman"/>
          <w:sz w:val="24"/>
          <w:szCs w:val="24"/>
          <w:lang w:eastAsia="pl-PL"/>
        </w:rPr>
        <w:t>IV.6.2</w:t>
      </w:r>
      <w:r w:rsidRPr="00061604">
        <w:rPr>
          <w:rFonts w:ascii="Calibri" w:eastAsia="Times New Roman" w:hAnsi="Calibri" w:cs="Calibri"/>
          <w:sz w:val="24"/>
          <w:szCs w:val="24"/>
          <w:lang w:eastAsia="pl-PL"/>
        </w:rPr>
        <w:t xml:space="preserve"> </w:t>
      </w:r>
      <w:r w:rsidRPr="00061604">
        <w:rPr>
          <w:rFonts w:ascii="Times New Roman" w:eastAsia="Times New Roman" w:hAnsi="Times New Roman" w:cs="Times New Roman"/>
          <w:sz w:val="24"/>
          <w:szCs w:val="24"/>
          <w:lang w:eastAsia="pl-PL"/>
        </w:rPr>
        <w:t>D.06.01.01</w:t>
      </w:r>
      <w:r w:rsidRPr="00061604">
        <w:rPr>
          <w:rFonts w:ascii="Calibri" w:eastAsia="Times New Roman" w:hAnsi="Calibri" w:cs="Calibri"/>
          <w:sz w:val="24"/>
          <w:szCs w:val="24"/>
          <w:lang w:eastAsia="pl-PL"/>
        </w:rPr>
        <w:t xml:space="preserve"> </w:t>
      </w:r>
      <w:r w:rsidRPr="00061604">
        <w:rPr>
          <w:rFonts w:ascii="Times New Roman" w:eastAsia="Times New Roman" w:hAnsi="Times New Roman" w:cs="Times New Roman"/>
          <w:sz w:val="24"/>
          <w:szCs w:val="24"/>
          <w:lang w:eastAsia="pl-PL"/>
        </w:rPr>
        <w:t>Wykonanie trawników z obsianiem o grubości warstwy humusu 15cm    </w:t>
      </w:r>
      <w:r w:rsidRPr="00061604">
        <w:rPr>
          <w:rFonts w:ascii="Calibri" w:eastAsia="Times New Roman" w:hAnsi="Calibri" w:cs="Calibri"/>
          <w:sz w:val="24"/>
          <w:szCs w:val="24"/>
          <w:lang w:eastAsia="pl-PL"/>
        </w:rPr>
        <w:t xml:space="preserve"> </w:t>
      </w:r>
      <w:r w:rsidRPr="00061604">
        <w:rPr>
          <w:rFonts w:ascii="Times New Roman" w:eastAsia="Times New Roman" w:hAnsi="Times New Roman" w:cs="Times New Roman"/>
          <w:sz w:val="24"/>
          <w:szCs w:val="24"/>
          <w:lang w:eastAsia="pl-PL"/>
        </w:rPr>
        <w:t>m2</w:t>
      </w:r>
      <w:r w:rsidRPr="00061604">
        <w:rPr>
          <w:rFonts w:ascii="Calibri" w:eastAsia="Times New Roman" w:hAnsi="Calibri" w:cs="Calibri"/>
          <w:sz w:val="24"/>
          <w:szCs w:val="24"/>
          <w:lang w:eastAsia="pl-PL"/>
        </w:rPr>
        <w:t xml:space="preserve"> </w:t>
      </w:r>
      <w:r w:rsidRPr="00061604">
        <w:rPr>
          <w:rFonts w:ascii="Times New Roman" w:eastAsia="Times New Roman" w:hAnsi="Times New Roman" w:cs="Times New Roman"/>
          <w:sz w:val="24"/>
          <w:szCs w:val="24"/>
          <w:lang w:eastAsia="pl-PL"/>
        </w:rPr>
        <w:t>217,00  </w:t>
      </w:r>
    </w:p>
    <w:p w:rsidR="008F638B" w:rsidRPr="00061604" w:rsidRDefault="008F638B" w:rsidP="003728C3">
      <w:pPr>
        <w:spacing w:after="0" w:line="276" w:lineRule="auto"/>
        <w:jc w:val="both"/>
        <w:textAlignment w:val="baseline"/>
        <w:rPr>
          <w:rFonts w:ascii="Times New Roman" w:eastAsia="Times New Roman" w:hAnsi="Times New Roman" w:cs="Times New Roman"/>
          <w:sz w:val="24"/>
          <w:szCs w:val="24"/>
          <w:lang w:eastAsia="pl-PL"/>
        </w:rPr>
      </w:pPr>
      <w:r w:rsidRPr="00061604">
        <w:rPr>
          <w:rFonts w:ascii="Times New Roman" w:eastAsia="Times New Roman" w:hAnsi="Times New Roman" w:cs="Times New Roman"/>
          <w:sz w:val="24"/>
          <w:szCs w:val="24"/>
          <w:lang w:eastAsia="pl-PL"/>
        </w:rPr>
        <w:t>Prosimy o informację czy Wykonawca powinien je wycenić </w:t>
      </w:r>
    </w:p>
    <w:p w:rsidR="008F638B" w:rsidRPr="00061604" w:rsidRDefault="008F638B" w:rsidP="003728C3">
      <w:pPr>
        <w:spacing w:after="0" w:line="276" w:lineRule="auto"/>
        <w:jc w:val="both"/>
        <w:textAlignment w:val="baseline"/>
        <w:rPr>
          <w:rFonts w:ascii="Segoe UI" w:eastAsia="Times New Roman" w:hAnsi="Segoe UI" w:cs="Segoe UI"/>
          <w:sz w:val="24"/>
          <w:szCs w:val="24"/>
          <w:lang w:eastAsia="pl-PL"/>
        </w:rPr>
      </w:pPr>
    </w:p>
    <w:p w:rsidR="008F638B" w:rsidRPr="00061604" w:rsidRDefault="003860ED" w:rsidP="003728C3">
      <w:pPr>
        <w:spacing w:after="0" w:line="276" w:lineRule="auto"/>
        <w:ind w:left="705" w:hanging="705"/>
        <w:jc w:val="both"/>
        <w:textAlignment w:val="baseline"/>
        <w:rPr>
          <w:rFonts w:ascii="Times New Roman" w:eastAsia="Times New Roman" w:hAnsi="Times New Roman" w:cs="Times New Roman"/>
          <w:sz w:val="24"/>
          <w:szCs w:val="24"/>
          <w:lang w:eastAsia="pl-PL"/>
        </w:rPr>
      </w:pPr>
      <w:proofErr w:type="spellStart"/>
      <w:r>
        <w:rPr>
          <w:rFonts w:ascii="Vinci Sans" w:eastAsia="Times New Roman" w:hAnsi="Vinci Sans" w:cs="Segoe UI"/>
          <w:b/>
          <w:bCs/>
          <w:sz w:val="24"/>
          <w:szCs w:val="24"/>
          <w:lang w:eastAsia="pl-PL"/>
        </w:rPr>
        <w:t>Odpowiedź:</w:t>
      </w:r>
      <w:r w:rsidR="008F638B" w:rsidRPr="00061604">
        <w:rPr>
          <w:rFonts w:ascii="Times New Roman" w:eastAsia="Times New Roman" w:hAnsi="Times New Roman" w:cs="Times New Roman"/>
          <w:sz w:val="24"/>
          <w:szCs w:val="24"/>
          <w:lang w:eastAsia="pl-PL"/>
        </w:rPr>
        <w:t>Zamawiający</w:t>
      </w:r>
      <w:proofErr w:type="spellEnd"/>
      <w:r w:rsidR="008F638B" w:rsidRPr="00061604">
        <w:rPr>
          <w:rFonts w:ascii="Times New Roman" w:eastAsia="Times New Roman" w:hAnsi="Times New Roman" w:cs="Times New Roman"/>
          <w:sz w:val="24"/>
          <w:szCs w:val="24"/>
          <w:lang w:eastAsia="pl-PL"/>
        </w:rPr>
        <w:t> informuje, że przedmiotowych pozycji nie należy wyceniać. Zamawiający przekazuje skorygowany Przedmiar Robót dla Zad. 5a. </w:t>
      </w:r>
    </w:p>
    <w:p w:rsidR="005D5773" w:rsidRPr="00061604" w:rsidRDefault="005D5773" w:rsidP="003728C3">
      <w:pPr>
        <w:spacing w:after="0" w:line="276" w:lineRule="auto"/>
        <w:ind w:left="705" w:hanging="705"/>
        <w:jc w:val="both"/>
        <w:textAlignment w:val="baseline"/>
        <w:rPr>
          <w:rFonts w:ascii="Times New Roman" w:eastAsia="Times New Roman" w:hAnsi="Times New Roman" w:cs="Times New Roman"/>
          <w:sz w:val="24"/>
          <w:szCs w:val="24"/>
          <w:lang w:eastAsia="pl-PL"/>
        </w:rPr>
      </w:pPr>
    </w:p>
    <w:p w:rsidR="008F638B" w:rsidRPr="00C476F4" w:rsidRDefault="008F638B" w:rsidP="003728C3">
      <w:pPr>
        <w:pStyle w:val="Akapitzlist"/>
        <w:numPr>
          <w:ilvl w:val="0"/>
          <w:numId w:val="19"/>
        </w:numPr>
        <w:spacing w:after="0" w:line="276" w:lineRule="auto"/>
        <w:jc w:val="both"/>
        <w:textAlignment w:val="baseline"/>
        <w:rPr>
          <w:rFonts w:ascii="Times New Roman" w:eastAsia="Times New Roman" w:hAnsi="Times New Roman" w:cs="Times New Roman"/>
          <w:b/>
          <w:sz w:val="24"/>
          <w:szCs w:val="24"/>
          <w:lang w:eastAsia="pl-PL"/>
        </w:rPr>
      </w:pPr>
      <w:r w:rsidRPr="00C476F4">
        <w:rPr>
          <w:rFonts w:ascii="Times New Roman" w:eastAsia="Times New Roman" w:hAnsi="Times New Roman" w:cs="Times New Roman"/>
          <w:b/>
          <w:sz w:val="24"/>
          <w:szCs w:val="24"/>
          <w:lang w:eastAsia="pl-PL"/>
        </w:rPr>
        <w:t>Dotyczy wycinki drzew </w:t>
      </w:r>
    </w:p>
    <w:p w:rsidR="008F638B" w:rsidRPr="00061604" w:rsidRDefault="008F638B" w:rsidP="003728C3">
      <w:pPr>
        <w:spacing w:after="0" w:line="276" w:lineRule="auto"/>
        <w:ind w:left="705" w:hanging="705"/>
        <w:jc w:val="both"/>
        <w:textAlignment w:val="baseline"/>
        <w:rPr>
          <w:rFonts w:ascii="Segoe UI" w:eastAsia="Times New Roman" w:hAnsi="Segoe UI" w:cs="Segoe UI"/>
          <w:sz w:val="24"/>
          <w:szCs w:val="24"/>
          <w:lang w:eastAsia="pl-PL"/>
        </w:rPr>
      </w:pPr>
      <w:r w:rsidRPr="00061604">
        <w:rPr>
          <w:rFonts w:ascii="Times New Roman" w:eastAsia="Times New Roman" w:hAnsi="Times New Roman" w:cs="Times New Roman"/>
          <w:sz w:val="24"/>
          <w:szCs w:val="24"/>
          <w:lang w:eastAsia="pl-PL"/>
        </w:rPr>
        <w:t>Wykonawca po wizji lokalnej zauważa iż nie wszystkie wycinki drzew zostały ujęte w TER. </w:t>
      </w:r>
    </w:p>
    <w:p w:rsidR="008F638B" w:rsidRPr="00061604" w:rsidRDefault="008F638B" w:rsidP="003728C3">
      <w:pPr>
        <w:spacing w:after="0" w:line="276" w:lineRule="auto"/>
        <w:ind w:left="705" w:hanging="705"/>
        <w:jc w:val="both"/>
        <w:textAlignment w:val="baseline"/>
        <w:rPr>
          <w:rFonts w:ascii="Segoe UI" w:eastAsia="Times New Roman" w:hAnsi="Segoe UI" w:cs="Segoe UI"/>
          <w:sz w:val="24"/>
          <w:szCs w:val="24"/>
          <w:lang w:eastAsia="pl-PL"/>
        </w:rPr>
      </w:pPr>
      <w:r w:rsidRPr="00061604">
        <w:rPr>
          <w:rFonts w:ascii="Times New Roman" w:eastAsia="Times New Roman" w:hAnsi="Times New Roman" w:cs="Times New Roman"/>
          <w:sz w:val="24"/>
          <w:szCs w:val="24"/>
          <w:lang w:eastAsia="pl-PL"/>
        </w:rPr>
        <w:t>Prosimy o wskazanie poprawnej ilości, wielkości oraz gatunku drzew wskazanej do wycinki. </w:t>
      </w:r>
    </w:p>
    <w:p w:rsidR="008F638B" w:rsidRPr="00061604" w:rsidRDefault="008F638B" w:rsidP="003728C3">
      <w:pPr>
        <w:spacing w:after="0" w:line="276" w:lineRule="auto"/>
        <w:ind w:left="705" w:hanging="705"/>
        <w:jc w:val="both"/>
        <w:textAlignment w:val="baseline"/>
        <w:rPr>
          <w:rFonts w:ascii="Segoe UI" w:eastAsia="Times New Roman" w:hAnsi="Segoe UI" w:cs="Segoe UI"/>
          <w:sz w:val="24"/>
          <w:szCs w:val="24"/>
          <w:lang w:eastAsia="pl-PL"/>
        </w:rPr>
      </w:pPr>
      <w:r w:rsidRPr="00061604">
        <w:rPr>
          <w:rFonts w:ascii="Times New Roman" w:eastAsia="Times New Roman" w:hAnsi="Times New Roman" w:cs="Times New Roman"/>
          <w:sz w:val="24"/>
          <w:szCs w:val="24"/>
          <w:lang w:eastAsia="pl-PL"/>
        </w:rPr>
        <w:t> </w:t>
      </w:r>
    </w:p>
    <w:p w:rsidR="008F638B" w:rsidRPr="00061604" w:rsidRDefault="008F638B" w:rsidP="003728C3">
      <w:pPr>
        <w:spacing w:after="0" w:line="276" w:lineRule="auto"/>
        <w:ind w:left="705" w:hanging="705"/>
        <w:jc w:val="both"/>
        <w:textAlignment w:val="baseline"/>
        <w:rPr>
          <w:rFonts w:ascii="Times New Roman" w:eastAsia="Times New Roman" w:hAnsi="Times New Roman" w:cs="Times New Roman"/>
          <w:sz w:val="24"/>
          <w:szCs w:val="24"/>
          <w:lang w:eastAsia="pl-PL"/>
        </w:rPr>
      </w:pPr>
      <w:r w:rsidRPr="00061604">
        <w:rPr>
          <w:rFonts w:ascii="Times New Roman" w:eastAsia="Times New Roman" w:hAnsi="Times New Roman" w:cs="Times New Roman"/>
          <w:sz w:val="24"/>
          <w:szCs w:val="24"/>
          <w:lang w:eastAsia="pl-PL"/>
        </w:rPr>
        <w:t>Ze względu na błąd Wykonawcy w jednostkach ponawiamy zapytania:  </w:t>
      </w:r>
    </w:p>
    <w:p w:rsidR="008F638B" w:rsidRPr="00061604" w:rsidRDefault="008F638B" w:rsidP="003728C3">
      <w:pPr>
        <w:spacing w:after="0" w:line="276" w:lineRule="auto"/>
        <w:ind w:left="705" w:hanging="705"/>
        <w:jc w:val="both"/>
        <w:textAlignment w:val="baseline"/>
        <w:rPr>
          <w:rFonts w:ascii="Segoe UI" w:eastAsia="Times New Roman" w:hAnsi="Segoe UI" w:cs="Segoe UI"/>
          <w:sz w:val="24"/>
          <w:szCs w:val="24"/>
          <w:lang w:eastAsia="pl-PL"/>
        </w:rPr>
      </w:pPr>
    </w:p>
    <w:p w:rsidR="008F638B" w:rsidRPr="00061604" w:rsidRDefault="008F638B" w:rsidP="003728C3">
      <w:pPr>
        <w:spacing w:after="0" w:line="276" w:lineRule="auto"/>
        <w:ind w:left="705" w:hanging="705"/>
        <w:jc w:val="both"/>
        <w:textAlignment w:val="baseline"/>
        <w:rPr>
          <w:rFonts w:ascii="Calibri" w:eastAsia="Times New Roman" w:hAnsi="Calibri" w:cs="Calibri"/>
          <w:sz w:val="24"/>
          <w:szCs w:val="24"/>
          <w:lang w:eastAsia="pl-PL"/>
        </w:rPr>
      </w:pPr>
      <w:r w:rsidRPr="00061604">
        <w:rPr>
          <w:rFonts w:ascii="Vinci Sans" w:eastAsia="Times New Roman" w:hAnsi="Vinci Sans" w:cs="Segoe UI"/>
          <w:b/>
          <w:bCs/>
          <w:sz w:val="24"/>
          <w:szCs w:val="24"/>
          <w:lang w:eastAsia="pl-PL"/>
        </w:rPr>
        <w:lastRenderedPageBreak/>
        <w:t>Odpowiedź</w:t>
      </w:r>
      <w:r w:rsidRPr="00061604">
        <w:rPr>
          <w:rFonts w:ascii="Calibri" w:eastAsia="Times New Roman" w:hAnsi="Calibri" w:cs="Calibri"/>
          <w:b/>
          <w:bCs/>
          <w:sz w:val="24"/>
          <w:szCs w:val="24"/>
          <w:lang w:eastAsia="pl-PL"/>
        </w:rPr>
        <w:t xml:space="preserve">: </w:t>
      </w:r>
      <w:r w:rsidR="005D5773" w:rsidRPr="00061604">
        <w:rPr>
          <w:rFonts w:ascii="Times New Roman" w:eastAsia="Times New Roman" w:hAnsi="Times New Roman" w:cs="Times New Roman"/>
          <w:sz w:val="24"/>
          <w:szCs w:val="24"/>
          <w:lang w:eastAsia="pl-PL"/>
        </w:rPr>
        <w:t>Należy wycenić drzewa wskazane w TER.</w:t>
      </w:r>
      <w:r w:rsidRPr="00061604">
        <w:rPr>
          <w:rFonts w:ascii="Calibri" w:eastAsia="Times New Roman" w:hAnsi="Calibri" w:cs="Calibri"/>
          <w:sz w:val="24"/>
          <w:szCs w:val="24"/>
          <w:lang w:eastAsia="pl-PL"/>
        </w:rPr>
        <w:t> </w:t>
      </w:r>
    </w:p>
    <w:p w:rsidR="005D5773" w:rsidRPr="00061604" w:rsidRDefault="005D5773" w:rsidP="003728C3">
      <w:pPr>
        <w:spacing w:after="0" w:line="276" w:lineRule="auto"/>
        <w:jc w:val="both"/>
        <w:textAlignment w:val="baseline"/>
        <w:rPr>
          <w:rFonts w:ascii="Calibri" w:eastAsia="Times New Roman" w:hAnsi="Calibri" w:cs="Calibri"/>
          <w:sz w:val="24"/>
          <w:szCs w:val="24"/>
          <w:lang w:eastAsia="pl-PL"/>
        </w:rPr>
      </w:pPr>
    </w:p>
    <w:p w:rsidR="005D5773" w:rsidRPr="00061604" w:rsidRDefault="005D5773" w:rsidP="003728C3">
      <w:pPr>
        <w:pStyle w:val="Akapitzlist"/>
        <w:numPr>
          <w:ilvl w:val="0"/>
          <w:numId w:val="19"/>
        </w:numPr>
        <w:spacing w:after="0" w:line="276" w:lineRule="auto"/>
        <w:jc w:val="both"/>
        <w:rPr>
          <w:rFonts w:ascii="Times New Roman" w:hAnsi="Times New Roman"/>
          <w:b/>
          <w:bCs/>
          <w:sz w:val="24"/>
          <w:szCs w:val="24"/>
        </w:rPr>
      </w:pPr>
      <w:r w:rsidRPr="00061604">
        <w:rPr>
          <w:rFonts w:ascii="Times New Roman" w:hAnsi="Times New Roman"/>
          <w:b/>
          <w:bCs/>
          <w:sz w:val="24"/>
          <w:szCs w:val="24"/>
        </w:rPr>
        <w:t>Dotyczy roboty przygotowawcze</w:t>
      </w:r>
    </w:p>
    <w:p w:rsidR="005D5773" w:rsidRPr="00061604" w:rsidRDefault="005D5773" w:rsidP="003728C3">
      <w:pPr>
        <w:spacing w:after="0" w:line="276" w:lineRule="auto"/>
        <w:jc w:val="both"/>
        <w:rPr>
          <w:rFonts w:ascii="Times New Roman" w:hAnsi="Times New Roman"/>
          <w:sz w:val="24"/>
          <w:szCs w:val="24"/>
        </w:rPr>
      </w:pPr>
      <w:r w:rsidRPr="00061604">
        <w:rPr>
          <w:rFonts w:ascii="Times New Roman" w:hAnsi="Times New Roman"/>
          <w:sz w:val="24"/>
          <w:szCs w:val="24"/>
        </w:rPr>
        <w:t>Ze względu na kosztorysowy charakter wynagrodzenia prosimy Zamawiającego o:</w:t>
      </w:r>
    </w:p>
    <w:p w:rsidR="005D5773" w:rsidRPr="00061604" w:rsidRDefault="005D5773" w:rsidP="003728C3">
      <w:pPr>
        <w:spacing w:after="0" w:line="276" w:lineRule="auto"/>
        <w:ind w:left="644"/>
        <w:contextualSpacing/>
        <w:jc w:val="both"/>
        <w:rPr>
          <w:rFonts w:ascii="Times New Roman" w:hAnsi="Times New Roman"/>
          <w:sz w:val="24"/>
          <w:szCs w:val="24"/>
        </w:rPr>
      </w:pPr>
      <w:r w:rsidRPr="00061604">
        <w:rPr>
          <w:rFonts w:ascii="Times New Roman" w:hAnsi="Times New Roman"/>
          <w:sz w:val="24"/>
          <w:szCs w:val="24"/>
        </w:rPr>
        <w:t>- podanie ilości punktów do wyniesienia i stabilizacji granic pasa drogowego.</w:t>
      </w:r>
    </w:p>
    <w:p w:rsidR="005D5773" w:rsidRPr="00061604" w:rsidRDefault="005D5773" w:rsidP="003728C3">
      <w:pPr>
        <w:spacing w:after="0" w:line="276" w:lineRule="auto"/>
        <w:ind w:left="644"/>
        <w:contextualSpacing/>
        <w:jc w:val="both"/>
        <w:rPr>
          <w:rFonts w:ascii="Times New Roman" w:hAnsi="Times New Roman"/>
          <w:sz w:val="24"/>
          <w:szCs w:val="24"/>
        </w:rPr>
      </w:pPr>
    </w:p>
    <w:p w:rsidR="005D5773" w:rsidRPr="00061604" w:rsidRDefault="005D5773" w:rsidP="003728C3">
      <w:pPr>
        <w:spacing w:after="0" w:line="276" w:lineRule="auto"/>
        <w:ind w:firstLine="142"/>
        <w:jc w:val="both"/>
        <w:rPr>
          <w:rFonts w:ascii="Times New Roman" w:hAnsi="Times New Roman" w:cs="Times New Roman"/>
          <w:sz w:val="24"/>
          <w:szCs w:val="24"/>
        </w:rPr>
      </w:pPr>
      <w:r w:rsidRPr="00061604">
        <w:rPr>
          <w:rFonts w:ascii="Times New Roman" w:eastAsia="Times New Roman" w:hAnsi="Times New Roman" w:cs="Times New Roman"/>
          <w:b/>
          <w:bCs/>
          <w:sz w:val="24"/>
          <w:szCs w:val="24"/>
          <w:lang w:eastAsia="pl-PL"/>
        </w:rPr>
        <w:t xml:space="preserve">Odpowiedź: </w:t>
      </w:r>
      <w:r w:rsidRPr="00061604">
        <w:rPr>
          <w:rFonts w:ascii="Times New Roman" w:hAnsi="Times New Roman" w:cs="Times New Roman"/>
          <w:sz w:val="24"/>
          <w:szCs w:val="24"/>
        </w:rPr>
        <w:t xml:space="preserve">Do wyceny wyniesienia i stabilizacji należy przyjąć następujące ilości: </w:t>
      </w:r>
    </w:p>
    <w:p w:rsidR="005D5773" w:rsidRPr="00061604" w:rsidRDefault="005D5773" w:rsidP="003728C3">
      <w:pPr>
        <w:spacing w:after="0" w:line="276" w:lineRule="auto"/>
        <w:ind w:firstLine="646"/>
        <w:jc w:val="both"/>
        <w:rPr>
          <w:rFonts w:ascii="Times New Roman" w:hAnsi="Times New Roman" w:cs="Times New Roman"/>
          <w:sz w:val="24"/>
          <w:szCs w:val="24"/>
        </w:rPr>
      </w:pPr>
      <w:r w:rsidRPr="00061604">
        <w:rPr>
          <w:rFonts w:ascii="Times New Roman" w:hAnsi="Times New Roman" w:cs="Times New Roman"/>
          <w:sz w:val="24"/>
          <w:szCs w:val="24"/>
        </w:rPr>
        <w:t>- dla zadania 3b - 95 punktów</w:t>
      </w:r>
    </w:p>
    <w:p w:rsidR="005D5773" w:rsidRPr="00061604" w:rsidRDefault="005D5773" w:rsidP="003728C3">
      <w:pPr>
        <w:spacing w:after="0" w:line="276" w:lineRule="auto"/>
        <w:ind w:firstLine="646"/>
        <w:jc w:val="both"/>
        <w:rPr>
          <w:rFonts w:ascii="Times New Roman" w:hAnsi="Times New Roman" w:cs="Times New Roman"/>
          <w:sz w:val="24"/>
          <w:szCs w:val="24"/>
        </w:rPr>
      </w:pPr>
      <w:r w:rsidRPr="00061604">
        <w:rPr>
          <w:rFonts w:ascii="Times New Roman" w:hAnsi="Times New Roman" w:cs="Times New Roman"/>
          <w:sz w:val="24"/>
          <w:szCs w:val="24"/>
        </w:rPr>
        <w:t>- dla zadania nr 4 - 65pkt</w:t>
      </w:r>
    </w:p>
    <w:p w:rsidR="005D5773" w:rsidRDefault="005D5773" w:rsidP="003728C3">
      <w:pPr>
        <w:spacing w:after="0" w:line="276" w:lineRule="auto"/>
        <w:ind w:firstLine="646"/>
        <w:jc w:val="both"/>
        <w:rPr>
          <w:rFonts w:ascii="Times New Roman" w:hAnsi="Times New Roman" w:cs="Times New Roman"/>
          <w:sz w:val="24"/>
          <w:szCs w:val="24"/>
        </w:rPr>
      </w:pPr>
      <w:r w:rsidRPr="00061604">
        <w:rPr>
          <w:rFonts w:ascii="Times New Roman" w:hAnsi="Times New Roman" w:cs="Times New Roman"/>
          <w:sz w:val="24"/>
          <w:szCs w:val="24"/>
        </w:rPr>
        <w:t>- dla zadania nr 5 - 40 pkt</w:t>
      </w:r>
    </w:p>
    <w:p w:rsidR="003728C3" w:rsidRPr="00061604" w:rsidRDefault="003728C3" w:rsidP="003728C3">
      <w:pPr>
        <w:spacing w:after="0" w:line="276" w:lineRule="auto"/>
        <w:ind w:firstLine="646"/>
        <w:jc w:val="both"/>
        <w:rPr>
          <w:rFonts w:ascii="Times New Roman" w:hAnsi="Times New Roman" w:cs="Times New Roman"/>
          <w:sz w:val="24"/>
          <w:szCs w:val="24"/>
        </w:rPr>
      </w:pPr>
    </w:p>
    <w:p w:rsidR="005D5773" w:rsidRPr="00061604" w:rsidRDefault="005D5773" w:rsidP="003728C3">
      <w:pPr>
        <w:numPr>
          <w:ilvl w:val="0"/>
          <w:numId w:val="19"/>
        </w:numPr>
        <w:spacing w:after="0" w:line="276" w:lineRule="auto"/>
        <w:contextualSpacing/>
        <w:jc w:val="both"/>
        <w:rPr>
          <w:rFonts w:ascii="Vinci Sans" w:hAnsi="Vinci Sans" w:cs="Arial"/>
          <w:bCs/>
          <w:sz w:val="24"/>
          <w:szCs w:val="24"/>
        </w:rPr>
      </w:pPr>
      <w:r w:rsidRPr="00061604">
        <w:rPr>
          <w:rFonts w:ascii="Vinci Sans" w:eastAsia="Calibri" w:hAnsi="Vinci Sans"/>
          <w:b/>
          <w:bCs/>
          <w:sz w:val="24"/>
          <w:szCs w:val="24"/>
        </w:rPr>
        <w:t xml:space="preserve"> Dotyczy pełnomocnictw dla 3 części zadania</w:t>
      </w:r>
    </w:p>
    <w:p w:rsidR="005D5773" w:rsidRPr="00061604" w:rsidRDefault="005D5773" w:rsidP="003728C3">
      <w:pPr>
        <w:spacing w:after="0" w:line="276" w:lineRule="auto"/>
        <w:jc w:val="both"/>
        <w:rPr>
          <w:rFonts w:ascii="Calibri" w:eastAsia="Calibri" w:hAnsi="Calibri" w:cs="Calibri"/>
          <w:sz w:val="24"/>
          <w:szCs w:val="24"/>
        </w:rPr>
      </w:pPr>
      <w:r w:rsidRPr="00061604">
        <w:rPr>
          <w:rFonts w:ascii="Vinci Sans" w:eastAsia="Calibri" w:hAnsi="Vinci Sans"/>
          <w:sz w:val="24"/>
          <w:szCs w:val="24"/>
        </w:rPr>
        <w:t>Wykonawca składa zapytanie czy dokumenty potwierdzające umocowanie do reprezentacji Wykonawcy ( w tym pełnomocnictwa) w przypadku składania oferty na 3 części mogą być w trzech oryginałach- dla każdej części z osobna.</w:t>
      </w:r>
    </w:p>
    <w:p w:rsidR="005D5773" w:rsidRDefault="005D5773" w:rsidP="003728C3">
      <w:pPr>
        <w:spacing w:after="0" w:line="276" w:lineRule="auto"/>
        <w:jc w:val="both"/>
        <w:rPr>
          <w:rFonts w:ascii="Vinci Sans" w:hAnsi="Vinci Sans" w:cs="Arial"/>
          <w:bCs/>
          <w:sz w:val="24"/>
          <w:szCs w:val="24"/>
        </w:rPr>
      </w:pPr>
      <w:r w:rsidRPr="00061604">
        <w:rPr>
          <w:rFonts w:ascii="Vinci Sans" w:hAnsi="Vinci Sans" w:cs="Arial"/>
          <w:bCs/>
          <w:sz w:val="24"/>
          <w:szCs w:val="24"/>
        </w:rPr>
        <w:t>Dotyczy pełnomocnictw dla 3 części zadania</w:t>
      </w:r>
    </w:p>
    <w:p w:rsidR="003860ED" w:rsidRPr="00061604" w:rsidRDefault="003860ED" w:rsidP="003728C3">
      <w:pPr>
        <w:spacing w:after="0" w:line="276" w:lineRule="auto"/>
        <w:jc w:val="both"/>
        <w:rPr>
          <w:rFonts w:ascii="Vinci Sans" w:hAnsi="Vinci Sans" w:cs="Arial"/>
          <w:bCs/>
          <w:sz w:val="24"/>
          <w:szCs w:val="24"/>
        </w:rPr>
      </w:pPr>
    </w:p>
    <w:p w:rsidR="005D5773" w:rsidRDefault="005D5773" w:rsidP="003728C3">
      <w:pPr>
        <w:spacing w:after="0" w:line="276" w:lineRule="auto"/>
        <w:jc w:val="both"/>
        <w:rPr>
          <w:rFonts w:ascii="Times New Roman" w:eastAsia="Times New Roman" w:hAnsi="Times New Roman" w:cs="Times New Roman"/>
          <w:sz w:val="24"/>
          <w:szCs w:val="24"/>
          <w:lang w:eastAsia="pl-PL"/>
        </w:rPr>
      </w:pPr>
      <w:r w:rsidRPr="00061604">
        <w:rPr>
          <w:rFonts w:ascii="Vinci Sans" w:eastAsia="Times New Roman" w:hAnsi="Vinci Sans" w:cs="Segoe UI"/>
          <w:b/>
          <w:bCs/>
          <w:sz w:val="24"/>
          <w:szCs w:val="24"/>
          <w:lang w:eastAsia="pl-PL"/>
        </w:rPr>
        <w:t xml:space="preserve">Odpowiedź: </w:t>
      </w:r>
      <w:r w:rsidRPr="00061604">
        <w:rPr>
          <w:rFonts w:ascii="Calibri" w:eastAsia="Times New Roman" w:hAnsi="Calibri" w:cs="Calibri"/>
          <w:b/>
          <w:bCs/>
          <w:sz w:val="24"/>
          <w:szCs w:val="24"/>
          <w:lang w:eastAsia="pl-PL"/>
        </w:rPr>
        <w:t xml:space="preserve"> </w:t>
      </w:r>
      <w:r w:rsidRPr="00061604">
        <w:rPr>
          <w:rFonts w:ascii="Times New Roman" w:eastAsia="Times New Roman" w:hAnsi="Times New Roman" w:cs="Times New Roman"/>
          <w:sz w:val="24"/>
          <w:szCs w:val="24"/>
          <w:lang w:eastAsia="pl-PL"/>
        </w:rPr>
        <w:t>Zamawiający dopuszcza  złożenie trzech oryginałów pełnomocnictw.</w:t>
      </w:r>
    </w:p>
    <w:p w:rsidR="003728C3" w:rsidRPr="00061604" w:rsidRDefault="003728C3" w:rsidP="003728C3">
      <w:pPr>
        <w:spacing w:after="0" w:line="276" w:lineRule="auto"/>
        <w:jc w:val="both"/>
        <w:rPr>
          <w:sz w:val="24"/>
          <w:szCs w:val="24"/>
        </w:rPr>
      </w:pPr>
    </w:p>
    <w:p w:rsidR="005D5773" w:rsidRPr="00061604" w:rsidRDefault="005D5773" w:rsidP="003728C3">
      <w:pPr>
        <w:pStyle w:val="Akapitzlist"/>
        <w:numPr>
          <w:ilvl w:val="0"/>
          <w:numId w:val="19"/>
        </w:numPr>
        <w:spacing w:after="0" w:line="276" w:lineRule="auto"/>
        <w:ind w:left="284"/>
        <w:jc w:val="both"/>
        <w:rPr>
          <w:rFonts w:ascii="Vinci Sans" w:eastAsia="Calibri" w:hAnsi="Vinci Sans" w:cs="Calibri"/>
          <w:b/>
          <w:bCs/>
          <w:sz w:val="24"/>
          <w:szCs w:val="24"/>
        </w:rPr>
      </w:pPr>
      <w:r w:rsidRPr="00061604">
        <w:rPr>
          <w:rFonts w:ascii="Vinci Sans" w:eastAsia="Calibri" w:hAnsi="Vinci Sans" w:cs="Calibri"/>
          <w:b/>
          <w:bCs/>
          <w:sz w:val="24"/>
          <w:szCs w:val="24"/>
        </w:rPr>
        <w:t>Dotyczy odpowiedzi nr 5 z dnia 22.10.2021 dotyczący tabeli w formularzu oferty</w:t>
      </w:r>
    </w:p>
    <w:p w:rsidR="005D5773" w:rsidRDefault="005D5773" w:rsidP="003728C3">
      <w:pPr>
        <w:spacing w:after="0" w:line="276" w:lineRule="auto"/>
        <w:jc w:val="both"/>
        <w:rPr>
          <w:rFonts w:ascii="Vinci Sans" w:eastAsia="Calibri" w:hAnsi="Vinci Sans"/>
          <w:sz w:val="24"/>
          <w:szCs w:val="24"/>
        </w:rPr>
      </w:pPr>
      <w:r w:rsidRPr="00061604">
        <w:rPr>
          <w:rFonts w:ascii="Vinci Sans" w:eastAsia="Calibri" w:hAnsi="Vinci Sans"/>
          <w:sz w:val="24"/>
          <w:szCs w:val="24"/>
        </w:rPr>
        <w:t>Ze względu na fakt iż tabela w ust. 12 formularza oferty nie zawiera podziału na części zamówienia, a odpowiedź Zamawiającego  nr 5 z dnia 22.10.2021 formułująca „jasne zaznaczenie” może wprowadzić dowolność w formularzu oferty.  Zwracamy się z  prośbą o</w:t>
      </w:r>
      <w:r w:rsidR="003728C3">
        <w:rPr>
          <w:rFonts w:ascii="Vinci Sans" w:eastAsia="Calibri" w:hAnsi="Vinci Sans"/>
          <w:sz w:val="24"/>
          <w:szCs w:val="24"/>
        </w:rPr>
        <w:t> </w:t>
      </w:r>
      <w:r w:rsidRPr="00061604">
        <w:rPr>
          <w:rFonts w:ascii="Vinci Sans" w:eastAsia="Calibri" w:hAnsi="Vinci Sans"/>
          <w:sz w:val="24"/>
          <w:szCs w:val="24"/>
        </w:rPr>
        <w:t>modyfikacje tabeli w formularzu oferty, aby po otwarciu ofert ani Zamawiający ani Wykonawcy weryfikujący oferty konkurencji nie mieli wątpliwości co do wpisanych danych.</w:t>
      </w:r>
    </w:p>
    <w:p w:rsidR="003728C3" w:rsidRPr="00061604" w:rsidRDefault="003728C3" w:rsidP="003728C3">
      <w:pPr>
        <w:spacing w:after="0" w:line="276" w:lineRule="auto"/>
        <w:jc w:val="both"/>
        <w:rPr>
          <w:rFonts w:ascii="Vinci Sans" w:eastAsia="Calibri" w:hAnsi="Vinci Sans"/>
          <w:sz w:val="24"/>
          <w:szCs w:val="24"/>
        </w:rPr>
      </w:pPr>
    </w:p>
    <w:p w:rsidR="008F638B" w:rsidRPr="003728C3" w:rsidRDefault="005D5773" w:rsidP="003728C3">
      <w:pPr>
        <w:spacing w:after="0" w:line="276" w:lineRule="auto"/>
        <w:jc w:val="both"/>
        <w:textAlignment w:val="baseline"/>
        <w:rPr>
          <w:rFonts w:ascii="Times New Roman" w:eastAsia="Times New Roman" w:hAnsi="Times New Roman" w:cs="Times New Roman"/>
          <w:b/>
          <w:sz w:val="24"/>
          <w:szCs w:val="24"/>
          <w:lang w:eastAsia="pl-PL"/>
        </w:rPr>
      </w:pPr>
      <w:r w:rsidRPr="00061604">
        <w:rPr>
          <w:rFonts w:ascii="Vinci Sans" w:eastAsia="Times New Roman" w:hAnsi="Vinci Sans" w:cs="Segoe UI"/>
          <w:b/>
          <w:bCs/>
          <w:sz w:val="24"/>
          <w:szCs w:val="24"/>
          <w:lang w:eastAsia="pl-PL"/>
        </w:rPr>
        <w:t>Odpowiedź</w:t>
      </w:r>
      <w:r w:rsidR="003728C3">
        <w:rPr>
          <w:rFonts w:ascii="Vinci Sans" w:eastAsia="Times New Roman" w:hAnsi="Vinci Sans" w:cs="Segoe UI"/>
          <w:b/>
          <w:bCs/>
          <w:sz w:val="24"/>
          <w:szCs w:val="24"/>
          <w:lang w:eastAsia="pl-PL"/>
        </w:rPr>
        <w:t xml:space="preserve"> i zmiana SWZ</w:t>
      </w:r>
      <w:r w:rsidRPr="00061604">
        <w:rPr>
          <w:rFonts w:ascii="Times New Roman" w:eastAsia="Times New Roman" w:hAnsi="Times New Roman" w:cs="Times New Roman"/>
          <w:sz w:val="24"/>
          <w:szCs w:val="24"/>
          <w:lang w:eastAsia="pl-PL"/>
        </w:rPr>
        <w:t>: Zamawiający zmienia formularz ofertowy.</w:t>
      </w:r>
      <w:r w:rsidR="003728C3">
        <w:rPr>
          <w:rFonts w:ascii="Times New Roman" w:eastAsia="Times New Roman" w:hAnsi="Times New Roman" w:cs="Times New Roman"/>
          <w:sz w:val="24"/>
          <w:szCs w:val="24"/>
          <w:lang w:eastAsia="pl-PL"/>
        </w:rPr>
        <w:t xml:space="preserve"> Plik </w:t>
      </w:r>
      <w:r w:rsidR="003728C3" w:rsidRPr="003728C3">
        <w:rPr>
          <w:rFonts w:ascii="Times New Roman" w:eastAsia="Times New Roman" w:hAnsi="Times New Roman" w:cs="Times New Roman"/>
          <w:b/>
          <w:sz w:val="24"/>
          <w:szCs w:val="24"/>
          <w:lang w:eastAsia="pl-PL"/>
        </w:rPr>
        <w:t>zal_1_Formularz Oferty.doc</w:t>
      </w:r>
      <w:r w:rsidR="003728C3">
        <w:rPr>
          <w:rFonts w:ascii="Times New Roman" w:eastAsia="Times New Roman" w:hAnsi="Times New Roman" w:cs="Times New Roman"/>
          <w:sz w:val="24"/>
          <w:szCs w:val="24"/>
          <w:lang w:eastAsia="pl-PL"/>
        </w:rPr>
        <w:t xml:space="preserve"> zastępuje się plikiem </w:t>
      </w:r>
      <w:r w:rsidR="003728C3" w:rsidRPr="003728C3">
        <w:rPr>
          <w:rFonts w:ascii="Times New Roman" w:eastAsia="Times New Roman" w:hAnsi="Times New Roman" w:cs="Times New Roman"/>
          <w:b/>
          <w:sz w:val="24"/>
          <w:szCs w:val="24"/>
          <w:lang w:eastAsia="pl-PL"/>
        </w:rPr>
        <w:t xml:space="preserve">zal_1_Formularz </w:t>
      </w:r>
      <w:proofErr w:type="spellStart"/>
      <w:r w:rsidR="003728C3" w:rsidRPr="003728C3">
        <w:rPr>
          <w:rFonts w:ascii="Times New Roman" w:eastAsia="Times New Roman" w:hAnsi="Times New Roman" w:cs="Times New Roman"/>
          <w:b/>
          <w:sz w:val="24"/>
          <w:szCs w:val="24"/>
          <w:lang w:eastAsia="pl-PL"/>
        </w:rPr>
        <w:t>Oferty_zmiana</w:t>
      </w:r>
      <w:proofErr w:type="spellEnd"/>
      <w:r w:rsidR="003728C3" w:rsidRPr="003728C3">
        <w:rPr>
          <w:rFonts w:ascii="Times New Roman" w:eastAsia="Times New Roman" w:hAnsi="Times New Roman" w:cs="Times New Roman"/>
          <w:b/>
          <w:sz w:val="24"/>
          <w:szCs w:val="24"/>
          <w:lang w:eastAsia="pl-PL"/>
        </w:rPr>
        <w:t xml:space="preserve"> 1.doc</w:t>
      </w:r>
    </w:p>
    <w:p w:rsidR="005D5773" w:rsidRPr="00061604" w:rsidRDefault="005D5773" w:rsidP="003728C3">
      <w:pPr>
        <w:spacing w:after="0" w:line="276" w:lineRule="auto"/>
        <w:jc w:val="both"/>
        <w:textAlignment w:val="baseline"/>
        <w:rPr>
          <w:rFonts w:ascii="Times New Roman" w:eastAsia="Times New Roman" w:hAnsi="Times New Roman" w:cs="Times New Roman"/>
          <w:sz w:val="24"/>
          <w:szCs w:val="24"/>
          <w:lang w:eastAsia="pl-PL"/>
        </w:rPr>
      </w:pPr>
    </w:p>
    <w:p w:rsidR="005D5773" w:rsidRPr="00061604" w:rsidRDefault="005D5773" w:rsidP="003728C3">
      <w:pPr>
        <w:numPr>
          <w:ilvl w:val="0"/>
          <w:numId w:val="15"/>
        </w:numPr>
        <w:tabs>
          <w:tab w:val="clear" w:pos="720"/>
          <w:tab w:val="num" w:pos="426"/>
        </w:tabs>
        <w:spacing w:after="0" w:line="276" w:lineRule="auto"/>
        <w:ind w:hanging="720"/>
        <w:jc w:val="both"/>
        <w:rPr>
          <w:rFonts w:ascii="Vinci Sans" w:eastAsia="Calibri" w:hAnsi="Vinci Sans" w:cs="Calibri"/>
          <w:b/>
          <w:bCs/>
          <w:sz w:val="24"/>
          <w:szCs w:val="24"/>
        </w:rPr>
      </w:pPr>
      <w:r w:rsidRPr="00061604">
        <w:rPr>
          <w:rFonts w:ascii="Vinci Sans" w:eastAsia="Calibri" w:hAnsi="Vinci Sans" w:cs="Calibri"/>
          <w:b/>
          <w:bCs/>
          <w:sz w:val="24"/>
          <w:szCs w:val="24"/>
        </w:rPr>
        <w:t>Dotyczy załącznika nr 6 – grupa kapitałowa</w:t>
      </w:r>
    </w:p>
    <w:p w:rsidR="005D5773" w:rsidRDefault="005D5773" w:rsidP="003728C3">
      <w:pPr>
        <w:spacing w:after="0" w:line="276" w:lineRule="auto"/>
        <w:jc w:val="both"/>
        <w:rPr>
          <w:rFonts w:ascii="Times New Roman" w:eastAsia="Times New Roman" w:hAnsi="Times New Roman" w:cs="Times New Roman"/>
          <w:sz w:val="24"/>
          <w:szCs w:val="24"/>
          <w:lang w:eastAsia="pl-PL"/>
        </w:rPr>
      </w:pPr>
      <w:r w:rsidRPr="00061604">
        <w:rPr>
          <w:rFonts w:ascii="Times New Roman" w:eastAsia="Times New Roman" w:hAnsi="Times New Roman" w:cs="Times New Roman"/>
          <w:sz w:val="24"/>
          <w:szCs w:val="24"/>
          <w:lang w:eastAsia="pl-PL"/>
        </w:rPr>
        <w:t xml:space="preserve">Wykonawca zauważa iż w rozdziale VIII SWZ wykaz podmiotowych środków dowodowych Zamawiający nie wymaga załącznika nr 6 do SWZ jakim jest oświadczenie o grupie kapitałowej. Jeżeli jest inaczej prosimy o skorygowanie informacji oraz wprowadzenie zmiany. </w:t>
      </w:r>
    </w:p>
    <w:p w:rsidR="0047486F" w:rsidRPr="00061604" w:rsidRDefault="0047486F" w:rsidP="003728C3">
      <w:pPr>
        <w:spacing w:after="0" w:line="276" w:lineRule="auto"/>
        <w:jc w:val="both"/>
        <w:rPr>
          <w:rFonts w:ascii="Times New Roman" w:eastAsia="Times New Roman" w:hAnsi="Times New Roman" w:cs="Times New Roman"/>
          <w:sz w:val="24"/>
          <w:szCs w:val="24"/>
          <w:lang w:eastAsia="pl-PL"/>
        </w:rPr>
      </w:pPr>
    </w:p>
    <w:p w:rsidR="005D5773" w:rsidRDefault="005D5773" w:rsidP="003728C3">
      <w:pPr>
        <w:spacing w:after="0" w:line="276" w:lineRule="auto"/>
        <w:jc w:val="both"/>
        <w:rPr>
          <w:rFonts w:ascii="Times New Roman" w:eastAsia="Times New Roman" w:hAnsi="Times New Roman" w:cs="Times New Roman"/>
          <w:sz w:val="24"/>
          <w:szCs w:val="24"/>
          <w:lang w:eastAsia="pl-PL"/>
        </w:rPr>
      </w:pPr>
      <w:r w:rsidRPr="00061604">
        <w:rPr>
          <w:rFonts w:ascii="Vinci Sans" w:eastAsia="Times New Roman" w:hAnsi="Vinci Sans" w:cs="Segoe UI"/>
          <w:b/>
          <w:bCs/>
          <w:sz w:val="24"/>
          <w:szCs w:val="24"/>
          <w:lang w:eastAsia="pl-PL"/>
        </w:rPr>
        <w:t>Odpowiedź</w:t>
      </w:r>
      <w:r w:rsidR="0047486F">
        <w:rPr>
          <w:rFonts w:ascii="Vinci Sans" w:eastAsia="Times New Roman" w:hAnsi="Vinci Sans" w:cs="Segoe UI"/>
          <w:b/>
          <w:bCs/>
          <w:sz w:val="24"/>
          <w:szCs w:val="24"/>
          <w:lang w:eastAsia="pl-PL"/>
        </w:rPr>
        <w:t xml:space="preserve"> i zmiana SWZ</w:t>
      </w:r>
      <w:r w:rsidRPr="00061604">
        <w:rPr>
          <w:rFonts w:ascii="Times New Roman" w:eastAsia="Times New Roman" w:hAnsi="Times New Roman" w:cs="Times New Roman"/>
          <w:b/>
          <w:bCs/>
          <w:sz w:val="24"/>
          <w:szCs w:val="24"/>
          <w:lang w:eastAsia="pl-PL"/>
        </w:rPr>
        <w:t xml:space="preserve">: </w:t>
      </w:r>
      <w:r w:rsidRPr="00061604">
        <w:rPr>
          <w:rFonts w:ascii="Times New Roman" w:eastAsia="Times New Roman" w:hAnsi="Times New Roman" w:cs="Times New Roman"/>
          <w:sz w:val="24"/>
          <w:szCs w:val="24"/>
          <w:lang w:eastAsia="pl-PL"/>
        </w:rPr>
        <w:t xml:space="preserve">Zamawiający potwierdza, iż wymaga złożenia oświadczenia o grupie kapitałowej w zakresie w zakresie art. 108 ust. 1 pkt 5 i 6 ustawy </w:t>
      </w:r>
      <w:proofErr w:type="spellStart"/>
      <w:r w:rsidRPr="00061604">
        <w:rPr>
          <w:rFonts w:ascii="Times New Roman" w:eastAsia="Times New Roman" w:hAnsi="Times New Roman" w:cs="Times New Roman"/>
          <w:sz w:val="24"/>
          <w:szCs w:val="24"/>
          <w:lang w:eastAsia="pl-PL"/>
        </w:rPr>
        <w:t>Pzp</w:t>
      </w:r>
      <w:proofErr w:type="spellEnd"/>
      <w:r w:rsidRPr="00061604">
        <w:rPr>
          <w:rFonts w:ascii="Times New Roman" w:eastAsia="Times New Roman" w:hAnsi="Times New Roman" w:cs="Times New Roman"/>
          <w:sz w:val="24"/>
          <w:szCs w:val="24"/>
          <w:lang w:eastAsia="pl-PL"/>
        </w:rPr>
        <w:t xml:space="preserve">. Zgodnie z zapisami pkt. VII.1.2) Ogłoszenia o zamówieniu nr 2021/S 206-535437 z dnia 22/10/2021 Zamawiający wezwie wykonawcę, którego oferta została najwyżej oceniona, do złożenia, w wyznaczonym, nie krótszym niż 10 dni terminie, aktualnych na dzień złożenia podmiotowych środków dowodowych (oświadczeń lub dokumentów potwierdzających, że wykonawca nie podlega wykluczeniu oraz spełnia warunki udziału w postępowania), tj. takich dokumentów jak (…) oświadczenia wykonawcy, w zakresie art. 108 ust. 1 pkt 5 ustawy, o braku przynależności do </w:t>
      </w:r>
      <w:r w:rsidRPr="00061604">
        <w:rPr>
          <w:rFonts w:ascii="Times New Roman" w:eastAsia="Times New Roman" w:hAnsi="Times New Roman" w:cs="Times New Roman"/>
          <w:sz w:val="24"/>
          <w:szCs w:val="24"/>
          <w:lang w:eastAsia="pl-PL"/>
        </w:rPr>
        <w:lastRenderedPageBreak/>
        <w:t>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47486F">
        <w:rPr>
          <w:rFonts w:ascii="Times New Roman" w:eastAsia="Times New Roman" w:hAnsi="Times New Roman" w:cs="Times New Roman"/>
          <w:sz w:val="24"/>
          <w:szCs w:val="24"/>
          <w:lang w:eastAsia="pl-PL"/>
        </w:rPr>
        <w:t xml:space="preserve"> (wzór – załącznik nr 3 do SWZ).</w:t>
      </w:r>
    </w:p>
    <w:p w:rsidR="0047486F" w:rsidRPr="00061604" w:rsidRDefault="0047486F" w:rsidP="003728C3">
      <w:pPr>
        <w:spacing w:after="0" w:line="276" w:lineRule="auto"/>
        <w:jc w:val="both"/>
        <w:rPr>
          <w:rFonts w:ascii="Vinci Sans" w:hAnsi="Vinci Sans"/>
          <w:sz w:val="24"/>
          <w:szCs w:val="24"/>
        </w:rPr>
      </w:pPr>
      <w:r>
        <w:rPr>
          <w:rFonts w:ascii="Times New Roman" w:eastAsia="Times New Roman" w:hAnsi="Times New Roman" w:cs="Times New Roman"/>
          <w:sz w:val="24"/>
          <w:szCs w:val="24"/>
          <w:lang w:eastAsia="pl-PL"/>
        </w:rPr>
        <w:t xml:space="preserve">W SWZ w Rozdziale VIII pkt 2 </w:t>
      </w:r>
      <w:proofErr w:type="spellStart"/>
      <w:r>
        <w:rPr>
          <w:rFonts w:ascii="Times New Roman" w:eastAsia="Times New Roman" w:hAnsi="Times New Roman" w:cs="Times New Roman"/>
          <w:sz w:val="24"/>
          <w:szCs w:val="24"/>
          <w:lang w:eastAsia="pl-PL"/>
        </w:rPr>
        <w:t>ppkt</w:t>
      </w:r>
      <w:proofErr w:type="spellEnd"/>
      <w:r>
        <w:rPr>
          <w:rFonts w:ascii="Times New Roman" w:eastAsia="Times New Roman" w:hAnsi="Times New Roman" w:cs="Times New Roman"/>
          <w:sz w:val="24"/>
          <w:szCs w:val="24"/>
          <w:lang w:eastAsia="pl-PL"/>
        </w:rPr>
        <w:t xml:space="preserve"> 5 dodaje się właściwe zapisy.</w:t>
      </w:r>
    </w:p>
    <w:p w:rsidR="005D5773" w:rsidRPr="00061604" w:rsidRDefault="005D5773" w:rsidP="003728C3">
      <w:pPr>
        <w:spacing w:after="0" w:line="276" w:lineRule="auto"/>
        <w:jc w:val="both"/>
        <w:rPr>
          <w:rFonts w:ascii="Times New Roman" w:hAnsi="Times New Roman"/>
          <w:sz w:val="24"/>
          <w:szCs w:val="24"/>
        </w:rPr>
      </w:pPr>
    </w:p>
    <w:p w:rsidR="005D5773" w:rsidRPr="00061604" w:rsidRDefault="005D5773" w:rsidP="003728C3">
      <w:pPr>
        <w:numPr>
          <w:ilvl w:val="0"/>
          <w:numId w:val="15"/>
        </w:numPr>
        <w:tabs>
          <w:tab w:val="clear" w:pos="720"/>
          <w:tab w:val="num" w:pos="360"/>
        </w:tabs>
        <w:spacing w:after="0" w:line="276" w:lineRule="auto"/>
        <w:ind w:left="360"/>
        <w:contextualSpacing/>
        <w:jc w:val="both"/>
        <w:rPr>
          <w:rFonts w:ascii="Vinci Sans" w:eastAsia="Calibri" w:hAnsi="Vinci Sans" w:cs="Calibri"/>
          <w:b/>
          <w:bCs/>
          <w:sz w:val="24"/>
          <w:szCs w:val="24"/>
        </w:rPr>
      </w:pPr>
      <w:r w:rsidRPr="00061604">
        <w:rPr>
          <w:rFonts w:ascii="Vinci Sans" w:eastAsia="Calibri" w:hAnsi="Vinci Sans" w:cs="Calibri"/>
          <w:b/>
          <w:bCs/>
          <w:sz w:val="24"/>
          <w:szCs w:val="24"/>
        </w:rPr>
        <w:t>Dotyczy Murki oporowe typu „L”</w:t>
      </w:r>
    </w:p>
    <w:p w:rsidR="005D5773" w:rsidRPr="00061604" w:rsidRDefault="005D5773" w:rsidP="003728C3">
      <w:pPr>
        <w:spacing w:after="0" w:line="276" w:lineRule="auto"/>
        <w:ind w:left="720"/>
        <w:contextualSpacing/>
        <w:jc w:val="both"/>
        <w:rPr>
          <w:rFonts w:ascii="Vinci Sans" w:eastAsia="Calibri" w:hAnsi="Vinci Sans"/>
          <w:sz w:val="24"/>
          <w:szCs w:val="24"/>
        </w:rPr>
      </w:pPr>
      <w:r w:rsidRPr="00061604">
        <w:rPr>
          <w:rFonts w:ascii="Vinci Sans" w:eastAsia="Calibri" w:hAnsi="Vinci Sans"/>
          <w:sz w:val="24"/>
          <w:szCs w:val="24"/>
        </w:rPr>
        <w:t xml:space="preserve">Wykonawca prosi o podanie klasy obciążeń dla ścianek oporowych prefabrykowanych. </w:t>
      </w:r>
    </w:p>
    <w:p w:rsidR="005D5773" w:rsidRPr="00061604" w:rsidRDefault="005D5773" w:rsidP="003728C3">
      <w:pPr>
        <w:spacing w:after="0" w:line="276" w:lineRule="auto"/>
        <w:jc w:val="both"/>
        <w:rPr>
          <w:rFonts w:ascii="Times New Roman" w:hAnsi="Times New Roman" w:cs="Times New Roman"/>
          <w:sz w:val="24"/>
          <w:szCs w:val="24"/>
        </w:rPr>
      </w:pPr>
      <w:r w:rsidRPr="00061604">
        <w:rPr>
          <w:rFonts w:ascii="Times New Roman" w:eastAsia="Times New Roman" w:hAnsi="Times New Roman" w:cs="Times New Roman"/>
          <w:b/>
          <w:bCs/>
          <w:sz w:val="24"/>
          <w:szCs w:val="24"/>
          <w:lang w:eastAsia="pl-PL"/>
        </w:rPr>
        <w:t xml:space="preserve">Odpowiedź: </w:t>
      </w:r>
      <w:r w:rsidRPr="00061604">
        <w:rPr>
          <w:rFonts w:ascii="Times New Roman" w:hAnsi="Times New Roman" w:cs="Times New Roman"/>
          <w:sz w:val="24"/>
          <w:szCs w:val="24"/>
        </w:rPr>
        <w:t>Należy przyjąć klasę wytrzymałości na obciążenie naziomem 5kN/m2.</w:t>
      </w:r>
    </w:p>
    <w:p w:rsidR="005D5773" w:rsidRPr="00061604" w:rsidRDefault="005D5773" w:rsidP="003728C3">
      <w:pPr>
        <w:spacing w:after="0" w:line="276" w:lineRule="auto"/>
        <w:jc w:val="both"/>
        <w:rPr>
          <w:rFonts w:ascii="Times New Roman" w:eastAsiaTheme="minorEastAsia" w:hAnsi="Times New Roman"/>
          <w:noProof/>
          <w:sz w:val="24"/>
          <w:szCs w:val="24"/>
        </w:rPr>
      </w:pPr>
    </w:p>
    <w:p w:rsidR="005D5773" w:rsidRPr="00C476F4" w:rsidRDefault="005D5773" w:rsidP="003728C3">
      <w:pPr>
        <w:numPr>
          <w:ilvl w:val="0"/>
          <w:numId w:val="15"/>
        </w:numPr>
        <w:tabs>
          <w:tab w:val="clear" w:pos="720"/>
          <w:tab w:val="num" w:pos="360"/>
        </w:tabs>
        <w:spacing w:after="0" w:line="276" w:lineRule="auto"/>
        <w:ind w:left="360"/>
        <w:contextualSpacing/>
        <w:jc w:val="both"/>
        <w:rPr>
          <w:rFonts w:ascii="Times New Roman" w:hAnsi="Times New Roman"/>
          <w:b/>
          <w:sz w:val="24"/>
          <w:szCs w:val="24"/>
        </w:rPr>
      </w:pPr>
      <w:r w:rsidRPr="00C476F4">
        <w:rPr>
          <w:rFonts w:ascii="Times New Roman" w:hAnsi="Times New Roman"/>
          <w:b/>
          <w:sz w:val="24"/>
          <w:szCs w:val="24"/>
        </w:rPr>
        <w:t>Ze względu na kosztorysowy charakter wynagrodzenia prosimy Zamawiającego o:</w:t>
      </w:r>
    </w:p>
    <w:p w:rsidR="005D5773" w:rsidRPr="00061604" w:rsidRDefault="005D5773" w:rsidP="003728C3">
      <w:pPr>
        <w:spacing w:after="0" w:line="276" w:lineRule="auto"/>
        <w:jc w:val="both"/>
        <w:rPr>
          <w:rFonts w:ascii="Times New Roman" w:hAnsi="Times New Roman"/>
          <w:sz w:val="24"/>
          <w:szCs w:val="24"/>
        </w:rPr>
      </w:pPr>
      <w:r w:rsidRPr="00061604">
        <w:rPr>
          <w:rFonts w:ascii="Times New Roman" w:hAnsi="Times New Roman"/>
          <w:sz w:val="24"/>
          <w:szCs w:val="24"/>
        </w:rPr>
        <w:t>- podanie dokładnej ilości drzew do cięć pielęgnacyjnych</w:t>
      </w:r>
    </w:p>
    <w:p w:rsidR="005D5773" w:rsidRPr="00061604" w:rsidRDefault="005D5773" w:rsidP="003728C3">
      <w:pPr>
        <w:spacing w:after="0" w:line="276" w:lineRule="auto"/>
        <w:jc w:val="both"/>
        <w:rPr>
          <w:rFonts w:ascii="Times New Roman" w:hAnsi="Times New Roman"/>
          <w:sz w:val="24"/>
          <w:szCs w:val="24"/>
        </w:rPr>
      </w:pPr>
      <w:r w:rsidRPr="00061604">
        <w:rPr>
          <w:rFonts w:ascii="Times New Roman" w:hAnsi="Times New Roman"/>
          <w:sz w:val="24"/>
          <w:szCs w:val="24"/>
        </w:rPr>
        <w:t>- podanie dokładnej ilości drzew i krzewów (w zależności od ich wielkości)  do zabezpieczenia</w:t>
      </w:r>
    </w:p>
    <w:p w:rsidR="005D5773" w:rsidRPr="00061604" w:rsidRDefault="005D5773" w:rsidP="003728C3">
      <w:pPr>
        <w:spacing w:after="0" w:line="276" w:lineRule="auto"/>
        <w:jc w:val="both"/>
        <w:rPr>
          <w:rFonts w:ascii="Times New Roman" w:hAnsi="Times New Roman" w:cs="Times New Roman"/>
          <w:sz w:val="24"/>
          <w:szCs w:val="24"/>
          <w:lang w:eastAsia="pl-PL"/>
        </w:rPr>
      </w:pPr>
      <w:r w:rsidRPr="00061604">
        <w:rPr>
          <w:rFonts w:ascii="Times New Roman" w:hAnsi="Times New Roman" w:cs="Times New Roman"/>
          <w:b/>
          <w:bCs/>
          <w:sz w:val="24"/>
          <w:szCs w:val="24"/>
          <w:u w:val="single"/>
          <w:lang w:eastAsia="pl-PL"/>
        </w:rPr>
        <w:t xml:space="preserve">Odpowiedź: </w:t>
      </w:r>
      <w:r w:rsidRPr="00061604">
        <w:rPr>
          <w:rFonts w:ascii="Times New Roman" w:hAnsi="Times New Roman" w:cs="Times New Roman"/>
          <w:sz w:val="24"/>
          <w:szCs w:val="24"/>
          <w:lang w:eastAsia="pl-PL"/>
        </w:rPr>
        <w:t xml:space="preserve">W pkt. 6.1.2 opisu technicznego inwentaryzacji zieleni znajduje się tabela gdzie wykazano numery drzew i rodzaj cięć sanitarnych do wykonania. Ilość drzew 11 sztuk. </w:t>
      </w:r>
    </w:p>
    <w:p w:rsidR="005D5773" w:rsidRPr="00061604" w:rsidRDefault="005D5773" w:rsidP="003728C3">
      <w:pPr>
        <w:spacing w:after="0" w:line="276" w:lineRule="auto"/>
        <w:jc w:val="both"/>
        <w:rPr>
          <w:rFonts w:ascii="Times New Roman" w:hAnsi="Times New Roman" w:cs="Times New Roman"/>
          <w:sz w:val="24"/>
          <w:szCs w:val="24"/>
        </w:rPr>
      </w:pPr>
      <w:r w:rsidRPr="00061604">
        <w:rPr>
          <w:rFonts w:ascii="Times New Roman" w:hAnsi="Times New Roman" w:cs="Times New Roman"/>
          <w:sz w:val="24"/>
          <w:szCs w:val="24"/>
        </w:rPr>
        <w:t>Ilość drzew do zabezpieczenia zależy od przyjętej technologii realizacji robót. Należy zabezpieczyć drzewa i krzewy co do których zachodzi ryzyko uszkodzenia zgodnie z przyjętą technologią wykonywania robót.</w:t>
      </w:r>
    </w:p>
    <w:p w:rsidR="005D5773" w:rsidRPr="00061604" w:rsidRDefault="005D5773" w:rsidP="003728C3">
      <w:pPr>
        <w:spacing w:after="0" w:line="276" w:lineRule="auto"/>
        <w:ind w:left="720" w:hanging="360"/>
        <w:jc w:val="both"/>
        <w:rPr>
          <w:sz w:val="24"/>
          <w:szCs w:val="24"/>
        </w:rPr>
      </w:pPr>
    </w:p>
    <w:p w:rsidR="005D5773" w:rsidRPr="00C476F4" w:rsidRDefault="005D5773" w:rsidP="003728C3">
      <w:pPr>
        <w:numPr>
          <w:ilvl w:val="0"/>
          <w:numId w:val="15"/>
        </w:numPr>
        <w:tabs>
          <w:tab w:val="clear" w:pos="720"/>
          <w:tab w:val="num" w:pos="360"/>
        </w:tabs>
        <w:spacing w:after="0" w:line="276" w:lineRule="auto"/>
        <w:ind w:left="360"/>
        <w:contextualSpacing/>
        <w:jc w:val="both"/>
        <w:rPr>
          <w:rFonts w:ascii="Times New Roman" w:hAnsi="Times New Roman"/>
          <w:b/>
          <w:sz w:val="24"/>
          <w:szCs w:val="24"/>
        </w:rPr>
      </w:pPr>
      <w:r w:rsidRPr="00C476F4">
        <w:rPr>
          <w:rFonts w:ascii="Times New Roman" w:hAnsi="Times New Roman"/>
          <w:b/>
          <w:sz w:val="24"/>
          <w:szCs w:val="24"/>
        </w:rPr>
        <w:t>dot. zad. 4</w:t>
      </w:r>
    </w:p>
    <w:p w:rsidR="005D5773" w:rsidRPr="003728C3" w:rsidRDefault="005D5773" w:rsidP="003728C3">
      <w:pPr>
        <w:spacing w:after="0" w:line="276" w:lineRule="auto"/>
        <w:ind w:left="284"/>
        <w:jc w:val="both"/>
        <w:rPr>
          <w:rFonts w:ascii="Times New Roman" w:hAnsi="Times New Roman" w:cs="Times New Roman"/>
          <w:sz w:val="24"/>
          <w:szCs w:val="24"/>
        </w:rPr>
      </w:pPr>
      <w:r w:rsidRPr="003728C3">
        <w:rPr>
          <w:rFonts w:ascii="Times New Roman" w:hAnsi="Times New Roman" w:cs="Times New Roman"/>
          <w:sz w:val="24"/>
          <w:szCs w:val="24"/>
        </w:rPr>
        <w:t>Czy Zamawiający dopuszcza zastosowanie kostki granitowej surowo-łupanej do budowy nawierzchni tarczy ronda, pierścienia ronda, wysp kanalizujących ruch ?</w:t>
      </w:r>
    </w:p>
    <w:p w:rsidR="005D5773" w:rsidRPr="003728C3" w:rsidRDefault="005D5773" w:rsidP="003728C3">
      <w:pPr>
        <w:spacing w:after="0" w:line="276" w:lineRule="auto"/>
        <w:ind w:left="284"/>
        <w:jc w:val="both"/>
        <w:rPr>
          <w:rFonts w:ascii="Times New Roman" w:hAnsi="Times New Roman" w:cs="Times New Roman"/>
          <w:sz w:val="24"/>
          <w:szCs w:val="24"/>
        </w:rPr>
      </w:pPr>
      <w:r w:rsidRPr="003728C3">
        <w:rPr>
          <w:rFonts w:ascii="Times New Roman" w:eastAsia="Times New Roman" w:hAnsi="Times New Roman" w:cs="Times New Roman"/>
          <w:b/>
          <w:bCs/>
          <w:sz w:val="24"/>
          <w:szCs w:val="24"/>
          <w:lang w:eastAsia="pl-PL"/>
        </w:rPr>
        <w:t xml:space="preserve">Odpowiedź: </w:t>
      </w:r>
      <w:r w:rsidRPr="003728C3">
        <w:rPr>
          <w:rFonts w:ascii="Times New Roman" w:hAnsi="Times New Roman" w:cs="Times New Roman"/>
          <w:sz w:val="24"/>
          <w:szCs w:val="24"/>
        </w:rPr>
        <w:t>W miejscach wskazanych do zastosowanie kostki kamiennej należy stosować kostkę kamienną łupaną.</w:t>
      </w:r>
    </w:p>
    <w:p w:rsidR="005D5773" w:rsidRPr="003728C3" w:rsidRDefault="005D5773" w:rsidP="003728C3">
      <w:pPr>
        <w:spacing w:after="0" w:line="276" w:lineRule="auto"/>
        <w:ind w:left="709"/>
        <w:jc w:val="both"/>
        <w:rPr>
          <w:rFonts w:ascii="Times New Roman" w:hAnsi="Times New Roman" w:cs="Times New Roman"/>
          <w:color w:val="00B050"/>
          <w:sz w:val="24"/>
          <w:szCs w:val="24"/>
        </w:rPr>
      </w:pPr>
    </w:p>
    <w:p w:rsidR="005D5773" w:rsidRPr="00C476F4" w:rsidRDefault="005D5773" w:rsidP="003728C3">
      <w:pPr>
        <w:numPr>
          <w:ilvl w:val="0"/>
          <w:numId w:val="15"/>
        </w:numPr>
        <w:tabs>
          <w:tab w:val="clear" w:pos="720"/>
          <w:tab w:val="num" w:pos="360"/>
        </w:tabs>
        <w:spacing w:after="0" w:line="276" w:lineRule="auto"/>
        <w:ind w:left="360"/>
        <w:jc w:val="both"/>
        <w:rPr>
          <w:rFonts w:ascii="Times New Roman" w:hAnsi="Times New Roman" w:cs="Times New Roman"/>
          <w:b/>
          <w:sz w:val="24"/>
          <w:szCs w:val="24"/>
        </w:rPr>
      </w:pPr>
      <w:r w:rsidRPr="00C476F4">
        <w:rPr>
          <w:rFonts w:ascii="Times New Roman" w:hAnsi="Times New Roman" w:cs="Times New Roman"/>
          <w:b/>
          <w:sz w:val="24"/>
          <w:szCs w:val="24"/>
        </w:rPr>
        <w:t>dot. zad. 5</w:t>
      </w:r>
    </w:p>
    <w:p w:rsidR="005D5773" w:rsidRDefault="005D5773" w:rsidP="003728C3">
      <w:pPr>
        <w:spacing w:after="0" w:line="276" w:lineRule="auto"/>
        <w:ind w:left="709"/>
        <w:jc w:val="both"/>
        <w:rPr>
          <w:rFonts w:ascii="Times New Roman" w:hAnsi="Times New Roman" w:cs="Times New Roman"/>
          <w:sz w:val="24"/>
          <w:szCs w:val="24"/>
        </w:rPr>
      </w:pPr>
      <w:r w:rsidRPr="003728C3">
        <w:rPr>
          <w:rFonts w:ascii="Times New Roman" w:hAnsi="Times New Roman" w:cs="Times New Roman"/>
          <w:sz w:val="24"/>
          <w:szCs w:val="24"/>
        </w:rPr>
        <w:t>Czy Zamawiający dopuszcza zastosowanie kostki granitowej surowo-łupanej do budowy nawierzchni miejsc postojowych dla samochodów ciężarowych?</w:t>
      </w:r>
    </w:p>
    <w:p w:rsidR="003728C3" w:rsidRPr="003728C3" w:rsidRDefault="003728C3" w:rsidP="003728C3">
      <w:pPr>
        <w:spacing w:after="0" w:line="276" w:lineRule="auto"/>
        <w:ind w:left="709"/>
        <w:jc w:val="both"/>
        <w:rPr>
          <w:rFonts w:ascii="Times New Roman" w:hAnsi="Times New Roman" w:cs="Times New Roman"/>
          <w:sz w:val="24"/>
          <w:szCs w:val="24"/>
        </w:rPr>
      </w:pPr>
    </w:p>
    <w:p w:rsidR="005D5773" w:rsidRPr="003728C3" w:rsidRDefault="005D5773" w:rsidP="003728C3">
      <w:pPr>
        <w:spacing w:after="0" w:line="276" w:lineRule="auto"/>
        <w:ind w:left="708" w:firstLine="12"/>
        <w:jc w:val="both"/>
        <w:rPr>
          <w:rFonts w:ascii="Times New Roman" w:hAnsi="Times New Roman" w:cs="Times New Roman"/>
          <w:sz w:val="24"/>
          <w:szCs w:val="24"/>
        </w:rPr>
      </w:pPr>
      <w:r w:rsidRPr="003728C3">
        <w:rPr>
          <w:rFonts w:ascii="Times New Roman" w:eastAsia="Times New Roman" w:hAnsi="Times New Roman" w:cs="Times New Roman"/>
          <w:b/>
          <w:bCs/>
          <w:sz w:val="24"/>
          <w:szCs w:val="24"/>
          <w:lang w:eastAsia="pl-PL"/>
        </w:rPr>
        <w:t xml:space="preserve">Odpowiedź:  </w:t>
      </w:r>
      <w:r w:rsidRPr="003728C3">
        <w:rPr>
          <w:rFonts w:ascii="Times New Roman" w:hAnsi="Times New Roman" w:cs="Times New Roman"/>
          <w:sz w:val="24"/>
          <w:szCs w:val="24"/>
        </w:rPr>
        <w:t>W miejscach wskazanych do zastosowanie kostki kamiennej należy stosować kostkę kamienną łupaną.</w:t>
      </w:r>
    </w:p>
    <w:p w:rsidR="005D5773" w:rsidRPr="003728C3" w:rsidRDefault="005D5773" w:rsidP="003728C3">
      <w:pPr>
        <w:spacing w:after="0" w:line="276" w:lineRule="auto"/>
        <w:ind w:left="709"/>
        <w:jc w:val="both"/>
        <w:rPr>
          <w:rFonts w:ascii="Times New Roman" w:hAnsi="Times New Roman" w:cs="Times New Roman"/>
          <w:color w:val="00B050"/>
          <w:sz w:val="24"/>
          <w:szCs w:val="24"/>
        </w:rPr>
      </w:pPr>
    </w:p>
    <w:p w:rsidR="005D5773" w:rsidRPr="00C476F4" w:rsidRDefault="005D5773" w:rsidP="003728C3">
      <w:pPr>
        <w:numPr>
          <w:ilvl w:val="0"/>
          <w:numId w:val="15"/>
        </w:numPr>
        <w:tabs>
          <w:tab w:val="clear" w:pos="720"/>
          <w:tab w:val="num" w:pos="360"/>
        </w:tabs>
        <w:spacing w:after="0" w:line="276" w:lineRule="auto"/>
        <w:ind w:left="360"/>
        <w:jc w:val="both"/>
        <w:rPr>
          <w:rFonts w:ascii="Times New Roman" w:hAnsi="Times New Roman" w:cs="Times New Roman"/>
          <w:b/>
          <w:sz w:val="24"/>
          <w:szCs w:val="24"/>
        </w:rPr>
      </w:pPr>
      <w:r w:rsidRPr="00C476F4">
        <w:rPr>
          <w:rFonts w:ascii="Times New Roman" w:hAnsi="Times New Roman" w:cs="Times New Roman"/>
          <w:b/>
          <w:sz w:val="24"/>
          <w:szCs w:val="24"/>
        </w:rPr>
        <w:t>dot. zad. 4</w:t>
      </w:r>
    </w:p>
    <w:p w:rsidR="005D5773" w:rsidRDefault="005D5773" w:rsidP="003728C3">
      <w:pPr>
        <w:spacing w:after="0" w:line="276" w:lineRule="auto"/>
        <w:ind w:left="709"/>
        <w:jc w:val="both"/>
        <w:rPr>
          <w:rFonts w:ascii="Times New Roman" w:hAnsi="Times New Roman" w:cs="Times New Roman"/>
          <w:sz w:val="24"/>
          <w:szCs w:val="24"/>
        </w:rPr>
      </w:pPr>
      <w:r w:rsidRPr="003728C3">
        <w:rPr>
          <w:rFonts w:ascii="Times New Roman" w:hAnsi="Times New Roman" w:cs="Times New Roman"/>
          <w:sz w:val="24"/>
          <w:szCs w:val="24"/>
        </w:rPr>
        <w:t>Czy Zamawiający dopuszcza zastosowanie kostki granitowej koloru szarego do budowy nawierzchni tarczy ronda?</w:t>
      </w:r>
    </w:p>
    <w:p w:rsidR="003728C3" w:rsidRPr="003728C3" w:rsidRDefault="003728C3" w:rsidP="003728C3">
      <w:pPr>
        <w:spacing w:after="0" w:line="276" w:lineRule="auto"/>
        <w:ind w:left="709"/>
        <w:jc w:val="both"/>
        <w:rPr>
          <w:rFonts w:ascii="Times New Roman" w:hAnsi="Times New Roman" w:cs="Times New Roman"/>
          <w:sz w:val="24"/>
          <w:szCs w:val="24"/>
        </w:rPr>
      </w:pPr>
    </w:p>
    <w:p w:rsidR="005D5773" w:rsidRDefault="005D5773" w:rsidP="003728C3">
      <w:pPr>
        <w:spacing w:after="0" w:line="276" w:lineRule="auto"/>
        <w:ind w:left="709"/>
        <w:jc w:val="both"/>
        <w:rPr>
          <w:rFonts w:ascii="Times New Roman" w:hAnsi="Times New Roman" w:cs="Times New Roman"/>
          <w:sz w:val="24"/>
          <w:szCs w:val="24"/>
        </w:rPr>
      </w:pPr>
      <w:r w:rsidRPr="003728C3">
        <w:rPr>
          <w:rFonts w:ascii="Times New Roman" w:eastAsia="Times New Roman" w:hAnsi="Times New Roman" w:cs="Times New Roman"/>
          <w:b/>
          <w:bCs/>
          <w:sz w:val="24"/>
          <w:szCs w:val="24"/>
          <w:lang w:eastAsia="pl-PL"/>
        </w:rPr>
        <w:t xml:space="preserve">Odpowiedź: </w:t>
      </w:r>
      <w:r w:rsidRPr="003728C3">
        <w:rPr>
          <w:rFonts w:ascii="Times New Roman" w:hAnsi="Times New Roman" w:cs="Times New Roman"/>
          <w:sz w:val="24"/>
          <w:szCs w:val="24"/>
        </w:rPr>
        <w:t>Dopuszcza się zastosowanie kostki granitowej łupanej koloru szarego.</w:t>
      </w:r>
    </w:p>
    <w:p w:rsidR="003728C3" w:rsidRPr="003728C3" w:rsidRDefault="003728C3" w:rsidP="003728C3">
      <w:pPr>
        <w:spacing w:after="0" w:line="276" w:lineRule="auto"/>
        <w:ind w:left="709"/>
        <w:jc w:val="both"/>
        <w:rPr>
          <w:rFonts w:ascii="Times New Roman" w:hAnsi="Times New Roman" w:cs="Times New Roman"/>
          <w:sz w:val="24"/>
          <w:szCs w:val="24"/>
        </w:rPr>
      </w:pPr>
    </w:p>
    <w:p w:rsidR="005D5773" w:rsidRPr="00C476F4" w:rsidRDefault="005D5773" w:rsidP="003728C3">
      <w:pPr>
        <w:numPr>
          <w:ilvl w:val="0"/>
          <w:numId w:val="15"/>
        </w:numPr>
        <w:tabs>
          <w:tab w:val="clear" w:pos="720"/>
          <w:tab w:val="num" w:pos="360"/>
        </w:tabs>
        <w:spacing w:after="0" w:line="276" w:lineRule="auto"/>
        <w:ind w:left="360"/>
        <w:jc w:val="both"/>
        <w:rPr>
          <w:rFonts w:ascii="Times New Roman" w:hAnsi="Times New Roman"/>
          <w:b/>
          <w:sz w:val="24"/>
          <w:szCs w:val="24"/>
        </w:rPr>
      </w:pPr>
      <w:r w:rsidRPr="00C476F4">
        <w:rPr>
          <w:rFonts w:ascii="Times New Roman" w:hAnsi="Times New Roman"/>
          <w:b/>
          <w:sz w:val="24"/>
          <w:szCs w:val="24"/>
        </w:rPr>
        <w:t>dot. zad. 4</w:t>
      </w:r>
    </w:p>
    <w:p w:rsidR="005D5773" w:rsidRPr="00061604" w:rsidRDefault="005D5773" w:rsidP="003728C3">
      <w:pPr>
        <w:spacing w:after="0" w:line="276" w:lineRule="auto"/>
        <w:ind w:left="709"/>
        <w:jc w:val="both"/>
        <w:rPr>
          <w:rFonts w:ascii="Times New Roman" w:hAnsi="Times New Roman"/>
          <w:sz w:val="24"/>
          <w:szCs w:val="24"/>
        </w:rPr>
      </w:pPr>
      <w:r w:rsidRPr="00061604">
        <w:rPr>
          <w:rFonts w:ascii="Times New Roman" w:hAnsi="Times New Roman"/>
          <w:sz w:val="24"/>
          <w:szCs w:val="24"/>
        </w:rPr>
        <w:lastRenderedPageBreak/>
        <w:t xml:space="preserve">Ze względu na rozbieżności w OT, </w:t>
      </w:r>
      <w:proofErr w:type="spellStart"/>
      <w:r w:rsidRPr="00061604">
        <w:rPr>
          <w:rFonts w:ascii="Times New Roman" w:hAnsi="Times New Roman"/>
          <w:sz w:val="24"/>
          <w:szCs w:val="24"/>
        </w:rPr>
        <w:t>STWiORB</w:t>
      </w:r>
      <w:proofErr w:type="spellEnd"/>
      <w:r w:rsidRPr="00061604">
        <w:rPr>
          <w:rFonts w:ascii="Times New Roman" w:hAnsi="Times New Roman"/>
          <w:sz w:val="24"/>
          <w:szCs w:val="24"/>
        </w:rPr>
        <w:t xml:space="preserve"> oraz decyzji o środowiskowych uwarunkowaniach na temat płotków naprowadzających dla płazów, prosimy o informację jaki materiał należy zastosować do budowy ogrodzeń naprowadzających dla płazów?</w:t>
      </w:r>
    </w:p>
    <w:p w:rsidR="005D5773" w:rsidRPr="00061604" w:rsidRDefault="005D5773" w:rsidP="003728C3">
      <w:pPr>
        <w:spacing w:after="0" w:line="276" w:lineRule="auto"/>
        <w:ind w:left="360" w:firstLine="348"/>
        <w:jc w:val="both"/>
        <w:rPr>
          <w:rFonts w:ascii="Times New Roman" w:hAnsi="Times New Roman" w:cs="Times New Roman"/>
          <w:sz w:val="24"/>
          <w:szCs w:val="24"/>
        </w:rPr>
      </w:pPr>
      <w:r w:rsidRPr="00061604">
        <w:rPr>
          <w:rFonts w:ascii="Times New Roman" w:eastAsia="Times New Roman" w:hAnsi="Times New Roman" w:cs="Times New Roman"/>
          <w:b/>
          <w:bCs/>
          <w:sz w:val="24"/>
          <w:szCs w:val="24"/>
          <w:lang w:eastAsia="pl-PL"/>
        </w:rPr>
        <w:t xml:space="preserve">Odpowiedź: </w:t>
      </w:r>
      <w:r w:rsidRPr="00061604">
        <w:rPr>
          <w:rFonts w:ascii="Times New Roman" w:hAnsi="Times New Roman" w:cs="Times New Roman"/>
          <w:sz w:val="24"/>
          <w:szCs w:val="24"/>
        </w:rPr>
        <w:t>Stosować płotki zgodnie z projektem (przekroje normalne). Ponadto zwracamy uwagę, że projektowane wygrodzenia z siatki stalowej powinny spełniać wymagania przewidziane dla zintegrowanych przejść dolnych dla zwierząt.</w:t>
      </w:r>
    </w:p>
    <w:p w:rsidR="005D5773" w:rsidRPr="00061604" w:rsidRDefault="005D5773" w:rsidP="003728C3">
      <w:pPr>
        <w:spacing w:after="0" w:line="276" w:lineRule="auto"/>
        <w:ind w:left="709"/>
        <w:jc w:val="both"/>
        <w:rPr>
          <w:rFonts w:ascii="Times New Roman" w:hAnsi="Times New Roman"/>
          <w:color w:val="00B050"/>
          <w:sz w:val="24"/>
          <w:szCs w:val="24"/>
        </w:rPr>
      </w:pPr>
    </w:p>
    <w:p w:rsidR="005D5773" w:rsidRPr="00C476F4" w:rsidRDefault="005D5773" w:rsidP="003728C3">
      <w:pPr>
        <w:numPr>
          <w:ilvl w:val="0"/>
          <w:numId w:val="15"/>
        </w:numPr>
        <w:tabs>
          <w:tab w:val="clear" w:pos="720"/>
          <w:tab w:val="num" w:pos="360"/>
        </w:tabs>
        <w:spacing w:after="0" w:line="276" w:lineRule="auto"/>
        <w:ind w:left="360"/>
        <w:jc w:val="both"/>
        <w:rPr>
          <w:rFonts w:ascii="Times New Roman" w:hAnsi="Times New Roman"/>
          <w:b/>
          <w:sz w:val="24"/>
          <w:szCs w:val="24"/>
        </w:rPr>
      </w:pPr>
      <w:r w:rsidRPr="00C476F4">
        <w:rPr>
          <w:rFonts w:ascii="Times New Roman" w:hAnsi="Times New Roman"/>
          <w:b/>
          <w:sz w:val="24"/>
          <w:szCs w:val="24"/>
        </w:rPr>
        <w:t>dot. zad. 4</w:t>
      </w:r>
    </w:p>
    <w:p w:rsidR="005D5773" w:rsidRPr="00061604" w:rsidRDefault="005D5773" w:rsidP="003728C3">
      <w:pPr>
        <w:spacing w:after="0" w:line="276" w:lineRule="auto"/>
        <w:ind w:left="709"/>
        <w:jc w:val="both"/>
        <w:rPr>
          <w:rFonts w:ascii="Times New Roman" w:hAnsi="Times New Roman"/>
          <w:sz w:val="24"/>
          <w:szCs w:val="24"/>
        </w:rPr>
      </w:pPr>
      <w:r w:rsidRPr="00061604">
        <w:rPr>
          <w:rFonts w:ascii="Times New Roman" w:hAnsi="Times New Roman"/>
          <w:sz w:val="24"/>
          <w:szCs w:val="24"/>
        </w:rPr>
        <w:t>Prosimy o informację, jakie roboty powinien wycenić Wykonawca w pozycji:</w:t>
      </w:r>
    </w:p>
    <w:p w:rsidR="005D5773" w:rsidRPr="00061604" w:rsidRDefault="005D5773" w:rsidP="003728C3">
      <w:pPr>
        <w:spacing w:after="0" w:line="276" w:lineRule="auto"/>
        <w:ind w:left="709"/>
        <w:jc w:val="both"/>
        <w:rPr>
          <w:rFonts w:ascii="Times New Roman" w:hAnsi="Times New Roman"/>
          <w:sz w:val="24"/>
          <w:szCs w:val="24"/>
        </w:rPr>
      </w:pPr>
      <w:r w:rsidRPr="00061604">
        <w:rPr>
          <w:rFonts w:ascii="Times New Roman" w:hAnsi="Times New Roman"/>
          <w:sz w:val="24"/>
          <w:szCs w:val="24"/>
        </w:rPr>
        <w:t>III.1.2</w:t>
      </w:r>
      <w:r w:rsidRPr="00061604">
        <w:rPr>
          <w:rFonts w:ascii="Times New Roman" w:hAnsi="Times New Roman"/>
          <w:sz w:val="24"/>
          <w:szCs w:val="24"/>
        </w:rPr>
        <w:tab/>
        <w:t>D-01.02.01      D-00.00.00      pkt 1.1.15</w:t>
      </w:r>
      <w:r w:rsidRPr="00061604">
        <w:rPr>
          <w:rFonts w:ascii="Times New Roman" w:hAnsi="Times New Roman"/>
          <w:sz w:val="24"/>
          <w:szCs w:val="24"/>
        </w:rPr>
        <w:tab/>
        <w:t xml:space="preserve">Karczowanie drzew na powierzchni zalesionej </w:t>
      </w:r>
      <w:r w:rsidRPr="00061604">
        <w:rPr>
          <w:rFonts w:ascii="Times New Roman" w:hAnsi="Times New Roman"/>
          <w:sz w:val="24"/>
          <w:szCs w:val="24"/>
        </w:rPr>
        <w:tab/>
      </w:r>
      <w:proofErr w:type="spellStart"/>
      <w:r w:rsidRPr="00061604">
        <w:rPr>
          <w:rFonts w:ascii="Times New Roman" w:hAnsi="Times New Roman"/>
          <w:sz w:val="24"/>
          <w:szCs w:val="24"/>
        </w:rPr>
        <w:t>kpl</w:t>
      </w:r>
      <w:proofErr w:type="spellEnd"/>
      <w:r w:rsidRPr="00061604">
        <w:rPr>
          <w:rFonts w:ascii="Times New Roman" w:hAnsi="Times New Roman"/>
          <w:sz w:val="24"/>
          <w:szCs w:val="24"/>
        </w:rPr>
        <w:t>.</w:t>
      </w:r>
      <w:r w:rsidRPr="00061604">
        <w:rPr>
          <w:rFonts w:ascii="Times New Roman" w:hAnsi="Times New Roman"/>
          <w:sz w:val="24"/>
          <w:szCs w:val="24"/>
        </w:rPr>
        <w:tab/>
        <w:t>1</w:t>
      </w:r>
    </w:p>
    <w:p w:rsidR="005D5773" w:rsidRPr="00061604" w:rsidRDefault="005D5773" w:rsidP="003728C3">
      <w:pPr>
        <w:spacing w:after="0" w:line="276" w:lineRule="auto"/>
        <w:ind w:left="709"/>
        <w:jc w:val="both"/>
        <w:rPr>
          <w:rFonts w:ascii="Times New Roman" w:hAnsi="Times New Roman"/>
          <w:sz w:val="24"/>
          <w:szCs w:val="24"/>
        </w:rPr>
      </w:pPr>
      <w:r w:rsidRPr="00061604">
        <w:rPr>
          <w:rFonts w:ascii="Times New Roman" w:hAnsi="Times New Roman"/>
          <w:sz w:val="24"/>
          <w:szCs w:val="24"/>
        </w:rPr>
        <w:t>Czy jest to karczowanie pni (drzewa będą wycięte) czy jest to wycinka drzew wraz z karczowaniem pni.</w:t>
      </w:r>
    </w:p>
    <w:p w:rsidR="005D5773" w:rsidRPr="00061604" w:rsidRDefault="005D5773" w:rsidP="003728C3">
      <w:pPr>
        <w:spacing w:after="0" w:line="276" w:lineRule="auto"/>
        <w:ind w:left="709"/>
        <w:jc w:val="both"/>
        <w:rPr>
          <w:rFonts w:ascii="Times New Roman" w:hAnsi="Times New Roman"/>
          <w:sz w:val="24"/>
          <w:szCs w:val="24"/>
        </w:rPr>
      </w:pPr>
      <w:r w:rsidRPr="00061604">
        <w:rPr>
          <w:rFonts w:ascii="Times New Roman" w:hAnsi="Times New Roman"/>
          <w:sz w:val="24"/>
          <w:szCs w:val="24"/>
        </w:rPr>
        <w:t>Prosimy rozbicie tej pozycji na pozycje szczegółowe – z określeniem obwodu pnia oraz ilością drzew/pni w sztukach.</w:t>
      </w:r>
    </w:p>
    <w:p w:rsidR="005D5773" w:rsidRPr="00061604" w:rsidRDefault="005D5773" w:rsidP="003728C3">
      <w:pPr>
        <w:spacing w:after="0" w:line="276" w:lineRule="auto"/>
        <w:ind w:left="709"/>
        <w:jc w:val="both"/>
        <w:rPr>
          <w:rFonts w:ascii="Times New Roman" w:hAnsi="Times New Roman"/>
          <w:color w:val="00B050"/>
          <w:sz w:val="24"/>
          <w:szCs w:val="24"/>
        </w:rPr>
      </w:pPr>
    </w:p>
    <w:p w:rsidR="005D5773" w:rsidRPr="00061604" w:rsidRDefault="005D5773" w:rsidP="00F51633">
      <w:pPr>
        <w:spacing w:after="0" w:line="276" w:lineRule="auto"/>
        <w:ind w:left="708" w:firstLine="1"/>
        <w:jc w:val="both"/>
        <w:rPr>
          <w:rFonts w:ascii="Times New Roman" w:hAnsi="Times New Roman" w:cs="Times New Roman"/>
          <w:sz w:val="24"/>
          <w:szCs w:val="24"/>
        </w:rPr>
      </w:pPr>
      <w:r w:rsidRPr="00061604">
        <w:rPr>
          <w:rFonts w:ascii="Times New Roman" w:eastAsia="Times New Roman" w:hAnsi="Times New Roman" w:cs="Times New Roman"/>
          <w:b/>
          <w:bCs/>
          <w:sz w:val="24"/>
          <w:szCs w:val="24"/>
          <w:lang w:eastAsia="pl-PL"/>
        </w:rPr>
        <w:t xml:space="preserve">Odpowiedź: </w:t>
      </w:r>
      <w:r w:rsidRPr="00061604">
        <w:rPr>
          <w:rFonts w:ascii="Times New Roman" w:hAnsi="Times New Roman" w:cs="Times New Roman"/>
          <w:sz w:val="24"/>
          <w:szCs w:val="24"/>
        </w:rPr>
        <w:t xml:space="preserve">Zapisy pozostają bez zmian. Szczegółowe ilości wynikają z przedłożonej </w:t>
      </w:r>
      <w:bookmarkStart w:id="0" w:name="_GoBack"/>
      <w:bookmarkEnd w:id="0"/>
      <w:r w:rsidRPr="00061604">
        <w:rPr>
          <w:rFonts w:ascii="Times New Roman" w:hAnsi="Times New Roman" w:cs="Times New Roman"/>
          <w:sz w:val="24"/>
          <w:szCs w:val="24"/>
        </w:rPr>
        <w:t>dokumentacji.</w:t>
      </w:r>
    </w:p>
    <w:p w:rsidR="005D5773" w:rsidRPr="00061604" w:rsidRDefault="005D5773" w:rsidP="003728C3">
      <w:pPr>
        <w:spacing w:after="0" w:line="276" w:lineRule="auto"/>
        <w:jc w:val="both"/>
        <w:rPr>
          <w:rFonts w:ascii="Times New Roman" w:hAnsi="Times New Roman" w:cs="Times New Roman"/>
          <w:sz w:val="24"/>
          <w:szCs w:val="24"/>
        </w:rPr>
      </w:pPr>
    </w:p>
    <w:p w:rsidR="005D5773" w:rsidRDefault="005D5773" w:rsidP="003728C3">
      <w:pPr>
        <w:pStyle w:val="Akapitzlist"/>
        <w:numPr>
          <w:ilvl w:val="0"/>
          <w:numId w:val="15"/>
        </w:numPr>
        <w:tabs>
          <w:tab w:val="clear" w:pos="720"/>
          <w:tab w:val="num" w:pos="567"/>
        </w:tabs>
        <w:spacing w:after="0" w:line="276" w:lineRule="auto"/>
        <w:ind w:left="567" w:hanging="720"/>
        <w:jc w:val="both"/>
        <w:rPr>
          <w:rFonts w:ascii="Times New Roman" w:hAnsi="Times New Roman" w:cs="Times New Roman"/>
          <w:sz w:val="24"/>
          <w:szCs w:val="24"/>
        </w:rPr>
      </w:pPr>
      <w:r w:rsidRPr="00061604">
        <w:rPr>
          <w:rFonts w:ascii="Times New Roman" w:hAnsi="Times New Roman" w:cs="Times New Roman"/>
          <w:sz w:val="24"/>
          <w:szCs w:val="24"/>
        </w:rPr>
        <w:t>Z doświadczenia wykonawcy wynika, że zaprojektowane rozwiązanie konstrukcyjne przejazdów kolejowo-drogowych w obrębie jezdni może być nie wystarczające oraz może ulec deformacji jeszcze w okresie udzielonej gwarancji. Czy Zamawiający wyrazi zgodę na zastosowanie alternatywnego systemu tj. zintegrowaną nawierzchnię kolejowo-drogowej systemu płyt GTP. Jest to system oparty o prefabrykowane płyty betonowe gr. 39 cm, które posadowione są bezpośrednio na podbudowie. Szyny montowane są bezpośrednio w komorach płyt prefabrykowanych eliminując konieczność zastosowania podkładów drewnianych. Tym samym nawierzchnia płyt GTP nie jest podatna na deformacje, nie występuje degradacja podkładów oraz nie wymaga eksploatacyjnych regulacji torowiska.</w:t>
      </w:r>
    </w:p>
    <w:p w:rsidR="003860ED" w:rsidRPr="00061604" w:rsidRDefault="003860ED" w:rsidP="003728C3">
      <w:pPr>
        <w:pStyle w:val="Akapitzlist"/>
        <w:spacing w:after="0" w:line="276" w:lineRule="auto"/>
        <w:ind w:left="567"/>
        <w:jc w:val="both"/>
        <w:rPr>
          <w:rFonts w:ascii="Times New Roman" w:hAnsi="Times New Roman" w:cs="Times New Roman"/>
          <w:sz w:val="24"/>
          <w:szCs w:val="24"/>
        </w:rPr>
      </w:pPr>
    </w:p>
    <w:p w:rsidR="005D5773" w:rsidRDefault="005D5773" w:rsidP="003728C3">
      <w:pPr>
        <w:spacing w:after="0" w:line="276" w:lineRule="auto"/>
        <w:ind w:left="360" w:firstLine="207"/>
        <w:jc w:val="both"/>
        <w:rPr>
          <w:rFonts w:ascii="Times New Roman" w:hAnsi="Times New Roman" w:cs="Times New Roman"/>
          <w:sz w:val="24"/>
          <w:szCs w:val="24"/>
        </w:rPr>
      </w:pPr>
      <w:r w:rsidRPr="00061604">
        <w:rPr>
          <w:rFonts w:ascii="Times New Roman" w:eastAsia="Times New Roman" w:hAnsi="Times New Roman" w:cs="Times New Roman"/>
          <w:b/>
          <w:bCs/>
          <w:sz w:val="24"/>
          <w:szCs w:val="24"/>
          <w:lang w:eastAsia="pl-PL"/>
        </w:rPr>
        <w:t>Odpowiedź</w:t>
      </w:r>
      <w:r w:rsidRPr="00061604">
        <w:rPr>
          <w:rFonts w:ascii="Times New Roman" w:eastAsia="Times New Roman" w:hAnsi="Times New Roman" w:cs="Times New Roman"/>
          <w:sz w:val="24"/>
          <w:szCs w:val="24"/>
          <w:lang w:eastAsia="pl-PL"/>
        </w:rPr>
        <w:t xml:space="preserve">: </w:t>
      </w:r>
      <w:r w:rsidRPr="00061604">
        <w:rPr>
          <w:rFonts w:ascii="Times New Roman" w:eastAsia="Times New Roman" w:hAnsi="Times New Roman" w:cs="Times New Roman"/>
          <w:sz w:val="24"/>
          <w:szCs w:val="24"/>
        </w:rPr>
        <w:t xml:space="preserve">Zamawiający informuje, że zaprojektowane rozwiązanie jest rozwiązaniem technicznie poprawnym. Niezależnie od powyższego Zamawiający dopuszcza </w:t>
      </w:r>
      <w:r w:rsidRPr="00061604">
        <w:rPr>
          <w:rFonts w:ascii="Times New Roman" w:hAnsi="Times New Roman" w:cs="Times New Roman"/>
          <w:sz w:val="24"/>
          <w:szCs w:val="24"/>
        </w:rPr>
        <w:t>zamianę przyjętego rozwiązania na zintegrowaną nawierzchnię kolejowo-drogową. W przypadku zmiany rozwiązania należy opracować i uzgodnić projekt zamienny. Zmiana nie może powodować wydłużenia Czasu na Ukończenie.</w:t>
      </w:r>
    </w:p>
    <w:p w:rsidR="003860ED" w:rsidRPr="00061604" w:rsidRDefault="003860ED" w:rsidP="003728C3">
      <w:pPr>
        <w:spacing w:after="0" w:line="276" w:lineRule="auto"/>
        <w:ind w:left="360" w:firstLine="207"/>
        <w:jc w:val="both"/>
        <w:rPr>
          <w:rFonts w:ascii="Times New Roman" w:hAnsi="Times New Roman" w:cs="Times New Roman"/>
          <w:sz w:val="24"/>
          <w:szCs w:val="24"/>
        </w:rPr>
      </w:pPr>
    </w:p>
    <w:p w:rsidR="005D5773" w:rsidRPr="00061604" w:rsidRDefault="005D5773" w:rsidP="003728C3">
      <w:pPr>
        <w:numPr>
          <w:ilvl w:val="0"/>
          <w:numId w:val="15"/>
        </w:numPr>
        <w:spacing w:after="0" w:line="276" w:lineRule="auto"/>
        <w:contextualSpacing/>
        <w:jc w:val="both"/>
        <w:rPr>
          <w:rFonts w:ascii="Times New Roman" w:hAnsi="Times New Roman" w:cs="Times New Roman"/>
          <w:sz w:val="24"/>
          <w:szCs w:val="24"/>
        </w:rPr>
      </w:pPr>
      <w:r w:rsidRPr="00061604">
        <w:rPr>
          <w:rFonts w:ascii="Times New Roman" w:hAnsi="Times New Roman" w:cs="Times New Roman"/>
          <w:b/>
          <w:bCs/>
          <w:sz w:val="24"/>
          <w:szCs w:val="24"/>
        </w:rPr>
        <w:t>Dotyczy roboty przygotowawcze, ziemne</w:t>
      </w:r>
    </w:p>
    <w:p w:rsidR="005D5773" w:rsidRDefault="005D5773" w:rsidP="003728C3">
      <w:pPr>
        <w:spacing w:after="0" w:line="276" w:lineRule="auto"/>
        <w:ind w:left="644"/>
        <w:contextualSpacing/>
        <w:jc w:val="both"/>
        <w:rPr>
          <w:rFonts w:ascii="Times New Roman" w:hAnsi="Times New Roman" w:cs="Times New Roman"/>
          <w:sz w:val="24"/>
          <w:szCs w:val="24"/>
        </w:rPr>
      </w:pPr>
      <w:r w:rsidRPr="00061604">
        <w:rPr>
          <w:rFonts w:ascii="Times New Roman" w:hAnsi="Times New Roman" w:cs="Times New Roman"/>
          <w:sz w:val="24"/>
          <w:szCs w:val="24"/>
        </w:rPr>
        <w:t>Wykonawca wnosi o wyjaśnienie czy w cenie oferty należy ująć koszt nadzoru saperskiego</w:t>
      </w:r>
    </w:p>
    <w:p w:rsidR="003860ED" w:rsidRPr="00061604" w:rsidRDefault="003860ED" w:rsidP="003728C3">
      <w:pPr>
        <w:spacing w:after="0" w:line="276" w:lineRule="auto"/>
        <w:ind w:left="644"/>
        <w:contextualSpacing/>
        <w:jc w:val="both"/>
        <w:rPr>
          <w:rFonts w:ascii="Times New Roman" w:hAnsi="Times New Roman" w:cs="Times New Roman"/>
          <w:sz w:val="24"/>
          <w:szCs w:val="24"/>
        </w:rPr>
      </w:pPr>
    </w:p>
    <w:p w:rsidR="005D5773" w:rsidRPr="00061604" w:rsidRDefault="005D5773" w:rsidP="003728C3">
      <w:pPr>
        <w:spacing w:after="0" w:line="276" w:lineRule="auto"/>
        <w:ind w:firstLine="644"/>
        <w:jc w:val="both"/>
        <w:rPr>
          <w:rFonts w:ascii="Times New Roman" w:hAnsi="Times New Roman" w:cs="Times New Roman"/>
          <w:sz w:val="24"/>
          <w:szCs w:val="24"/>
        </w:rPr>
      </w:pPr>
      <w:r w:rsidRPr="00061604">
        <w:rPr>
          <w:rFonts w:ascii="Times New Roman" w:hAnsi="Times New Roman" w:cs="Times New Roman"/>
          <w:b/>
          <w:bCs/>
          <w:sz w:val="24"/>
          <w:szCs w:val="24"/>
        </w:rPr>
        <w:t xml:space="preserve">Odpowiedź: </w:t>
      </w:r>
      <w:r w:rsidRPr="00061604">
        <w:rPr>
          <w:rFonts w:ascii="Times New Roman" w:hAnsi="Times New Roman" w:cs="Times New Roman"/>
          <w:bCs/>
          <w:sz w:val="24"/>
          <w:szCs w:val="24"/>
        </w:rPr>
        <w:t>Należy ująć koszt nadzoru saperskiego.</w:t>
      </w:r>
    </w:p>
    <w:p w:rsidR="005D5773" w:rsidRPr="00061604" w:rsidRDefault="005D5773" w:rsidP="003728C3">
      <w:pPr>
        <w:spacing w:after="0" w:line="276" w:lineRule="auto"/>
        <w:ind w:left="644"/>
        <w:contextualSpacing/>
        <w:jc w:val="both"/>
        <w:rPr>
          <w:rFonts w:ascii="Times New Roman" w:hAnsi="Times New Roman" w:cs="Times New Roman"/>
          <w:sz w:val="24"/>
          <w:szCs w:val="24"/>
        </w:rPr>
      </w:pPr>
    </w:p>
    <w:p w:rsidR="005D5773" w:rsidRPr="00061604" w:rsidRDefault="005D5773" w:rsidP="003728C3">
      <w:pPr>
        <w:numPr>
          <w:ilvl w:val="0"/>
          <w:numId w:val="15"/>
        </w:numPr>
        <w:spacing w:after="0" w:line="276" w:lineRule="auto"/>
        <w:jc w:val="both"/>
        <w:rPr>
          <w:rFonts w:ascii="Times New Roman" w:hAnsi="Times New Roman" w:cs="Times New Roman"/>
          <w:sz w:val="24"/>
          <w:szCs w:val="24"/>
        </w:rPr>
      </w:pPr>
      <w:r w:rsidRPr="00061604">
        <w:rPr>
          <w:rFonts w:ascii="Times New Roman" w:hAnsi="Times New Roman" w:cs="Times New Roman"/>
          <w:b/>
          <w:bCs/>
          <w:sz w:val="24"/>
          <w:szCs w:val="24"/>
        </w:rPr>
        <w:t>Dotyczy roboty przygotowawcze</w:t>
      </w:r>
    </w:p>
    <w:p w:rsidR="005D5773" w:rsidRDefault="005D5773" w:rsidP="003728C3">
      <w:pPr>
        <w:spacing w:after="0" w:line="276" w:lineRule="auto"/>
        <w:ind w:left="644"/>
        <w:contextualSpacing/>
        <w:jc w:val="both"/>
        <w:rPr>
          <w:rFonts w:ascii="Times New Roman" w:hAnsi="Times New Roman" w:cs="Times New Roman"/>
          <w:sz w:val="24"/>
          <w:szCs w:val="24"/>
        </w:rPr>
      </w:pPr>
      <w:r w:rsidRPr="00061604">
        <w:rPr>
          <w:rFonts w:ascii="Times New Roman" w:hAnsi="Times New Roman" w:cs="Times New Roman"/>
          <w:sz w:val="24"/>
          <w:szCs w:val="24"/>
        </w:rPr>
        <w:t xml:space="preserve">Wykonawca wnosi o wyjaśnienie czy w cenie oferty należy ująć koszt nadzoru przyrodniczego. </w:t>
      </w:r>
    </w:p>
    <w:p w:rsidR="003860ED" w:rsidRPr="00061604" w:rsidRDefault="003860ED" w:rsidP="003728C3">
      <w:pPr>
        <w:spacing w:after="0" w:line="276" w:lineRule="auto"/>
        <w:ind w:left="644"/>
        <w:contextualSpacing/>
        <w:jc w:val="both"/>
        <w:rPr>
          <w:rFonts w:ascii="Times New Roman" w:hAnsi="Times New Roman" w:cs="Times New Roman"/>
          <w:sz w:val="24"/>
          <w:szCs w:val="24"/>
        </w:rPr>
      </w:pPr>
    </w:p>
    <w:p w:rsidR="005D5773" w:rsidRPr="00061604" w:rsidRDefault="005D5773" w:rsidP="003728C3">
      <w:pPr>
        <w:spacing w:after="0" w:line="276" w:lineRule="auto"/>
        <w:ind w:firstLine="644"/>
        <w:jc w:val="both"/>
        <w:rPr>
          <w:rFonts w:ascii="Times New Roman" w:hAnsi="Times New Roman" w:cs="Times New Roman"/>
          <w:sz w:val="24"/>
          <w:szCs w:val="24"/>
        </w:rPr>
      </w:pPr>
      <w:r w:rsidRPr="00061604">
        <w:rPr>
          <w:rFonts w:ascii="Times New Roman" w:hAnsi="Times New Roman" w:cs="Times New Roman"/>
          <w:b/>
          <w:bCs/>
          <w:sz w:val="24"/>
          <w:szCs w:val="24"/>
        </w:rPr>
        <w:t xml:space="preserve">Odpowiedź: </w:t>
      </w:r>
      <w:r w:rsidRPr="00061604">
        <w:rPr>
          <w:rFonts w:ascii="Times New Roman" w:hAnsi="Times New Roman" w:cs="Times New Roman"/>
          <w:bCs/>
          <w:sz w:val="24"/>
          <w:szCs w:val="24"/>
        </w:rPr>
        <w:t>w cenie oferty należy ująć koszt nadzoru przyrodniczego.</w:t>
      </w:r>
    </w:p>
    <w:p w:rsidR="005D5773" w:rsidRPr="00061604" w:rsidRDefault="005D5773" w:rsidP="003728C3">
      <w:pPr>
        <w:spacing w:after="0" w:line="276" w:lineRule="auto"/>
        <w:jc w:val="both"/>
        <w:rPr>
          <w:rFonts w:ascii="Times New Roman" w:hAnsi="Times New Roman" w:cs="Times New Roman"/>
          <w:sz w:val="24"/>
          <w:szCs w:val="24"/>
        </w:rPr>
      </w:pPr>
    </w:p>
    <w:p w:rsidR="005D5773" w:rsidRPr="00061604" w:rsidRDefault="005D5773" w:rsidP="003728C3">
      <w:pPr>
        <w:numPr>
          <w:ilvl w:val="0"/>
          <w:numId w:val="15"/>
        </w:numPr>
        <w:spacing w:after="0" w:line="276" w:lineRule="auto"/>
        <w:jc w:val="both"/>
        <w:rPr>
          <w:rFonts w:ascii="Times New Roman" w:hAnsi="Times New Roman" w:cs="Times New Roman"/>
          <w:sz w:val="24"/>
          <w:szCs w:val="24"/>
        </w:rPr>
      </w:pPr>
      <w:r w:rsidRPr="00061604">
        <w:rPr>
          <w:rFonts w:ascii="Times New Roman" w:hAnsi="Times New Roman" w:cs="Times New Roman"/>
          <w:sz w:val="24"/>
          <w:szCs w:val="24"/>
        </w:rPr>
        <w:t xml:space="preserve">Wykonawca prosi o podanie wymagań dla mieszanki niezwiązanej na warstwę </w:t>
      </w:r>
      <w:proofErr w:type="spellStart"/>
      <w:r w:rsidRPr="00061604">
        <w:rPr>
          <w:rFonts w:ascii="Times New Roman" w:hAnsi="Times New Roman" w:cs="Times New Roman"/>
          <w:sz w:val="24"/>
          <w:szCs w:val="24"/>
        </w:rPr>
        <w:t>mrozochronną</w:t>
      </w:r>
      <w:proofErr w:type="spellEnd"/>
      <w:r w:rsidRPr="00061604">
        <w:rPr>
          <w:rFonts w:ascii="Times New Roman" w:hAnsi="Times New Roman" w:cs="Times New Roman"/>
          <w:sz w:val="24"/>
          <w:szCs w:val="24"/>
        </w:rPr>
        <w:t>. Wykonawca proponuje przyjęcie wymagań zgodnych z Katalogiem Typowych Konstrukcji Nawierzchni Podatnych i Półsztywnych z 2014 roku (tablica 11.3 i 11.6), co pozwoli na Wykonawcy na wykonie warstwy o odpowiednich parametrach.</w:t>
      </w:r>
    </w:p>
    <w:p w:rsidR="005D5773" w:rsidRPr="00061604" w:rsidRDefault="005D5773" w:rsidP="003728C3">
      <w:pPr>
        <w:spacing w:after="0" w:line="276" w:lineRule="auto"/>
        <w:ind w:left="644"/>
        <w:jc w:val="both"/>
        <w:rPr>
          <w:rFonts w:ascii="Times New Roman" w:hAnsi="Times New Roman" w:cs="Times New Roman"/>
          <w:sz w:val="24"/>
          <w:szCs w:val="24"/>
        </w:rPr>
      </w:pPr>
    </w:p>
    <w:p w:rsidR="005D5773" w:rsidRPr="00061604" w:rsidRDefault="005D5773" w:rsidP="003728C3">
      <w:pPr>
        <w:spacing w:after="0" w:line="276" w:lineRule="auto"/>
        <w:ind w:left="644"/>
        <w:jc w:val="both"/>
        <w:rPr>
          <w:rFonts w:ascii="Times New Roman" w:hAnsi="Times New Roman" w:cs="Times New Roman"/>
          <w:sz w:val="24"/>
          <w:szCs w:val="24"/>
        </w:rPr>
      </w:pPr>
      <w:r w:rsidRPr="00061604">
        <w:rPr>
          <w:rFonts w:ascii="Times New Roman" w:hAnsi="Times New Roman" w:cs="Times New Roman"/>
          <w:b/>
          <w:bCs/>
          <w:sz w:val="24"/>
          <w:szCs w:val="24"/>
        </w:rPr>
        <w:t xml:space="preserve">Odpowiedź:  </w:t>
      </w:r>
      <w:r w:rsidRPr="00061604">
        <w:rPr>
          <w:rFonts w:ascii="Times New Roman" w:hAnsi="Times New Roman" w:cs="Times New Roman"/>
          <w:bCs/>
          <w:sz w:val="24"/>
          <w:szCs w:val="24"/>
        </w:rPr>
        <w:t xml:space="preserve">W załączeniu SST </w:t>
      </w:r>
      <w:proofErr w:type="spellStart"/>
      <w:r w:rsidRPr="00061604">
        <w:rPr>
          <w:rFonts w:ascii="Times New Roman" w:hAnsi="Times New Roman" w:cs="Times New Roman"/>
          <w:bCs/>
          <w:sz w:val="24"/>
          <w:szCs w:val="24"/>
        </w:rPr>
        <w:t>SST</w:t>
      </w:r>
      <w:proofErr w:type="spellEnd"/>
      <w:r w:rsidRPr="00061604">
        <w:rPr>
          <w:rFonts w:ascii="Times New Roman" w:hAnsi="Times New Roman" w:cs="Times New Roman"/>
          <w:bCs/>
          <w:sz w:val="24"/>
          <w:szCs w:val="24"/>
        </w:rPr>
        <w:t xml:space="preserve"> 04.04.02 wraz z wymaganiami dla mieszanek niezwiązanych na warstwę </w:t>
      </w:r>
      <w:proofErr w:type="spellStart"/>
      <w:r w:rsidRPr="00061604">
        <w:rPr>
          <w:rFonts w:ascii="Times New Roman" w:hAnsi="Times New Roman" w:cs="Times New Roman"/>
          <w:bCs/>
          <w:sz w:val="24"/>
          <w:szCs w:val="24"/>
        </w:rPr>
        <w:t>mrozoochronną</w:t>
      </w:r>
      <w:proofErr w:type="spellEnd"/>
      <w:r w:rsidRPr="00061604">
        <w:rPr>
          <w:rFonts w:ascii="Times New Roman" w:hAnsi="Times New Roman" w:cs="Times New Roman"/>
          <w:bCs/>
          <w:sz w:val="24"/>
          <w:szCs w:val="24"/>
        </w:rPr>
        <w:t>.</w:t>
      </w:r>
    </w:p>
    <w:p w:rsidR="005D5773" w:rsidRPr="00061604" w:rsidRDefault="005D5773" w:rsidP="003728C3">
      <w:pPr>
        <w:spacing w:after="0" w:line="276" w:lineRule="auto"/>
        <w:ind w:left="644"/>
        <w:contextualSpacing/>
        <w:jc w:val="both"/>
        <w:rPr>
          <w:rFonts w:ascii="Times New Roman" w:hAnsi="Times New Roman" w:cs="Times New Roman"/>
          <w:sz w:val="24"/>
          <w:szCs w:val="24"/>
        </w:rPr>
      </w:pPr>
    </w:p>
    <w:p w:rsidR="005D5773" w:rsidRPr="00061604" w:rsidRDefault="005D5773" w:rsidP="003728C3">
      <w:pPr>
        <w:numPr>
          <w:ilvl w:val="0"/>
          <w:numId w:val="15"/>
        </w:numPr>
        <w:spacing w:after="0" w:line="276" w:lineRule="auto"/>
        <w:jc w:val="both"/>
        <w:rPr>
          <w:rFonts w:ascii="Times New Roman" w:hAnsi="Times New Roman" w:cs="Times New Roman"/>
          <w:sz w:val="24"/>
          <w:szCs w:val="24"/>
        </w:rPr>
      </w:pPr>
      <w:r w:rsidRPr="00061604">
        <w:rPr>
          <w:rFonts w:ascii="Times New Roman" w:hAnsi="Times New Roman" w:cs="Times New Roman"/>
          <w:sz w:val="24"/>
          <w:szCs w:val="24"/>
        </w:rPr>
        <w:t>Wykonawca prosi o potwierdzenie jaka ma być wytrzymałość warstwy ulepszonego podłoża z gruntu stabilizowanego cementem. Obecne zapisy dokumentacji projektowej są w tym zakresie niejednoznaczne.</w:t>
      </w:r>
    </w:p>
    <w:p w:rsidR="005D5773" w:rsidRPr="00061604" w:rsidRDefault="005D5773" w:rsidP="003728C3">
      <w:pPr>
        <w:spacing w:after="0" w:line="276" w:lineRule="auto"/>
        <w:ind w:left="644"/>
        <w:contextualSpacing/>
        <w:jc w:val="both"/>
        <w:rPr>
          <w:rFonts w:ascii="Times New Roman" w:hAnsi="Times New Roman" w:cs="Times New Roman"/>
          <w:bCs/>
          <w:sz w:val="24"/>
          <w:szCs w:val="24"/>
        </w:rPr>
      </w:pPr>
      <w:r w:rsidRPr="00061604">
        <w:rPr>
          <w:rFonts w:ascii="Times New Roman" w:hAnsi="Times New Roman" w:cs="Times New Roman"/>
          <w:b/>
          <w:bCs/>
          <w:sz w:val="24"/>
          <w:szCs w:val="24"/>
        </w:rPr>
        <w:t xml:space="preserve">Odpowiedź: </w:t>
      </w:r>
      <w:r w:rsidRPr="00061604">
        <w:rPr>
          <w:rFonts w:ascii="Times New Roman" w:hAnsi="Times New Roman" w:cs="Times New Roman"/>
          <w:bCs/>
          <w:sz w:val="24"/>
          <w:szCs w:val="24"/>
        </w:rPr>
        <w:t xml:space="preserve">Dla zadania 3b - Wytrzymałość warstwy ulepszonego podłoża – C1,5/2,0. Dla zadań nr 4 i 5 Należy przyjąć klasę wytrzymałości na ściskanie </w:t>
      </w:r>
      <w:proofErr w:type="spellStart"/>
      <w:r w:rsidRPr="00061604">
        <w:rPr>
          <w:rFonts w:ascii="Times New Roman" w:hAnsi="Times New Roman" w:cs="Times New Roman"/>
          <w:bCs/>
          <w:sz w:val="24"/>
          <w:szCs w:val="24"/>
        </w:rPr>
        <w:t>Rc</w:t>
      </w:r>
      <w:proofErr w:type="spellEnd"/>
      <w:r w:rsidRPr="00061604">
        <w:rPr>
          <w:rFonts w:ascii="Times New Roman" w:hAnsi="Times New Roman" w:cs="Times New Roman"/>
          <w:bCs/>
          <w:sz w:val="24"/>
          <w:szCs w:val="24"/>
        </w:rPr>
        <w:t xml:space="preserve">- C1,5/2 jednak nie więcej niż 4,0 </w:t>
      </w:r>
      <w:proofErr w:type="spellStart"/>
      <w:r w:rsidRPr="00061604">
        <w:rPr>
          <w:rFonts w:ascii="Times New Roman" w:hAnsi="Times New Roman" w:cs="Times New Roman"/>
          <w:bCs/>
          <w:sz w:val="24"/>
          <w:szCs w:val="24"/>
        </w:rPr>
        <w:t>MPa</w:t>
      </w:r>
      <w:proofErr w:type="spellEnd"/>
      <w:r w:rsidRPr="00061604">
        <w:rPr>
          <w:rFonts w:ascii="Times New Roman" w:hAnsi="Times New Roman" w:cs="Times New Roman"/>
          <w:bCs/>
          <w:sz w:val="24"/>
          <w:szCs w:val="24"/>
        </w:rPr>
        <w:t>. Ujednolicono zapisy SST 04.05.00.</w:t>
      </w:r>
    </w:p>
    <w:p w:rsidR="005D5773" w:rsidRPr="00061604" w:rsidRDefault="005D5773" w:rsidP="003728C3">
      <w:pPr>
        <w:spacing w:after="0" w:line="276" w:lineRule="auto"/>
        <w:jc w:val="both"/>
        <w:rPr>
          <w:rFonts w:ascii="Times New Roman" w:hAnsi="Times New Roman" w:cs="Times New Roman"/>
          <w:sz w:val="24"/>
          <w:szCs w:val="24"/>
        </w:rPr>
      </w:pPr>
    </w:p>
    <w:p w:rsidR="005D5773" w:rsidRPr="00061604" w:rsidRDefault="005D5773" w:rsidP="003728C3">
      <w:pPr>
        <w:numPr>
          <w:ilvl w:val="0"/>
          <w:numId w:val="15"/>
        </w:numPr>
        <w:spacing w:after="0" w:line="276" w:lineRule="auto"/>
        <w:jc w:val="both"/>
        <w:rPr>
          <w:rFonts w:ascii="Times New Roman" w:hAnsi="Times New Roman" w:cs="Times New Roman"/>
          <w:sz w:val="24"/>
          <w:szCs w:val="24"/>
        </w:rPr>
      </w:pPr>
      <w:r w:rsidRPr="00061604">
        <w:rPr>
          <w:rFonts w:ascii="Times New Roman" w:hAnsi="Times New Roman" w:cs="Times New Roman"/>
          <w:sz w:val="24"/>
          <w:szCs w:val="24"/>
        </w:rPr>
        <w:t>Wykonawca prosi o uzupełnienie dokumentacji projektowej o wymagania dla AC 8 S, AC 8 W oraz AC 5 S. Brak jest odpowiednich zapisów w SST.</w:t>
      </w:r>
    </w:p>
    <w:p w:rsidR="005D5773" w:rsidRPr="00061604" w:rsidRDefault="005D5773" w:rsidP="003728C3">
      <w:pPr>
        <w:spacing w:after="0" w:line="276" w:lineRule="auto"/>
        <w:ind w:left="709"/>
        <w:jc w:val="both"/>
        <w:rPr>
          <w:rFonts w:ascii="Times New Roman" w:hAnsi="Times New Roman" w:cs="Times New Roman"/>
          <w:b/>
          <w:bCs/>
          <w:color w:val="00B050"/>
          <w:sz w:val="24"/>
          <w:szCs w:val="24"/>
        </w:rPr>
      </w:pPr>
      <w:r w:rsidRPr="00061604">
        <w:rPr>
          <w:rFonts w:ascii="Times New Roman" w:hAnsi="Times New Roman" w:cs="Times New Roman"/>
          <w:b/>
          <w:bCs/>
          <w:sz w:val="24"/>
          <w:szCs w:val="24"/>
        </w:rPr>
        <w:t xml:space="preserve">Odpowiedź: </w:t>
      </w:r>
      <w:r w:rsidRPr="00061604">
        <w:rPr>
          <w:rFonts w:ascii="Times New Roman" w:hAnsi="Times New Roman" w:cs="Times New Roman"/>
          <w:bCs/>
          <w:sz w:val="24"/>
          <w:szCs w:val="24"/>
        </w:rPr>
        <w:t>Uzupełniono SST 05.03.05a oraz 05.03.05b wymagania dla mieszanek AC 8 S, AC 8 W oraz AC 5 S</w:t>
      </w:r>
      <w:r w:rsidRPr="00061604">
        <w:rPr>
          <w:rFonts w:ascii="Times New Roman" w:hAnsi="Times New Roman" w:cs="Times New Roman"/>
          <w:b/>
          <w:bCs/>
          <w:sz w:val="24"/>
          <w:szCs w:val="24"/>
        </w:rPr>
        <w:t xml:space="preserve"> </w:t>
      </w:r>
    </w:p>
    <w:p w:rsidR="005D5773" w:rsidRPr="00061604" w:rsidRDefault="005D5773" w:rsidP="003728C3">
      <w:pPr>
        <w:spacing w:after="0" w:line="276" w:lineRule="auto"/>
        <w:jc w:val="both"/>
        <w:rPr>
          <w:sz w:val="24"/>
          <w:szCs w:val="24"/>
        </w:rPr>
      </w:pPr>
    </w:p>
    <w:p w:rsidR="005D5773" w:rsidRPr="00061604" w:rsidRDefault="005D5773" w:rsidP="003728C3">
      <w:pPr>
        <w:numPr>
          <w:ilvl w:val="0"/>
          <w:numId w:val="15"/>
        </w:numPr>
        <w:spacing w:after="0" w:line="276" w:lineRule="auto"/>
        <w:jc w:val="both"/>
        <w:rPr>
          <w:rFonts w:ascii="Times New Roman" w:hAnsi="Times New Roman" w:cs="Times New Roman"/>
          <w:sz w:val="24"/>
          <w:szCs w:val="24"/>
        </w:rPr>
      </w:pPr>
      <w:r w:rsidRPr="00061604">
        <w:rPr>
          <w:rFonts w:ascii="Times New Roman" w:hAnsi="Times New Roman" w:cs="Times New Roman"/>
          <w:sz w:val="24"/>
          <w:szCs w:val="24"/>
        </w:rPr>
        <w:t xml:space="preserve">Wykonawca prosi o dostosowanie wymagań dla MMA na zgodne z przywoływanymi w SST wytycznymi WT-2 2014. W ww. wytycznych nie ma zapisów o badaniu ciężkim </w:t>
      </w:r>
      <w:proofErr w:type="spellStart"/>
      <w:r w:rsidRPr="00061604">
        <w:rPr>
          <w:rFonts w:ascii="Times New Roman" w:hAnsi="Times New Roman" w:cs="Times New Roman"/>
          <w:sz w:val="24"/>
          <w:szCs w:val="24"/>
        </w:rPr>
        <w:t>koleinomierzem</w:t>
      </w:r>
      <w:proofErr w:type="spellEnd"/>
      <w:r w:rsidRPr="00061604">
        <w:rPr>
          <w:rFonts w:ascii="Times New Roman" w:hAnsi="Times New Roman" w:cs="Times New Roman"/>
          <w:sz w:val="24"/>
          <w:szCs w:val="24"/>
        </w:rPr>
        <w:t>, które to badanie dotyczy dróg obciążonych cięższym ruchem (dopuszczalny nacisk na oś &gt; 13T).</w:t>
      </w:r>
    </w:p>
    <w:p w:rsidR="005D5773" w:rsidRPr="003860ED" w:rsidRDefault="005D5773" w:rsidP="003728C3">
      <w:pPr>
        <w:spacing w:after="0" w:line="276" w:lineRule="auto"/>
        <w:ind w:left="709"/>
        <w:jc w:val="both"/>
        <w:rPr>
          <w:bCs/>
          <w:sz w:val="24"/>
          <w:szCs w:val="24"/>
        </w:rPr>
      </w:pPr>
      <w:r w:rsidRPr="00061604">
        <w:rPr>
          <w:rFonts w:ascii="Times New Roman" w:hAnsi="Times New Roman" w:cs="Times New Roman"/>
          <w:b/>
          <w:bCs/>
          <w:sz w:val="24"/>
          <w:szCs w:val="24"/>
        </w:rPr>
        <w:t>Odpowiedź:</w:t>
      </w:r>
      <w:r w:rsidRPr="00061604">
        <w:rPr>
          <w:rFonts w:ascii="Times New Roman" w:hAnsi="Times New Roman" w:cs="Times New Roman"/>
          <w:bCs/>
          <w:sz w:val="24"/>
          <w:szCs w:val="24"/>
        </w:rPr>
        <w:t xml:space="preserve"> Skorygowano </w:t>
      </w:r>
      <w:proofErr w:type="spellStart"/>
      <w:r w:rsidRPr="00061604">
        <w:rPr>
          <w:rFonts w:ascii="Times New Roman" w:hAnsi="Times New Roman" w:cs="Times New Roman"/>
          <w:bCs/>
          <w:sz w:val="24"/>
          <w:szCs w:val="24"/>
        </w:rPr>
        <w:t>STWiORB</w:t>
      </w:r>
      <w:proofErr w:type="spellEnd"/>
      <w:r w:rsidRPr="00061604">
        <w:rPr>
          <w:rFonts w:ascii="Times New Roman" w:hAnsi="Times New Roman" w:cs="Times New Roman"/>
          <w:bCs/>
          <w:sz w:val="24"/>
          <w:szCs w:val="24"/>
        </w:rPr>
        <w:t xml:space="preserve"> w zakresie badań w pkt.5.1, tab.4a. Niemniej jednak Zamawiający wskazywał możliwość wyboru jednej z metod. Skorygowano zapisy SST 05.03.13.</w:t>
      </w:r>
    </w:p>
    <w:p w:rsidR="005D5773" w:rsidRPr="00061604" w:rsidRDefault="005D5773" w:rsidP="003728C3">
      <w:pPr>
        <w:spacing w:after="0" w:line="276" w:lineRule="auto"/>
        <w:ind w:left="644"/>
        <w:contextualSpacing/>
        <w:jc w:val="both"/>
        <w:rPr>
          <w:rFonts w:ascii="Calibri" w:hAnsi="Calibri"/>
          <w:sz w:val="24"/>
          <w:szCs w:val="24"/>
        </w:rPr>
      </w:pPr>
    </w:p>
    <w:p w:rsidR="005D5773" w:rsidRPr="00061604" w:rsidRDefault="005D5773" w:rsidP="003728C3">
      <w:pPr>
        <w:numPr>
          <w:ilvl w:val="0"/>
          <w:numId w:val="15"/>
        </w:numPr>
        <w:spacing w:after="0" w:line="276" w:lineRule="auto"/>
        <w:contextualSpacing/>
        <w:jc w:val="both"/>
        <w:rPr>
          <w:rFonts w:ascii="Times New Roman" w:hAnsi="Times New Roman" w:cs="Times New Roman"/>
          <w:sz w:val="24"/>
          <w:szCs w:val="24"/>
        </w:rPr>
      </w:pPr>
      <w:r w:rsidRPr="00061604">
        <w:rPr>
          <w:rFonts w:ascii="Times New Roman" w:hAnsi="Times New Roman" w:cs="Times New Roman"/>
          <w:b/>
          <w:bCs/>
          <w:sz w:val="24"/>
          <w:szCs w:val="24"/>
        </w:rPr>
        <w:t>DOTYCZY KANALIZACJI DESZCZOWEJ ZADANIE 4:</w:t>
      </w:r>
      <w:r w:rsidRPr="00061604">
        <w:rPr>
          <w:rFonts w:ascii="Times New Roman" w:hAnsi="Times New Roman" w:cs="Times New Roman"/>
          <w:sz w:val="24"/>
          <w:szCs w:val="24"/>
        </w:rPr>
        <w:t xml:space="preserve"> Według udostępnionego profilu podłużnego odcinek D1-D5 należy wykonać z rur PVC o średnicy 250 mm, natomiast na planie sytuacyjnym odcinek ten został oznaczony do wykonania z rur PVC o średnicy 315 mm. Prosimy o wskazanie poprawnej średnicy tego odcinka. </w:t>
      </w:r>
    </w:p>
    <w:p w:rsidR="005D5773" w:rsidRPr="00061604" w:rsidRDefault="005D5773" w:rsidP="003728C3">
      <w:pPr>
        <w:spacing w:after="0" w:line="276" w:lineRule="auto"/>
        <w:ind w:left="720"/>
        <w:contextualSpacing/>
        <w:jc w:val="both"/>
        <w:rPr>
          <w:rFonts w:ascii="Times New Roman" w:hAnsi="Times New Roman" w:cs="Times New Roman"/>
          <w:sz w:val="24"/>
          <w:szCs w:val="24"/>
        </w:rPr>
      </w:pPr>
    </w:p>
    <w:p w:rsidR="005D5773" w:rsidRPr="00061604" w:rsidRDefault="005D5773" w:rsidP="003728C3">
      <w:pPr>
        <w:spacing w:after="0" w:line="276" w:lineRule="auto"/>
        <w:ind w:left="709"/>
        <w:contextualSpacing/>
        <w:jc w:val="both"/>
        <w:rPr>
          <w:rFonts w:ascii="Times New Roman" w:hAnsi="Times New Roman" w:cs="Times New Roman"/>
          <w:sz w:val="24"/>
          <w:szCs w:val="24"/>
        </w:rPr>
      </w:pPr>
      <w:r w:rsidRPr="00061604">
        <w:rPr>
          <w:rFonts w:ascii="Times New Roman" w:hAnsi="Times New Roman" w:cs="Times New Roman"/>
          <w:b/>
          <w:bCs/>
          <w:sz w:val="24"/>
          <w:szCs w:val="24"/>
        </w:rPr>
        <w:lastRenderedPageBreak/>
        <w:t>Odpowiedź:</w:t>
      </w:r>
      <w:r w:rsidRPr="00061604">
        <w:rPr>
          <w:rFonts w:ascii="Times New Roman" w:hAnsi="Times New Roman" w:cs="Times New Roman"/>
          <w:bCs/>
          <w:sz w:val="24"/>
          <w:szCs w:val="24"/>
        </w:rPr>
        <w:t xml:space="preserve"> Wprowadzono korektę omyłki pisarskiej dot. średnicy D1-D5, rysunek poprawiono (</w:t>
      </w:r>
      <w:proofErr w:type="spellStart"/>
      <w:r w:rsidRPr="00061604">
        <w:rPr>
          <w:rFonts w:ascii="Times New Roman" w:hAnsi="Times New Roman" w:cs="Times New Roman"/>
          <w:bCs/>
          <w:sz w:val="24"/>
          <w:szCs w:val="24"/>
        </w:rPr>
        <w:t>zał</w:t>
      </w:r>
      <w:proofErr w:type="spellEnd"/>
      <w:r w:rsidRPr="00061604">
        <w:rPr>
          <w:rFonts w:ascii="Times New Roman" w:hAnsi="Times New Roman" w:cs="Times New Roman"/>
          <w:bCs/>
          <w:sz w:val="24"/>
          <w:szCs w:val="24"/>
        </w:rPr>
        <w:t xml:space="preserve"> II_3_rys.I-4), oraz zmiana pkt.4.1.1 opisu technicznego</w:t>
      </w:r>
    </w:p>
    <w:p w:rsidR="005D5773" w:rsidRPr="00061604" w:rsidRDefault="005D5773" w:rsidP="003728C3">
      <w:pPr>
        <w:spacing w:after="0" w:line="276" w:lineRule="auto"/>
        <w:contextualSpacing/>
        <w:jc w:val="both"/>
        <w:rPr>
          <w:sz w:val="24"/>
          <w:szCs w:val="24"/>
        </w:rPr>
      </w:pPr>
    </w:p>
    <w:p w:rsidR="005D5773" w:rsidRPr="00061604" w:rsidRDefault="005D5773" w:rsidP="003728C3">
      <w:pPr>
        <w:numPr>
          <w:ilvl w:val="0"/>
          <w:numId w:val="15"/>
        </w:numPr>
        <w:spacing w:after="0" w:line="276" w:lineRule="auto"/>
        <w:contextualSpacing/>
        <w:jc w:val="both"/>
        <w:rPr>
          <w:rFonts w:ascii="Times New Roman" w:hAnsi="Times New Roman" w:cs="Times New Roman"/>
          <w:sz w:val="24"/>
          <w:szCs w:val="24"/>
        </w:rPr>
      </w:pPr>
      <w:r w:rsidRPr="00061604">
        <w:rPr>
          <w:rFonts w:ascii="Times New Roman" w:hAnsi="Times New Roman" w:cs="Times New Roman"/>
          <w:b/>
          <w:bCs/>
          <w:sz w:val="24"/>
          <w:szCs w:val="24"/>
        </w:rPr>
        <w:t>DOTYCZY KANALIZACJI DESZCZOWEJ ZADANIE 3, 4 oraz 5:</w:t>
      </w:r>
      <w:r w:rsidRPr="00061604">
        <w:rPr>
          <w:rFonts w:ascii="Times New Roman" w:hAnsi="Times New Roman" w:cs="Times New Roman"/>
          <w:sz w:val="24"/>
          <w:szCs w:val="24"/>
        </w:rPr>
        <w:t xml:space="preserve"> Czy Zamawiający wymagać będzie montażu koszy osadnikowych w każdym wpuście deszczowym? </w:t>
      </w:r>
    </w:p>
    <w:p w:rsidR="005D5773" w:rsidRPr="00061604" w:rsidRDefault="005D5773" w:rsidP="003728C3">
      <w:pPr>
        <w:spacing w:after="0" w:line="276" w:lineRule="auto"/>
        <w:ind w:left="720"/>
        <w:contextualSpacing/>
        <w:jc w:val="both"/>
        <w:rPr>
          <w:rFonts w:ascii="Times New Roman" w:hAnsi="Times New Roman" w:cs="Times New Roman"/>
          <w:sz w:val="24"/>
          <w:szCs w:val="24"/>
        </w:rPr>
      </w:pPr>
      <w:r w:rsidRPr="00061604">
        <w:rPr>
          <w:rFonts w:ascii="Times New Roman" w:hAnsi="Times New Roman" w:cs="Times New Roman"/>
          <w:b/>
          <w:bCs/>
          <w:sz w:val="24"/>
          <w:szCs w:val="24"/>
        </w:rPr>
        <w:t xml:space="preserve">Odpowiedź: </w:t>
      </w:r>
      <w:r w:rsidRPr="00061604">
        <w:rPr>
          <w:rFonts w:ascii="Times New Roman" w:hAnsi="Times New Roman" w:cs="Times New Roman"/>
          <w:sz w:val="24"/>
          <w:szCs w:val="24"/>
        </w:rPr>
        <w:t>Należy ująć kosze osadnikowe dla wszystkich wpustów.</w:t>
      </w:r>
    </w:p>
    <w:p w:rsidR="005D5773" w:rsidRPr="00061604" w:rsidRDefault="005D5773" w:rsidP="003728C3">
      <w:pPr>
        <w:spacing w:after="0" w:line="276" w:lineRule="auto"/>
        <w:ind w:left="720"/>
        <w:contextualSpacing/>
        <w:jc w:val="both"/>
        <w:rPr>
          <w:rFonts w:ascii="Calibri" w:hAnsi="Calibri"/>
          <w:sz w:val="24"/>
          <w:szCs w:val="24"/>
        </w:rPr>
      </w:pPr>
    </w:p>
    <w:p w:rsidR="005D5773" w:rsidRPr="00061604" w:rsidRDefault="005D5773" w:rsidP="003728C3">
      <w:pPr>
        <w:numPr>
          <w:ilvl w:val="0"/>
          <w:numId w:val="15"/>
        </w:numPr>
        <w:spacing w:after="0" w:line="276" w:lineRule="auto"/>
        <w:contextualSpacing/>
        <w:jc w:val="both"/>
        <w:rPr>
          <w:rFonts w:ascii="Times New Roman" w:hAnsi="Times New Roman" w:cs="Times New Roman"/>
          <w:sz w:val="24"/>
          <w:szCs w:val="24"/>
        </w:rPr>
      </w:pPr>
      <w:r w:rsidRPr="00061604">
        <w:rPr>
          <w:rFonts w:ascii="Times New Roman" w:hAnsi="Times New Roman" w:cs="Times New Roman"/>
          <w:b/>
          <w:bCs/>
          <w:sz w:val="24"/>
          <w:szCs w:val="24"/>
        </w:rPr>
        <w:t>DOTYCZY KANALIZACJI DESZCZOWEJ ZADANIE 3, 4 oraz 5:</w:t>
      </w:r>
      <w:r w:rsidRPr="00061604">
        <w:rPr>
          <w:rFonts w:ascii="Times New Roman" w:hAnsi="Times New Roman" w:cs="Times New Roman"/>
          <w:sz w:val="24"/>
          <w:szCs w:val="24"/>
        </w:rPr>
        <w:t xml:space="preserve"> Czy Zamawiający wymaga, aby wyloty prefabrykowane zabezpieczone były stalową kratą? </w:t>
      </w:r>
    </w:p>
    <w:p w:rsidR="005D5773" w:rsidRPr="00061604" w:rsidRDefault="005D5773" w:rsidP="003728C3">
      <w:pPr>
        <w:spacing w:after="0" w:line="276" w:lineRule="auto"/>
        <w:ind w:left="720"/>
        <w:contextualSpacing/>
        <w:jc w:val="both"/>
        <w:rPr>
          <w:rFonts w:ascii="Times New Roman" w:hAnsi="Times New Roman" w:cs="Times New Roman"/>
          <w:bCs/>
          <w:sz w:val="24"/>
          <w:szCs w:val="24"/>
        </w:rPr>
      </w:pPr>
      <w:r w:rsidRPr="00061604">
        <w:rPr>
          <w:rFonts w:ascii="Times New Roman" w:hAnsi="Times New Roman" w:cs="Times New Roman"/>
          <w:b/>
          <w:bCs/>
          <w:sz w:val="24"/>
          <w:szCs w:val="24"/>
        </w:rPr>
        <w:t>Odpowiedź:</w:t>
      </w:r>
      <w:r w:rsidRPr="00061604">
        <w:rPr>
          <w:rFonts w:ascii="Times New Roman" w:hAnsi="Times New Roman" w:cs="Times New Roman"/>
          <w:bCs/>
          <w:sz w:val="24"/>
          <w:szCs w:val="24"/>
        </w:rPr>
        <w:t xml:space="preserve"> Nie wymaga się zabezpieczenia wylotów prefabrykowanych stalową kratą.</w:t>
      </w:r>
    </w:p>
    <w:p w:rsidR="005D5773" w:rsidRPr="00061604" w:rsidRDefault="005D5773" w:rsidP="003728C3">
      <w:pPr>
        <w:spacing w:after="0" w:line="276" w:lineRule="auto"/>
        <w:ind w:left="720"/>
        <w:contextualSpacing/>
        <w:jc w:val="both"/>
        <w:rPr>
          <w:rFonts w:ascii="Times New Roman" w:hAnsi="Times New Roman" w:cs="Times New Roman"/>
          <w:bCs/>
          <w:sz w:val="24"/>
          <w:szCs w:val="24"/>
        </w:rPr>
      </w:pPr>
    </w:p>
    <w:p w:rsidR="005D5773" w:rsidRPr="00061604" w:rsidRDefault="005D5773" w:rsidP="003728C3">
      <w:pPr>
        <w:spacing w:after="0" w:line="276" w:lineRule="auto"/>
        <w:ind w:left="644"/>
        <w:contextualSpacing/>
        <w:jc w:val="both"/>
        <w:rPr>
          <w:rFonts w:ascii="Calibri" w:hAnsi="Calibri"/>
          <w:sz w:val="24"/>
          <w:szCs w:val="24"/>
        </w:rPr>
      </w:pPr>
    </w:p>
    <w:p w:rsidR="005D5773" w:rsidRPr="00061604" w:rsidRDefault="005D5773" w:rsidP="003728C3">
      <w:pPr>
        <w:numPr>
          <w:ilvl w:val="0"/>
          <w:numId w:val="15"/>
        </w:numPr>
        <w:spacing w:after="0" w:line="276" w:lineRule="auto"/>
        <w:contextualSpacing/>
        <w:jc w:val="both"/>
        <w:rPr>
          <w:rFonts w:ascii="Times New Roman" w:hAnsi="Times New Roman" w:cs="Times New Roman"/>
          <w:sz w:val="24"/>
          <w:szCs w:val="24"/>
        </w:rPr>
      </w:pPr>
      <w:r w:rsidRPr="00061604">
        <w:rPr>
          <w:rFonts w:ascii="Times New Roman" w:hAnsi="Times New Roman" w:cs="Times New Roman"/>
          <w:b/>
          <w:bCs/>
          <w:sz w:val="24"/>
          <w:szCs w:val="24"/>
        </w:rPr>
        <w:t>DOTYCZY KANALIZACJI DESZCZOWEJ ZADANIE 3:</w:t>
      </w:r>
      <w:r w:rsidRPr="00061604">
        <w:rPr>
          <w:rFonts w:ascii="Times New Roman" w:hAnsi="Times New Roman" w:cs="Times New Roman"/>
          <w:sz w:val="24"/>
          <w:szCs w:val="24"/>
        </w:rPr>
        <w:t xml:space="preserve"> Z uwagi na kosztorysowy sposób wynagrodzenia zwracamy się z prośbą do Zamawiającego o rozdzielenie pozycji dot. montażu rur PVC o śr. 200 mm na rurę SN8 i SN12.</w:t>
      </w:r>
    </w:p>
    <w:p w:rsidR="005D5773" w:rsidRPr="00061604" w:rsidRDefault="005D5773" w:rsidP="003728C3">
      <w:pPr>
        <w:spacing w:after="0" w:line="276" w:lineRule="auto"/>
        <w:ind w:left="720"/>
        <w:contextualSpacing/>
        <w:jc w:val="both"/>
        <w:rPr>
          <w:rFonts w:ascii="Times New Roman" w:hAnsi="Times New Roman" w:cs="Times New Roman"/>
          <w:bCs/>
          <w:sz w:val="24"/>
          <w:szCs w:val="24"/>
        </w:rPr>
      </w:pPr>
      <w:r w:rsidRPr="00061604">
        <w:rPr>
          <w:rFonts w:ascii="Times New Roman" w:hAnsi="Times New Roman" w:cs="Times New Roman"/>
          <w:b/>
          <w:bCs/>
          <w:sz w:val="24"/>
          <w:szCs w:val="24"/>
        </w:rPr>
        <w:t xml:space="preserve">Odpowiedź: </w:t>
      </w:r>
      <w:r w:rsidRPr="00061604">
        <w:rPr>
          <w:rFonts w:ascii="Times New Roman" w:hAnsi="Times New Roman" w:cs="Times New Roman"/>
          <w:bCs/>
          <w:sz w:val="24"/>
          <w:szCs w:val="24"/>
        </w:rPr>
        <w:t>Rura o śr. 200 mm SN8=586 m, śr. 200 mm SN12=49 m.</w:t>
      </w:r>
    </w:p>
    <w:p w:rsidR="005D5773" w:rsidRPr="00061604" w:rsidRDefault="005D5773" w:rsidP="003728C3">
      <w:pPr>
        <w:spacing w:after="0" w:line="276" w:lineRule="auto"/>
        <w:ind w:left="644"/>
        <w:contextualSpacing/>
        <w:jc w:val="both"/>
        <w:rPr>
          <w:rFonts w:ascii="Calibri" w:hAnsi="Calibri"/>
          <w:sz w:val="24"/>
          <w:szCs w:val="24"/>
        </w:rPr>
      </w:pPr>
    </w:p>
    <w:p w:rsidR="005D5773" w:rsidRPr="00061604" w:rsidRDefault="005D5773" w:rsidP="003728C3">
      <w:pPr>
        <w:numPr>
          <w:ilvl w:val="0"/>
          <w:numId w:val="15"/>
        </w:numPr>
        <w:spacing w:after="0" w:line="276" w:lineRule="auto"/>
        <w:contextualSpacing/>
        <w:jc w:val="both"/>
        <w:rPr>
          <w:rFonts w:ascii="Times New Roman" w:hAnsi="Times New Roman" w:cs="Times New Roman"/>
          <w:sz w:val="24"/>
          <w:szCs w:val="24"/>
        </w:rPr>
      </w:pPr>
      <w:r w:rsidRPr="00061604">
        <w:rPr>
          <w:rFonts w:ascii="Times New Roman" w:hAnsi="Times New Roman" w:cs="Times New Roman"/>
          <w:b/>
          <w:bCs/>
          <w:sz w:val="24"/>
          <w:szCs w:val="24"/>
        </w:rPr>
        <w:t>DOTYCZY KANALIZACJI DESZCZOWEJ ZADANIE 3:</w:t>
      </w:r>
      <w:r w:rsidRPr="00061604">
        <w:rPr>
          <w:rFonts w:ascii="Times New Roman" w:hAnsi="Times New Roman" w:cs="Times New Roman"/>
          <w:sz w:val="24"/>
          <w:szCs w:val="24"/>
        </w:rPr>
        <w:t xml:space="preserve"> Z uwagi na kosztorysowy sposób wynagrodzenia zwracamy się z prośbą do Zamawiającego o dodanie pozycji na wykonanie zbiornika D34a.1-D34a.2.</w:t>
      </w:r>
    </w:p>
    <w:p w:rsidR="005D5773" w:rsidRPr="00061604" w:rsidRDefault="005D5773" w:rsidP="003728C3">
      <w:pPr>
        <w:spacing w:after="0" w:line="276" w:lineRule="auto"/>
        <w:ind w:left="644"/>
        <w:contextualSpacing/>
        <w:jc w:val="both"/>
        <w:rPr>
          <w:rFonts w:ascii="Calibri" w:hAnsi="Calibri"/>
          <w:bCs/>
          <w:sz w:val="24"/>
          <w:szCs w:val="24"/>
        </w:rPr>
      </w:pPr>
      <w:r w:rsidRPr="00061604">
        <w:rPr>
          <w:rFonts w:ascii="Times New Roman" w:hAnsi="Times New Roman" w:cs="Times New Roman"/>
          <w:b/>
          <w:bCs/>
          <w:sz w:val="24"/>
          <w:szCs w:val="24"/>
        </w:rPr>
        <w:t xml:space="preserve">Odpowiedź:  </w:t>
      </w:r>
      <w:r w:rsidRPr="00061604">
        <w:rPr>
          <w:rFonts w:ascii="Times New Roman" w:hAnsi="Times New Roman" w:cs="Times New Roman"/>
          <w:bCs/>
          <w:sz w:val="24"/>
          <w:szCs w:val="24"/>
        </w:rPr>
        <w:t>Zbiornik D34a.1-D34a.2 został ujęty w zbiorniku D32</w:t>
      </w:r>
      <w:r w:rsidRPr="00061604">
        <w:rPr>
          <w:rFonts w:ascii="Calibri" w:hAnsi="Calibri"/>
          <w:bCs/>
          <w:sz w:val="24"/>
          <w:szCs w:val="24"/>
        </w:rPr>
        <w:t>-D34a.2</w:t>
      </w:r>
    </w:p>
    <w:p w:rsidR="005D5773" w:rsidRPr="00061604" w:rsidRDefault="005D5773" w:rsidP="003728C3">
      <w:pPr>
        <w:spacing w:after="0" w:line="276" w:lineRule="auto"/>
        <w:contextualSpacing/>
        <w:jc w:val="both"/>
        <w:rPr>
          <w:sz w:val="24"/>
          <w:szCs w:val="24"/>
        </w:rPr>
      </w:pPr>
    </w:p>
    <w:p w:rsidR="005D5773" w:rsidRPr="00061604" w:rsidRDefault="005D5773" w:rsidP="003728C3">
      <w:pPr>
        <w:numPr>
          <w:ilvl w:val="0"/>
          <w:numId w:val="15"/>
        </w:numPr>
        <w:spacing w:after="0" w:line="276" w:lineRule="auto"/>
        <w:contextualSpacing/>
        <w:jc w:val="both"/>
        <w:rPr>
          <w:rFonts w:ascii="Times New Roman" w:hAnsi="Times New Roman" w:cs="Times New Roman"/>
          <w:sz w:val="24"/>
          <w:szCs w:val="24"/>
        </w:rPr>
      </w:pPr>
      <w:r w:rsidRPr="00061604">
        <w:rPr>
          <w:rFonts w:ascii="Times New Roman" w:hAnsi="Times New Roman" w:cs="Times New Roman"/>
          <w:b/>
          <w:bCs/>
          <w:sz w:val="24"/>
          <w:szCs w:val="24"/>
        </w:rPr>
        <w:t>DOTYCZY KANALIZACJI DESZCZOWEJ ZADANIE 3:</w:t>
      </w:r>
      <w:r w:rsidRPr="00061604">
        <w:rPr>
          <w:rFonts w:ascii="Times New Roman" w:hAnsi="Times New Roman" w:cs="Times New Roman"/>
          <w:sz w:val="24"/>
          <w:szCs w:val="24"/>
        </w:rPr>
        <w:t xml:space="preserve"> Prosimy Zamawiającego o wyjaśnienie rozbieżności między objętościami przyjętych zbiorników. W tabeli w Załączniku nr A zbiornik nr 12 D32-D33 ma długość 12 m, co generuje objętość równą 8,64 m3, natomiast na profilu zbiornik ma długość 6 m co daje objętość 4,32 m3.</w:t>
      </w:r>
    </w:p>
    <w:p w:rsidR="005D5773" w:rsidRPr="00061604" w:rsidRDefault="005D5773" w:rsidP="003728C3">
      <w:pPr>
        <w:spacing w:after="0" w:line="276" w:lineRule="auto"/>
        <w:ind w:left="720"/>
        <w:contextualSpacing/>
        <w:jc w:val="both"/>
        <w:rPr>
          <w:rFonts w:ascii="Times New Roman" w:hAnsi="Times New Roman" w:cs="Times New Roman"/>
          <w:b/>
          <w:bCs/>
          <w:sz w:val="24"/>
          <w:szCs w:val="24"/>
        </w:rPr>
      </w:pPr>
      <w:r w:rsidRPr="00061604">
        <w:rPr>
          <w:rFonts w:ascii="Times New Roman" w:hAnsi="Times New Roman" w:cs="Times New Roman"/>
          <w:b/>
          <w:bCs/>
          <w:sz w:val="24"/>
          <w:szCs w:val="24"/>
        </w:rPr>
        <w:t>Odpowiedź:</w:t>
      </w:r>
      <w:r w:rsidRPr="00061604">
        <w:rPr>
          <w:rFonts w:ascii="Times New Roman" w:hAnsi="Times New Roman" w:cs="Times New Roman"/>
          <w:bCs/>
          <w:sz w:val="24"/>
          <w:szCs w:val="24"/>
        </w:rPr>
        <w:t xml:space="preserve"> W załączniku A zbiornik nr 12 oznaczony jest symbolem D32-D34a.2 do wyceny należy posłużyć się planem jak i profilem (dotyczy wszystkich zbiorników).</w:t>
      </w:r>
    </w:p>
    <w:p w:rsidR="005D5773" w:rsidRPr="00061604" w:rsidRDefault="005D5773" w:rsidP="003728C3">
      <w:pPr>
        <w:spacing w:after="0" w:line="276" w:lineRule="auto"/>
        <w:contextualSpacing/>
        <w:jc w:val="both"/>
        <w:rPr>
          <w:sz w:val="24"/>
          <w:szCs w:val="24"/>
        </w:rPr>
      </w:pPr>
    </w:p>
    <w:p w:rsidR="005D5773" w:rsidRPr="00061604" w:rsidRDefault="005D5773" w:rsidP="003728C3">
      <w:pPr>
        <w:numPr>
          <w:ilvl w:val="0"/>
          <w:numId w:val="15"/>
        </w:numPr>
        <w:spacing w:after="0" w:line="276" w:lineRule="auto"/>
        <w:contextualSpacing/>
        <w:jc w:val="both"/>
        <w:rPr>
          <w:rFonts w:ascii="Times New Roman" w:hAnsi="Times New Roman" w:cs="Times New Roman"/>
          <w:sz w:val="24"/>
          <w:szCs w:val="24"/>
        </w:rPr>
      </w:pPr>
      <w:r w:rsidRPr="00061604">
        <w:rPr>
          <w:rFonts w:ascii="Times New Roman" w:hAnsi="Times New Roman" w:cs="Times New Roman"/>
          <w:b/>
          <w:bCs/>
          <w:sz w:val="24"/>
          <w:szCs w:val="24"/>
        </w:rPr>
        <w:t>DOTYCZY KANALIZACJI DESZCZOWEJ ZADANIE 3:</w:t>
      </w:r>
      <w:r w:rsidRPr="00061604">
        <w:rPr>
          <w:rFonts w:ascii="Times New Roman" w:hAnsi="Times New Roman" w:cs="Times New Roman"/>
          <w:sz w:val="24"/>
          <w:szCs w:val="24"/>
        </w:rPr>
        <w:t xml:space="preserve"> Zgodnie z zapisem w opisie technicznym tj. „Z uwagi na zły stan techniczny istniejące uzbrojenie odprowadzające wody opadowe i roztopowe zostanie zlikwidowane.” występuje konieczność wykonania demontaży.  Z uwagi na kosztorysowy sposób wynagrodzenia prosimy Zamawiającego o dodanie pozycji na ww. prace do TER.</w:t>
      </w:r>
    </w:p>
    <w:p w:rsidR="005D5773" w:rsidRPr="00061604" w:rsidRDefault="005D5773" w:rsidP="003728C3">
      <w:pPr>
        <w:spacing w:after="0" w:line="276" w:lineRule="auto"/>
        <w:ind w:left="644"/>
        <w:contextualSpacing/>
        <w:jc w:val="both"/>
        <w:rPr>
          <w:rFonts w:ascii="Times New Roman" w:hAnsi="Times New Roman" w:cs="Times New Roman"/>
          <w:bCs/>
          <w:sz w:val="24"/>
          <w:szCs w:val="24"/>
        </w:rPr>
      </w:pPr>
      <w:r w:rsidRPr="00061604">
        <w:rPr>
          <w:rFonts w:ascii="Times New Roman" w:hAnsi="Times New Roman" w:cs="Times New Roman"/>
          <w:bCs/>
          <w:sz w:val="24"/>
          <w:szCs w:val="24"/>
        </w:rPr>
        <w:t xml:space="preserve">Odpowiedź: </w:t>
      </w:r>
      <w:bookmarkStart w:id="1" w:name="_Hlk87349864"/>
      <w:r w:rsidRPr="00061604">
        <w:rPr>
          <w:rFonts w:ascii="Times New Roman" w:hAnsi="Times New Roman" w:cs="Times New Roman"/>
          <w:bCs/>
          <w:sz w:val="24"/>
          <w:szCs w:val="24"/>
        </w:rPr>
        <w:t>Roboty rozbiórkowe wskazano w dziale 1.3 kosztorysu</w:t>
      </w:r>
      <w:bookmarkEnd w:id="1"/>
    </w:p>
    <w:p w:rsidR="005D5773" w:rsidRPr="00061604" w:rsidRDefault="005D5773" w:rsidP="003728C3">
      <w:pPr>
        <w:spacing w:after="0" w:line="276" w:lineRule="auto"/>
        <w:ind w:left="644"/>
        <w:contextualSpacing/>
        <w:jc w:val="both"/>
        <w:rPr>
          <w:rFonts w:ascii="Times New Roman" w:hAnsi="Times New Roman" w:cs="Times New Roman"/>
          <w:sz w:val="24"/>
          <w:szCs w:val="24"/>
        </w:rPr>
      </w:pPr>
    </w:p>
    <w:p w:rsidR="005D5773" w:rsidRPr="00061604" w:rsidRDefault="005D5773" w:rsidP="003728C3">
      <w:pPr>
        <w:spacing w:after="0" w:line="276" w:lineRule="auto"/>
        <w:ind w:left="720"/>
        <w:contextualSpacing/>
        <w:jc w:val="both"/>
        <w:rPr>
          <w:rFonts w:ascii="Times New Roman" w:hAnsi="Times New Roman" w:cs="Times New Roman"/>
          <w:sz w:val="24"/>
          <w:szCs w:val="24"/>
        </w:rPr>
      </w:pPr>
    </w:p>
    <w:p w:rsidR="005D5773" w:rsidRPr="00061604" w:rsidRDefault="005D5773" w:rsidP="003728C3">
      <w:pPr>
        <w:numPr>
          <w:ilvl w:val="0"/>
          <w:numId w:val="15"/>
        </w:numPr>
        <w:spacing w:after="0" w:line="276" w:lineRule="auto"/>
        <w:contextualSpacing/>
        <w:jc w:val="both"/>
        <w:rPr>
          <w:rFonts w:ascii="Times New Roman" w:hAnsi="Times New Roman" w:cs="Times New Roman"/>
          <w:sz w:val="24"/>
          <w:szCs w:val="24"/>
        </w:rPr>
      </w:pPr>
      <w:r w:rsidRPr="00061604">
        <w:rPr>
          <w:rFonts w:ascii="Times New Roman" w:hAnsi="Times New Roman" w:cs="Times New Roman"/>
          <w:b/>
          <w:bCs/>
          <w:sz w:val="24"/>
          <w:szCs w:val="24"/>
        </w:rPr>
        <w:t xml:space="preserve">DOTYCZY SIECI WODOCIĄGOWEJ ZADANIE 4: </w:t>
      </w:r>
      <w:r w:rsidRPr="00061604">
        <w:rPr>
          <w:rFonts w:ascii="Times New Roman" w:hAnsi="Times New Roman" w:cs="Times New Roman"/>
          <w:sz w:val="24"/>
          <w:szCs w:val="24"/>
        </w:rPr>
        <w:t xml:space="preserve">W dokumentacji projektowej sieci wodociągowej występuje rozbieżność co do średnicy wodociągu. Prosimy </w:t>
      </w:r>
      <w:r w:rsidRPr="00061604">
        <w:rPr>
          <w:rFonts w:ascii="Times New Roman" w:hAnsi="Times New Roman" w:cs="Times New Roman"/>
          <w:sz w:val="24"/>
          <w:szCs w:val="24"/>
        </w:rPr>
        <w:lastRenderedPageBreak/>
        <w:t>o</w:t>
      </w:r>
      <w:r w:rsidR="00F51633">
        <w:rPr>
          <w:rFonts w:ascii="Times New Roman" w:hAnsi="Times New Roman" w:cs="Times New Roman"/>
          <w:sz w:val="24"/>
          <w:szCs w:val="24"/>
        </w:rPr>
        <w:t> </w:t>
      </w:r>
      <w:r w:rsidRPr="00061604">
        <w:rPr>
          <w:rFonts w:ascii="Times New Roman" w:hAnsi="Times New Roman" w:cs="Times New Roman"/>
          <w:sz w:val="24"/>
          <w:szCs w:val="24"/>
        </w:rPr>
        <w:t>wskazanie czy odcinek Wp5-Wp15 o długości 101,15m należy wykonać z rur PE o</w:t>
      </w:r>
      <w:r w:rsidR="00F51633">
        <w:rPr>
          <w:rFonts w:ascii="Times New Roman" w:hAnsi="Times New Roman" w:cs="Times New Roman"/>
          <w:sz w:val="24"/>
          <w:szCs w:val="24"/>
        </w:rPr>
        <w:t> </w:t>
      </w:r>
      <w:r w:rsidRPr="00061604">
        <w:rPr>
          <w:rFonts w:ascii="Times New Roman" w:hAnsi="Times New Roman" w:cs="Times New Roman"/>
          <w:sz w:val="24"/>
          <w:szCs w:val="24"/>
        </w:rPr>
        <w:t xml:space="preserve">średnicy 200 mm czy 225 mm. </w:t>
      </w:r>
    </w:p>
    <w:p w:rsidR="005D5773" w:rsidRPr="00061604" w:rsidRDefault="005D5773" w:rsidP="003728C3">
      <w:pPr>
        <w:spacing w:after="0" w:line="276" w:lineRule="auto"/>
        <w:ind w:left="709"/>
        <w:jc w:val="both"/>
        <w:rPr>
          <w:rFonts w:ascii="Times New Roman" w:hAnsi="Times New Roman" w:cs="Times New Roman"/>
          <w:bCs/>
          <w:sz w:val="24"/>
          <w:szCs w:val="24"/>
        </w:rPr>
      </w:pPr>
      <w:r w:rsidRPr="00061604">
        <w:rPr>
          <w:rFonts w:ascii="Times New Roman" w:hAnsi="Times New Roman" w:cs="Times New Roman"/>
          <w:b/>
          <w:bCs/>
          <w:sz w:val="24"/>
          <w:szCs w:val="24"/>
        </w:rPr>
        <w:t>Odpowiedź:</w:t>
      </w:r>
      <w:r w:rsidRPr="00061604">
        <w:rPr>
          <w:rFonts w:ascii="Times New Roman" w:hAnsi="Times New Roman" w:cs="Times New Roman"/>
          <w:bCs/>
          <w:sz w:val="24"/>
          <w:szCs w:val="24"/>
        </w:rPr>
        <w:t xml:space="preserve"> Sieć wodociągową wykonać zgodnie z projektem o średnicy 200mm.</w:t>
      </w:r>
    </w:p>
    <w:p w:rsidR="005D5773" w:rsidRPr="00061604" w:rsidRDefault="005D5773" w:rsidP="003728C3">
      <w:pPr>
        <w:spacing w:after="0" w:line="276" w:lineRule="auto"/>
        <w:contextualSpacing/>
        <w:jc w:val="both"/>
        <w:rPr>
          <w:rFonts w:ascii="Times New Roman" w:hAnsi="Times New Roman" w:cs="Times New Roman"/>
          <w:sz w:val="24"/>
          <w:szCs w:val="24"/>
        </w:rPr>
      </w:pPr>
    </w:p>
    <w:p w:rsidR="005D5773" w:rsidRPr="00061604" w:rsidRDefault="005D5773" w:rsidP="003728C3">
      <w:pPr>
        <w:numPr>
          <w:ilvl w:val="0"/>
          <w:numId w:val="15"/>
        </w:numPr>
        <w:spacing w:after="0" w:line="276" w:lineRule="auto"/>
        <w:contextualSpacing/>
        <w:jc w:val="both"/>
        <w:rPr>
          <w:rFonts w:ascii="Times New Roman" w:hAnsi="Times New Roman" w:cs="Times New Roman"/>
          <w:sz w:val="24"/>
          <w:szCs w:val="24"/>
        </w:rPr>
      </w:pPr>
      <w:r w:rsidRPr="00061604">
        <w:rPr>
          <w:rFonts w:ascii="Times New Roman" w:hAnsi="Times New Roman" w:cs="Times New Roman"/>
          <w:b/>
          <w:bCs/>
          <w:sz w:val="24"/>
          <w:szCs w:val="24"/>
        </w:rPr>
        <w:t>DOTYCZY SIECI WODOCIĄGOWEJ ZADANIE 4</w:t>
      </w:r>
      <w:r w:rsidRPr="00061604">
        <w:rPr>
          <w:rFonts w:ascii="Times New Roman" w:hAnsi="Times New Roman" w:cs="Times New Roman"/>
          <w:sz w:val="24"/>
          <w:szCs w:val="24"/>
        </w:rPr>
        <w:t xml:space="preserve">: W punktach Wp1, WP4 oraz Wp5 i Wp15 należy dokonać włączenia nowoprojektowanej sieci do istniejącej. Prosimy o podanie materiału z jakiego wykonana jest istniejąca sieć. </w:t>
      </w:r>
    </w:p>
    <w:p w:rsidR="005D5773" w:rsidRPr="00061604" w:rsidRDefault="005D5773" w:rsidP="003728C3">
      <w:pPr>
        <w:spacing w:after="0" w:line="276" w:lineRule="auto"/>
        <w:ind w:left="709"/>
        <w:jc w:val="both"/>
        <w:rPr>
          <w:rFonts w:ascii="Times New Roman" w:hAnsi="Times New Roman" w:cs="Times New Roman"/>
          <w:sz w:val="24"/>
          <w:szCs w:val="24"/>
        </w:rPr>
      </w:pPr>
      <w:r w:rsidRPr="00061604">
        <w:rPr>
          <w:rFonts w:ascii="Times New Roman" w:hAnsi="Times New Roman" w:cs="Times New Roman"/>
          <w:b/>
          <w:bCs/>
          <w:sz w:val="24"/>
          <w:szCs w:val="24"/>
        </w:rPr>
        <w:t xml:space="preserve">Odpowiedź: </w:t>
      </w:r>
      <w:r w:rsidRPr="00061604">
        <w:rPr>
          <w:rFonts w:ascii="Times New Roman" w:hAnsi="Times New Roman" w:cs="Times New Roman"/>
          <w:sz w:val="24"/>
          <w:szCs w:val="24"/>
        </w:rPr>
        <w:t>Istniejąca sieć wykonana jest z rur żeliwnych.</w:t>
      </w:r>
    </w:p>
    <w:p w:rsidR="005D5773" w:rsidRPr="00061604" w:rsidRDefault="005D5773" w:rsidP="003728C3">
      <w:pPr>
        <w:spacing w:after="0" w:line="276" w:lineRule="auto"/>
        <w:ind w:left="709"/>
        <w:jc w:val="both"/>
        <w:rPr>
          <w:rFonts w:ascii="Times New Roman" w:hAnsi="Times New Roman" w:cs="Times New Roman"/>
          <w:sz w:val="24"/>
          <w:szCs w:val="24"/>
        </w:rPr>
      </w:pPr>
    </w:p>
    <w:p w:rsidR="005D5773" w:rsidRPr="00061604" w:rsidRDefault="005D5773" w:rsidP="003728C3">
      <w:pPr>
        <w:numPr>
          <w:ilvl w:val="0"/>
          <w:numId w:val="15"/>
        </w:numPr>
        <w:spacing w:after="0" w:line="276" w:lineRule="auto"/>
        <w:contextualSpacing/>
        <w:jc w:val="both"/>
        <w:rPr>
          <w:rFonts w:ascii="Times New Roman" w:hAnsi="Times New Roman" w:cs="Times New Roman"/>
          <w:sz w:val="24"/>
          <w:szCs w:val="24"/>
        </w:rPr>
      </w:pPr>
      <w:r w:rsidRPr="00061604">
        <w:rPr>
          <w:rFonts w:ascii="Times New Roman" w:hAnsi="Times New Roman" w:cs="Times New Roman"/>
          <w:b/>
          <w:bCs/>
          <w:sz w:val="24"/>
          <w:szCs w:val="24"/>
        </w:rPr>
        <w:t>DOTYCZY SIECI KANALIZACJI DESZCZOWEJ ZADANIE 3:</w:t>
      </w:r>
      <w:r w:rsidRPr="00061604">
        <w:rPr>
          <w:rFonts w:ascii="Times New Roman" w:hAnsi="Times New Roman" w:cs="Times New Roman"/>
          <w:sz w:val="24"/>
          <w:szCs w:val="24"/>
        </w:rPr>
        <w:t xml:space="preserve"> W opisie technicznym na str. 3 wskazane są do wykonania studnie DN1200, w pozostałej dokumentacji Zamawiający przyjął DN1000. Prosimy o informację jaką średnicę studni należy przyjąć do wyceny</w:t>
      </w:r>
    </w:p>
    <w:p w:rsidR="005D5773" w:rsidRPr="00061604" w:rsidRDefault="005D5773" w:rsidP="003728C3">
      <w:pPr>
        <w:spacing w:after="0" w:line="276" w:lineRule="auto"/>
        <w:ind w:left="644"/>
        <w:contextualSpacing/>
        <w:jc w:val="both"/>
        <w:rPr>
          <w:rFonts w:ascii="Times New Roman" w:hAnsi="Times New Roman" w:cs="Times New Roman"/>
          <w:sz w:val="24"/>
          <w:szCs w:val="24"/>
        </w:rPr>
      </w:pPr>
      <w:r w:rsidRPr="00061604">
        <w:rPr>
          <w:rFonts w:ascii="Times New Roman" w:hAnsi="Times New Roman" w:cs="Times New Roman"/>
          <w:sz w:val="24"/>
          <w:szCs w:val="24"/>
        </w:rPr>
        <w:t xml:space="preserve">. </w:t>
      </w:r>
    </w:p>
    <w:p w:rsidR="005D5773" w:rsidRPr="00061604" w:rsidRDefault="005D5773" w:rsidP="003728C3">
      <w:pPr>
        <w:spacing w:after="0" w:line="276" w:lineRule="auto"/>
        <w:ind w:left="720"/>
        <w:contextualSpacing/>
        <w:jc w:val="both"/>
        <w:rPr>
          <w:rFonts w:ascii="Times New Roman" w:hAnsi="Times New Roman" w:cs="Times New Roman"/>
          <w:b/>
          <w:bCs/>
          <w:color w:val="00B050"/>
          <w:sz w:val="24"/>
          <w:szCs w:val="24"/>
        </w:rPr>
      </w:pPr>
      <w:r w:rsidRPr="00061604">
        <w:rPr>
          <w:rFonts w:ascii="Times New Roman" w:hAnsi="Times New Roman" w:cs="Times New Roman"/>
          <w:b/>
          <w:bCs/>
          <w:sz w:val="24"/>
          <w:szCs w:val="24"/>
        </w:rPr>
        <w:t>Odpowiedź:</w:t>
      </w:r>
      <w:r w:rsidRPr="00061604">
        <w:rPr>
          <w:rFonts w:ascii="Times New Roman" w:hAnsi="Times New Roman" w:cs="Times New Roman"/>
          <w:bCs/>
          <w:sz w:val="24"/>
          <w:szCs w:val="24"/>
        </w:rPr>
        <w:t xml:space="preserve"> W wycenie uwzględnić studnie DN1200</w:t>
      </w:r>
      <w:r w:rsidRPr="00061604">
        <w:rPr>
          <w:rFonts w:ascii="Times New Roman" w:hAnsi="Times New Roman" w:cs="Times New Roman"/>
          <w:b/>
          <w:bCs/>
          <w:color w:val="00B050"/>
          <w:sz w:val="24"/>
          <w:szCs w:val="24"/>
        </w:rPr>
        <w:t>.</w:t>
      </w:r>
    </w:p>
    <w:p w:rsidR="005D5773" w:rsidRPr="00061604" w:rsidRDefault="005D5773" w:rsidP="003728C3">
      <w:pPr>
        <w:spacing w:after="0" w:line="276" w:lineRule="auto"/>
        <w:ind w:left="644"/>
        <w:contextualSpacing/>
        <w:jc w:val="both"/>
        <w:rPr>
          <w:rFonts w:ascii="Times New Roman" w:hAnsi="Times New Roman" w:cs="Times New Roman"/>
          <w:sz w:val="24"/>
          <w:szCs w:val="24"/>
        </w:rPr>
      </w:pPr>
    </w:p>
    <w:p w:rsidR="005D5773" w:rsidRPr="00061604" w:rsidRDefault="005D5773" w:rsidP="003728C3">
      <w:pPr>
        <w:numPr>
          <w:ilvl w:val="0"/>
          <w:numId w:val="15"/>
        </w:numPr>
        <w:spacing w:after="0" w:line="276" w:lineRule="auto"/>
        <w:contextualSpacing/>
        <w:jc w:val="both"/>
        <w:rPr>
          <w:rFonts w:ascii="Times New Roman" w:hAnsi="Times New Roman" w:cs="Times New Roman"/>
          <w:sz w:val="24"/>
          <w:szCs w:val="24"/>
        </w:rPr>
      </w:pPr>
      <w:r w:rsidRPr="00061604">
        <w:rPr>
          <w:rFonts w:ascii="Times New Roman" w:hAnsi="Times New Roman" w:cs="Times New Roman"/>
          <w:b/>
          <w:bCs/>
          <w:sz w:val="24"/>
          <w:szCs w:val="24"/>
        </w:rPr>
        <w:t>DOTYCZY SIECI KANALIZACJI DESZCZOWEJ ZADANIE 3</w:t>
      </w:r>
      <w:r w:rsidRPr="00061604">
        <w:rPr>
          <w:rFonts w:ascii="Times New Roman" w:hAnsi="Times New Roman" w:cs="Times New Roman"/>
          <w:sz w:val="24"/>
          <w:szCs w:val="24"/>
        </w:rPr>
        <w:t xml:space="preserve">: W opisie technicznym na str. 3 Zamawiający wskazał do wykonania studni beton C35/45, natomiast w specyfikacji technicznej na str. 6 wskazany został beton C40/50. Prosimy o informację z jakiego betonu należy wykonać studnie. </w:t>
      </w:r>
    </w:p>
    <w:p w:rsidR="005D5773" w:rsidRPr="00061604" w:rsidRDefault="005D5773" w:rsidP="003728C3">
      <w:pPr>
        <w:spacing w:after="0" w:line="276" w:lineRule="auto"/>
        <w:ind w:left="720"/>
        <w:contextualSpacing/>
        <w:jc w:val="both"/>
        <w:rPr>
          <w:rFonts w:ascii="Times New Roman" w:hAnsi="Times New Roman" w:cs="Times New Roman"/>
          <w:bCs/>
          <w:sz w:val="24"/>
          <w:szCs w:val="24"/>
        </w:rPr>
      </w:pPr>
      <w:r w:rsidRPr="00061604">
        <w:rPr>
          <w:rFonts w:ascii="Times New Roman" w:hAnsi="Times New Roman" w:cs="Times New Roman"/>
          <w:b/>
          <w:bCs/>
          <w:sz w:val="24"/>
          <w:szCs w:val="24"/>
        </w:rPr>
        <w:t xml:space="preserve">Odpowiedź: </w:t>
      </w:r>
      <w:r w:rsidRPr="00061604">
        <w:rPr>
          <w:rFonts w:ascii="Times New Roman" w:hAnsi="Times New Roman" w:cs="Times New Roman"/>
          <w:bCs/>
          <w:sz w:val="24"/>
          <w:szCs w:val="24"/>
        </w:rPr>
        <w:t>Studnie wykonać z betonu o minimalnej klasie wytrzymałości na ściskanie ≥C40/50</w:t>
      </w:r>
    </w:p>
    <w:p w:rsidR="005D5773" w:rsidRPr="00061604" w:rsidRDefault="005D5773" w:rsidP="003728C3">
      <w:pPr>
        <w:spacing w:after="0" w:line="276" w:lineRule="auto"/>
        <w:ind w:left="644"/>
        <w:contextualSpacing/>
        <w:jc w:val="both"/>
        <w:rPr>
          <w:rFonts w:ascii="Calibri" w:hAnsi="Calibri"/>
          <w:b/>
          <w:bCs/>
          <w:sz w:val="24"/>
          <w:szCs w:val="24"/>
        </w:rPr>
      </w:pPr>
    </w:p>
    <w:p w:rsidR="005D5773" w:rsidRPr="00C476F4" w:rsidRDefault="005D5773" w:rsidP="00C476F4">
      <w:pPr>
        <w:pStyle w:val="Akapitzlist"/>
        <w:numPr>
          <w:ilvl w:val="0"/>
          <w:numId w:val="15"/>
        </w:numPr>
        <w:spacing w:after="0" w:line="276" w:lineRule="auto"/>
        <w:jc w:val="both"/>
        <w:rPr>
          <w:rFonts w:ascii="Times New Roman" w:hAnsi="Times New Roman" w:cs="Times New Roman"/>
          <w:bCs/>
          <w:sz w:val="24"/>
          <w:szCs w:val="24"/>
        </w:rPr>
      </w:pPr>
      <w:r w:rsidRPr="00061604">
        <w:rPr>
          <w:rFonts w:ascii="Times New Roman" w:hAnsi="Times New Roman" w:cs="Times New Roman"/>
          <w:bCs/>
          <w:sz w:val="24"/>
          <w:szCs w:val="24"/>
        </w:rPr>
        <w:t>Dotyczy tablicy pamiątkowej i informacyjnej</w:t>
      </w:r>
    </w:p>
    <w:p w:rsidR="005D5773" w:rsidRPr="00061604" w:rsidRDefault="005D5773" w:rsidP="003728C3">
      <w:pPr>
        <w:spacing w:after="0" w:line="276" w:lineRule="auto"/>
        <w:ind w:left="644"/>
        <w:contextualSpacing/>
        <w:jc w:val="both"/>
        <w:rPr>
          <w:rFonts w:ascii="Times New Roman" w:hAnsi="Times New Roman" w:cs="Times New Roman"/>
          <w:bCs/>
          <w:sz w:val="24"/>
          <w:szCs w:val="24"/>
        </w:rPr>
      </w:pPr>
      <w:r w:rsidRPr="00061604">
        <w:rPr>
          <w:rFonts w:ascii="Times New Roman" w:hAnsi="Times New Roman" w:cs="Times New Roman"/>
          <w:bCs/>
          <w:sz w:val="24"/>
          <w:szCs w:val="24"/>
        </w:rPr>
        <w:t>Prosimy podanie wymiarów, wzoru, charakterystyki, tablic informacyjnych oraz pamiątkowych dla każdej części zadania.</w:t>
      </w:r>
    </w:p>
    <w:p w:rsidR="005D5773" w:rsidRPr="00061604" w:rsidRDefault="005D5773" w:rsidP="00C476F4">
      <w:pPr>
        <w:spacing w:after="0" w:line="276" w:lineRule="auto"/>
        <w:contextualSpacing/>
        <w:jc w:val="both"/>
        <w:rPr>
          <w:rFonts w:ascii="Times New Roman" w:hAnsi="Times New Roman" w:cs="Times New Roman"/>
          <w:bCs/>
          <w:sz w:val="24"/>
          <w:szCs w:val="24"/>
        </w:rPr>
      </w:pPr>
    </w:p>
    <w:p w:rsidR="005D5773" w:rsidRPr="00C476F4" w:rsidRDefault="005D5773" w:rsidP="003728C3">
      <w:pPr>
        <w:spacing w:after="0" w:line="276" w:lineRule="auto"/>
        <w:ind w:left="644"/>
        <w:contextualSpacing/>
        <w:jc w:val="both"/>
        <w:rPr>
          <w:rFonts w:ascii="Times New Roman" w:hAnsi="Times New Roman" w:cs="Times New Roman"/>
          <w:b/>
          <w:bCs/>
          <w:sz w:val="24"/>
          <w:szCs w:val="24"/>
        </w:rPr>
      </w:pPr>
      <w:r w:rsidRPr="00C476F4">
        <w:rPr>
          <w:rFonts w:ascii="Times New Roman" w:hAnsi="Times New Roman" w:cs="Times New Roman"/>
          <w:b/>
          <w:bCs/>
          <w:sz w:val="24"/>
          <w:szCs w:val="24"/>
        </w:rPr>
        <w:t>Odpowiedź:</w:t>
      </w:r>
    </w:p>
    <w:p w:rsidR="005D5773" w:rsidRPr="00061604" w:rsidRDefault="005D5773" w:rsidP="003728C3">
      <w:pPr>
        <w:spacing w:after="0" w:line="276" w:lineRule="auto"/>
        <w:ind w:left="644"/>
        <w:contextualSpacing/>
        <w:jc w:val="both"/>
        <w:rPr>
          <w:rFonts w:ascii="Times New Roman" w:hAnsi="Times New Roman" w:cs="Times New Roman"/>
          <w:bCs/>
          <w:sz w:val="24"/>
          <w:szCs w:val="24"/>
        </w:rPr>
      </w:pPr>
      <w:r w:rsidRPr="00061604">
        <w:rPr>
          <w:rFonts w:ascii="Times New Roman" w:hAnsi="Times New Roman" w:cs="Times New Roman"/>
          <w:bCs/>
          <w:sz w:val="24"/>
          <w:szCs w:val="24"/>
        </w:rPr>
        <w:t xml:space="preserve">Tablice informacyjne i pamiątkowe muszą zawierać następujące informacje: </w:t>
      </w:r>
    </w:p>
    <w:p w:rsidR="005D5773" w:rsidRPr="00061604" w:rsidRDefault="005D5773" w:rsidP="003728C3">
      <w:pPr>
        <w:spacing w:after="0" w:line="276" w:lineRule="auto"/>
        <w:ind w:left="644"/>
        <w:contextualSpacing/>
        <w:jc w:val="both"/>
        <w:rPr>
          <w:rFonts w:ascii="Times New Roman" w:hAnsi="Times New Roman" w:cs="Times New Roman"/>
          <w:bCs/>
          <w:sz w:val="24"/>
          <w:szCs w:val="24"/>
        </w:rPr>
      </w:pPr>
      <w:r w:rsidRPr="00061604">
        <w:rPr>
          <w:rFonts w:ascii="Times New Roman" w:hAnsi="Times New Roman" w:cs="Times New Roman"/>
          <w:bCs/>
          <w:sz w:val="24"/>
          <w:szCs w:val="24"/>
        </w:rPr>
        <w:t xml:space="preserve">• nazwę beneficjenta, </w:t>
      </w:r>
    </w:p>
    <w:p w:rsidR="005D5773" w:rsidRPr="00061604" w:rsidRDefault="005D5773" w:rsidP="003728C3">
      <w:pPr>
        <w:spacing w:after="0" w:line="276" w:lineRule="auto"/>
        <w:ind w:left="644"/>
        <w:contextualSpacing/>
        <w:jc w:val="both"/>
        <w:rPr>
          <w:rFonts w:ascii="Times New Roman" w:hAnsi="Times New Roman" w:cs="Times New Roman"/>
          <w:bCs/>
          <w:sz w:val="24"/>
          <w:szCs w:val="24"/>
        </w:rPr>
      </w:pPr>
      <w:r w:rsidRPr="00061604">
        <w:rPr>
          <w:rFonts w:ascii="Times New Roman" w:hAnsi="Times New Roman" w:cs="Times New Roman"/>
          <w:bCs/>
          <w:sz w:val="24"/>
          <w:szCs w:val="24"/>
        </w:rPr>
        <w:t xml:space="preserve">• tytuł projektu, </w:t>
      </w:r>
    </w:p>
    <w:p w:rsidR="005D5773" w:rsidRPr="00061604" w:rsidRDefault="005D5773" w:rsidP="003728C3">
      <w:pPr>
        <w:spacing w:after="0" w:line="276" w:lineRule="auto"/>
        <w:ind w:left="644"/>
        <w:contextualSpacing/>
        <w:jc w:val="both"/>
        <w:rPr>
          <w:rFonts w:ascii="Times New Roman" w:hAnsi="Times New Roman" w:cs="Times New Roman"/>
          <w:bCs/>
          <w:sz w:val="24"/>
          <w:szCs w:val="24"/>
        </w:rPr>
      </w:pPr>
      <w:r w:rsidRPr="00061604">
        <w:rPr>
          <w:rFonts w:ascii="Times New Roman" w:hAnsi="Times New Roman" w:cs="Times New Roman"/>
          <w:bCs/>
          <w:sz w:val="24"/>
          <w:szCs w:val="24"/>
        </w:rPr>
        <w:t xml:space="preserve">• cel projektu, </w:t>
      </w:r>
    </w:p>
    <w:p w:rsidR="005D5773" w:rsidRPr="00061604" w:rsidRDefault="005D5773" w:rsidP="003728C3">
      <w:pPr>
        <w:spacing w:after="0" w:line="276" w:lineRule="auto"/>
        <w:ind w:left="644"/>
        <w:contextualSpacing/>
        <w:jc w:val="both"/>
        <w:rPr>
          <w:rFonts w:ascii="Times New Roman" w:hAnsi="Times New Roman" w:cs="Times New Roman"/>
          <w:bCs/>
          <w:sz w:val="24"/>
          <w:szCs w:val="24"/>
        </w:rPr>
      </w:pPr>
      <w:r w:rsidRPr="00061604">
        <w:rPr>
          <w:rFonts w:ascii="Times New Roman" w:hAnsi="Times New Roman" w:cs="Times New Roman"/>
          <w:bCs/>
          <w:sz w:val="24"/>
          <w:szCs w:val="24"/>
        </w:rPr>
        <w:t xml:space="preserve">• znak FE, barwy RP, znak UE oraz herb miasta Świnoujście, </w:t>
      </w:r>
    </w:p>
    <w:p w:rsidR="005D5773" w:rsidRPr="00061604" w:rsidRDefault="005D5773" w:rsidP="00C476F4">
      <w:pPr>
        <w:spacing w:after="0" w:line="276" w:lineRule="auto"/>
        <w:ind w:left="644"/>
        <w:contextualSpacing/>
        <w:jc w:val="both"/>
        <w:rPr>
          <w:rFonts w:ascii="Times New Roman" w:hAnsi="Times New Roman" w:cs="Times New Roman"/>
          <w:bCs/>
          <w:sz w:val="24"/>
          <w:szCs w:val="24"/>
        </w:rPr>
      </w:pPr>
      <w:r w:rsidRPr="00061604">
        <w:rPr>
          <w:rFonts w:ascii="Times New Roman" w:hAnsi="Times New Roman" w:cs="Times New Roman"/>
          <w:bCs/>
          <w:sz w:val="24"/>
          <w:szCs w:val="24"/>
        </w:rPr>
        <w:t>• adres portalu www.mapadotacji.gov.pl,</w:t>
      </w:r>
    </w:p>
    <w:p w:rsidR="005D5773" w:rsidRPr="00061604" w:rsidRDefault="005D5773" w:rsidP="00C476F4">
      <w:pPr>
        <w:spacing w:after="0" w:line="276" w:lineRule="auto"/>
        <w:ind w:left="644"/>
        <w:contextualSpacing/>
        <w:jc w:val="both"/>
        <w:rPr>
          <w:rFonts w:ascii="Times New Roman" w:hAnsi="Times New Roman" w:cs="Times New Roman"/>
          <w:bCs/>
          <w:sz w:val="24"/>
          <w:szCs w:val="24"/>
        </w:rPr>
      </w:pPr>
      <w:r w:rsidRPr="00061604">
        <w:rPr>
          <w:rFonts w:ascii="Times New Roman" w:hAnsi="Times New Roman" w:cs="Times New Roman"/>
          <w:bCs/>
          <w:sz w:val="24"/>
          <w:szCs w:val="24"/>
        </w:rPr>
        <w:t>Wymiary tablic: minimum 6 m2 (200 x 300 cm)</w:t>
      </w:r>
    </w:p>
    <w:p w:rsidR="005D5773" w:rsidRPr="00061604" w:rsidRDefault="005D5773" w:rsidP="003728C3">
      <w:pPr>
        <w:spacing w:after="0" w:line="276" w:lineRule="auto"/>
        <w:ind w:left="644"/>
        <w:contextualSpacing/>
        <w:jc w:val="both"/>
        <w:rPr>
          <w:rFonts w:ascii="Times New Roman" w:hAnsi="Times New Roman" w:cs="Times New Roman"/>
          <w:bCs/>
          <w:sz w:val="24"/>
          <w:szCs w:val="24"/>
        </w:rPr>
      </w:pPr>
      <w:r w:rsidRPr="00061604">
        <w:rPr>
          <w:rFonts w:ascii="Times New Roman" w:hAnsi="Times New Roman" w:cs="Times New Roman"/>
          <w:bCs/>
          <w:sz w:val="24"/>
          <w:szCs w:val="24"/>
        </w:rPr>
        <w:t>Wzory, kolorystyka i pozostałe wytyczne dot. ich wyglądu zawarte są na stronie internetowej:</w:t>
      </w:r>
    </w:p>
    <w:p w:rsidR="005D5773" w:rsidRPr="00061604" w:rsidRDefault="005D5773" w:rsidP="003728C3">
      <w:pPr>
        <w:spacing w:after="0" w:line="276" w:lineRule="auto"/>
        <w:ind w:left="644"/>
        <w:contextualSpacing/>
        <w:jc w:val="both"/>
        <w:rPr>
          <w:rFonts w:ascii="Times New Roman" w:hAnsi="Times New Roman" w:cs="Times New Roman"/>
          <w:bCs/>
          <w:sz w:val="24"/>
          <w:szCs w:val="24"/>
        </w:rPr>
      </w:pPr>
    </w:p>
    <w:p w:rsidR="005D5773" w:rsidRPr="00061604" w:rsidRDefault="00F51633" w:rsidP="003728C3">
      <w:pPr>
        <w:spacing w:after="0" w:line="276" w:lineRule="auto"/>
        <w:ind w:left="644"/>
        <w:contextualSpacing/>
        <w:jc w:val="both"/>
        <w:rPr>
          <w:rFonts w:ascii="Times New Roman" w:hAnsi="Times New Roman" w:cs="Times New Roman"/>
          <w:bCs/>
          <w:sz w:val="24"/>
          <w:szCs w:val="24"/>
        </w:rPr>
      </w:pPr>
      <w:hyperlink r:id="rId7" w:anchor="Tablice%20informacyjne%20i%20pami%C4%85tkowe" w:history="1">
        <w:r w:rsidR="005D5773" w:rsidRPr="00061604">
          <w:rPr>
            <w:rFonts w:ascii="Times New Roman" w:hAnsi="Times New Roman" w:cs="Times New Roman"/>
            <w:bCs/>
            <w:color w:val="0563C1" w:themeColor="hyperlink"/>
            <w:sz w:val="24"/>
            <w:szCs w:val="24"/>
            <w:u w:val="single"/>
          </w:rPr>
          <w:t>https://www.pois.gov.pl/strony/o-programie/promocja/zasady-promocji-i-oznakowania-projektow-w-programie-1/zasady-promocji-i-oznakowania-projektow-w-programie-umowy-podpisane-od-1-stycznia-2018-roku/#Tablice%20informacyjne%20i%20pami%C4%85tkowe</w:t>
        </w:r>
      </w:hyperlink>
    </w:p>
    <w:p w:rsidR="005D5773" w:rsidRPr="00061604" w:rsidRDefault="005D5773" w:rsidP="003728C3">
      <w:pPr>
        <w:spacing w:after="0" w:line="276" w:lineRule="auto"/>
        <w:ind w:left="644"/>
        <w:contextualSpacing/>
        <w:jc w:val="both"/>
        <w:rPr>
          <w:rFonts w:ascii="Times New Roman" w:hAnsi="Times New Roman" w:cs="Times New Roman"/>
          <w:bCs/>
          <w:sz w:val="24"/>
          <w:szCs w:val="24"/>
        </w:rPr>
      </w:pPr>
    </w:p>
    <w:p w:rsidR="005D5773" w:rsidRPr="00061604" w:rsidRDefault="005D5773" w:rsidP="003728C3">
      <w:pPr>
        <w:pStyle w:val="Akapitzlist"/>
        <w:numPr>
          <w:ilvl w:val="0"/>
          <w:numId w:val="15"/>
        </w:numPr>
        <w:spacing w:after="0" w:line="276" w:lineRule="auto"/>
        <w:jc w:val="both"/>
        <w:rPr>
          <w:rFonts w:ascii="Times New Roman" w:hAnsi="Times New Roman" w:cs="Times New Roman"/>
          <w:color w:val="000000" w:themeColor="text1"/>
          <w:sz w:val="24"/>
          <w:szCs w:val="24"/>
        </w:rPr>
      </w:pPr>
      <w:r w:rsidRPr="00061604">
        <w:rPr>
          <w:rFonts w:ascii="Times New Roman" w:hAnsi="Times New Roman" w:cs="Times New Roman"/>
          <w:color w:val="000000" w:themeColor="text1"/>
          <w:sz w:val="24"/>
          <w:szCs w:val="24"/>
        </w:rPr>
        <w:t>Wykonawca prosi o uzupełnienie dokumentacji o SST D.02.00.01 Roboty ziemne- Wymagania ogólne</w:t>
      </w:r>
    </w:p>
    <w:p w:rsidR="005D5773" w:rsidRPr="00061604" w:rsidRDefault="005D5773" w:rsidP="00C476F4">
      <w:pPr>
        <w:spacing w:after="0" w:line="276" w:lineRule="auto"/>
        <w:ind w:left="709"/>
        <w:jc w:val="both"/>
        <w:rPr>
          <w:rFonts w:ascii="Times New Roman" w:hAnsi="Times New Roman" w:cs="Times New Roman"/>
          <w:sz w:val="24"/>
          <w:szCs w:val="24"/>
        </w:rPr>
      </w:pPr>
      <w:r w:rsidRPr="00061604">
        <w:rPr>
          <w:rFonts w:ascii="Times New Roman" w:hAnsi="Times New Roman" w:cs="Times New Roman"/>
          <w:b/>
          <w:bCs/>
          <w:sz w:val="24"/>
          <w:szCs w:val="24"/>
        </w:rPr>
        <w:t xml:space="preserve">Odpowiedź:  </w:t>
      </w:r>
      <w:r w:rsidRPr="00061604">
        <w:rPr>
          <w:rFonts w:ascii="Times New Roman" w:hAnsi="Times New Roman" w:cs="Times New Roman"/>
          <w:bCs/>
          <w:sz w:val="24"/>
          <w:szCs w:val="24"/>
        </w:rPr>
        <w:t>Zamawiający uzupełnia dokumentację o</w:t>
      </w:r>
      <w:r w:rsidRPr="00061604">
        <w:rPr>
          <w:rFonts w:ascii="Times New Roman" w:hAnsi="Times New Roman" w:cs="Times New Roman"/>
          <w:b/>
          <w:bCs/>
          <w:sz w:val="24"/>
          <w:szCs w:val="24"/>
        </w:rPr>
        <w:t xml:space="preserve"> </w:t>
      </w:r>
      <w:r w:rsidRPr="00061604">
        <w:rPr>
          <w:rFonts w:ascii="Times New Roman" w:hAnsi="Times New Roman" w:cs="Times New Roman"/>
          <w:sz w:val="24"/>
          <w:szCs w:val="24"/>
        </w:rPr>
        <w:t>SST D.02.00.01 Roboty ziemne Wymagania ogólne.</w:t>
      </w:r>
    </w:p>
    <w:p w:rsidR="005D5773" w:rsidRPr="00061604" w:rsidRDefault="005D5773" w:rsidP="00C476F4">
      <w:pPr>
        <w:spacing w:after="0" w:line="276" w:lineRule="auto"/>
        <w:contextualSpacing/>
        <w:jc w:val="both"/>
        <w:rPr>
          <w:rFonts w:ascii="Calibri" w:hAnsi="Calibri"/>
          <w:b/>
          <w:bCs/>
          <w:color w:val="000000" w:themeColor="text1"/>
          <w:sz w:val="24"/>
          <w:szCs w:val="24"/>
        </w:rPr>
      </w:pPr>
    </w:p>
    <w:p w:rsidR="005D5773" w:rsidRPr="00061604" w:rsidRDefault="005D5773" w:rsidP="00C476F4">
      <w:pPr>
        <w:numPr>
          <w:ilvl w:val="0"/>
          <w:numId w:val="15"/>
        </w:numPr>
        <w:spacing w:after="0" w:line="276" w:lineRule="auto"/>
        <w:ind w:left="709" w:hanging="425"/>
        <w:contextualSpacing/>
        <w:jc w:val="both"/>
        <w:rPr>
          <w:rFonts w:ascii="Vinci Sans" w:hAnsi="Vinci Sans"/>
          <w:b/>
          <w:bCs/>
          <w:color w:val="000000" w:themeColor="text1"/>
          <w:sz w:val="24"/>
          <w:szCs w:val="24"/>
          <w:lang w:eastAsia="pl-PL"/>
        </w:rPr>
      </w:pPr>
      <w:r w:rsidRPr="00061604">
        <w:rPr>
          <w:rFonts w:ascii="Vinci Sans" w:hAnsi="Vinci Sans"/>
          <w:b/>
          <w:bCs/>
          <w:color w:val="000000" w:themeColor="text1"/>
          <w:sz w:val="24"/>
          <w:szCs w:val="24"/>
        </w:rPr>
        <w:t>Pytanie do zadania 4 (Baza Las):</w:t>
      </w:r>
    </w:p>
    <w:p w:rsidR="005D5773" w:rsidRPr="00061604" w:rsidRDefault="005D5773" w:rsidP="00C476F4">
      <w:pPr>
        <w:spacing w:after="0" w:line="276" w:lineRule="auto"/>
        <w:ind w:left="709" w:hanging="1"/>
        <w:contextualSpacing/>
        <w:jc w:val="both"/>
        <w:rPr>
          <w:rFonts w:ascii="Vinci Sans" w:hAnsi="Vinci Sans"/>
          <w:color w:val="000000" w:themeColor="text1"/>
          <w:sz w:val="24"/>
          <w:szCs w:val="24"/>
        </w:rPr>
      </w:pPr>
      <w:r w:rsidRPr="00061604">
        <w:rPr>
          <w:rFonts w:ascii="Vinci Sans" w:hAnsi="Vinci Sans"/>
          <w:color w:val="000000" w:themeColor="text1"/>
          <w:sz w:val="24"/>
          <w:szCs w:val="24"/>
        </w:rPr>
        <w:t xml:space="preserve">W Opisie Technicznym zapisano, że w km od 0+020 do 0+727 występują grunty organiczne do głębokości 0,5 </w:t>
      </w:r>
      <w:proofErr w:type="spellStart"/>
      <w:r w:rsidRPr="00061604">
        <w:rPr>
          <w:rFonts w:ascii="Vinci Sans" w:hAnsi="Vinci Sans"/>
          <w:color w:val="000000" w:themeColor="text1"/>
          <w:sz w:val="24"/>
          <w:szCs w:val="24"/>
        </w:rPr>
        <w:t>mppt</w:t>
      </w:r>
      <w:proofErr w:type="spellEnd"/>
      <w:r w:rsidRPr="00061604">
        <w:rPr>
          <w:rFonts w:ascii="Vinci Sans" w:hAnsi="Vinci Sans"/>
          <w:color w:val="000000" w:themeColor="text1"/>
          <w:sz w:val="24"/>
          <w:szCs w:val="24"/>
        </w:rPr>
        <w:t xml:space="preserve">. Czy Zamawiający potwierdza, że w tej lokalizacji wykonać należy pogrubioną warstwę </w:t>
      </w:r>
      <w:proofErr w:type="spellStart"/>
      <w:r w:rsidRPr="00061604">
        <w:rPr>
          <w:rFonts w:ascii="Vinci Sans" w:hAnsi="Vinci Sans"/>
          <w:color w:val="000000" w:themeColor="text1"/>
          <w:sz w:val="24"/>
          <w:szCs w:val="24"/>
        </w:rPr>
        <w:t>mrozochronną</w:t>
      </w:r>
      <w:proofErr w:type="spellEnd"/>
      <w:r w:rsidRPr="00061604">
        <w:rPr>
          <w:rFonts w:ascii="Vinci Sans" w:hAnsi="Vinci Sans"/>
          <w:color w:val="000000" w:themeColor="text1"/>
          <w:sz w:val="24"/>
          <w:szCs w:val="24"/>
        </w:rPr>
        <w:t xml:space="preserve"> na </w:t>
      </w:r>
      <w:proofErr w:type="spellStart"/>
      <w:r w:rsidRPr="00061604">
        <w:rPr>
          <w:rFonts w:ascii="Vinci Sans" w:hAnsi="Vinci Sans"/>
          <w:color w:val="000000" w:themeColor="text1"/>
          <w:sz w:val="24"/>
          <w:szCs w:val="24"/>
        </w:rPr>
        <w:t>georuszcie</w:t>
      </w:r>
      <w:proofErr w:type="spellEnd"/>
      <w:r w:rsidRPr="00061604">
        <w:rPr>
          <w:rFonts w:ascii="Vinci Sans" w:hAnsi="Vinci Sans"/>
          <w:color w:val="000000" w:themeColor="text1"/>
          <w:sz w:val="24"/>
          <w:szCs w:val="24"/>
        </w:rPr>
        <w:t xml:space="preserve"> trójosiowym, a nośność podłoża gruntowego będzie zgodna z grupą nośności podłoża G4? </w:t>
      </w:r>
    </w:p>
    <w:p w:rsidR="00EB3E8D" w:rsidRPr="00061604" w:rsidRDefault="00EB3E8D" w:rsidP="00C476F4">
      <w:pPr>
        <w:spacing w:after="0" w:line="276" w:lineRule="auto"/>
        <w:ind w:left="709" w:hanging="425"/>
        <w:contextualSpacing/>
        <w:jc w:val="both"/>
        <w:rPr>
          <w:rFonts w:ascii="Vinci Sans" w:hAnsi="Vinci Sans"/>
          <w:color w:val="000000" w:themeColor="text1"/>
          <w:sz w:val="24"/>
          <w:szCs w:val="24"/>
        </w:rPr>
      </w:pPr>
    </w:p>
    <w:p w:rsidR="005D5773" w:rsidRPr="00061604" w:rsidRDefault="005D5773" w:rsidP="00C476F4">
      <w:pPr>
        <w:spacing w:after="0" w:line="276" w:lineRule="auto"/>
        <w:ind w:left="709" w:hanging="1"/>
        <w:jc w:val="both"/>
        <w:rPr>
          <w:rFonts w:ascii="Times New Roman" w:hAnsi="Times New Roman" w:cs="Times New Roman"/>
          <w:sz w:val="24"/>
          <w:szCs w:val="24"/>
        </w:rPr>
      </w:pPr>
      <w:r w:rsidRPr="00061604">
        <w:rPr>
          <w:rFonts w:ascii="Times New Roman" w:hAnsi="Times New Roman" w:cs="Times New Roman"/>
          <w:b/>
          <w:bCs/>
          <w:sz w:val="24"/>
          <w:szCs w:val="24"/>
        </w:rPr>
        <w:t xml:space="preserve">Odpowiedź: </w:t>
      </w:r>
      <w:r w:rsidRPr="00061604">
        <w:rPr>
          <w:rFonts w:ascii="Times New Roman" w:hAnsi="Times New Roman" w:cs="Times New Roman"/>
          <w:sz w:val="24"/>
          <w:szCs w:val="24"/>
        </w:rPr>
        <w:t xml:space="preserve">Należy zastosować pogrubioną warstwę </w:t>
      </w:r>
      <w:proofErr w:type="spellStart"/>
      <w:r w:rsidRPr="00061604">
        <w:rPr>
          <w:rFonts w:ascii="Times New Roman" w:hAnsi="Times New Roman" w:cs="Times New Roman"/>
          <w:sz w:val="24"/>
          <w:szCs w:val="24"/>
        </w:rPr>
        <w:t>mrozoochronną</w:t>
      </w:r>
      <w:proofErr w:type="spellEnd"/>
      <w:r w:rsidRPr="00061604">
        <w:rPr>
          <w:rFonts w:ascii="Times New Roman" w:hAnsi="Times New Roman" w:cs="Times New Roman"/>
          <w:sz w:val="24"/>
          <w:szCs w:val="24"/>
        </w:rPr>
        <w:t xml:space="preserve"> wraz z </w:t>
      </w:r>
      <w:proofErr w:type="spellStart"/>
      <w:r w:rsidRPr="00061604">
        <w:rPr>
          <w:rFonts w:ascii="Times New Roman" w:hAnsi="Times New Roman" w:cs="Times New Roman"/>
          <w:sz w:val="24"/>
          <w:szCs w:val="24"/>
        </w:rPr>
        <w:t>georusztem</w:t>
      </w:r>
      <w:proofErr w:type="spellEnd"/>
      <w:r w:rsidRPr="00061604">
        <w:rPr>
          <w:rFonts w:ascii="Times New Roman" w:hAnsi="Times New Roman" w:cs="Times New Roman"/>
          <w:sz w:val="24"/>
          <w:szCs w:val="24"/>
        </w:rPr>
        <w:t xml:space="preserve"> trójosiowym. Zgodnie z dokumentacją grunty organiczne należy </w:t>
      </w:r>
      <w:proofErr w:type="spellStart"/>
      <w:r w:rsidRPr="00061604">
        <w:rPr>
          <w:rFonts w:ascii="Times New Roman" w:hAnsi="Times New Roman" w:cs="Times New Roman"/>
          <w:sz w:val="24"/>
          <w:szCs w:val="24"/>
        </w:rPr>
        <w:t>odhumusować</w:t>
      </w:r>
      <w:proofErr w:type="spellEnd"/>
      <w:r w:rsidRPr="00061604">
        <w:rPr>
          <w:rFonts w:ascii="Times New Roman" w:hAnsi="Times New Roman" w:cs="Times New Roman"/>
          <w:sz w:val="24"/>
          <w:szCs w:val="24"/>
        </w:rPr>
        <w:t xml:space="preserve"> str. 18(opisu technicznego). W km 0+020 do końca opracowania należy przyjąć grupę nośności podłoża G4.</w:t>
      </w:r>
    </w:p>
    <w:p w:rsidR="005D5773" w:rsidRPr="00061604" w:rsidRDefault="005D5773" w:rsidP="00C476F4">
      <w:pPr>
        <w:spacing w:after="0" w:line="276" w:lineRule="auto"/>
        <w:contextualSpacing/>
        <w:jc w:val="both"/>
        <w:rPr>
          <w:rFonts w:ascii="Vinci Sans" w:hAnsi="Vinci Sans"/>
          <w:color w:val="000000" w:themeColor="text1"/>
          <w:sz w:val="24"/>
          <w:szCs w:val="24"/>
        </w:rPr>
      </w:pPr>
    </w:p>
    <w:p w:rsidR="005D5773" w:rsidRPr="00061604" w:rsidRDefault="005D5773" w:rsidP="00C476F4">
      <w:pPr>
        <w:numPr>
          <w:ilvl w:val="0"/>
          <w:numId w:val="15"/>
        </w:numPr>
        <w:spacing w:after="0" w:line="276" w:lineRule="auto"/>
        <w:ind w:left="709" w:hanging="425"/>
        <w:jc w:val="both"/>
        <w:rPr>
          <w:rFonts w:ascii="Vinci Sans" w:hAnsi="Vinci Sans"/>
          <w:b/>
          <w:bCs/>
          <w:color w:val="000000" w:themeColor="text1"/>
          <w:sz w:val="24"/>
          <w:szCs w:val="24"/>
        </w:rPr>
      </w:pPr>
      <w:r w:rsidRPr="00061604">
        <w:rPr>
          <w:rFonts w:ascii="Vinci Sans" w:hAnsi="Vinci Sans"/>
          <w:b/>
          <w:bCs/>
          <w:color w:val="000000" w:themeColor="text1"/>
          <w:sz w:val="24"/>
          <w:szCs w:val="24"/>
        </w:rPr>
        <w:t xml:space="preserve"> Pytanie do zadania 4 (Baza Las):</w:t>
      </w:r>
    </w:p>
    <w:p w:rsidR="005D5773" w:rsidRPr="00061604" w:rsidRDefault="005D5773" w:rsidP="003728C3">
      <w:pPr>
        <w:spacing w:after="0" w:line="276" w:lineRule="auto"/>
        <w:ind w:left="644"/>
        <w:contextualSpacing/>
        <w:jc w:val="both"/>
        <w:rPr>
          <w:rFonts w:ascii="Vinci Sans" w:hAnsi="Vinci Sans"/>
          <w:color w:val="000000" w:themeColor="text1"/>
          <w:sz w:val="24"/>
          <w:szCs w:val="24"/>
        </w:rPr>
      </w:pPr>
      <w:r w:rsidRPr="00061604">
        <w:rPr>
          <w:rFonts w:ascii="Vinci Sans" w:hAnsi="Vinci Sans"/>
          <w:color w:val="000000" w:themeColor="text1"/>
          <w:sz w:val="24"/>
          <w:szCs w:val="24"/>
        </w:rPr>
        <w:t>Wykonawca prosi o potwierdzenie, że do warstwy wiążącej z betonu asfaltowego należy zastosować asfalt PMB 25/55-60. Zapisy SST są w tym zakresie niejednoznaczne.</w:t>
      </w:r>
    </w:p>
    <w:p w:rsidR="00EB3E8D" w:rsidRPr="00061604" w:rsidRDefault="00EB3E8D" w:rsidP="003728C3">
      <w:pPr>
        <w:spacing w:after="0" w:line="276" w:lineRule="auto"/>
        <w:ind w:left="644"/>
        <w:contextualSpacing/>
        <w:jc w:val="both"/>
        <w:rPr>
          <w:rFonts w:ascii="Vinci Sans" w:hAnsi="Vinci Sans"/>
          <w:color w:val="000000" w:themeColor="text1"/>
          <w:sz w:val="24"/>
          <w:szCs w:val="24"/>
        </w:rPr>
      </w:pPr>
    </w:p>
    <w:p w:rsidR="005D5773" w:rsidRDefault="005D5773" w:rsidP="003728C3">
      <w:pPr>
        <w:spacing w:after="0" w:line="276" w:lineRule="auto"/>
        <w:ind w:left="709"/>
        <w:jc w:val="both"/>
        <w:rPr>
          <w:rFonts w:ascii="Times New Roman" w:hAnsi="Times New Roman" w:cs="Times New Roman"/>
          <w:sz w:val="24"/>
          <w:szCs w:val="24"/>
        </w:rPr>
      </w:pPr>
      <w:r w:rsidRPr="00061604">
        <w:rPr>
          <w:rFonts w:ascii="Times New Roman" w:hAnsi="Times New Roman" w:cs="Times New Roman"/>
          <w:b/>
          <w:bCs/>
          <w:sz w:val="24"/>
          <w:szCs w:val="24"/>
        </w:rPr>
        <w:t xml:space="preserve">Odpowiedź: </w:t>
      </w:r>
      <w:r w:rsidRPr="00061604">
        <w:rPr>
          <w:rFonts w:ascii="Times New Roman" w:hAnsi="Times New Roman" w:cs="Times New Roman"/>
          <w:sz w:val="24"/>
          <w:szCs w:val="24"/>
        </w:rPr>
        <w:t>Dotyczy D.05.03.05a. Omyłka pisarska - należy stosować asfalt PMB 25/55-60. Zapisy o stosowaniu asfaltu PMB 25/55-60 należy przyjąć we wszystkich dokumentach.</w:t>
      </w:r>
    </w:p>
    <w:p w:rsidR="00C476F4" w:rsidRPr="00061604" w:rsidRDefault="00C476F4" w:rsidP="003728C3">
      <w:pPr>
        <w:spacing w:after="0" w:line="276" w:lineRule="auto"/>
        <w:ind w:left="709"/>
        <w:jc w:val="both"/>
        <w:rPr>
          <w:rFonts w:ascii="Times New Roman" w:hAnsi="Times New Roman" w:cs="Times New Roman"/>
          <w:sz w:val="24"/>
          <w:szCs w:val="24"/>
        </w:rPr>
      </w:pPr>
    </w:p>
    <w:p w:rsidR="005D5773" w:rsidRPr="00061604" w:rsidRDefault="005D5773" w:rsidP="00C476F4">
      <w:pPr>
        <w:numPr>
          <w:ilvl w:val="0"/>
          <w:numId w:val="15"/>
        </w:numPr>
        <w:spacing w:after="0" w:line="276" w:lineRule="auto"/>
        <w:ind w:left="851" w:hanging="567"/>
        <w:jc w:val="both"/>
        <w:rPr>
          <w:rFonts w:ascii="Vinci Sans" w:hAnsi="Vinci Sans"/>
          <w:color w:val="000000" w:themeColor="text1"/>
          <w:sz w:val="24"/>
          <w:szCs w:val="24"/>
        </w:rPr>
      </w:pPr>
      <w:r w:rsidRPr="00061604">
        <w:rPr>
          <w:rFonts w:ascii="Vinci Sans" w:hAnsi="Vinci Sans"/>
          <w:color w:val="000000" w:themeColor="text1"/>
          <w:sz w:val="24"/>
          <w:szCs w:val="24"/>
        </w:rPr>
        <w:t xml:space="preserve">Ze względu brak informacji w projekcie, przekrojach, a także niejasnych zapisów w SST, Wykonawca prosi o wskazanie jaką kostkę należy użyć do wykonania nawierzchni z kostki kamiennej. Ze względu na duże różnice w cenach materiałów kamiennych, w zależności od ich wykończenia (cięta, czy łupana) pozycje dotyczące wykonania nawierzchni kamiennych maja wpływ na końcową wartość oferty.  </w:t>
      </w:r>
    </w:p>
    <w:p w:rsidR="00EB3E8D" w:rsidRPr="00061604" w:rsidRDefault="00EB3E8D" w:rsidP="003728C3">
      <w:pPr>
        <w:spacing w:after="0" w:line="276" w:lineRule="auto"/>
        <w:ind w:left="851"/>
        <w:jc w:val="both"/>
        <w:rPr>
          <w:rFonts w:ascii="Vinci Sans" w:hAnsi="Vinci Sans"/>
          <w:color w:val="000000" w:themeColor="text1"/>
          <w:sz w:val="24"/>
          <w:szCs w:val="24"/>
        </w:rPr>
      </w:pPr>
    </w:p>
    <w:p w:rsidR="005D5773" w:rsidRPr="00061604" w:rsidRDefault="005D5773" w:rsidP="00C476F4">
      <w:pPr>
        <w:spacing w:after="0" w:line="276" w:lineRule="auto"/>
        <w:ind w:firstLine="708"/>
        <w:jc w:val="both"/>
        <w:rPr>
          <w:rFonts w:ascii="Times New Roman" w:hAnsi="Times New Roman" w:cs="Times New Roman"/>
          <w:sz w:val="24"/>
          <w:szCs w:val="24"/>
        </w:rPr>
      </w:pPr>
      <w:r w:rsidRPr="00061604">
        <w:rPr>
          <w:rFonts w:ascii="Times New Roman" w:hAnsi="Times New Roman" w:cs="Times New Roman"/>
          <w:b/>
          <w:bCs/>
          <w:sz w:val="24"/>
          <w:szCs w:val="24"/>
        </w:rPr>
        <w:t xml:space="preserve">Odpowiedź: </w:t>
      </w:r>
      <w:r w:rsidRPr="00061604">
        <w:rPr>
          <w:rFonts w:ascii="Times New Roman" w:hAnsi="Times New Roman" w:cs="Times New Roman"/>
          <w:sz w:val="24"/>
          <w:szCs w:val="24"/>
        </w:rPr>
        <w:t>Należy stosować kostkę kamienną łupaną.</w:t>
      </w:r>
    </w:p>
    <w:p w:rsidR="005D5773" w:rsidRPr="00814AA0" w:rsidRDefault="005D5773" w:rsidP="003728C3">
      <w:pPr>
        <w:spacing w:after="0" w:line="276" w:lineRule="auto"/>
        <w:jc w:val="both"/>
        <w:textAlignment w:val="baseline"/>
        <w:rPr>
          <w:rFonts w:ascii="Times New Roman" w:eastAsia="Times New Roman" w:hAnsi="Times New Roman" w:cs="Times New Roman"/>
          <w:sz w:val="24"/>
          <w:szCs w:val="24"/>
          <w:lang w:eastAsia="pl-PL"/>
        </w:rPr>
      </w:pPr>
    </w:p>
    <w:p w:rsidR="00814AA0" w:rsidRDefault="00814AA0" w:rsidP="00814AA0">
      <w:pPr>
        <w:jc w:val="center"/>
        <w:rPr>
          <w:rFonts w:ascii="Times New Roman" w:hAnsi="Times New Roman" w:cs="Times New Roman"/>
          <w:bCs/>
          <w:sz w:val="24"/>
          <w:szCs w:val="24"/>
        </w:rPr>
      </w:pPr>
      <w:r w:rsidRPr="00814AA0">
        <w:rPr>
          <w:rFonts w:ascii="Times New Roman" w:hAnsi="Times New Roman" w:cs="Times New Roman"/>
          <w:bCs/>
          <w:sz w:val="24"/>
          <w:szCs w:val="24"/>
        </w:rPr>
        <w:t>Z</w:t>
      </w:r>
      <w:r w:rsidRPr="00814AA0">
        <w:rPr>
          <w:rFonts w:ascii="Times New Roman" w:hAnsi="Times New Roman" w:cs="Times New Roman"/>
          <w:bCs/>
          <w:sz w:val="24"/>
          <w:szCs w:val="24"/>
        </w:rPr>
        <w:t>MIANY</w:t>
      </w:r>
    </w:p>
    <w:p w:rsidR="00814AA0" w:rsidRDefault="00814AA0" w:rsidP="00814AA0">
      <w:pPr>
        <w:pStyle w:val="Akapitzlist"/>
        <w:numPr>
          <w:ilvl w:val="0"/>
          <w:numId w:val="20"/>
        </w:numPr>
        <w:jc w:val="both"/>
        <w:rPr>
          <w:rFonts w:ascii="Times New Roman" w:hAnsi="Times New Roman" w:cs="Times New Roman"/>
          <w:bCs/>
          <w:sz w:val="24"/>
          <w:szCs w:val="24"/>
        </w:rPr>
      </w:pPr>
      <w:r>
        <w:rPr>
          <w:rFonts w:ascii="Times New Roman" w:hAnsi="Times New Roman" w:cs="Times New Roman"/>
          <w:bCs/>
          <w:sz w:val="24"/>
          <w:szCs w:val="24"/>
        </w:rPr>
        <w:t>Zamawiający dołącza do dokumentów zamówienia następujące pliki:</w:t>
      </w:r>
    </w:p>
    <w:p w:rsidR="00814AA0" w:rsidRDefault="00967910" w:rsidP="00967910">
      <w:pPr>
        <w:pStyle w:val="Akapitzlist"/>
        <w:numPr>
          <w:ilvl w:val="0"/>
          <w:numId w:val="21"/>
        </w:numPr>
        <w:jc w:val="both"/>
        <w:rPr>
          <w:rFonts w:ascii="Times New Roman" w:hAnsi="Times New Roman" w:cs="Times New Roman"/>
          <w:bCs/>
          <w:sz w:val="24"/>
          <w:szCs w:val="24"/>
        </w:rPr>
      </w:pPr>
      <w:r w:rsidRPr="00967910">
        <w:rPr>
          <w:rFonts w:ascii="Times New Roman" w:hAnsi="Times New Roman" w:cs="Times New Roman"/>
          <w:bCs/>
          <w:sz w:val="24"/>
          <w:szCs w:val="24"/>
        </w:rPr>
        <w:t>Zał. 5_DOŚ_zanieczyszczenia_I.pdf</w:t>
      </w:r>
    </w:p>
    <w:p w:rsidR="00967910" w:rsidRDefault="00967910" w:rsidP="00967910">
      <w:pPr>
        <w:pStyle w:val="Akapitzlist"/>
        <w:numPr>
          <w:ilvl w:val="0"/>
          <w:numId w:val="21"/>
        </w:numPr>
        <w:jc w:val="both"/>
        <w:rPr>
          <w:rFonts w:ascii="Times New Roman" w:hAnsi="Times New Roman" w:cs="Times New Roman"/>
          <w:bCs/>
          <w:sz w:val="24"/>
          <w:szCs w:val="24"/>
        </w:rPr>
      </w:pPr>
      <w:r w:rsidRPr="00967910">
        <w:rPr>
          <w:rFonts w:ascii="Times New Roman" w:hAnsi="Times New Roman" w:cs="Times New Roman"/>
          <w:bCs/>
          <w:sz w:val="24"/>
          <w:szCs w:val="24"/>
        </w:rPr>
        <w:t>Zał.5_DOŚ_zanieczyszczenia_II.pdf</w:t>
      </w:r>
    </w:p>
    <w:p w:rsidR="00967910" w:rsidRDefault="00026744" w:rsidP="00026744">
      <w:pPr>
        <w:pStyle w:val="Akapitzlist"/>
        <w:numPr>
          <w:ilvl w:val="0"/>
          <w:numId w:val="21"/>
        </w:numPr>
        <w:jc w:val="both"/>
        <w:rPr>
          <w:rFonts w:ascii="Times New Roman" w:hAnsi="Times New Roman" w:cs="Times New Roman"/>
          <w:bCs/>
          <w:sz w:val="24"/>
          <w:szCs w:val="24"/>
        </w:rPr>
      </w:pPr>
      <w:r w:rsidRPr="00026744">
        <w:rPr>
          <w:rFonts w:ascii="Times New Roman" w:hAnsi="Times New Roman" w:cs="Times New Roman"/>
          <w:bCs/>
          <w:sz w:val="24"/>
          <w:szCs w:val="24"/>
        </w:rPr>
        <w:t xml:space="preserve">II_3_OT-Baza </w:t>
      </w:r>
      <w:proofErr w:type="spellStart"/>
      <w:r w:rsidRPr="00026744">
        <w:rPr>
          <w:rFonts w:ascii="Times New Roman" w:hAnsi="Times New Roman" w:cs="Times New Roman"/>
          <w:bCs/>
          <w:sz w:val="24"/>
          <w:szCs w:val="24"/>
        </w:rPr>
        <w:t>Las_zamienny</w:t>
      </w:r>
      <w:proofErr w:type="spellEnd"/>
      <w:r w:rsidRPr="00026744">
        <w:rPr>
          <w:rFonts w:ascii="Times New Roman" w:hAnsi="Times New Roman" w:cs="Times New Roman"/>
          <w:bCs/>
          <w:sz w:val="24"/>
          <w:szCs w:val="24"/>
        </w:rPr>
        <w:t xml:space="preserve"> 10.2021.pdf</w:t>
      </w:r>
    </w:p>
    <w:p w:rsidR="00026744" w:rsidRDefault="00026744" w:rsidP="00026744">
      <w:pPr>
        <w:pStyle w:val="Akapitzlist"/>
        <w:numPr>
          <w:ilvl w:val="0"/>
          <w:numId w:val="21"/>
        </w:numPr>
        <w:jc w:val="both"/>
        <w:rPr>
          <w:rFonts w:ascii="Times New Roman" w:hAnsi="Times New Roman" w:cs="Times New Roman"/>
          <w:bCs/>
          <w:sz w:val="24"/>
          <w:szCs w:val="24"/>
        </w:rPr>
      </w:pPr>
      <w:r w:rsidRPr="00026744">
        <w:rPr>
          <w:rFonts w:ascii="Times New Roman" w:hAnsi="Times New Roman" w:cs="Times New Roman"/>
          <w:bCs/>
          <w:sz w:val="24"/>
          <w:szCs w:val="24"/>
        </w:rPr>
        <w:t>II_3_rys. I-4 Profile podłużne kanalizacji deszczowej cz.1-2_zamienny 10.2021.pdf</w:t>
      </w:r>
    </w:p>
    <w:p w:rsidR="00026744" w:rsidRDefault="00026744" w:rsidP="00026744">
      <w:pPr>
        <w:pStyle w:val="Akapitzlist"/>
        <w:numPr>
          <w:ilvl w:val="0"/>
          <w:numId w:val="21"/>
        </w:numPr>
        <w:jc w:val="both"/>
        <w:rPr>
          <w:rFonts w:ascii="Times New Roman" w:hAnsi="Times New Roman" w:cs="Times New Roman"/>
          <w:bCs/>
          <w:sz w:val="24"/>
          <w:szCs w:val="24"/>
        </w:rPr>
      </w:pPr>
      <w:r w:rsidRPr="00026744">
        <w:rPr>
          <w:rFonts w:ascii="Times New Roman" w:hAnsi="Times New Roman" w:cs="Times New Roman"/>
          <w:bCs/>
          <w:sz w:val="24"/>
          <w:szCs w:val="24"/>
        </w:rPr>
        <w:t>Informacja o sieci wod200_msrgryfia.pdf</w:t>
      </w:r>
    </w:p>
    <w:p w:rsidR="007848AE" w:rsidRDefault="007848AE" w:rsidP="007848AE">
      <w:pPr>
        <w:pStyle w:val="Akapitzlist"/>
        <w:numPr>
          <w:ilvl w:val="0"/>
          <w:numId w:val="21"/>
        </w:numPr>
        <w:jc w:val="both"/>
        <w:rPr>
          <w:rFonts w:ascii="Times New Roman" w:hAnsi="Times New Roman" w:cs="Times New Roman"/>
          <w:bCs/>
          <w:sz w:val="24"/>
          <w:szCs w:val="24"/>
        </w:rPr>
      </w:pPr>
      <w:r w:rsidRPr="007848AE">
        <w:rPr>
          <w:rFonts w:ascii="Times New Roman" w:hAnsi="Times New Roman" w:cs="Times New Roman"/>
          <w:bCs/>
          <w:sz w:val="24"/>
          <w:szCs w:val="24"/>
        </w:rPr>
        <w:t xml:space="preserve">S.03.02.01_2 - Baza Las branża </w:t>
      </w:r>
      <w:proofErr w:type="spellStart"/>
      <w:r w:rsidRPr="007848AE">
        <w:rPr>
          <w:rFonts w:ascii="Times New Roman" w:hAnsi="Times New Roman" w:cs="Times New Roman"/>
          <w:bCs/>
          <w:sz w:val="24"/>
          <w:szCs w:val="24"/>
        </w:rPr>
        <w:t>sanitarna_zamienny</w:t>
      </w:r>
      <w:proofErr w:type="spellEnd"/>
      <w:r w:rsidRPr="007848AE">
        <w:rPr>
          <w:rFonts w:ascii="Times New Roman" w:hAnsi="Times New Roman" w:cs="Times New Roman"/>
          <w:bCs/>
          <w:sz w:val="24"/>
          <w:szCs w:val="24"/>
        </w:rPr>
        <w:t xml:space="preserve"> 10.2021.pdf</w:t>
      </w:r>
    </w:p>
    <w:p w:rsidR="007848AE" w:rsidRDefault="007848AE" w:rsidP="007848AE">
      <w:pPr>
        <w:pStyle w:val="Akapitzlist"/>
        <w:numPr>
          <w:ilvl w:val="0"/>
          <w:numId w:val="21"/>
        </w:numPr>
        <w:jc w:val="both"/>
        <w:rPr>
          <w:rFonts w:ascii="Times New Roman" w:hAnsi="Times New Roman" w:cs="Times New Roman"/>
          <w:bCs/>
          <w:sz w:val="24"/>
          <w:szCs w:val="24"/>
        </w:rPr>
      </w:pPr>
      <w:r w:rsidRPr="007848AE">
        <w:rPr>
          <w:rFonts w:ascii="Times New Roman" w:hAnsi="Times New Roman" w:cs="Times New Roman"/>
          <w:bCs/>
          <w:sz w:val="24"/>
          <w:szCs w:val="24"/>
        </w:rPr>
        <w:lastRenderedPageBreak/>
        <w:t>Raport.7z</w:t>
      </w:r>
      <w:r>
        <w:rPr>
          <w:rFonts w:ascii="Times New Roman" w:hAnsi="Times New Roman" w:cs="Times New Roman"/>
          <w:bCs/>
          <w:sz w:val="24"/>
          <w:szCs w:val="24"/>
        </w:rPr>
        <w:t xml:space="preserve"> – plik zawiera Raport Oddziaływania na Środowisko,</w:t>
      </w:r>
    </w:p>
    <w:p w:rsidR="007848AE" w:rsidRDefault="007F7E5A" w:rsidP="007F7E5A">
      <w:pPr>
        <w:pStyle w:val="Akapitzlist"/>
        <w:numPr>
          <w:ilvl w:val="0"/>
          <w:numId w:val="21"/>
        </w:numPr>
        <w:jc w:val="both"/>
        <w:rPr>
          <w:rFonts w:ascii="Times New Roman" w:hAnsi="Times New Roman" w:cs="Times New Roman"/>
          <w:bCs/>
          <w:sz w:val="24"/>
          <w:szCs w:val="24"/>
        </w:rPr>
      </w:pPr>
      <w:r w:rsidRPr="007F7E5A">
        <w:rPr>
          <w:rFonts w:ascii="Times New Roman" w:hAnsi="Times New Roman" w:cs="Times New Roman"/>
          <w:bCs/>
          <w:sz w:val="24"/>
          <w:szCs w:val="24"/>
        </w:rPr>
        <w:t>UZGODNIENIA.7z</w:t>
      </w:r>
      <w:r>
        <w:rPr>
          <w:rFonts w:ascii="Times New Roman" w:hAnsi="Times New Roman" w:cs="Times New Roman"/>
          <w:bCs/>
          <w:sz w:val="24"/>
          <w:szCs w:val="24"/>
        </w:rPr>
        <w:t>,</w:t>
      </w:r>
    </w:p>
    <w:p w:rsidR="007F7E5A" w:rsidRDefault="007F7E5A" w:rsidP="007F7E5A">
      <w:pPr>
        <w:pStyle w:val="Akapitzlist"/>
        <w:numPr>
          <w:ilvl w:val="0"/>
          <w:numId w:val="21"/>
        </w:numPr>
        <w:jc w:val="both"/>
        <w:rPr>
          <w:rFonts w:ascii="Times New Roman" w:hAnsi="Times New Roman" w:cs="Times New Roman"/>
          <w:bCs/>
          <w:sz w:val="24"/>
          <w:szCs w:val="24"/>
        </w:rPr>
      </w:pPr>
      <w:r w:rsidRPr="007F7E5A">
        <w:rPr>
          <w:rFonts w:ascii="Times New Roman" w:hAnsi="Times New Roman" w:cs="Times New Roman"/>
          <w:bCs/>
          <w:sz w:val="24"/>
          <w:szCs w:val="24"/>
        </w:rPr>
        <w:t>projekt umowy_pielęgnacja.doc</w:t>
      </w:r>
      <w:r>
        <w:rPr>
          <w:rFonts w:ascii="Times New Roman" w:hAnsi="Times New Roman" w:cs="Times New Roman"/>
          <w:bCs/>
          <w:sz w:val="24"/>
          <w:szCs w:val="24"/>
        </w:rPr>
        <w:t xml:space="preserve"> – umowa w zakresie pielęgnacji zieleni.</w:t>
      </w:r>
    </w:p>
    <w:p w:rsidR="00220A1C" w:rsidRDefault="00220A1C" w:rsidP="00220A1C">
      <w:pPr>
        <w:pStyle w:val="Akapitzlist"/>
        <w:ind w:left="1440"/>
        <w:jc w:val="both"/>
        <w:rPr>
          <w:rFonts w:ascii="Times New Roman" w:hAnsi="Times New Roman" w:cs="Times New Roman"/>
          <w:bCs/>
          <w:sz w:val="24"/>
          <w:szCs w:val="24"/>
        </w:rPr>
      </w:pPr>
    </w:p>
    <w:p w:rsidR="006000BE" w:rsidRDefault="00D94AB3" w:rsidP="006000BE">
      <w:pPr>
        <w:pStyle w:val="Akapitzlist"/>
        <w:numPr>
          <w:ilvl w:val="0"/>
          <w:numId w:val="20"/>
        </w:numPr>
        <w:jc w:val="both"/>
        <w:rPr>
          <w:rFonts w:ascii="Times New Roman" w:hAnsi="Times New Roman" w:cs="Times New Roman"/>
          <w:bCs/>
          <w:sz w:val="24"/>
          <w:szCs w:val="24"/>
        </w:rPr>
      </w:pPr>
      <w:r>
        <w:rPr>
          <w:rFonts w:ascii="Times New Roman" w:hAnsi="Times New Roman" w:cs="Times New Roman"/>
          <w:bCs/>
          <w:sz w:val="24"/>
          <w:szCs w:val="24"/>
        </w:rPr>
        <w:t xml:space="preserve">Zamawiający zmienia dotychczasowe załączniki </w:t>
      </w:r>
      <w:r w:rsidR="003B0A6C">
        <w:rPr>
          <w:rFonts w:ascii="Times New Roman" w:hAnsi="Times New Roman" w:cs="Times New Roman"/>
          <w:bCs/>
          <w:sz w:val="24"/>
          <w:szCs w:val="24"/>
        </w:rPr>
        <w:t xml:space="preserve">zawierające przedmiary robót </w:t>
      </w:r>
      <w:r>
        <w:rPr>
          <w:rFonts w:ascii="Times New Roman" w:hAnsi="Times New Roman" w:cs="Times New Roman"/>
          <w:bCs/>
          <w:sz w:val="24"/>
          <w:szCs w:val="24"/>
        </w:rPr>
        <w:t>i</w:t>
      </w:r>
      <w:r w:rsidR="00220A1C">
        <w:rPr>
          <w:rFonts w:ascii="Times New Roman" w:hAnsi="Times New Roman" w:cs="Times New Roman"/>
          <w:bCs/>
          <w:sz w:val="24"/>
          <w:szCs w:val="24"/>
        </w:rPr>
        <w:t> </w:t>
      </w:r>
      <w:r>
        <w:rPr>
          <w:rFonts w:ascii="Times New Roman" w:hAnsi="Times New Roman" w:cs="Times New Roman"/>
          <w:bCs/>
          <w:sz w:val="24"/>
          <w:szCs w:val="24"/>
        </w:rPr>
        <w:t>publikuje nowe</w:t>
      </w:r>
      <w:r w:rsidR="00381D02">
        <w:rPr>
          <w:rFonts w:ascii="Times New Roman" w:hAnsi="Times New Roman" w:cs="Times New Roman"/>
          <w:bCs/>
          <w:sz w:val="24"/>
          <w:szCs w:val="24"/>
        </w:rPr>
        <w:t xml:space="preserve"> </w:t>
      </w:r>
      <w:r w:rsidR="003B0A6C">
        <w:rPr>
          <w:rFonts w:ascii="Times New Roman" w:hAnsi="Times New Roman" w:cs="Times New Roman"/>
          <w:bCs/>
          <w:sz w:val="24"/>
          <w:szCs w:val="24"/>
        </w:rPr>
        <w:t>pliki</w:t>
      </w:r>
      <w:r>
        <w:rPr>
          <w:rFonts w:ascii="Times New Roman" w:hAnsi="Times New Roman" w:cs="Times New Roman"/>
          <w:bCs/>
          <w:sz w:val="24"/>
          <w:szCs w:val="24"/>
        </w:rPr>
        <w:t>:</w:t>
      </w:r>
    </w:p>
    <w:p w:rsidR="003B0A6C" w:rsidRDefault="00220A1C" w:rsidP="00220A1C">
      <w:pPr>
        <w:pStyle w:val="Akapitzlist"/>
        <w:numPr>
          <w:ilvl w:val="0"/>
          <w:numId w:val="23"/>
        </w:numPr>
        <w:jc w:val="both"/>
        <w:rPr>
          <w:rFonts w:ascii="Times New Roman" w:hAnsi="Times New Roman" w:cs="Times New Roman"/>
          <w:bCs/>
          <w:sz w:val="24"/>
          <w:szCs w:val="24"/>
        </w:rPr>
      </w:pPr>
      <w:r w:rsidRPr="00220A1C">
        <w:rPr>
          <w:rFonts w:ascii="Times New Roman" w:hAnsi="Times New Roman" w:cs="Times New Roman"/>
          <w:bCs/>
          <w:sz w:val="24"/>
          <w:szCs w:val="24"/>
        </w:rPr>
        <w:t xml:space="preserve">Zad. 3b  Przedmiar </w:t>
      </w:r>
      <w:proofErr w:type="spellStart"/>
      <w:r w:rsidRPr="00220A1C">
        <w:rPr>
          <w:rFonts w:ascii="Times New Roman" w:hAnsi="Times New Roman" w:cs="Times New Roman"/>
          <w:bCs/>
          <w:sz w:val="24"/>
          <w:szCs w:val="24"/>
        </w:rPr>
        <w:t>Robót_zmiana</w:t>
      </w:r>
      <w:proofErr w:type="spellEnd"/>
      <w:r w:rsidRPr="00220A1C">
        <w:rPr>
          <w:rFonts w:ascii="Times New Roman" w:hAnsi="Times New Roman" w:cs="Times New Roman"/>
          <w:bCs/>
          <w:sz w:val="24"/>
          <w:szCs w:val="24"/>
        </w:rPr>
        <w:t xml:space="preserve"> 1.xlsx</w:t>
      </w:r>
    </w:p>
    <w:p w:rsidR="00220A1C" w:rsidRDefault="00220A1C" w:rsidP="00220A1C">
      <w:pPr>
        <w:pStyle w:val="Akapitzlist"/>
        <w:numPr>
          <w:ilvl w:val="0"/>
          <w:numId w:val="23"/>
        </w:numPr>
        <w:jc w:val="both"/>
        <w:rPr>
          <w:rFonts w:ascii="Times New Roman" w:hAnsi="Times New Roman" w:cs="Times New Roman"/>
          <w:bCs/>
          <w:sz w:val="24"/>
          <w:szCs w:val="24"/>
        </w:rPr>
      </w:pPr>
      <w:r w:rsidRPr="00220A1C">
        <w:rPr>
          <w:rFonts w:ascii="Times New Roman" w:hAnsi="Times New Roman" w:cs="Times New Roman"/>
          <w:bCs/>
          <w:sz w:val="24"/>
          <w:szCs w:val="24"/>
        </w:rPr>
        <w:t>Zad. 4 Przedmiar Robót _zmiana 1.xlsx</w:t>
      </w:r>
    </w:p>
    <w:p w:rsidR="00220A1C" w:rsidRDefault="00220A1C" w:rsidP="00220A1C">
      <w:pPr>
        <w:pStyle w:val="Akapitzlist"/>
        <w:numPr>
          <w:ilvl w:val="0"/>
          <w:numId w:val="23"/>
        </w:numPr>
        <w:jc w:val="both"/>
        <w:rPr>
          <w:rFonts w:ascii="Times New Roman" w:hAnsi="Times New Roman" w:cs="Times New Roman"/>
          <w:bCs/>
          <w:sz w:val="24"/>
          <w:szCs w:val="24"/>
        </w:rPr>
      </w:pPr>
      <w:r w:rsidRPr="00220A1C">
        <w:rPr>
          <w:rFonts w:ascii="Times New Roman" w:hAnsi="Times New Roman" w:cs="Times New Roman"/>
          <w:bCs/>
          <w:sz w:val="24"/>
          <w:szCs w:val="24"/>
        </w:rPr>
        <w:t xml:space="preserve">Zad.5A Przedmiar </w:t>
      </w:r>
      <w:proofErr w:type="spellStart"/>
      <w:r w:rsidRPr="00220A1C">
        <w:rPr>
          <w:rFonts w:ascii="Times New Roman" w:hAnsi="Times New Roman" w:cs="Times New Roman"/>
          <w:bCs/>
          <w:sz w:val="24"/>
          <w:szCs w:val="24"/>
        </w:rPr>
        <w:t>Robót_zmiana</w:t>
      </w:r>
      <w:proofErr w:type="spellEnd"/>
      <w:r w:rsidRPr="00220A1C">
        <w:rPr>
          <w:rFonts w:ascii="Times New Roman" w:hAnsi="Times New Roman" w:cs="Times New Roman"/>
          <w:bCs/>
          <w:sz w:val="24"/>
          <w:szCs w:val="24"/>
        </w:rPr>
        <w:t xml:space="preserve"> 1.xls</w:t>
      </w:r>
      <w:r>
        <w:rPr>
          <w:rFonts w:ascii="Times New Roman" w:hAnsi="Times New Roman" w:cs="Times New Roman"/>
          <w:bCs/>
          <w:sz w:val="24"/>
          <w:szCs w:val="24"/>
        </w:rPr>
        <w:t>.</w:t>
      </w:r>
    </w:p>
    <w:p w:rsidR="00220A1C" w:rsidRDefault="00220A1C" w:rsidP="00220A1C">
      <w:pPr>
        <w:pStyle w:val="Akapitzlist"/>
        <w:ind w:left="1440"/>
        <w:jc w:val="both"/>
        <w:rPr>
          <w:rFonts w:ascii="Times New Roman" w:hAnsi="Times New Roman" w:cs="Times New Roman"/>
          <w:bCs/>
          <w:sz w:val="24"/>
          <w:szCs w:val="24"/>
        </w:rPr>
      </w:pPr>
    </w:p>
    <w:p w:rsidR="00220A1C" w:rsidRPr="00220A1C" w:rsidRDefault="00220A1C" w:rsidP="00220A1C">
      <w:pPr>
        <w:jc w:val="both"/>
        <w:rPr>
          <w:rFonts w:ascii="Times New Roman" w:hAnsi="Times New Roman" w:cs="Times New Roman"/>
          <w:bCs/>
          <w:sz w:val="24"/>
          <w:szCs w:val="24"/>
        </w:rPr>
      </w:pPr>
      <w:r w:rsidRPr="00220A1C">
        <w:rPr>
          <w:rFonts w:ascii="Times New Roman" w:hAnsi="Times New Roman" w:cs="Times New Roman"/>
          <w:bCs/>
          <w:sz w:val="24"/>
          <w:szCs w:val="24"/>
        </w:rPr>
        <w:t>Pozostałe zapisy dokumentów zamówienia nr BZP.271</w:t>
      </w:r>
      <w:r>
        <w:rPr>
          <w:rFonts w:ascii="Times New Roman" w:hAnsi="Times New Roman" w:cs="Times New Roman"/>
          <w:bCs/>
          <w:sz w:val="24"/>
          <w:szCs w:val="24"/>
        </w:rPr>
        <w:t>.1.43.2021 pozostają bez zmian.</w:t>
      </w:r>
    </w:p>
    <w:p w:rsidR="00220A1C" w:rsidRPr="00220A1C" w:rsidRDefault="00220A1C" w:rsidP="00220A1C">
      <w:pPr>
        <w:jc w:val="both"/>
        <w:rPr>
          <w:rFonts w:ascii="Times New Roman" w:hAnsi="Times New Roman" w:cs="Times New Roman"/>
          <w:bCs/>
          <w:sz w:val="24"/>
          <w:szCs w:val="24"/>
        </w:rPr>
      </w:pPr>
      <w:r w:rsidRPr="00220A1C">
        <w:rPr>
          <w:rFonts w:ascii="Times New Roman" w:hAnsi="Times New Roman" w:cs="Times New Roman"/>
          <w:bCs/>
          <w:sz w:val="24"/>
          <w:szCs w:val="24"/>
        </w:rPr>
        <w:t>Prz</w:t>
      </w:r>
      <w:r>
        <w:rPr>
          <w:rFonts w:ascii="Times New Roman" w:hAnsi="Times New Roman" w:cs="Times New Roman"/>
          <w:bCs/>
          <w:sz w:val="24"/>
          <w:szCs w:val="24"/>
        </w:rPr>
        <w:t>edmiotowe wyjaśnienia i zmiany</w:t>
      </w:r>
      <w:r w:rsidRPr="00220A1C">
        <w:rPr>
          <w:rFonts w:ascii="Times New Roman" w:hAnsi="Times New Roman" w:cs="Times New Roman"/>
          <w:bCs/>
          <w:sz w:val="24"/>
          <w:szCs w:val="24"/>
        </w:rPr>
        <w:t xml:space="preserve"> należy uwzględnić przy sporządzaniu oferty i</w:t>
      </w:r>
      <w:r>
        <w:rPr>
          <w:rFonts w:ascii="Times New Roman" w:hAnsi="Times New Roman" w:cs="Times New Roman"/>
          <w:bCs/>
          <w:sz w:val="24"/>
          <w:szCs w:val="24"/>
        </w:rPr>
        <w:t> </w:t>
      </w:r>
      <w:r w:rsidRPr="00220A1C">
        <w:rPr>
          <w:rFonts w:ascii="Times New Roman" w:hAnsi="Times New Roman" w:cs="Times New Roman"/>
          <w:bCs/>
          <w:sz w:val="24"/>
          <w:szCs w:val="24"/>
        </w:rPr>
        <w:t>załączników</w:t>
      </w:r>
      <w:r>
        <w:rPr>
          <w:rFonts w:ascii="Times New Roman" w:hAnsi="Times New Roman" w:cs="Times New Roman"/>
          <w:bCs/>
          <w:sz w:val="24"/>
          <w:szCs w:val="24"/>
        </w:rPr>
        <w:t>.</w:t>
      </w:r>
    </w:p>
    <w:p w:rsidR="00D94AB3" w:rsidRPr="003B0A6C" w:rsidRDefault="00D94AB3" w:rsidP="003B0A6C">
      <w:pPr>
        <w:ind w:left="1080"/>
        <w:jc w:val="both"/>
        <w:rPr>
          <w:rFonts w:ascii="Times New Roman" w:hAnsi="Times New Roman" w:cs="Times New Roman"/>
          <w:bCs/>
          <w:sz w:val="24"/>
          <w:szCs w:val="24"/>
        </w:rPr>
      </w:pPr>
    </w:p>
    <w:p w:rsidR="00814AA0" w:rsidRDefault="00814AA0" w:rsidP="00814AA0">
      <w:pPr>
        <w:tabs>
          <w:tab w:val="left" w:pos="1575"/>
        </w:tabs>
        <w:jc w:val="both"/>
        <w:rPr>
          <w:bCs/>
        </w:rPr>
      </w:pPr>
      <w:r>
        <w:rPr>
          <w:bCs/>
        </w:rPr>
        <w:tab/>
      </w:r>
    </w:p>
    <w:p w:rsidR="008F638B" w:rsidRPr="00061604" w:rsidRDefault="008F638B" w:rsidP="003728C3">
      <w:pPr>
        <w:spacing w:after="0" w:line="276" w:lineRule="auto"/>
        <w:ind w:left="705" w:hanging="705"/>
        <w:jc w:val="both"/>
        <w:textAlignment w:val="baseline"/>
        <w:rPr>
          <w:rFonts w:ascii="Segoe UI" w:eastAsia="Times New Roman" w:hAnsi="Segoe UI" w:cs="Segoe UI"/>
          <w:sz w:val="24"/>
          <w:szCs w:val="24"/>
          <w:lang w:eastAsia="pl-PL"/>
        </w:rPr>
      </w:pPr>
    </w:p>
    <w:p w:rsidR="008F638B" w:rsidRPr="00061604" w:rsidRDefault="008F638B" w:rsidP="003728C3">
      <w:pPr>
        <w:spacing w:after="0" w:line="276" w:lineRule="auto"/>
        <w:jc w:val="both"/>
        <w:rPr>
          <w:rFonts w:ascii="Times New Roman" w:hAnsi="Times New Roman" w:cs="Times New Roman"/>
          <w:sz w:val="24"/>
          <w:szCs w:val="24"/>
        </w:rPr>
      </w:pPr>
    </w:p>
    <w:p w:rsidR="008F638B" w:rsidRPr="00061604" w:rsidRDefault="008F638B" w:rsidP="003728C3">
      <w:pPr>
        <w:spacing w:after="0" w:line="276" w:lineRule="auto"/>
        <w:jc w:val="both"/>
        <w:rPr>
          <w:rFonts w:ascii="Times New Roman" w:hAnsi="Times New Roman" w:cs="Times New Roman"/>
          <w:sz w:val="24"/>
          <w:szCs w:val="24"/>
        </w:rPr>
      </w:pPr>
    </w:p>
    <w:sectPr w:rsidR="008F638B" w:rsidRPr="00061604" w:rsidSect="00061604">
      <w:headerReference w:type="default" r:id="rId8"/>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A7A" w:rsidRDefault="009A7A7A" w:rsidP="009A7A7A">
      <w:pPr>
        <w:spacing w:after="0" w:line="240" w:lineRule="auto"/>
      </w:pPr>
      <w:r>
        <w:separator/>
      </w:r>
    </w:p>
  </w:endnote>
  <w:endnote w:type="continuationSeparator" w:id="0">
    <w:p w:rsidR="009A7A7A" w:rsidRDefault="009A7A7A" w:rsidP="009A7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inci Sans">
    <w:altName w:val="Times New Roman"/>
    <w:panose1 w:val="00000000000000000000"/>
    <w:charset w:val="00"/>
    <w:family w:val="modern"/>
    <w:notTrueType/>
    <w:pitch w:val="variable"/>
    <w:sig w:usb0="A00000AF" w:usb1="4000205B" w:usb2="00000000" w:usb3="00000000" w:csb0="0000009B"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A7A" w:rsidRDefault="009A7A7A" w:rsidP="009A7A7A">
      <w:pPr>
        <w:spacing w:after="0" w:line="240" w:lineRule="auto"/>
      </w:pPr>
      <w:r>
        <w:separator/>
      </w:r>
    </w:p>
  </w:footnote>
  <w:footnote w:type="continuationSeparator" w:id="0">
    <w:p w:rsidR="009A7A7A" w:rsidRDefault="009A7A7A" w:rsidP="009A7A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A7A" w:rsidRDefault="009A7A7A">
    <w:pPr>
      <w:pStyle w:val="Nagwek"/>
    </w:pPr>
    <w:r>
      <w:rPr>
        <w:noProof/>
      </w:rPr>
      <w:drawing>
        <wp:inline distT="0" distB="0" distL="0" distR="0" wp14:anchorId="18776AD5" wp14:editId="384A24C0">
          <wp:extent cx="1584960" cy="548640"/>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960" cy="548640"/>
                  </a:xfrm>
                  <a:prstGeom prst="rect">
                    <a:avLst/>
                  </a:prstGeom>
                  <a:noFill/>
                </pic:spPr>
              </pic:pic>
            </a:graphicData>
          </a:graphic>
        </wp:inline>
      </w:drawing>
    </w:r>
    <w:r>
      <w:rPr>
        <w:noProof/>
      </w:rPr>
      <w:drawing>
        <wp:inline distT="0" distB="0" distL="0" distR="0" wp14:anchorId="17D79460" wp14:editId="4463E3A4">
          <wp:extent cx="1657985" cy="55499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7985" cy="554990"/>
                  </a:xfrm>
                  <a:prstGeom prst="rect">
                    <a:avLst/>
                  </a:prstGeom>
                  <a:noFill/>
                </pic:spPr>
              </pic:pic>
            </a:graphicData>
          </a:graphic>
        </wp:inline>
      </w:drawing>
    </w:r>
    <w:r>
      <w:rPr>
        <w:noProof/>
      </w:rPr>
      <w:drawing>
        <wp:inline distT="0" distB="0" distL="0" distR="0" wp14:anchorId="32739401" wp14:editId="1701C601">
          <wp:extent cx="341630" cy="499745"/>
          <wp:effectExtent l="0" t="0" r="127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1630" cy="499745"/>
                  </a:xfrm>
                  <a:prstGeom prst="rect">
                    <a:avLst/>
                  </a:prstGeom>
                  <a:noFill/>
                </pic:spPr>
              </pic:pic>
            </a:graphicData>
          </a:graphic>
        </wp:inline>
      </w:drawing>
    </w:r>
    <w:r>
      <w:rPr>
        <w:noProof/>
      </w:rPr>
      <w:drawing>
        <wp:inline distT="0" distB="0" distL="0" distR="0" wp14:anchorId="6181ACD2" wp14:editId="46CFE103">
          <wp:extent cx="1871345" cy="494030"/>
          <wp:effectExtent l="0" t="0" r="0" b="127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71345" cy="4940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680"/>
    <w:multiLevelType w:val="hybridMultilevel"/>
    <w:tmpl w:val="099ABBEE"/>
    <w:lvl w:ilvl="0" w:tplc="2BC21CF4">
      <w:start w:val="1"/>
      <w:numFmt w:val="decimal"/>
      <w:lvlText w:val="%1."/>
      <w:lvlJc w:val="left"/>
      <w:pPr>
        <w:ind w:left="4540" w:hanging="570"/>
      </w:pPr>
      <w:rPr>
        <w:rFonts w:ascii="Times New Roman" w:eastAsia="Times New Roman" w:hAnsi="Times New Roman" w:cs="Times New Roman"/>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1" w15:restartNumberingAfterBreak="0">
    <w:nsid w:val="0B36451A"/>
    <w:multiLevelType w:val="hybridMultilevel"/>
    <w:tmpl w:val="EC760A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15424D"/>
    <w:multiLevelType w:val="multilevel"/>
    <w:tmpl w:val="9C867088"/>
    <w:lvl w:ilvl="0">
      <w:start w:val="8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256B2A"/>
    <w:multiLevelType w:val="hybridMultilevel"/>
    <w:tmpl w:val="FF9E175A"/>
    <w:lvl w:ilvl="0" w:tplc="29646DC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BD453D"/>
    <w:multiLevelType w:val="hybridMultilevel"/>
    <w:tmpl w:val="FD0EBCE6"/>
    <w:lvl w:ilvl="0" w:tplc="A1B06548">
      <w:start w:val="1"/>
      <w:numFmt w:val="decimal"/>
      <w:lvlText w:val="%1"/>
      <w:lvlJc w:val="left"/>
      <w:pPr>
        <w:ind w:left="720" w:hanging="360"/>
      </w:pPr>
      <w:rPr>
        <w:rFonts w:ascii="Arial Narrow" w:hAnsi="Arial Narrow"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B3A00F0"/>
    <w:multiLevelType w:val="hybridMultilevel"/>
    <w:tmpl w:val="39B89FC6"/>
    <w:lvl w:ilvl="0" w:tplc="EDA80506">
      <w:start w:val="29"/>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8C24BB"/>
    <w:multiLevelType w:val="multilevel"/>
    <w:tmpl w:val="21343340"/>
    <w:lvl w:ilvl="0">
      <w:start w:val="50"/>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305149B5"/>
    <w:multiLevelType w:val="multilevel"/>
    <w:tmpl w:val="657010A6"/>
    <w:lvl w:ilvl="0">
      <w:start w:val="1"/>
      <w:numFmt w:val="decimal"/>
      <w:lvlText w:val="%1."/>
      <w:lvlJc w:val="left"/>
      <w:pPr>
        <w:tabs>
          <w:tab w:val="num" w:pos="720"/>
        </w:tabs>
        <w:ind w:left="720" w:hanging="360"/>
      </w:pPr>
      <w:rPr>
        <w:rFonts w:ascii="Vinci Sans" w:eastAsia="Times New Roman" w:hAnsi="Vinci Sans" w:cs="Segoe UI"/>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BE5BBD"/>
    <w:multiLevelType w:val="hybridMultilevel"/>
    <w:tmpl w:val="F30A5D92"/>
    <w:lvl w:ilvl="0" w:tplc="CA42EA6C">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C7E6415"/>
    <w:multiLevelType w:val="hybridMultilevel"/>
    <w:tmpl w:val="5A421A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F73548"/>
    <w:multiLevelType w:val="hybridMultilevel"/>
    <w:tmpl w:val="7168396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41E362AF"/>
    <w:multiLevelType w:val="hybridMultilevel"/>
    <w:tmpl w:val="26A8810A"/>
    <w:lvl w:ilvl="0" w:tplc="FB822E78">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EB0DC7"/>
    <w:multiLevelType w:val="multilevel"/>
    <w:tmpl w:val="9F366070"/>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EA2605"/>
    <w:multiLevelType w:val="hybridMultilevel"/>
    <w:tmpl w:val="308614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8341C31"/>
    <w:multiLevelType w:val="hybridMultilevel"/>
    <w:tmpl w:val="6E98572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59D46023"/>
    <w:multiLevelType w:val="hybridMultilevel"/>
    <w:tmpl w:val="EC760A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D141559"/>
    <w:multiLevelType w:val="hybridMultilevel"/>
    <w:tmpl w:val="47A01A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60266130"/>
    <w:multiLevelType w:val="hybridMultilevel"/>
    <w:tmpl w:val="BAC0D3C6"/>
    <w:lvl w:ilvl="0" w:tplc="E21E5178">
      <w:start w:val="111"/>
      <w:numFmt w:val="decimal"/>
      <w:lvlText w:val="%1."/>
      <w:lvlJc w:val="left"/>
      <w:pPr>
        <w:ind w:left="1368" w:hanging="375"/>
      </w:pPr>
      <w:rPr>
        <w:rFonts w:hint="default"/>
        <w:color w:val="auto"/>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8" w15:restartNumberingAfterBreak="0">
    <w:nsid w:val="65746B49"/>
    <w:multiLevelType w:val="hybridMultilevel"/>
    <w:tmpl w:val="6F48A40C"/>
    <w:lvl w:ilvl="0" w:tplc="033449C8">
      <w:start w:val="3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5CD2817"/>
    <w:multiLevelType w:val="hybridMultilevel"/>
    <w:tmpl w:val="EC760A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6830796"/>
    <w:multiLevelType w:val="hybridMultilevel"/>
    <w:tmpl w:val="EC760A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F0B3577"/>
    <w:multiLevelType w:val="hybridMultilevel"/>
    <w:tmpl w:val="EC760A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D6F62C0"/>
    <w:multiLevelType w:val="hybridMultilevel"/>
    <w:tmpl w:val="EC760A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11"/>
  </w:num>
  <w:num w:numId="5">
    <w:abstractNumId w:val="8"/>
  </w:num>
  <w:num w:numId="6">
    <w:abstractNumId w:val="7"/>
  </w:num>
  <w:num w:numId="7">
    <w:abstractNumId w:val="13"/>
  </w:num>
  <w:num w:numId="8">
    <w:abstractNumId w:val="19"/>
  </w:num>
  <w:num w:numId="9">
    <w:abstractNumId w:val="5"/>
  </w:num>
  <w:num w:numId="10">
    <w:abstractNumId w:val="15"/>
  </w:num>
  <w:num w:numId="11">
    <w:abstractNumId w:val="20"/>
  </w:num>
  <w:num w:numId="12">
    <w:abstractNumId w:val="22"/>
  </w:num>
  <w:num w:numId="13">
    <w:abstractNumId w:val="21"/>
  </w:num>
  <w:num w:numId="14">
    <w:abstractNumId w:val="12"/>
  </w:num>
  <w:num w:numId="15">
    <w:abstractNumId w:val="6"/>
  </w:num>
  <w:num w:numId="16">
    <w:abstractNumId w:val="2"/>
  </w:num>
  <w:num w:numId="17">
    <w:abstractNumId w:val="17"/>
  </w:num>
  <w:num w:numId="18">
    <w:abstractNumId w:val="0"/>
  </w:num>
  <w:num w:numId="19">
    <w:abstractNumId w:val="18"/>
  </w:num>
  <w:num w:numId="20">
    <w:abstractNumId w:val="9"/>
  </w:num>
  <w:num w:numId="21">
    <w:abstractNumId w:val="10"/>
  </w:num>
  <w:num w:numId="22">
    <w:abstractNumId w:val="1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438"/>
    <w:rsid w:val="00026744"/>
    <w:rsid w:val="00047D8B"/>
    <w:rsid w:val="00061604"/>
    <w:rsid w:val="00165DF4"/>
    <w:rsid w:val="00192BDD"/>
    <w:rsid w:val="001D3741"/>
    <w:rsid w:val="00220A1C"/>
    <w:rsid w:val="00226D77"/>
    <w:rsid w:val="003728C3"/>
    <w:rsid w:val="00381D02"/>
    <w:rsid w:val="003860ED"/>
    <w:rsid w:val="003B0A6C"/>
    <w:rsid w:val="003C1A3E"/>
    <w:rsid w:val="0047486F"/>
    <w:rsid w:val="00510438"/>
    <w:rsid w:val="005D5773"/>
    <w:rsid w:val="006000BE"/>
    <w:rsid w:val="007848AE"/>
    <w:rsid w:val="007F7E5A"/>
    <w:rsid w:val="00814AA0"/>
    <w:rsid w:val="008F638B"/>
    <w:rsid w:val="00967910"/>
    <w:rsid w:val="00977EDD"/>
    <w:rsid w:val="009A7A7A"/>
    <w:rsid w:val="00BD351D"/>
    <w:rsid w:val="00C476F4"/>
    <w:rsid w:val="00C567F8"/>
    <w:rsid w:val="00D3620D"/>
    <w:rsid w:val="00D94AB3"/>
    <w:rsid w:val="00DB5EAA"/>
    <w:rsid w:val="00E402CD"/>
    <w:rsid w:val="00EB3E8D"/>
    <w:rsid w:val="00F516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41635"/>
  <w15:chartTrackingRefBased/>
  <w15:docId w15:val="{54ECEBE6-53AD-4513-ABB7-2BC8D6B6E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1043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odsis rysunku,Akapit z listą numerowaną,normalny tekst"/>
    <w:basedOn w:val="Normalny"/>
    <w:link w:val="AkapitzlistZnak"/>
    <w:uiPriority w:val="34"/>
    <w:qFormat/>
    <w:rsid w:val="00510438"/>
    <w:pPr>
      <w:ind w:left="720"/>
      <w:contextualSpacing/>
    </w:pPr>
  </w:style>
  <w:style w:type="character" w:customStyle="1" w:styleId="AkapitzlistZnak">
    <w:name w:val="Akapit z listą Znak"/>
    <w:aliases w:val="Podsis rysunku Znak,Akapit z listą numerowaną Znak,normalny tekst Znak"/>
    <w:link w:val="Akapitzlist"/>
    <w:uiPriority w:val="34"/>
    <w:locked/>
    <w:rsid w:val="00510438"/>
  </w:style>
  <w:style w:type="paragraph" w:styleId="Nagwek">
    <w:name w:val="header"/>
    <w:basedOn w:val="Normalny"/>
    <w:link w:val="NagwekZnak"/>
    <w:uiPriority w:val="99"/>
    <w:unhideWhenUsed/>
    <w:rsid w:val="009A7A7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7A7A"/>
  </w:style>
  <w:style w:type="paragraph" w:styleId="Stopka">
    <w:name w:val="footer"/>
    <w:basedOn w:val="Normalny"/>
    <w:link w:val="StopkaZnak"/>
    <w:uiPriority w:val="99"/>
    <w:unhideWhenUsed/>
    <w:rsid w:val="009A7A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7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ois.gov.pl/strony/o-programie/promocja/zasady-promocji-i-oznakowania-projektow-w-programie-1/zasady-promocji-i-oznakowania-projektow-w-programie-umowy-podpisane-od-1-stycznia-2018-rok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20</Pages>
  <Words>6067</Words>
  <Characters>36403</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Urząd Miasta Świnoujście</Company>
  <LinksUpToDate>false</LinksUpToDate>
  <CharactersWithSpaces>42386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Śmigielska Anna</dc:creator>
  <cp:keywords/>
  <dc:description/>
  <cp:lastModifiedBy>Bimkiewicz Ewa</cp:lastModifiedBy>
  <cp:revision>18</cp:revision>
  <dcterms:created xsi:type="dcterms:W3CDTF">2021-11-18T11:29:00Z</dcterms:created>
  <dcterms:modified xsi:type="dcterms:W3CDTF">2021-11-18T14:55:00Z</dcterms:modified>
</cp:coreProperties>
</file>