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60D105E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AD3E38">
        <w:rPr>
          <w:rFonts w:ascii="Source Sans Pro Light" w:hAnsi="Source Sans Pro Light"/>
          <w:sz w:val="22"/>
          <w:szCs w:val="22"/>
        </w:rPr>
        <w:t>172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AD3E38">
        <w:rPr>
          <w:rFonts w:ascii="Source Sans Pro Light" w:hAnsi="Source Sans Pro Light"/>
          <w:sz w:val="22"/>
          <w:szCs w:val="22"/>
        </w:rPr>
        <w:t>IS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430112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8965FD"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Zakup i do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s</w:t>
      </w:r>
      <w:r w:rsidR="008965FD"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taw</w:t>
      </w:r>
      <w:r w:rsidR="00216094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a </w:t>
      </w:r>
      <w:r w:rsidR="00AD3E38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odczynników chemicznych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4395"/>
        <w:gridCol w:w="1134"/>
        <w:gridCol w:w="2063"/>
      </w:tblGrid>
      <w:tr w:rsidR="0097239B" w:rsidRPr="007F0574" w14:paraId="370C542F" w14:textId="77777777" w:rsidTr="00AD3E38">
        <w:trPr>
          <w:jc w:val="center"/>
        </w:trPr>
        <w:tc>
          <w:tcPr>
            <w:tcW w:w="487" w:type="dxa"/>
            <w:vAlign w:val="center"/>
          </w:tcPr>
          <w:p w14:paraId="5285DCE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7478118F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395" w:type="dxa"/>
            <w:vAlign w:val="center"/>
          </w:tcPr>
          <w:p w14:paraId="3D46890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56035836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595BEFD3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AD3E38" w:rsidRPr="007F0574" w14:paraId="1FF97331" w14:textId="77777777" w:rsidTr="00AD3E38">
        <w:trPr>
          <w:jc w:val="center"/>
        </w:trPr>
        <w:tc>
          <w:tcPr>
            <w:tcW w:w="487" w:type="dxa"/>
            <w:vAlign w:val="center"/>
          </w:tcPr>
          <w:p w14:paraId="6F066371" w14:textId="57DA0FC8" w:rsidR="00AD3E38" w:rsidRPr="007F0574" w:rsidRDefault="00AD3E38" w:rsidP="00AD3E3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B324CE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41E" w14:textId="7E41FBF6" w:rsidR="00AD3E38" w:rsidRPr="007F0574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</w:rPr>
              <w:t>Kwas siarkowy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D78" w14:textId="77777777" w:rsidR="00AD3E38" w:rsidRDefault="00AD3E38" w:rsidP="00AD3E38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Numer CAS: 7664-93-9</w:t>
            </w:r>
          </w:p>
          <w:p w14:paraId="004D8D3D" w14:textId="77777777" w:rsidR="00AD3E38" w:rsidRDefault="00AD3E38" w:rsidP="00AD3E38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Stężenie: 95% - 99%</w:t>
            </w:r>
          </w:p>
          <w:p w14:paraId="23D37CA9" w14:textId="3A300C11" w:rsidR="00AD3E38" w:rsidRPr="007F0574" w:rsidRDefault="00AD3E38" w:rsidP="00AD3E3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Czystość VLSI (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Very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Large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Scale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Integration)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BB0" w14:textId="604BB6C6" w:rsidR="00AD3E38" w:rsidRPr="007F0574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20 op. </w:t>
            </w:r>
            <w:r>
              <w:rPr>
                <w:rFonts w:ascii="Source Sans Pro Light" w:hAnsi="Source Sans Pro Light"/>
                <w:sz w:val="22"/>
                <w:szCs w:val="22"/>
              </w:rPr>
              <w:br/>
              <w:t>á 2,5 litra</w:t>
            </w:r>
          </w:p>
        </w:tc>
        <w:tc>
          <w:tcPr>
            <w:tcW w:w="2063" w:type="dxa"/>
          </w:tcPr>
          <w:p w14:paraId="728629AB" w14:textId="77777777" w:rsidR="00AD3E38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AD3E38" w:rsidRPr="007F0574" w14:paraId="7383709A" w14:textId="77777777" w:rsidTr="00AD3E38">
        <w:trPr>
          <w:jc w:val="center"/>
        </w:trPr>
        <w:tc>
          <w:tcPr>
            <w:tcW w:w="487" w:type="dxa"/>
            <w:vAlign w:val="center"/>
          </w:tcPr>
          <w:p w14:paraId="1FBC1E1E" w14:textId="1E1EF69D" w:rsidR="00AD3E38" w:rsidRPr="007F0574" w:rsidRDefault="00AD3E38" w:rsidP="00AD3E3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B324CE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DCF" w14:textId="7992D30D" w:rsidR="00AD3E38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</w:rPr>
              <w:t>Wodoru nadtlenek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BD7" w14:textId="77777777" w:rsidR="00AD3E38" w:rsidRDefault="00AD3E38" w:rsidP="00AD3E38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Numer CAS: 7722-84-1</w:t>
            </w:r>
          </w:p>
          <w:p w14:paraId="6C7C8328" w14:textId="77777777" w:rsidR="00AD3E38" w:rsidRDefault="00AD3E38" w:rsidP="00AD3E38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Stężenie: 25% - 35%</w:t>
            </w:r>
          </w:p>
          <w:p w14:paraId="2FD60790" w14:textId="7FC07D61" w:rsidR="00AD3E38" w:rsidRPr="000645D5" w:rsidRDefault="00AD3E38" w:rsidP="00AD3E38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Czystość co najmniej semiconductor 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grade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, VLSI (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Very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Large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Scale</w:t>
            </w:r>
            <w:proofErr w:type="spellEnd"/>
            <w:r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 Integration)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E927" w14:textId="77777777" w:rsidR="00AD3E38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20 op.</w:t>
            </w:r>
          </w:p>
          <w:p w14:paraId="40ECDCFB" w14:textId="367B3AD6" w:rsidR="00AD3E38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á 2,5 litra</w:t>
            </w:r>
          </w:p>
        </w:tc>
        <w:tc>
          <w:tcPr>
            <w:tcW w:w="2063" w:type="dxa"/>
          </w:tcPr>
          <w:p w14:paraId="59E64F77" w14:textId="77777777" w:rsidR="00AD3E38" w:rsidRDefault="00AD3E38" w:rsidP="00AD3E3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35F56C9" w14:textId="77777777" w:rsidR="00F34E99" w:rsidRDefault="00F34E99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13C35962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F34E9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1D47DEC9" w14:textId="46ADCA63" w:rsidR="00F34E99" w:rsidRDefault="00F34E99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F34E99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F34E99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F34E99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65E50042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lastRenderedPageBreak/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E77F" w14:textId="7C58DB8F" w:rsidR="00FB2621" w:rsidRDefault="00FB2621" w:rsidP="00FB2621">
    <w:pPr>
      <w:pStyle w:val="Stopka"/>
    </w:pPr>
  </w:p>
  <w:p w14:paraId="5A48BFF6" w14:textId="77777777" w:rsidR="0092087C" w:rsidRPr="0092087C" w:rsidRDefault="0092087C" w:rsidP="0092087C">
    <w:pPr>
      <w:tabs>
        <w:tab w:val="center" w:pos="2565"/>
      </w:tabs>
      <w:jc w:val="center"/>
      <w:rPr>
        <w:rFonts w:ascii="Aptos" w:eastAsia="Aptos" w:hAnsi="Aptos" w:cs="Times New Roman"/>
        <w:sz w:val="16"/>
        <w:szCs w:val="16"/>
      </w:rPr>
    </w:pPr>
    <w:bookmarkStart w:id="5" w:name="_Hlk170732416"/>
    <w:bookmarkStart w:id="6" w:name="_Hlk170732417"/>
    <w:bookmarkStart w:id="7" w:name="_Hlk170732418"/>
    <w:bookmarkStart w:id="8" w:name="_Hlk170732419"/>
    <w:bookmarkStart w:id="9" w:name="_Hlk170732438"/>
    <w:bookmarkStart w:id="10" w:name="_Hlk170732439"/>
    <w:bookmarkStart w:id="11" w:name="_Hlk170732440"/>
    <w:bookmarkStart w:id="12" w:name="_Hlk170732441"/>
    <w:bookmarkStart w:id="13" w:name="_Hlk170732442"/>
    <w:bookmarkStart w:id="14" w:name="_Hlk170732443"/>
    <w:bookmarkStart w:id="15" w:name="_Hlk170732527"/>
    <w:bookmarkStart w:id="16" w:name="_Hlk170732528"/>
    <w:bookmarkStart w:id="17" w:name="_Hlk170732669"/>
    <w:bookmarkStart w:id="18" w:name="_Hlk170732670"/>
    <w:bookmarkStart w:id="19" w:name="_Hlk170732671"/>
    <w:bookmarkStart w:id="20" w:name="_Hlk170732672"/>
    <w:bookmarkStart w:id="21" w:name="_Hlk170732673"/>
    <w:bookmarkStart w:id="22" w:name="_Hlk170732674"/>
    <w:bookmarkStart w:id="23" w:name="_Hlk170732675"/>
    <w:bookmarkStart w:id="24" w:name="_Hlk170732676"/>
    <w:bookmarkStart w:id="25" w:name="_Hlk170732677"/>
    <w:bookmarkStart w:id="26" w:name="_Hlk170732678"/>
    <w:r w:rsidRPr="0092087C">
      <w:rPr>
        <w:rFonts w:ascii="Aptos" w:eastAsia="Aptos" w:hAnsi="Aptos" w:cs="Times New Roman"/>
        <w:noProof/>
      </w:rPr>
      <w:drawing>
        <wp:anchor distT="0" distB="0" distL="114300" distR="114300" simplePos="0" relativeHeight="251666432" behindDoc="0" locked="0" layoutInCell="1" allowOverlap="1" wp14:anchorId="33F919E8" wp14:editId="7663B571">
          <wp:simplePos x="3372307" y="899770"/>
          <wp:positionH relativeFrom="column">
            <wp:posOffset>3372333</wp:posOffset>
          </wp:positionH>
          <wp:positionV relativeFrom="paragraph">
            <wp:align>top</wp:align>
          </wp:positionV>
          <wp:extent cx="748030" cy="277495"/>
          <wp:effectExtent l="0" t="0" r="0" b="8255"/>
          <wp:wrapSquare wrapText="bothSides"/>
          <wp:docPr id="1537674390" name="Obraz 7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74390" name="Obraz 7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4" cy="280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87C">
      <w:rPr>
        <w:rFonts w:ascii="Aptos" w:eastAsia="Aptos" w:hAnsi="Aptos" w:cs="Times New Roman"/>
        <w:noProof/>
      </w:rPr>
      <w:drawing>
        <wp:inline distT="0" distB="0" distL="0" distR="0" wp14:anchorId="6A3499EC" wp14:editId="7F01E5E5">
          <wp:extent cx="833932" cy="347068"/>
          <wp:effectExtent l="0" t="0" r="4445" b="0"/>
          <wp:docPr id="879744039" name="Obraz 6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744039" name="Obraz 6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090" cy="351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2087C">
      <w:rPr>
        <w:rFonts w:ascii="Aptos" w:eastAsia="Aptos" w:hAnsi="Aptos" w:cs="Times New Roman"/>
        <w:i/>
        <w:iCs/>
        <w:sz w:val="16"/>
        <w:szCs w:val="16"/>
      </w:rPr>
      <w:br w:type="textWrapping" w:clear="all"/>
      <w:t xml:space="preserve">                              </w:t>
    </w:r>
    <w:r w:rsidRPr="0092087C">
      <w:rPr>
        <w:rFonts w:ascii="Source Sans Pro" w:eastAsia="Aptos" w:hAnsi="Source Sans Pro" w:cs="Times New Roman"/>
        <w:sz w:val="16"/>
        <w:szCs w:val="16"/>
      </w:rPr>
      <w:t>Projekt pt. „</w:t>
    </w:r>
    <w:r w:rsidRPr="0092087C">
      <w:rPr>
        <w:rFonts w:ascii="Source Sans Pro" w:eastAsia="Aptos" w:hAnsi="Source Sans Pro" w:cs="Times New Roman"/>
        <w:i/>
        <w:iCs/>
        <w:sz w:val="16"/>
        <w:szCs w:val="16"/>
      </w:rPr>
      <w:t xml:space="preserve">Platforma prototypowania </w:t>
    </w:r>
    <w:proofErr w:type="spellStart"/>
    <w:r w:rsidRPr="0092087C">
      <w:rPr>
        <w:rFonts w:ascii="Source Sans Pro" w:eastAsia="Aptos" w:hAnsi="Source Sans Pro" w:cs="Times New Roman"/>
        <w:i/>
        <w:iCs/>
        <w:sz w:val="16"/>
        <w:szCs w:val="16"/>
      </w:rPr>
      <w:t>fotonicznych</w:t>
    </w:r>
    <w:proofErr w:type="spellEnd"/>
    <w:r w:rsidRPr="0092087C">
      <w:rPr>
        <w:rFonts w:ascii="Source Sans Pro" w:eastAsia="Aptos" w:hAnsi="Source Sans Pro" w:cs="Times New Roman"/>
        <w:i/>
        <w:iCs/>
        <w:sz w:val="16"/>
        <w:szCs w:val="16"/>
      </w:rPr>
      <w:t xml:space="preserve"> układów scalonych z azotku krzemu” finansowany przez Narodowe Centrum Badań i Rozwoju w ramach programu Lider XIV</w:t>
    </w:r>
    <w:r w:rsidRPr="0092087C">
      <w:rPr>
        <w:rFonts w:ascii="Aptos" w:eastAsia="Aptos" w:hAnsi="Aptos" w:cs="Times New Roman"/>
        <w:i/>
        <w:iCs/>
        <w:sz w:val="16"/>
        <w:szCs w:val="16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42023B79" w14:textId="166DF830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13D71126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92087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B3DFE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17A8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4918"/>
    <w:rsid w:val="00594DE9"/>
    <w:rsid w:val="005B6393"/>
    <w:rsid w:val="005C6619"/>
    <w:rsid w:val="005D48EA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D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E1A92"/>
    <w:rsid w:val="008E27F2"/>
    <w:rsid w:val="0092087C"/>
    <w:rsid w:val="00941097"/>
    <w:rsid w:val="0097239B"/>
    <w:rsid w:val="009F198B"/>
    <w:rsid w:val="00A41AA8"/>
    <w:rsid w:val="00A50172"/>
    <w:rsid w:val="00A97BA5"/>
    <w:rsid w:val="00AD3E38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86B2F"/>
    <w:rsid w:val="00D9608C"/>
    <w:rsid w:val="00DA29EC"/>
    <w:rsid w:val="00DB1B6C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34E99"/>
    <w:rsid w:val="00FA5DEB"/>
    <w:rsid w:val="00FB2621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2024-05-06T12:23:00Z</cp:lastPrinted>
  <dcterms:created xsi:type="dcterms:W3CDTF">2024-07-01T09:50:00Z</dcterms:created>
  <dcterms:modified xsi:type="dcterms:W3CDTF">2024-07-01T11:42:00Z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