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62AC" w14:textId="6ED7D0D3" w:rsidR="007A7041" w:rsidRPr="00970A95" w:rsidRDefault="00341CD4" w:rsidP="00C704BD">
      <w:pPr>
        <w:tabs>
          <w:tab w:val="left" w:pos="7574"/>
        </w:tabs>
        <w:spacing w:line="276" w:lineRule="auto"/>
        <w:jc w:val="right"/>
        <w:rPr>
          <w:rFonts w:ascii="Cambria" w:hAnsi="Cambria"/>
        </w:rPr>
      </w:pPr>
      <w:r>
        <w:rPr>
          <w:rFonts w:ascii="Cambria" w:hAnsi="Cambria"/>
        </w:rPr>
        <w:t>Fredropol</w:t>
      </w:r>
      <w:r w:rsidR="007A7041">
        <w:rPr>
          <w:rFonts w:ascii="Cambria" w:hAnsi="Cambria"/>
        </w:rPr>
        <w:t>,</w:t>
      </w:r>
      <w:r w:rsidR="007A7041" w:rsidRPr="00970A95">
        <w:rPr>
          <w:rFonts w:ascii="Cambria" w:hAnsi="Cambria"/>
        </w:rPr>
        <w:t xml:space="preserve"> dnia </w:t>
      </w:r>
      <w:r>
        <w:rPr>
          <w:rFonts w:ascii="Cambria" w:hAnsi="Cambria"/>
        </w:rPr>
        <w:t>19</w:t>
      </w:r>
      <w:r w:rsidR="0005239D">
        <w:rPr>
          <w:rFonts w:ascii="Cambria" w:hAnsi="Cambria"/>
        </w:rPr>
        <w:t>.</w:t>
      </w:r>
      <w:r w:rsidR="007A7041">
        <w:rPr>
          <w:rFonts w:ascii="Cambria" w:hAnsi="Cambria"/>
        </w:rPr>
        <w:t>0</w:t>
      </w:r>
      <w:r>
        <w:rPr>
          <w:rFonts w:ascii="Cambria" w:hAnsi="Cambria"/>
        </w:rPr>
        <w:t>4</w:t>
      </w:r>
      <w:r w:rsidR="007A7041">
        <w:rPr>
          <w:rFonts w:ascii="Cambria" w:hAnsi="Cambria"/>
        </w:rPr>
        <w:t>.2023</w:t>
      </w:r>
      <w:r w:rsidR="007A7041" w:rsidRPr="00970A95">
        <w:rPr>
          <w:rFonts w:ascii="Cambria" w:hAnsi="Cambria"/>
        </w:rPr>
        <w:t xml:space="preserve"> r.</w:t>
      </w:r>
    </w:p>
    <w:p w14:paraId="4531D73C" w14:textId="1997B576" w:rsidR="007E4558" w:rsidRPr="00FF55F3" w:rsidRDefault="007E4558" w:rsidP="00C704BD">
      <w:pPr>
        <w:spacing w:line="276" w:lineRule="auto"/>
        <w:rPr>
          <w:rFonts w:ascii="Cambria" w:hAnsi="Cambria"/>
          <w:b/>
          <w:color w:val="000000"/>
        </w:rPr>
      </w:pPr>
      <w:r>
        <w:rPr>
          <w:rFonts w:ascii="Cambria" w:hAnsi="Cambria"/>
          <w:color w:val="000000"/>
        </w:rPr>
        <w:t>Numer referencyjny</w:t>
      </w:r>
      <w:r w:rsidRPr="00FF55F3">
        <w:rPr>
          <w:rFonts w:ascii="Cambria" w:hAnsi="Cambria"/>
          <w:color w:val="000000"/>
        </w:rPr>
        <w:t xml:space="preserve">: </w:t>
      </w:r>
      <w:r w:rsidR="00341CD4" w:rsidRPr="00A80C82">
        <w:rPr>
          <w:rFonts w:ascii="Cambria" w:hAnsi="Cambria" w:cs="Cambria"/>
          <w:b/>
          <w:bCs/>
          <w:color w:val="000000"/>
        </w:rPr>
        <w:t>KI.271.3.2023</w:t>
      </w:r>
    </w:p>
    <w:p w14:paraId="241AFFE7" w14:textId="77777777" w:rsidR="007E4558" w:rsidRPr="00955348" w:rsidRDefault="007E4558" w:rsidP="00C704BD">
      <w:pPr>
        <w:spacing w:line="276" w:lineRule="auto"/>
        <w:jc w:val="center"/>
        <w:rPr>
          <w:rFonts w:ascii="Cambria" w:hAnsi="Cambria"/>
          <w:b/>
          <w:color w:val="000000"/>
          <w:sz w:val="10"/>
          <w:szCs w:val="10"/>
        </w:rPr>
      </w:pPr>
      <w:r w:rsidRPr="00EC23CD">
        <w:rPr>
          <w:rFonts w:ascii="Cambria" w:hAnsi="Cambria"/>
          <w:b/>
          <w:color w:val="000000"/>
        </w:rPr>
        <w:tab/>
      </w:r>
      <w:r w:rsidRPr="00EC23CD">
        <w:rPr>
          <w:rFonts w:ascii="Cambria" w:hAnsi="Cambria"/>
          <w:b/>
          <w:color w:val="000000"/>
        </w:rPr>
        <w:tab/>
      </w:r>
      <w:r w:rsidRPr="00EC23CD">
        <w:rPr>
          <w:rFonts w:ascii="Cambria" w:hAnsi="Cambria"/>
          <w:b/>
          <w:color w:val="000000"/>
        </w:rPr>
        <w:tab/>
      </w:r>
      <w:r w:rsidRPr="00EC23CD">
        <w:rPr>
          <w:rFonts w:ascii="Cambria" w:hAnsi="Cambria"/>
          <w:b/>
          <w:color w:val="000000"/>
        </w:rPr>
        <w:tab/>
      </w:r>
    </w:p>
    <w:p w14:paraId="3AD80900" w14:textId="77777777" w:rsidR="007E4558" w:rsidRPr="002F27AD" w:rsidRDefault="007E4558" w:rsidP="00C704BD">
      <w:pPr>
        <w:spacing w:line="276" w:lineRule="auto"/>
        <w:jc w:val="center"/>
        <w:rPr>
          <w:rFonts w:ascii="Cambria" w:hAnsi="Cambria"/>
          <w:b/>
          <w:i/>
          <w:iCs/>
          <w:color w:val="000000"/>
        </w:rPr>
      </w:pPr>
      <w:r w:rsidRPr="00EC23CD">
        <w:rPr>
          <w:rFonts w:ascii="Cambria" w:hAnsi="Cambria"/>
          <w:b/>
          <w:color w:val="000000"/>
        </w:rPr>
        <w:tab/>
      </w:r>
      <w:r w:rsidRPr="00EC23CD">
        <w:rPr>
          <w:rFonts w:ascii="Cambria" w:hAnsi="Cambria"/>
          <w:b/>
          <w:color w:val="000000"/>
        </w:rPr>
        <w:tab/>
      </w:r>
      <w:r w:rsidRPr="00EC23CD">
        <w:rPr>
          <w:rFonts w:ascii="Cambria" w:hAnsi="Cambria"/>
          <w:b/>
          <w:color w:val="000000"/>
        </w:rPr>
        <w:tab/>
      </w:r>
      <w:r w:rsidRPr="002F27AD">
        <w:rPr>
          <w:rFonts w:ascii="Cambria" w:hAnsi="Cambria"/>
          <w:b/>
          <w:i/>
          <w:iCs/>
          <w:color w:val="000000"/>
        </w:rPr>
        <w:tab/>
        <w:t>- do wszystkich Wykonawców -</w:t>
      </w:r>
    </w:p>
    <w:p w14:paraId="0CDE14CD" w14:textId="77777777" w:rsidR="007E4558" w:rsidRPr="00955348" w:rsidRDefault="007E4558" w:rsidP="00C704BD">
      <w:pPr>
        <w:spacing w:line="276" w:lineRule="auto"/>
        <w:ind w:left="2832" w:firstLine="708"/>
        <w:jc w:val="center"/>
        <w:rPr>
          <w:rFonts w:ascii="Cambria" w:hAnsi="Cambria"/>
          <w:b/>
          <w:color w:val="000000"/>
          <w:sz w:val="10"/>
          <w:szCs w:val="10"/>
        </w:rPr>
      </w:pPr>
    </w:p>
    <w:p w14:paraId="3ED0C11B" w14:textId="5E211893" w:rsidR="007E4558" w:rsidRPr="00F60576" w:rsidRDefault="007E4558" w:rsidP="00341CD4">
      <w:pPr>
        <w:spacing w:line="276" w:lineRule="auto"/>
        <w:ind w:left="1134" w:hanging="1134"/>
        <w:jc w:val="both"/>
        <w:rPr>
          <w:rFonts w:ascii="Cambria" w:hAnsi="Cambria"/>
          <w:b/>
        </w:rPr>
      </w:pPr>
      <w:r w:rsidRPr="00F60576">
        <w:rPr>
          <w:rFonts w:ascii="Cambria" w:hAnsi="Cambria" w:cs="Arial"/>
          <w:b/>
          <w:bCs/>
        </w:rPr>
        <w:t>dotyczy:</w:t>
      </w:r>
      <w:r w:rsidRPr="00F60576">
        <w:rPr>
          <w:rFonts w:ascii="Cambria" w:hAnsi="Cambria" w:cs="Arial"/>
        </w:rPr>
        <w:tab/>
        <w:t>postępowania o udzielenie zamówienia publicznego prowadzonego na podstawie przepisów ustawy z dnia 11 września 2019 r. Prawo zamówień   publicznych (Dz. U. z 202</w:t>
      </w:r>
      <w:r>
        <w:rPr>
          <w:rFonts w:ascii="Cambria" w:hAnsi="Cambria" w:cs="Arial"/>
        </w:rPr>
        <w:t>2</w:t>
      </w:r>
      <w:r w:rsidRPr="00F60576">
        <w:rPr>
          <w:rFonts w:ascii="Cambria" w:hAnsi="Cambria" w:cs="Arial"/>
        </w:rPr>
        <w:t xml:space="preserve"> r. poz. 1</w:t>
      </w:r>
      <w:r>
        <w:rPr>
          <w:rFonts w:ascii="Cambria" w:hAnsi="Cambria" w:cs="Arial"/>
        </w:rPr>
        <w:t>710</w:t>
      </w:r>
      <w:r w:rsidRPr="00F60576">
        <w:rPr>
          <w:rFonts w:ascii="Cambria" w:hAnsi="Cambria" w:cs="Arial"/>
        </w:rPr>
        <w:t xml:space="preserve"> z </w:t>
      </w:r>
      <w:proofErr w:type="spellStart"/>
      <w:r w:rsidRPr="00F60576">
        <w:rPr>
          <w:rFonts w:ascii="Cambria" w:hAnsi="Cambria" w:cs="Arial"/>
        </w:rPr>
        <w:t>późn</w:t>
      </w:r>
      <w:proofErr w:type="spellEnd"/>
      <w:r w:rsidRPr="00F60576">
        <w:rPr>
          <w:rFonts w:ascii="Cambria" w:hAnsi="Cambria" w:cs="Arial"/>
        </w:rPr>
        <w:t xml:space="preserve">. zm., zwanej dalej „ustawą Pzp”), w </w:t>
      </w:r>
      <w:r w:rsidRPr="00F60576">
        <w:rPr>
          <w:rFonts w:ascii="Cambria" w:hAnsi="Cambria" w:cs="Arial"/>
          <w:u w:val="single"/>
        </w:rPr>
        <w:t xml:space="preserve">trybie </w:t>
      </w:r>
      <w:r>
        <w:rPr>
          <w:rFonts w:ascii="Cambria" w:hAnsi="Cambria" w:cs="Arial"/>
          <w:u w:val="single"/>
        </w:rPr>
        <w:t xml:space="preserve">przetargu nieograniczonego </w:t>
      </w:r>
      <w:r w:rsidRPr="00F60576">
        <w:rPr>
          <w:rFonts w:ascii="Cambria" w:hAnsi="Cambria" w:cs="Arial"/>
        </w:rPr>
        <w:t xml:space="preserve">(art. </w:t>
      </w:r>
      <w:r>
        <w:rPr>
          <w:rFonts w:ascii="Cambria" w:hAnsi="Cambria" w:cs="Arial"/>
        </w:rPr>
        <w:t xml:space="preserve">132 </w:t>
      </w:r>
      <w:r w:rsidRPr="00F60576">
        <w:rPr>
          <w:rFonts w:ascii="Cambria" w:hAnsi="Cambria" w:cs="Arial"/>
        </w:rPr>
        <w:t xml:space="preserve">ustawy Pzp) pn.  </w:t>
      </w:r>
      <w:r w:rsidRPr="00C704BD">
        <w:rPr>
          <w:rFonts w:ascii="Cambria" w:hAnsi="Cambria"/>
          <w:b/>
          <w:i/>
          <w:iCs/>
        </w:rPr>
        <w:t>„</w:t>
      </w:r>
      <w:r w:rsidR="00341CD4" w:rsidRPr="00341CD4">
        <w:rPr>
          <w:rFonts w:ascii="Cambria" w:hAnsi="Cambria"/>
          <w:b/>
          <w:bCs/>
          <w:i/>
          <w:iCs/>
        </w:rPr>
        <w:t>Dostawa i montaż instalacji fotowoltaicznych oraz pomp ciepła na terenie Gminy Fredropol w ramach projektu „Energia odnawialna dla gminy Fredropol</w:t>
      </w:r>
      <w:r w:rsidRPr="00C704BD">
        <w:rPr>
          <w:rFonts w:ascii="Cambria" w:hAnsi="Cambria"/>
          <w:b/>
          <w:i/>
          <w:iCs/>
        </w:rPr>
        <w:t>”.</w:t>
      </w:r>
    </w:p>
    <w:p w14:paraId="437CB1CB" w14:textId="77777777" w:rsidR="003442A0" w:rsidRPr="007A7041" w:rsidRDefault="003442A0" w:rsidP="007A7041">
      <w:pPr>
        <w:tabs>
          <w:tab w:val="left" w:pos="993"/>
        </w:tabs>
        <w:spacing w:line="276" w:lineRule="auto"/>
        <w:ind w:left="993" w:hanging="993"/>
        <w:jc w:val="both"/>
        <w:rPr>
          <w:rFonts w:ascii="Cambria" w:hAnsi="Cambria"/>
          <w:b/>
          <w:color w:val="000000"/>
        </w:rPr>
      </w:pPr>
    </w:p>
    <w:p w14:paraId="21BD8327" w14:textId="26D8EF7B" w:rsidR="0042175C" w:rsidRPr="00341CD4" w:rsidRDefault="0042175C" w:rsidP="00FB078A">
      <w:pPr>
        <w:pStyle w:val="Akapitzlist"/>
        <w:numPr>
          <w:ilvl w:val="0"/>
          <w:numId w:val="1"/>
        </w:numPr>
        <w:spacing w:line="276" w:lineRule="auto"/>
        <w:ind w:left="426" w:hanging="426"/>
        <w:jc w:val="both"/>
        <w:rPr>
          <w:rFonts w:ascii="Cambria" w:hAnsi="Cambria"/>
          <w:color w:val="000000"/>
          <w:kern w:val="24"/>
          <w:sz w:val="24"/>
          <w:szCs w:val="24"/>
        </w:rPr>
      </w:pPr>
      <w:r w:rsidRPr="00341CD4">
        <w:rPr>
          <w:rFonts w:ascii="Cambria" w:hAnsi="Cambria"/>
          <w:color w:val="000000"/>
          <w:kern w:val="22"/>
          <w:sz w:val="24"/>
          <w:szCs w:val="24"/>
        </w:rPr>
        <w:t xml:space="preserve">Działając na podstawie art. </w:t>
      </w:r>
      <w:r w:rsidRPr="00341CD4">
        <w:rPr>
          <w:rFonts w:ascii="Cambria" w:hAnsi="Cambria"/>
          <w:color w:val="000000"/>
          <w:kern w:val="22"/>
          <w:sz w:val="24"/>
          <w:szCs w:val="24"/>
          <w:lang w:val="pl-PL"/>
        </w:rPr>
        <w:t>135</w:t>
      </w:r>
      <w:r w:rsidRPr="00341CD4">
        <w:rPr>
          <w:rFonts w:ascii="Cambria" w:hAnsi="Cambria"/>
          <w:color w:val="000000"/>
          <w:kern w:val="22"/>
          <w:sz w:val="24"/>
          <w:szCs w:val="24"/>
        </w:rPr>
        <w:t xml:space="preserve"> ust. 2</w:t>
      </w:r>
      <w:r w:rsidRPr="00341CD4">
        <w:rPr>
          <w:rFonts w:ascii="Cambria" w:hAnsi="Cambria"/>
          <w:color w:val="000000"/>
          <w:kern w:val="22"/>
          <w:sz w:val="24"/>
          <w:szCs w:val="24"/>
          <w:lang w:val="pl-PL"/>
        </w:rPr>
        <w:t xml:space="preserve"> i 6</w:t>
      </w:r>
      <w:r w:rsidRPr="00341CD4">
        <w:rPr>
          <w:rFonts w:ascii="Cambria" w:hAnsi="Cambria"/>
          <w:color w:val="000000"/>
          <w:kern w:val="22"/>
          <w:sz w:val="24"/>
          <w:szCs w:val="24"/>
        </w:rPr>
        <w:t xml:space="preserve"> ustawy z dnia </w:t>
      </w:r>
      <w:r w:rsidRPr="00341CD4">
        <w:rPr>
          <w:rFonts w:ascii="Cambria" w:hAnsi="Cambria"/>
          <w:color w:val="000000"/>
          <w:kern w:val="22"/>
          <w:sz w:val="24"/>
          <w:szCs w:val="24"/>
          <w:lang w:val="pl-PL"/>
        </w:rPr>
        <w:t>11 września</w:t>
      </w:r>
      <w:r w:rsidRPr="00341CD4">
        <w:rPr>
          <w:rFonts w:ascii="Cambria" w:hAnsi="Cambria"/>
          <w:color w:val="000000"/>
          <w:kern w:val="22"/>
          <w:sz w:val="24"/>
          <w:szCs w:val="24"/>
        </w:rPr>
        <w:t xml:space="preserve"> 20</w:t>
      </w:r>
      <w:r w:rsidRPr="00341CD4">
        <w:rPr>
          <w:rFonts w:ascii="Cambria" w:hAnsi="Cambria"/>
          <w:color w:val="000000"/>
          <w:kern w:val="22"/>
          <w:sz w:val="24"/>
          <w:szCs w:val="24"/>
          <w:lang w:val="pl-PL"/>
        </w:rPr>
        <w:t>19</w:t>
      </w:r>
      <w:r w:rsidRPr="00341CD4">
        <w:rPr>
          <w:rFonts w:ascii="Cambria" w:hAnsi="Cambria"/>
          <w:color w:val="000000"/>
          <w:kern w:val="22"/>
          <w:sz w:val="24"/>
          <w:szCs w:val="24"/>
        </w:rPr>
        <w:t xml:space="preserve"> r. Prawo zamówień publicznych (t.</w:t>
      </w:r>
      <w:r w:rsidRPr="00341CD4">
        <w:rPr>
          <w:rFonts w:ascii="Cambria" w:hAnsi="Cambria"/>
          <w:color w:val="000000"/>
          <w:kern w:val="22"/>
          <w:sz w:val="24"/>
          <w:szCs w:val="24"/>
          <w:lang w:val="pl-PL"/>
        </w:rPr>
        <w:t xml:space="preserve"> </w:t>
      </w:r>
      <w:r w:rsidRPr="00341CD4">
        <w:rPr>
          <w:rFonts w:ascii="Cambria" w:hAnsi="Cambria"/>
          <w:color w:val="000000"/>
          <w:kern w:val="22"/>
          <w:sz w:val="24"/>
          <w:szCs w:val="24"/>
        </w:rPr>
        <w:t>j. Dz. U. z 20</w:t>
      </w:r>
      <w:r w:rsidRPr="00341CD4">
        <w:rPr>
          <w:rFonts w:ascii="Cambria" w:hAnsi="Cambria"/>
          <w:color w:val="000000"/>
          <w:kern w:val="22"/>
          <w:sz w:val="24"/>
          <w:szCs w:val="24"/>
          <w:lang w:val="pl-PL"/>
        </w:rPr>
        <w:t>2</w:t>
      </w:r>
      <w:r w:rsidR="007A7041" w:rsidRPr="00341CD4">
        <w:rPr>
          <w:rFonts w:ascii="Cambria" w:hAnsi="Cambria"/>
          <w:color w:val="000000"/>
          <w:kern w:val="22"/>
          <w:sz w:val="24"/>
          <w:szCs w:val="24"/>
          <w:lang w:val="pl-PL"/>
        </w:rPr>
        <w:t>2</w:t>
      </w:r>
      <w:r w:rsidRPr="00341CD4">
        <w:rPr>
          <w:rFonts w:ascii="Cambria" w:hAnsi="Cambria"/>
          <w:color w:val="000000"/>
          <w:kern w:val="22"/>
          <w:sz w:val="24"/>
          <w:szCs w:val="24"/>
        </w:rPr>
        <w:t xml:space="preserve"> r., poz. </w:t>
      </w:r>
      <w:r w:rsidRPr="00341CD4">
        <w:rPr>
          <w:rFonts w:ascii="Cambria" w:hAnsi="Cambria"/>
          <w:color w:val="000000"/>
          <w:kern w:val="22"/>
          <w:sz w:val="24"/>
          <w:szCs w:val="24"/>
          <w:lang w:val="pl-PL"/>
        </w:rPr>
        <w:t>1</w:t>
      </w:r>
      <w:r w:rsidR="007A7041" w:rsidRPr="00341CD4">
        <w:rPr>
          <w:rFonts w:ascii="Cambria" w:hAnsi="Cambria"/>
          <w:color w:val="000000"/>
          <w:kern w:val="22"/>
          <w:sz w:val="24"/>
          <w:szCs w:val="24"/>
          <w:lang w:val="pl-PL"/>
        </w:rPr>
        <w:t xml:space="preserve">710 </w:t>
      </w:r>
      <w:r w:rsidRPr="00341CD4">
        <w:rPr>
          <w:rFonts w:ascii="Cambria" w:hAnsi="Cambria"/>
          <w:color w:val="000000"/>
          <w:kern w:val="22"/>
          <w:sz w:val="24"/>
          <w:szCs w:val="24"/>
        </w:rPr>
        <w:t xml:space="preserve">z </w:t>
      </w:r>
      <w:proofErr w:type="spellStart"/>
      <w:r w:rsidRPr="00341CD4">
        <w:rPr>
          <w:rFonts w:ascii="Cambria" w:hAnsi="Cambria"/>
          <w:color w:val="000000"/>
          <w:kern w:val="22"/>
          <w:sz w:val="24"/>
          <w:szCs w:val="24"/>
        </w:rPr>
        <w:t>późn</w:t>
      </w:r>
      <w:proofErr w:type="spellEnd"/>
      <w:r w:rsidRPr="00341CD4">
        <w:rPr>
          <w:rFonts w:ascii="Cambria" w:hAnsi="Cambria"/>
          <w:color w:val="000000"/>
          <w:kern w:val="22"/>
          <w:sz w:val="24"/>
          <w:szCs w:val="24"/>
        </w:rPr>
        <w:t xml:space="preserve">. zm.) – dalej „ustawa </w:t>
      </w:r>
      <w:proofErr w:type="spellStart"/>
      <w:r w:rsidRPr="00341CD4">
        <w:rPr>
          <w:rFonts w:ascii="Cambria" w:hAnsi="Cambria"/>
          <w:color w:val="000000"/>
          <w:kern w:val="22"/>
          <w:sz w:val="24"/>
          <w:szCs w:val="24"/>
        </w:rPr>
        <w:t>Pzp</w:t>
      </w:r>
      <w:proofErr w:type="spellEnd"/>
      <w:r w:rsidRPr="00341CD4">
        <w:rPr>
          <w:rFonts w:ascii="Cambria" w:hAnsi="Cambria"/>
          <w:color w:val="000000"/>
          <w:kern w:val="22"/>
          <w:sz w:val="24"/>
          <w:szCs w:val="24"/>
        </w:rPr>
        <w:t xml:space="preserve">”, </w:t>
      </w:r>
      <w:r w:rsidRPr="00341CD4">
        <w:rPr>
          <w:rFonts w:ascii="Cambria" w:hAnsi="Cambria"/>
          <w:b/>
          <w:color w:val="000000"/>
          <w:kern w:val="22"/>
          <w:sz w:val="24"/>
          <w:szCs w:val="24"/>
        </w:rPr>
        <w:t>Zamawiający</w:t>
      </w:r>
      <w:r w:rsidRPr="00341CD4">
        <w:rPr>
          <w:rFonts w:ascii="Cambria" w:hAnsi="Cambria"/>
          <w:color w:val="000000"/>
          <w:kern w:val="22"/>
          <w:sz w:val="24"/>
          <w:szCs w:val="24"/>
        </w:rPr>
        <w:t xml:space="preserve">: </w:t>
      </w:r>
      <w:r w:rsidR="00341CD4" w:rsidRPr="00341CD4">
        <w:rPr>
          <w:rFonts w:ascii="Cambria" w:hAnsi="Cambria"/>
          <w:color w:val="000000"/>
          <w:kern w:val="22"/>
          <w:sz w:val="24"/>
          <w:szCs w:val="24"/>
        </w:rPr>
        <w:t>Gmina Fredropol</w:t>
      </w:r>
      <w:r w:rsidR="00341CD4">
        <w:rPr>
          <w:rFonts w:ascii="Cambria" w:hAnsi="Cambria"/>
          <w:color w:val="000000"/>
          <w:kern w:val="22"/>
          <w:sz w:val="24"/>
          <w:szCs w:val="24"/>
          <w:lang w:val="pl-PL"/>
        </w:rPr>
        <w:t xml:space="preserve">, </w:t>
      </w:r>
      <w:r w:rsidR="00341CD4" w:rsidRPr="00341CD4">
        <w:rPr>
          <w:rFonts w:ascii="Cambria" w:hAnsi="Cambria"/>
          <w:color w:val="000000"/>
          <w:kern w:val="22"/>
          <w:sz w:val="24"/>
          <w:szCs w:val="24"/>
        </w:rPr>
        <w:t>Fredropol 15, 37-734 Fredropol,</w:t>
      </w:r>
      <w:r w:rsidRPr="00341CD4">
        <w:rPr>
          <w:rFonts w:ascii="Cambria" w:hAnsi="Cambria"/>
          <w:color w:val="000000"/>
          <w:kern w:val="22"/>
          <w:sz w:val="24"/>
          <w:szCs w:val="24"/>
        </w:rPr>
        <w:t xml:space="preserve"> </w:t>
      </w:r>
      <w:r w:rsidRPr="00341CD4">
        <w:rPr>
          <w:rFonts w:ascii="Cambria" w:hAnsi="Cambria"/>
          <w:b/>
          <w:color w:val="000000"/>
          <w:kern w:val="22"/>
          <w:sz w:val="24"/>
          <w:szCs w:val="24"/>
        </w:rPr>
        <w:t>przekazuje treść</w:t>
      </w:r>
      <w:r w:rsidR="00122E00" w:rsidRPr="00341CD4">
        <w:rPr>
          <w:rFonts w:ascii="Cambria" w:hAnsi="Cambria"/>
          <w:b/>
          <w:color w:val="000000"/>
          <w:kern w:val="22"/>
          <w:sz w:val="24"/>
          <w:szCs w:val="24"/>
          <w:lang w:val="pl-PL"/>
        </w:rPr>
        <w:t xml:space="preserve"> </w:t>
      </w:r>
      <w:r w:rsidRPr="00341CD4">
        <w:rPr>
          <w:rFonts w:ascii="Cambria" w:hAnsi="Cambria"/>
          <w:b/>
          <w:color w:val="000000"/>
          <w:kern w:val="22"/>
          <w:sz w:val="24"/>
          <w:szCs w:val="24"/>
        </w:rPr>
        <w:t>zapyta</w:t>
      </w:r>
      <w:r w:rsidR="00122E00" w:rsidRPr="00341CD4">
        <w:rPr>
          <w:rFonts w:ascii="Cambria" w:hAnsi="Cambria"/>
          <w:b/>
          <w:color w:val="000000"/>
          <w:kern w:val="22"/>
          <w:sz w:val="24"/>
          <w:szCs w:val="24"/>
          <w:lang w:val="pl-PL"/>
        </w:rPr>
        <w:t>ń</w:t>
      </w:r>
      <w:r w:rsidR="007A7041" w:rsidRPr="00341CD4">
        <w:rPr>
          <w:rFonts w:ascii="Cambria" w:hAnsi="Cambria"/>
          <w:b/>
          <w:color w:val="000000"/>
          <w:kern w:val="22"/>
          <w:sz w:val="24"/>
          <w:szCs w:val="24"/>
          <w:lang w:val="pl-PL"/>
        </w:rPr>
        <w:t xml:space="preserve"> </w:t>
      </w:r>
      <w:r w:rsidRPr="00341CD4">
        <w:rPr>
          <w:rFonts w:ascii="Cambria" w:hAnsi="Cambria"/>
          <w:b/>
          <w:color w:val="000000"/>
          <w:kern w:val="22"/>
          <w:sz w:val="24"/>
          <w:szCs w:val="24"/>
        </w:rPr>
        <w:t>dotycząc</w:t>
      </w:r>
      <w:r w:rsidR="00122E00" w:rsidRPr="00341CD4">
        <w:rPr>
          <w:rFonts w:ascii="Cambria" w:hAnsi="Cambria"/>
          <w:b/>
          <w:color w:val="000000"/>
          <w:kern w:val="22"/>
          <w:sz w:val="24"/>
          <w:szCs w:val="24"/>
          <w:lang w:val="pl-PL"/>
        </w:rPr>
        <w:t>ych</w:t>
      </w:r>
      <w:r w:rsidRPr="00341CD4">
        <w:rPr>
          <w:rFonts w:ascii="Cambria" w:hAnsi="Cambria"/>
          <w:b/>
          <w:color w:val="000000"/>
          <w:kern w:val="22"/>
          <w:sz w:val="24"/>
          <w:szCs w:val="24"/>
        </w:rPr>
        <w:t xml:space="preserve"> treści Specyfikacji Warunków Zamówienia</w:t>
      </w:r>
      <w:r w:rsidRPr="00341CD4">
        <w:rPr>
          <w:rFonts w:ascii="Cambria" w:hAnsi="Cambria"/>
          <w:color w:val="000000"/>
          <w:kern w:val="22"/>
          <w:sz w:val="24"/>
          <w:szCs w:val="24"/>
        </w:rPr>
        <w:t xml:space="preserve"> (SWZ), </w:t>
      </w:r>
      <w:r w:rsidRPr="00D0176E">
        <w:rPr>
          <w:rFonts w:ascii="Cambria" w:hAnsi="Cambria"/>
          <w:b/>
          <w:color w:val="00B050"/>
          <w:kern w:val="24"/>
          <w:sz w:val="24"/>
          <w:szCs w:val="24"/>
          <w:u w:val="single"/>
        </w:rPr>
        <w:t>wraz z udzielon</w:t>
      </w:r>
      <w:r w:rsidR="00122E00" w:rsidRPr="00D0176E">
        <w:rPr>
          <w:rFonts w:ascii="Cambria" w:hAnsi="Cambria"/>
          <w:b/>
          <w:color w:val="00B050"/>
          <w:kern w:val="24"/>
          <w:sz w:val="24"/>
          <w:szCs w:val="24"/>
          <w:u w:val="single"/>
          <w:lang w:val="pl-PL"/>
        </w:rPr>
        <w:t>ymi</w:t>
      </w:r>
      <w:r w:rsidRPr="00D0176E">
        <w:rPr>
          <w:rFonts w:ascii="Cambria" w:hAnsi="Cambria"/>
          <w:b/>
          <w:color w:val="00B050"/>
          <w:kern w:val="24"/>
          <w:sz w:val="24"/>
          <w:szCs w:val="24"/>
          <w:u w:val="single"/>
        </w:rPr>
        <w:t xml:space="preserve"> odpowiedzi</w:t>
      </w:r>
      <w:r w:rsidR="00122E00" w:rsidRPr="00D0176E">
        <w:rPr>
          <w:rFonts w:ascii="Cambria" w:hAnsi="Cambria"/>
          <w:b/>
          <w:color w:val="00B050"/>
          <w:kern w:val="24"/>
          <w:sz w:val="24"/>
          <w:szCs w:val="24"/>
          <w:u w:val="single"/>
          <w:lang w:val="pl-PL"/>
        </w:rPr>
        <w:t>ami</w:t>
      </w:r>
      <w:r w:rsidRPr="00D0176E">
        <w:rPr>
          <w:rFonts w:ascii="Cambria" w:hAnsi="Cambria"/>
          <w:b/>
          <w:color w:val="00B050"/>
          <w:kern w:val="24"/>
          <w:sz w:val="24"/>
          <w:szCs w:val="24"/>
          <w:u w:val="single"/>
        </w:rPr>
        <w:t>.</w:t>
      </w:r>
    </w:p>
    <w:p w14:paraId="213094F0" w14:textId="77777777" w:rsidR="00106932" w:rsidRPr="00106932" w:rsidRDefault="00106932" w:rsidP="00122E00">
      <w:pPr>
        <w:autoSpaceDE w:val="0"/>
        <w:autoSpaceDN w:val="0"/>
        <w:adjustRightInd w:val="0"/>
        <w:spacing w:line="276" w:lineRule="auto"/>
        <w:ind w:firstLine="426"/>
        <w:jc w:val="center"/>
        <w:rPr>
          <w:rFonts w:ascii="Cambria" w:hAnsi="Cambria"/>
          <w:b/>
          <w:color w:val="000000"/>
          <w:kern w:val="22"/>
          <w:sz w:val="10"/>
          <w:szCs w:val="10"/>
          <w:u w:val="single"/>
        </w:rPr>
      </w:pPr>
    </w:p>
    <w:p w14:paraId="204E3963" w14:textId="15308BF5" w:rsidR="009964C7" w:rsidRDefault="009964C7" w:rsidP="009964C7">
      <w:pPr>
        <w:autoSpaceDE w:val="0"/>
        <w:autoSpaceDN w:val="0"/>
        <w:adjustRightInd w:val="0"/>
        <w:spacing w:line="276" w:lineRule="auto"/>
        <w:ind w:firstLine="426"/>
        <w:jc w:val="center"/>
        <w:rPr>
          <w:rFonts w:ascii="Cambria" w:hAnsi="Cambria"/>
          <w:b/>
          <w:i/>
          <w:iCs/>
          <w:color w:val="000000"/>
          <w:kern w:val="22"/>
          <w:u w:val="single"/>
        </w:rPr>
      </w:pPr>
      <w:r w:rsidRPr="007E4558">
        <w:rPr>
          <w:rFonts w:ascii="Cambria" w:hAnsi="Cambria"/>
          <w:b/>
          <w:i/>
          <w:iCs/>
          <w:color w:val="000000"/>
          <w:kern w:val="22"/>
          <w:u w:val="single"/>
        </w:rPr>
        <w:t>Zestaw pytań z dnia 1</w:t>
      </w:r>
      <w:r w:rsidR="00D0176E">
        <w:rPr>
          <w:rFonts w:ascii="Cambria" w:hAnsi="Cambria"/>
          <w:b/>
          <w:i/>
          <w:iCs/>
          <w:color w:val="000000"/>
          <w:kern w:val="22"/>
          <w:u w:val="single"/>
        </w:rPr>
        <w:t>2</w:t>
      </w:r>
      <w:r w:rsidRPr="007E4558">
        <w:rPr>
          <w:rFonts w:ascii="Cambria" w:hAnsi="Cambria"/>
          <w:b/>
          <w:i/>
          <w:iCs/>
          <w:color w:val="000000"/>
          <w:kern w:val="22"/>
          <w:u w:val="single"/>
        </w:rPr>
        <w:t>.0</w:t>
      </w:r>
      <w:r w:rsidR="00D0176E">
        <w:rPr>
          <w:rFonts w:ascii="Cambria" w:hAnsi="Cambria"/>
          <w:b/>
          <w:i/>
          <w:iCs/>
          <w:color w:val="000000"/>
          <w:kern w:val="22"/>
          <w:u w:val="single"/>
        </w:rPr>
        <w:t>4</w:t>
      </w:r>
      <w:r w:rsidRPr="007E4558">
        <w:rPr>
          <w:rFonts w:ascii="Cambria" w:hAnsi="Cambria"/>
          <w:b/>
          <w:i/>
          <w:iCs/>
          <w:color w:val="000000"/>
          <w:kern w:val="22"/>
          <w:u w:val="single"/>
        </w:rPr>
        <w:t>.2023 r.:</w:t>
      </w:r>
    </w:p>
    <w:p w14:paraId="1C51647D" w14:textId="77777777" w:rsidR="00D0176E" w:rsidRPr="005816ED" w:rsidRDefault="00D0176E" w:rsidP="00D0176E"/>
    <w:p w14:paraId="7988DCCF"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użycie RCD z charakterystyką typy A 30mA?</w:t>
      </w:r>
    </w:p>
    <w:p w14:paraId="128BE365"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nie wymaga stosowania RCD w przedmiotowych instalacjach. </w:t>
      </w:r>
    </w:p>
    <w:p w14:paraId="1B9F4647"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użycie RCD z charakterystyką typu A 100mA?</w:t>
      </w:r>
    </w:p>
    <w:p w14:paraId="4857C831"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nie wymaga stosowania RCD w przedmiotowych instalacjach. </w:t>
      </w:r>
    </w:p>
    <w:p w14:paraId="6AA7D4B1"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użycie RCD z charakterystyką typy A 30mA ze znamionową zdolnością zwarciową 10kA?</w:t>
      </w:r>
    </w:p>
    <w:p w14:paraId="439782C9"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nie wymaga stosowania RCD w przedmiotowych instalacjach. </w:t>
      </w:r>
    </w:p>
    <w:p w14:paraId="268135DC"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użycie RCD z charakterystyką typy A 100mA ze znamionową zdolnością zwarciową 10kA?</w:t>
      </w:r>
    </w:p>
    <w:p w14:paraId="45FBEE6C"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nie wymaga stosowania RCD w przedmiotowych instalacjach. </w:t>
      </w:r>
    </w:p>
    <w:p w14:paraId="6CF6733B"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Zwracamy się z prośbą o podanie typu, charakterystyki oraz zdolności zwarciowej wyłącznika różnicowo prądowego</w:t>
      </w:r>
    </w:p>
    <w:p w14:paraId="45AFA202"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nie wymaga stosowania RCD w przedmiotowych instalacjach. </w:t>
      </w:r>
    </w:p>
    <w:p w14:paraId="7DE6FF10"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użycie ochronników przepięć AC B+C ze zdolnością zwarciową 6kA?</w:t>
      </w:r>
    </w:p>
    <w:p w14:paraId="21D40EF0"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lastRenderedPageBreak/>
        <w:t xml:space="preserve">Odpowiedź: Minimalne parametry ograniczników przepięć po stronie AC spełniające wymagania Zamawiającego zostały przedstawione w tabeli poniżej: </w:t>
      </w:r>
    </w:p>
    <w:tbl>
      <w:tblPr>
        <w:tblStyle w:val="Tabela-Siatka"/>
        <w:tblW w:w="0" w:type="auto"/>
        <w:tblInd w:w="846" w:type="dxa"/>
        <w:tblLook w:val="04A0" w:firstRow="1" w:lastRow="0" w:firstColumn="1" w:lastColumn="0" w:noHBand="0" w:noVBand="1"/>
      </w:tblPr>
      <w:tblGrid>
        <w:gridCol w:w="4678"/>
        <w:gridCol w:w="3537"/>
      </w:tblGrid>
      <w:tr w:rsidR="00D0176E" w:rsidRPr="00D0176E" w14:paraId="25C21C7B" w14:textId="77777777" w:rsidTr="00D0176E">
        <w:trPr>
          <w:trHeight w:val="363"/>
        </w:trPr>
        <w:tc>
          <w:tcPr>
            <w:tcW w:w="4678" w:type="dxa"/>
          </w:tcPr>
          <w:p w14:paraId="5F4DC60E"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w:t>
            </w:r>
          </w:p>
        </w:tc>
        <w:tc>
          <w:tcPr>
            <w:tcW w:w="3537" w:type="dxa"/>
          </w:tcPr>
          <w:p w14:paraId="45B4021E"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I+II</w:t>
            </w:r>
          </w:p>
        </w:tc>
      </w:tr>
      <w:tr w:rsidR="00D0176E" w:rsidRPr="00D0176E" w14:paraId="2C22FBA7" w14:textId="77777777" w:rsidTr="00D0176E">
        <w:tc>
          <w:tcPr>
            <w:tcW w:w="4678" w:type="dxa"/>
          </w:tcPr>
          <w:p w14:paraId="22CB5D86"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c>
          <w:tcPr>
            <w:tcW w:w="3537" w:type="dxa"/>
          </w:tcPr>
          <w:p w14:paraId="6ECF920D"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50 </w:t>
            </w:r>
            <w:proofErr w:type="spellStart"/>
            <w:r w:rsidRPr="00D0176E">
              <w:rPr>
                <w:rFonts w:ascii="Cambria" w:hAnsi="Cambria" w:cstheme="minorHAnsi"/>
                <w:color w:val="00B050"/>
              </w:rPr>
              <w:t>kA</w:t>
            </w:r>
            <w:proofErr w:type="spellEnd"/>
          </w:p>
        </w:tc>
      </w:tr>
      <w:tr w:rsidR="00D0176E" w:rsidRPr="00D0176E" w14:paraId="4047D490" w14:textId="77777777" w:rsidTr="00D0176E">
        <w:tc>
          <w:tcPr>
            <w:tcW w:w="4678" w:type="dxa"/>
          </w:tcPr>
          <w:p w14:paraId="551D041E"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c>
          <w:tcPr>
            <w:tcW w:w="3537" w:type="dxa"/>
          </w:tcPr>
          <w:p w14:paraId="5533D38E"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olor w:val="00B050"/>
              </w:rPr>
              <w:t xml:space="preserve">Całkowity prąd udarowy (10/350 µs) min 50 </w:t>
            </w:r>
            <w:proofErr w:type="spellStart"/>
            <w:r w:rsidRPr="00D0176E">
              <w:rPr>
                <w:rFonts w:ascii="Cambria" w:hAnsi="Cambria"/>
                <w:color w:val="00B050"/>
              </w:rPr>
              <w:t>kA</w:t>
            </w:r>
            <w:proofErr w:type="spellEnd"/>
          </w:p>
        </w:tc>
      </w:tr>
    </w:tbl>
    <w:p w14:paraId="1EB27A52"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Zwracamy się z prośbą o podanie minimalnych parametrów ochronników przepięć AC</w:t>
      </w:r>
    </w:p>
    <w:p w14:paraId="400B65BE"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Minimalne parametry ograniczników przepięć po stronie AC spełniające wymagania Zamawiającego zostały przedstawione w tabeli poniżej: </w:t>
      </w:r>
    </w:p>
    <w:tbl>
      <w:tblPr>
        <w:tblStyle w:val="Tabela-Siatka"/>
        <w:tblW w:w="0" w:type="auto"/>
        <w:tblInd w:w="846" w:type="dxa"/>
        <w:tblLook w:val="04A0" w:firstRow="1" w:lastRow="0" w:firstColumn="1" w:lastColumn="0" w:noHBand="0" w:noVBand="1"/>
      </w:tblPr>
      <w:tblGrid>
        <w:gridCol w:w="4252"/>
        <w:gridCol w:w="3963"/>
      </w:tblGrid>
      <w:tr w:rsidR="00D0176E" w:rsidRPr="00D0176E" w14:paraId="4ECCE4C2" w14:textId="77777777" w:rsidTr="00D0176E">
        <w:trPr>
          <w:trHeight w:val="363"/>
        </w:trPr>
        <w:tc>
          <w:tcPr>
            <w:tcW w:w="4252" w:type="dxa"/>
          </w:tcPr>
          <w:p w14:paraId="104B0E95"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w:t>
            </w:r>
          </w:p>
        </w:tc>
        <w:tc>
          <w:tcPr>
            <w:tcW w:w="3963" w:type="dxa"/>
          </w:tcPr>
          <w:p w14:paraId="2A7B1477"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I+II</w:t>
            </w:r>
          </w:p>
        </w:tc>
      </w:tr>
      <w:tr w:rsidR="00D0176E" w:rsidRPr="00D0176E" w14:paraId="37FA3439" w14:textId="77777777" w:rsidTr="00D0176E">
        <w:tc>
          <w:tcPr>
            <w:tcW w:w="4252" w:type="dxa"/>
          </w:tcPr>
          <w:p w14:paraId="2570C3EA"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c>
          <w:tcPr>
            <w:tcW w:w="3963" w:type="dxa"/>
          </w:tcPr>
          <w:p w14:paraId="7218AEE3"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50 </w:t>
            </w:r>
            <w:proofErr w:type="spellStart"/>
            <w:r w:rsidRPr="00D0176E">
              <w:rPr>
                <w:rFonts w:ascii="Cambria" w:hAnsi="Cambria" w:cstheme="minorHAnsi"/>
                <w:color w:val="00B050"/>
              </w:rPr>
              <w:t>kA</w:t>
            </w:r>
            <w:proofErr w:type="spellEnd"/>
          </w:p>
        </w:tc>
      </w:tr>
      <w:tr w:rsidR="00D0176E" w:rsidRPr="00D0176E" w14:paraId="1D7A7165" w14:textId="77777777" w:rsidTr="00D0176E">
        <w:tc>
          <w:tcPr>
            <w:tcW w:w="4252" w:type="dxa"/>
          </w:tcPr>
          <w:p w14:paraId="14B24EFE"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c>
          <w:tcPr>
            <w:tcW w:w="3963" w:type="dxa"/>
          </w:tcPr>
          <w:p w14:paraId="178D2969"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olor w:val="00B050"/>
              </w:rPr>
              <w:t xml:space="preserve">Całkowity prąd udarowy (10/350 µs) min 50 </w:t>
            </w:r>
            <w:proofErr w:type="spellStart"/>
            <w:r w:rsidRPr="00D0176E">
              <w:rPr>
                <w:rFonts w:ascii="Cambria" w:hAnsi="Cambria"/>
                <w:color w:val="00B050"/>
              </w:rPr>
              <w:t>kA</w:t>
            </w:r>
            <w:proofErr w:type="spellEnd"/>
          </w:p>
        </w:tc>
      </w:tr>
    </w:tbl>
    <w:p w14:paraId="7D5CF7C5"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Zwracamy się z prośbą o podanie minimalnych parametrów ochronników przepięć DC, podanie prądu wyładowczego oraz prądu udarowego.</w:t>
      </w:r>
    </w:p>
    <w:p w14:paraId="729A36BA"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Minimalne parametry ograniczników przepięć po stronie DC spełniające wymagania Zamawiającego zostały przedstawione w tabeli poniżej: </w:t>
      </w:r>
    </w:p>
    <w:tbl>
      <w:tblPr>
        <w:tblStyle w:val="Tabela-Siatka"/>
        <w:tblW w:w="0" w:type="auto"/>
        <w:tblInd w:w="846" w:type="dxa"/>
        <w:tblLook w:val="04A0" w:firstRow="1" w:lastRow="0" w:firstColumn="1" w:lastColumn="0" w:noHBand="0" w:noVBand="1"/>
      </w:tblPr>
      <w:tblGrid>
        <w:gridCol w:w="4536"/>
        <w:gridCol w:w="3679"/>
      </w:tblGrid>
      <w:tr w:rsidR="00D0176E" w:rsidRPr="00D0176E" w14:paraId="6880B609" w14:textId="77777777" w:rsidTr="00D0176E">
        <w:trPr>
          <w:trHeight w:val="363"/>
        </w:trPr>
        <w:tc>
          <w:tcPr>
            <w:tcW w:w="4536" w:type="dxa"/>
          </w:tcPr>
          <w:p w14:paraId="213268A5"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DC typ II</w:t>
            </w:r>
          </w:p>
        </w:tc>
        <w:tc>
          <w:tcPr>
            <w:tcW w:w="3679" w:type="dxa"/>
          </w:tcPr>
          <w:p w14:paraId="25E54B26"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DC Typ I+II</w:t>
            </w:r>
          </w:p>
        </w:tc>
      </w:tr>
      <w:tr w:rsidR="00D0176E" w:rsidRPr="00D0176E" w14:paraId="3606F110" w14:textId="77777777" w:rsidTr="00D0176E">
        <w:tc>
          <w:tcPr>
            <w:tcW w:w="4536" w:type="dxa"/>
          </w:tcPr>
          <w:p w14:paraId="2CD4712E"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c>
          <w:tcPr>
            <w:tcW w:w="3679" w:type="dxa"/>
          </w:tcPr>
          <w:p w14:paraId="6D06B97D"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r>
      <w:tr w:rsidR="00D0176E" w:rsidRPr="00D0176E" w14:paraId="7FC1E1C5" w14:textId="77777777" w:rsidTr="00D0176E">
        <w:tc>
          <w:tcPr>
            <w:tcW w:w="4536" w:type="dxa"/>
          </w:tcPr>
          <w:p w14:paraId="435AC802"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c>
          <w:tcPr>
            <w:tcW w:w="3679" w:type="dxa"/>
          </w:tcPr>
          <w:p w14:paraId="0CB7BC5D"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r>
      <w:tr w:rsidR="00D0176E" w:rsidRPr="00D0176E" w14:paraId="5E799B27" w14:textId="77777777" w:rsidTr="00D0176E">
        <w:tc>
          <w:tcPr>
            <w:tcW w:w="4536" w:type="dxa"/>
          </w:tcPr>
          <w:p w14:paraId="4BFF464A" w14:textId="77777777" w:rsidR="00D0176E" w:rsidRPr="00D0176E" w:rsidRDefault="00D0176E" w:rsidP="00D0176E">
            <w:pPr>
              <w:spacing w:line="276" w:lineRule="auto"/>
              <w:ind w:left="851"/>
              <w:jc w:val="both"/>
              <w:rPr>
                <w:rFonts w:ascii="Cambria" w:hAnsi="Cambria" w:cstheme="minorHAnsi"/>
                <w:color w:val="00B050"/>
              </w:rPr>
            </w:pPr>
          </w:p>
        </w:tc>
        <w:tc>
          <w:tcPr>
            <w:tcW w:w="3679" w:type="dxa"/>
          </w:tcPr>
          <w:p w14:paraId="1B386B50"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olor w:val="00B050"/>
              </w:rPr>
              <w:t xml:space="preserve">Całkowity prąd udarowy (10/350 µs) min 12,5 </w:t>
            </w:r>
            <w:proofErr w:type="spellStart"/>
            <w:r w:rsidRPr="00D0176E">
              <w:rPr>
                <w:rFonts w:ascii="Cambria" w:hAnsi="Cambria"/>
                <w:color w:val="00B050"/>
              </w:rPr>
              <w:t>kA</w:t>
            </w:r>
            <w:proofErr w:type="spellEnd"/>
          </w:p>
        </w:tc>
      </w:tr>
    </w:tbl>
    <w:p w14:paraId="7A41FEC2"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Prosimy o podanie znamionowej zdolności zwarciowej ochronników DC</w:t>
      </w:r>
    </w:p>
    <w:p w14:paraId="50D73F47"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Minimalne parametry ograniczników przepięć po stronie DC spełniające wymagania Zamawiającego zostały przedstawione w tabeli poniżej: </w:t>
      </w:r>
    </w:p>
    <w:tbl>
      <w:tblPr>
        <w:tblStyle w:val="Tabela-Siatka"/>
        <w:tblW w:w="0" w:type="auto"/>
        <w:tblInd w:w="846" w:type="dxa"/>
        <w:tblLook w:val="04A0" w:firstRow="1" w:lastRow="0" w:firstColumn="1" w:lastColumn="0" w:noHBand="0" w:noVBand="1"/>
      </w:tblPr>
      <w:tblGrid>
        <w:gridCol w:w="3685"/>
        <w:gridCol w:w="4530"/>
      </w:tblGrid>
      <w:tr w:rsidR="00D0176E" w:rsidRPr="00D0176E" w14:paraId="0905B26A" w14:textId="77777777" w:rsidTr="00D0176E">
        <w:trPr>
          <w:trHeight w:val="363"/>
        </w:trPr>
        <w:tc>
          <w:tcPr>
            <w:tcW w:w="3685" w:type="dxa"/>
          </w:tcPr>
          <w:p w14:paraId="6CA368B9"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DC typ II</w:t>
            </w:r>
          </w:p>
        </w:tc>
        <w:tc>
          <w:tcPr>
            <w:tcW w:w="4530" w:type="dxa"/>
          </w:tcPr>
          <w:p w14:paraId="53F56A8E"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DC Typ I+II</w:t>
            </w:r>
          </w:p>
        </w:tc>
      </w:tr>
      <w:tr w:rsidR="00D0176E" w:rsidRPr="00D0176E" w14:paraId="4D6C3D48" w14:textId="77777777" w:rsidTr="00D0176E">
        <w:tc>
          <w:tcPr>
            <w:tcW w:w="3685" w:type="dxa"/>
          </w:tcPr>
          <w:p w14:paraId="3A9A4468"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lastRenderedPageBreak/>
              <w:t xml:space="preserve">Znamionowy prąd wyładowczy (8/20) µs min. 20 </w:t>
            </w:r>
            <w:proofErr w:type="spellStart"/>
            <w:r w:rsidRPr="00D0176E">
              <w:rPr>
                <w:rFonts w:ascii="Cambria" w:hAnsi="Cambria" w:cstheme="minorHAnsi"/>
                <w:color w:val="00B050"/>
              </w:rPr>
              <w:t>kA</w:t>
            </w:r>
            <w:proofErr w:type="spellEnd"/>
          </w:p>
        </w:tc>
        <w:tc>
          <w:tcPr>
            <w:tcW w:w="4530" w:type="dxa"/>
          </w:tcPr>
          <w:p w14:paraId="4B3F1097"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r>
      <w:tr w:rsidR="00D0176E" w:rsidRPr="00D0176E" w14:paraId="0DFFACC9" w14:textId="77777777" w:rsidTr="00D0176E">
        <w:tc>
          <w:tcPr>
            <w:tcW w:w="3685" w:type="dxa"/>
          </w:tcPr>
          <w:p w14:paraId="4C77D77C"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c>
          <w:tcPr>
            <w:tcW w:w="4530" w:type="dxa"/>
          </w:tcPr>
          <w:p w14:paraId="2C929234"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r>
      <w:tr w:rsidR="00D0176E" w:rsidRPr="00D0176E" w14:paraId="4F0E97FB" w14:textId="77777777" w:rsidTr="00D0176E">
        <w:tc>
          <w:tcPr>
            <w:tcW w:w="3685" w:type="dxa"/>
          </w:tcPr>
          <w:p w14:paraId="249450F8" w14:textId="77777777" w:rsidR="00D0176E" w:rsidRPr="00D0176E" w:rsidRDefault="00D0176E" w:rsidP="00D0176E">
            <w:pPr>
              <w:spacing w:line="276" w:lineRule="auto"/>
              <w:ind w:left="851"/>
              <w:jc w:val="both"/>
              <w:rPr>
                <w:rFonts w:ascii="Cambria" w:hAnsi="Cambria" w:cstheme="minorHAnsi"/>
                <w:color w:val="00B050"/>
              </w:rPr>
            </w:pPr>
          </w:p>
        </w:tc>
        <w:tc>
          <w:tcPr>
            <w:tcW w:w="4530" w:type="dxa"/>
          </w:tcPr>
          <w:p w14:paraId="68F30B8A"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olor w:val="00B050"/>
              </w:rPr>
              <w:t xml:space="preserve">Całkowity prąd udarowy (10/350 µs) min 12,5 </w:t>
            </w:r>
            <w:proofErr w:type="spellStart"/>
            <w:r w:rsidRPr="00D0176E">
              <w:rPr>
                <w:rFonts w:ascii="Cambria" w:hAnsi="Cambria"/>
                <w:color w:val="00B050"/>
              </w:rPr>
              <w:t>kA</w:t>
            </w:r>
            <w:proofErr w:type="spellEnd"/>
          </w:p>
        </w:tc>
      </w:tr>
    </w:tbl>
    <w:p w14:paraId="7DE952C5"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 xml:space="preserve">Czy Zamawiający dopuści użycie ochronników przepięć DC bez użycia rozłączników z wkładkami </w:t>
      </w:r>
      <w:proofErr w:type="spellStart"/>
      <w:r w:rsidRPr="00D0176E">
        <w:rPr>
          <w:rFonts w:ascii="Cambria" w:eastAsia="Times New Roman" w:hAnsi="Cambria"/>
          <w:sz w:val="24"/>
          <w:szCs w:val="24"/>
          <w:lang w:eastAsia="pl-PL"/>
        </w:rPr>
        <w:t>gPV</w:t>
      </w:r>
      <w:proofErr w:type="spellEnd"/>
      <w:r w:rsidRPr="00D0176E">
        <w:rPr>
          <w:rFonts w:ascii="Cambria" w:eastAsia="Times New Roman" w:hAnsi="Cambria"/>
          <w:sz w:val="24"/>
          <w:szCs w:val="24"/>
          <w:lang w:eastAsia="pl-PL"/>
        </w:rPr>
        <w:t>?</w:t>
      </w:r>
    </w:p>
    <w:p w14:paraId="7B19408E"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nie wymaga stosowania podstaw bezpiecznikowych z wkładkami </w:t>
      </w:r>
      <w:proofErr w:type="spellStart"/>
      <w:r w:rsidRPr="00D0176E">
        <w:rPr>
          <w:rFonts w:ascii="Cambria" w:hAnsi="Cambria"/>
          <w:color w:val="00B050"/>
        </w:rPr>
        <w:t>gPV</w:t>
      </w:r>
      <w:proofErr w:type="spellEnd"/>
      <w:r w:rsidRPr="00D0176E">
        <w:rPr>
          <w:rFonts w:ascii="Cambria" w:hAnsi="Cambria"/>
          <w:color w:val="00B050"/>
        </w:rPr>
        <w:t>.</w:t>
      </w:r>
    </w:p>
    <w:p w14:paraId="12CE847F"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użycie rur karbowanych do prowadzenia przewodów DC?</w:t>
      </w:r>
    </w:p>
    <w:p w14:paraId="17BDA7D3"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dopuszcza użycie rur karbowanych do prowadzenia tras kablowych jedynie na zewnątrz budynku. Zastosowana rura karbowana, jak również jej złączki i uchwyty muszą być odporne na promieniowanie UV.  </w:t>
      </w:r>
    </w:p>
    <w:p w14:paraId="61DBF928"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wymaga użycie sztywnych rurek do prowadzenia przewodów DC?</w:t>
      </w:r>
    </w:p>
    <w:p w14:paraId="4EF25384"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zaleca użycie rur sztywnych do prowadzenia tras kablowych AC/DC w przypadku dłuższych odcinków na zewnątrz budynku. Rury, jak również, złączki, kolanka i uchwyty stosowane na zewnątrz muszą być odporne na promieniowanie UV. Trasy kablowe zarówno DC jak i AC wewnątrz budynku należy prowadzić w rurach sztywnych lub korytach kablowych natynkowych.   </w:t>
      </w:r>
    </w:p>
    <w:p w14:paraId="417ABC94"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wymaga użycie sztywnych kolanek do rurek do prowadzenia przewodów DC?</w:t>
      </w:r>
    </w:p>
    <w:p w14:paraId="1CA15A80"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wymaga użycia sztywnych kolanek do rur RL w przypadku prowadzenia tras kablowych zarówno  DC jak i AC na zewnątrz budynku. Stosowane kolanka muszą być odporne na promieniowanie UV. Wewnątrz budynku Zamawiający dopuszcza stosowanie kolan giętkich.    </w:t>
      </w:r>
    </w:p>
    <w:p w14:paraId="7519A714"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Prosimy o podanie minimalnej grubości ramy modułów PV.</w:t>
      </w:r>
    </w:p>
    <w:p w14:paraId="742BAE83"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Odpowiedź: Minimalna wymagana grubość ramy modułu wynosi 30mm.</w:t>
      </w:r>
    </w:p>
    <w:p w14:paraId="4AD2C85B"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użycie przewodów DC 4mm2 ?</w:t>
      </w:r>
    </w:p>
    <w:p w14:paraId="135D3323"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Odpowiedź: Zamawiający dopuszcza przewód DC o przekroju 4mm</w:t>
      </w:r>
      <w:r w:rsidRPr="00D0176E">
        <w:rPr>
          <w:rFonts w:ascii="Cambria" w:hAnsi="Cambria"/>
          <w:color w:val="00B050"/>
          <w:vertAlign w:val="superscript"/>
        </w:rPr>
        <w:t>2</w:t>
      </w:r>
      <w:r w:rsidRPr="00D0176E">
        <w:rPr>
          <w:rFonts w:ascii="Cambria" w:hAnsi="Cambria"/>
          <w:color w:val="00B050"/>
        </w:rPr>
        <w:t>.</w:t>
      </w:r>
    </w:p>
    <w:p w14:paraId="2C10EAB0"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montaż falowników jednofazowych w instalacjach z inwerterem 3kW, zgodnie z wytycznymi Operatora Sieci Dystrybucyjnej?</w:t>
      </w:r>
    </w:p>
    <w:p w14:paraId="20082AB2"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p>
    <w:p w14:paraId="745AB073"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lastRenderedPageBreak/>
        <w:t xml:space="preserve">Odpowiedź: Zamawiający wymaga zastosowania inwertera 1-fazowego dla instalacji fotowoltaicznych o mocy min. 2,25 </w:t>
      </w:r>
      <w:proofErr w:type="spellStart"/>
      <w:r w:rsidRPr="00D0176E">
        <w:rPr>
          <w:rFonts w:ascii="Cambria" w:eastAsia="Times New Roman" w:hAnsi="Cambria"/>
          <w:color w:val="00B050"/>
          <w:sz w:val="24"/>
          <w:szCs w:val="24"/>
          <w:lang w:eastAsia="pl-PL"/>
        </w:rPr>
        <w:t>kWp</w:t>
      </w:r>
      <w:proofErr w:type="spellEnd"/>
      <w:r w:rsidRPr="00D0176E">
        <w:rPr>
          <w:rFonts w:ascii="Cambria" w:eastAsia="Times New Roman" w:hAnsi="Cambria"/>
          <w:color w:val="00B050"/>
          <w:sz w:val="24"/>
          <w:szCs w:val="24"/>
          <w:lang w:eastAsia="pl-PL"/>
        </w:rPr>
        <w:t xml:space="preserve">, dla pozostałych instalacji wymagany jest inwerter 3-fazowy, jednakże w przypadku braku możliwości zamontowania inwertera 3-fazowego (instalacja elektryczna w budynku 1- fazowa) należy zamontować inwerter 1-fazowy dla instalacji o mocy do 3,68 </w:t>
      </w:r>
      <w:proofErr w:type="spellStart"/>
      <w:r w:rsidRPr="00D0176E">
        <w:rPr>
          <w:rFonts w:ascii="Cambria" w:eastAsia="Times New Roman" w:hAnsi="Cambria"/>
          <w:color w:val="00B050"/>
          <w:sz w:val="24"/>
          <w:szCs w:val="24"/>
          <w:lang w:eastAsia="pl-PL"/>
        </w:rPr>
        <w:t>kWp</w:t>
      </w:r>
      <w:proofErr w:type="spellEnd"/>
    </w:p>
    <w:p w14:paraId="0E177056"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montaż falowników jednofazowych w instalacjach z inwerterem 4kW, zgodnie z wytycznymi Operatora Sieci Dystrybucyjnej?</w:t>
      </w:r>
    </w:p>
    <w:p w14:paraId="343D3CE7" w14:textId="77777777" w:rsidR="00D0176E" w:rsidRPr="00D0176E" w:rsidRDefault="00D0176E" w:rsidP="00D0176E">
      <w:pPr>
        <w:spacing w:line="276" w:lineRule="auto"/>
        <w:ind w:left="851"/>
        <w:jc w:val="both"/>
        <w:rPr>
          <w:rFonts w:ascii="Cambria" w:hAnsi="Cambria"/>
        </w:rPr>
      </w:pPr>
      <w:r w:rsidRPr="00D0176E">
        <w:rPr>
          <w:rFonts w:ascii="Cambria" w:hAnsi="Cambria"/>
          <w:color w:val="00B050"/>
        </w:rPr>
        <w:t>Odpowiedź: zgodnie z odpowiedzią do pytania nr 16.</w:t>
      </w:r>
    </w:p>
    <w:p w14:paraId="2C564375"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zastosowanie ochronników przepięć AC typ II ?</w:t>
      </w:r>
    </w:p>
    <w:p w14:paraId="0466BBAB"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Odpowiedź: Zamawiający dopuszcza stosowanie ograniczników przepięć AC typu II zgodnie z zapisami w normie PN-HD 60364-7-712.</w:t>
      </w:r>
    </w:p>
    <w:p w14:paraId="743A52A1"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Zwracam się z uprzejmą prośba do Zamawiającego o udzielenie informacji dotyczącej pokryć dachowych dla wszystkich instalacji fotowoltaicznych, których montaż zamawiający przewiduje na dachach budynków jednorodzinnych, gospodarczych, oraz użyteczności publicznej. Informacja ta jest konieczna dla wyceny konstrukcji montażowej która jest jednym z elementów kompletnej instalacji fotowoltaicznej.</w:t>
      </w:r>
    </w:p>
    <w:p w14:paraId="7C80DD93"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informuje, że do wyliczeń należy przyjąć, że 85 % wszystkich budynków pokrytych jest blachą, 13 % to dachówka ceramiczna/betonowa, 2 % gont i papa.  </w:t>
      </w:r>
    </w:p>
    <w:p w14:paraId="76C1509A"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użycie ochronników przepięć AC B+C ze zdolnością zwarciową 6kA?</w:t>
      </w:r>
    </w:p>
    <w:p w14:paraId="713E1C0D"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Minimalne parametry ograniczników przepięć po stronie AC spełniające wymagania Zamawiającego zostały przedstawione w tabeli poniżej: </w:t>
      </w:r>
    </w:p>
    <w:tbl>
      <w:tblPr>
        <w:tblStyle w:val="Tabela-Siatka"/>
        <w:tblW w:w="0" w:type="auto"/>
        <w:tblInd w:w="846" w:type="dxa"/>
        <w:tblLook w:val="04A0" w:firstRow="1" w:lastRow="0" w:firstColumn="1" w:lastColumn="0" w:noHBand="0" w:noVBand="1"/>
      </w:tblPr>
      <w:tblGrid>
        <w:gridCol w:w="4394"/>
        <w:gridCol w:w="3821"/>
      </w:tblGrid>
      <w:tr w:rsidR="00D0176E" w:rsidRPr="00D0176E" w14:paraId="360B1448" w14:textId="77777777" w:rsidTr="00D0176E">
        <w:trPr>
          <w:trHeight w:val="363"/>
        </w:trPr>
        <w:tc>
          <w:tcPr>
            <w:tcW w:w="4394" w:type="dxa"/>
          </w:tcPr>
          <w:p w14:paraId="76C72584"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w:t>
            </w:r>
          </w:p>
        </w:tc>
        <w:tc>
          <w:tcPr>
            <w:tcW w:w="3821" w:type="dxa"/>
          </w:tcPr>
          <w:p w14:paraId="50F73077"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I+II</w:t>
            </w:r>
          </w:p>
        </w:tc>
      </w:tr>
      <w:tr w:rsidR="00D0176E" w:rsidRPr="00D0176E" w14:paraId="2D93C9C1" w14:textId="77777777" w:rsidTr="00D0176E">
        <w:tc>
          <w:tcPr>
            <w:tcW w:w="4394" w:type="dxa"/>
          </w:tcPr>
          <w:p w14:paraId="6215D9D5"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c>
          <w:tcPr>
            <w:tcW w:w="3821" w:type="dxa"/>
          </w:tcPr>
          <w:p w14:paraId="7B52ABBF"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50 </w:t>
            </w:r>
            <w:proofErr w:type="spellStart"/>
            <w:r w:rsidRPr="00D0176E">
              <w:rPr>
                <w:rFonts w:ascii="Cambria" w:hAnsi="Cambria" w:cstheme="minorHAnsi"/>
                <w:color w:val="00B050"/>
              </w:rPr>
              <w:t>kA</w:t>
            </w:r>
            <w:proofErr w:type="spellEnd"/>
          </w:p>
        </w:tc>
      </w:tr>
      <w:tr w:rsidR="00D0176E" w:rsidRPr="00D0176E" w14:paraId="3CD59AC3" w14:textId="77777777" w:rsidTr="00D0176E">
        <w:tc>
          <w:tcPr>
            <w:tcW w:w="4394" w:type="dxa"/>
          </w:tcPr>
          <w:p w14:paraId="19AFC543"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c>
          <w:tcPr>
            <w:tcW w:w="3821" w:type="dxa"/>
          </w:tcPr>
          <w:p w14:paraId="072F4E25"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olor w:val="00B050"/>
              </w:rPr>
              <w:t xml:space="preserve">Całkowity prąd udarowy (10/350 µs) min 50 </w:t>
            </w:r>
            <w:proofErr w:type="spellStart"/>
            <w:r w:rsidRPr="00D0176E">
              <w:rPr>
                <w:rFonts w:ascii="Cambria" w:hAnsi="Cambria"/>
                <w:color w:val="00B050"/>
              </w:rPr>
              <w:t>kA</w:t>
            </w:r>
            <w:proofErr w:type="spellEnd"/>
          </w:p>
        </w:tc>
      </w:tr>
    </w:tbl>
    <w:p w14:paraId="699F02F4"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 xml:space="preserve">Czy Zamawiający dopuści użycie ochronników przepięć AC B+C </w:t>
      </w:r>
      <w:proofErr w:type="spellStart"/>
      <w:r w:rsidRPr="00D0176E">
        <w:rPr>
          <w:rFonts w:ascii="Cambria" w:eastAsia="Times New Roman" w:hAnsi="Cambria"/>
          <w:sz w:val="24"/>
          <w:szCs w:val="24"/>
          <w:lang w:eastAsia="pl-PL"/>
        </w:rPr>
        <w:t>Imax</w:t>
      </w:r>
      <w:proofErr w:type="spellEnd"/>
      <w:r w:rsidRPr="00D0176E">
        <w:rPr>
          <w:rFonts w:ascii="Cambria" w:eastAsia="Times New Roman" w:hAnsi="Cambria"/>
          <w:sz w:val="24"/>
          <w:szCs w:val="24"/>
          <w:lang w:eastAsia="pl-PL"/>
        </w:rPr>
        <w:t>- 50kA?</w:t>
      </w:r>
    </w:p>
    <w:p w14:paraId="14413BDC"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Minimalne parametry ograniczników przepięć po stronie AC spełniające wymagania Zamawiającego zostały przedstawione w tabeli poniżej: </w:t>
      </w:r>
    </w:p>
    <w:tbl>
      <w:tblPr>
        <w:tblStyle w:val="Tabela-Siatka"/>
        <w:tblW w:w="0" w:type="auto"/>
        <w:tblInd w:w="846" w:type="dxa"/>
        <w:tblLook w:val="04A0" w:firstRow="1" w:lastRow="0" w:firstColumn="1" w:lastColumn="0" w:noHBand="0" w:noVBand="1"/>
      </w:tblPr>
      <w:tblGrid>
        <w:gridCol w:w="4536"/>
        <w:gridCol w:w="3679"/>
      </w:tblGrid>
      <w:tr w:rsidR="00D0176E" w:rsidRPr="00D0176E" w14:paraId="7A55C943" w14:textId="77777777" w:rsidTr="00D0176E">
        <w:trPr>
          <w:trHeight w:val="363"/>
        </w:trPr>
        <w:tc>
          <w:tcPr>
            <w:tcW w:w="4536" w:type="dxa"/>
          </w:tcPr>
          <w:p w14:paraId="25A22C02"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w:t>
            </w:r>
          </w:p>
        </w:tc>
        <w:tc>
          <w:tcPr>
            <w:tcW w:w="3679" w:type="dxa"/>
          </w:tcPr>
          <w:p w14:paraId="597F0E55"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I+II</w:t>
            </w:r>
          </w:p>
        </w:tc>
      </w:tr>
      <w:tr w:rsidR="00D0176E" w:rsidRPr="00D0176E" w14:paraId="0D079852" w14:textId="77777777" w:rsidTr="00D0176E">
        <w:tc>
          <w:tcPr>
            <w:tcW w:w="4536" w:type="dxa"/>
          </w:tcPr>
          <w:p w14:paraId="48170F3E"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c>
          <w:tcPr>
            <w:tcW w:w="3679" w:type="dxa"/>
          </w:tcPr>
          <w:p w14:paraId="37B099C3"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50 </w:t>
            </w:r>
            <w:proofErr w:type="spellStart"/>
            <w:r w:rsidRPr="00D0176E">
              <w:rPr>
                <w:rFonts w:ascii="Cambria" w:hAnsi="Cambria" w:cstheme="minorHAnsi"/>
                <w:color w:val="00B050"/>
              </w:rPr>
              <w:t>kA</w:t>
            </w:r>
            <w:proofErr w:type="spellEnd"/>
          </w:p>
        </w:tc>
      </w:tr>
      <w:tr w:rsidR="00D0176E" w:rsidRPr="00D0176E" w14:paraId="4AA1386E" w14:textId="77777777" w:rsidTr="00D0176E">
        <w:tc>
          <w:tcPr>
            <w:tcW w:w="4536" w:type="dxa"/>
          </w:tcPr>
          <w:p w14:paraId="776B4A64"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c>
          <w:tcPr>
            <w:tcW w:w="3679" w:type="dxa"/>
          </w:tcPr>
          <w:p w14:paraId="6A11DEE7"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olor w:val="00B050"/>
              </w:rPr>
              <w:t xml:space="preserve">Całkowity prąd udarowy (10/350 µs) min 50 </w:t>
            </w:r>
            <w:proofErr w:type="spellStart"/>
            <w:r w:rsidRPr="00D0176E">
              <w:rPr>
                <w:rFonts w:ascii="Cambria" w:hAnsi="Cambria"/>
                <w:color w:val="00B050"/>
              </w:rPr>
              <w:t>kA</w:t>
            </w:r>
            <w:proofErr w:type="spellEnd"/>
          </w:p>
        </w:tc>
      </w:tr>
    </w:tbl>
    <w:p w14:paraId="25FEBF1C"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lastRenderedPageBreak/>
        <w:t xml:space="preserve">Czy Zamawiający dopuści użycie ochronników przepięć DC B+C z prądem udarowym na jeden biegun 10/350 </w:t>
      </w:r>
      <w:proofErr w:type="spellStart"/>
      <w:r w:rsidRPr="00D0176E">
        <w:rPr>
          <w:rFonts w:ascii="Cambria" w:eastAsia="Times New Roman" w:hAnsi="Cambria"/>
          <w:sz w:val="24"/>
          <w:szCs w:val="24"/>
          <w:lang w:eastAsia="pl-PL"/>
        </w:rPr>
        <w:t>Iimp</w:t>
      </w:r>
      <w:proofErr w:type="spellEnd"/>
      <w:r w:rsidRPr="00D0176E">
        <w:rPr>
          <w:rFonts w:ascii="Cambria" w:eastAsia="Times New Roman" w:hAnsi="Cambria"/>
          <w:sz w:val="24"/>
          <w:szCs w:val="24"/>
          <w:lang w:eastAsia="pl-PL"/>
        </w:rPr>
        <w:t xml:space="preserve"> 6kA ?</w:t>
      </w:r>
    </w:p>
    <w:p w14:paraId="38F66545"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Minimalne parametry ograniczników przepięć po stronie DC spełniające wymagania Zamawiającego zostały przedstawione w tabeli poniżej: </w:t>
      </w:r>
    </w:p>
    <w:tbl>
      <w:tblPr>
        <w:tblStyle w:val="Tabela-Siatka"/>
        <w:tblW w:w="0" w:type="auto"/>
        <w:tblInd w:w="846" w:type="dxa"/>
        <w:tblLook w:val="04A0" w:firstRow="1" w:lastRow="0" w:firstColumn="1" w:lastColumn="0" w:noHBand="0" w:noVBand="1"/>
      </w:tblPr>
      <w:tblGrid>
        <w:gridCol w:w="4536"/>
        <w:gridCol w:w="3679"/>
      </w:tblGrid>
      <w:tr w:rsidR="00D0176E" w:rsidRPr="00D0176E" w14:paraId="7070044C" w14:textId="77777777" w:rsidTr="00D0176E">
        <w:trPr>
          <w:trHeight w:val="363"/>
        </w:trPr>
        <w:tc>
          <w:tcPr>
            <w:tcW w:w="4536" w:type="dxa"/>
          </w:tcPr>
          <w:p w14:paraId="5F97E893"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DC typ II</w:t>
            </w:r>
          </w:p>
        </w:tc>
        <w:tc>
          <w:tcPr>
            <w:tcW w:w="3679" w:type="dxa"/>
          </w:tcPr>
          <w:p w14:paraId="61C22771"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DC Typ I+II</w:t>
            </w:r>
          </w:p>
        </w:tc>
      </w:tr>
      <w:tr w:rsidR="00D0176E" w:rsidRPr="00D0176E" w14:paraId="061E9B55" w14:textId="77777777" w:rsidTr="00D0176E">
        <w:tc>
          <w:tcPr>
            <w:tcW w:w="4536" w:type="dxa"/>
          </w:tcPr>
          <w:p w14:paraId="1461C72E"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c>
          <w:tcPr>
            <w:tcW w:w="3679" w:type="dxa"/>
          </w:tcPr>
          <w:p w14:paraId="0622F506"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r>
      <w:tr w:rsidR="00D0176E" w:rsidRPr="00D0176E" w14:paraId="53C052B5" w14:textId="77777777" w:rsidTr="00D0176E">
        <w:tc>
          <w:tcPr>
            <w:tcW w:w="4536" w:type="dxa"/>
          </w:tcPr>
          <w:p w14:paraId="5F39CF8A"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c>
          <w:tcPr>
            <w:tcW w:w="3679" w:type="dxa"/>
          </w:tcPr>
          <w:p w14:paraId="47DBBBCC"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r>
      <w:tr w:rsidR="00D0176E" w:rsidRPr="00D0176E" w14:paraId="2F7B640B" w14:textId="77777777" w:rsidTr="00D0176E">
        <w:tc>
          <w:tcPr>
            <w:tcW w:w="4536" w:type="dxa"/>
          </w:tcPr>
          <w:p w14:paraId="1431BC2E" w14:textId="77777777" w:rsidR="00D0176E" w:rsidRPr="00D0176E" w:rsidRDefault="00D0176E" w:rsidP="00D0176E">
            <w:pPr>
              <w:spacing w:line="276" w:lineRule="auto"/>
              <w:ind w:left="851"/>
              <w:jc w:val="both"/>
              <w:rPr>
                <w:rFonts w:ascii="Cambria" w:hAnsi="Cambria" w:cstheme="minorHAnsi"/>
                <w:color w:val="00B050"/>
              </w:rPr>
            </w:pPr>
          </w:p>
        </w:tc>
        <w:tc>
          <w:tcPr>
            <w:tcW w:w="3679" w:type="dxa"/>
          </w:tcPr>
          <w:p w14:paraId="530CDCB1"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olor w:val="00B050"/>
              </w:rPr>
              <w:t xml:space="preserve">Całkowity prąd udarowy (10/350 µs) min 12,5 </w:t>
            </w:r>
            <w:proofErr w:type="spellStart"/>
            <w:r w:rsidRPr="00D0176E">
              <w:rPr>
                <w:rFonts w:ascii="Cambria" w:hAnsi="Cambria"/>
                <w:color w:val="00B050"/>
              </w:rPr>
              <w:t>kA</w:t>
            </w:r>
            <w:proofErr w:type="spellEnd"/>
          </w:p>
        </w:tc>
      </w:tr>
    </w:tbl>
    <w:p w14:paraId="2BB9C97F"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 xml:space="preserve">Czy Zamawiający dopuści użycie ochronników przepięć DC B+C z prądem udarowym na jeden biegun 10/350 </w:t>
      </w:r>
      <w:proofErr w:type="spellStart"/>
      <w:r w:rsidRPr="00D0176E">
        <w:rPr>
          <w:rFonts w:ascii="Cambria" w:eastAsia="Times New Roman" w:hAnsi="Cambria"/>
          <w:sz w:val="24"/>
          <w:szCs w:val="24"/>
          <w:lang w:eastAsia="pl-PL"/>
        </w:rPr>
        <w:t>Iimp</w:t>
      </w:r>
      <w:proofErr w:type="spellEnd"/>
      <w:r w:rsidRPr="00D0176E">
        <w:rPr>
          <w:rFonts w:ascii="Cambria" w:eastAsia="Times New Roman" w:hAnsi="Cambria"/>
          <w:sz w:val="24"/>
          <w:szCs w:val="24"/>
          <w:lang w:eastAsia="pl-PL"/>
        </w:rPr>
        <w:t xml:space="preserve"> 10 </w:t>
      </w:r>
      <w:proofErr w:type="spellStart"/>
      <w:r w:rsidRPr="00D0176E">
        <w:rPr>
          <w:rFonts w:ascii="Cambria" w:eastAsia="Times New Roman" w:hAnsi="Cambria"/>
          <w:sz w:val="24"/>
          <w:szCs w:val="24"/>
          <w:lang w:eastAsia="pl-PL"/>
        </w:rPr>
        <w:t>kA</w:t>
      </w:r>
      <w:proofErr w:type="spellEnd"/>
      <w:r w:rsidRPr="00D0176E">
        <w:rPr>
          <w:rFonts w:ascii="Cambria" w:eastAsia="Times New Roman" w:hAnsi="Cambria"/>
          <w:sz w:val="24"/>
          <w:szCs w:val="24"/>
          <w:lang w:eastAsia="pl-PL"/>
        </w:rPr>
        <w:t xml:space="preserve"> ?</w:t>
      </w:r>
    </w:p>
    <w:p w14:paraId="1173DC44"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Minimalne parametry ograniczników przepięć po stronie DC spełniające wymagania Zamawiającego zostały przedstawione w tabeli poniżej: </w:t>
      </w:r>
    </w:p>
    <w:tbl>
      <w:tblPr>
        <w:tblStyle w:val="Tabela-Siatka"/>
        <w:tblW w:w="0" w:type="auto"/>
        <w:tblInd w:w="846" w:type="dxa"/>
        <w:tblLook w:val="04A0" w:firstRow="1" w:lastRow="0" w:firstColumn="1" w:lastColumn="0" w:noHBand="0" w:noVBand="1"/>
      </w:tblPr>
      <w:tblGrid>
        <w:gridCol w:w="4394"/>
        <w:gridCol w:w="3821"/>
      </w:tblGrid>
      <w:tr w:rsidR="00D0176E" w:rsidRPr="00D0176E" w14:paraId="7A51417C" w14:textId="77777777" w:rsidTr="00D0176E">
        <w:trPr>
          <w:trHeight w:val="363"/>
        </w:trPr>
        <w:tc>
          <w:tcPr>
            <w:tcW w:w="4394" w:type="dxa"/>
          </w:tcPr>
          <w:p w14:paraId="24D5C8FD"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DC typ II</w:t>
            </w:r>
          </w:p>
        </w:tc>
        <w:tc>
          <w:tcPr>
            <w:tcW w:w="3821" w:type="dxa"/>
          </w:tcPr>
          <w:p w14:paraId="388C52CD"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DC Typ I+II</w:t>
            </w:r>
          </w:p>
        </w:tc>
      </w:tr>
      <w:tr w:rsidR="00D0176E" w:rsidRPr="00D0176E" w14:paraId="031A6094" w14:textId="77777777" w:rsidTr="00D0176E">
        <w:tc>
          <w:tcPr>
            <w:tcW w:w="4394" w:type="dxa"/>
          </w:tcPr>
          <w:p w14:paraId="1A4A2909"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c>
          <w:tcPr>
            <w:tcW w:w="3821" w:type="dxa"/>
          </w:tcPr>
          <w:p w14:paraId="2A1502D5"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r>
      <w:tr w:rsidR="00D0176E" w:rsidRPr="00D0176E" w14:paraId="4F516BC4" w14:textId="77777777" w:rsidTr="00D0176E">
        <w:tc>
          <w:tcPr>
            <w:tcW w:w="4394" w:type="dxa"/>
          </w:tcPr>
          <w:p w14:paraId="25F7ADE9"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c>
          <w:tcPr>
            <w:tcW w:w="3821" w:type="dxa"/>
          </w:tcPr>
          <w:p w14:paraId="29D79A91"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r>
      <w:tr w:rsidR="00D0176E" w:rsidRPr="00D0176E" w14:paraId="093C23CC" w14:textId="77777777" w:rsidTr="00D0176E">
        <w:tc>
          <w:tcPr>
            <w:tcW w:w="4394" w:type="dxa"/>
          </w:tcPr>
          <w:p w14:paraId="01A015CC" w14:textId="77777777" w:rsidR="00D0176E" w:rsidRPr="00D0176E" w:rsidRDefault="00D0176E" w:rsidP="00D0176E">
            <w:pPr>
              <w:spacing w:line="276" w:lineRule="auto"/>
              <w:ind w:left="851"/>
              <w:jc w:val="both"/>
              <w:rPr>
                <w:rFonts w:ascii="Cambria" w:hAnsi="Cambria" w:cstheme="minorHAnsi"/>
                <w:color w:val="00B050"/>
              </w:rPr>
            </w:pPr>
          </w:p>
        </w:tc>
        <w:tc>
          <w:tcPr>
            <w:tcW w:w="3821" w:type="dxa"/>
          </w:tcPr>
          <w:p w14:paraId="7570F38B"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olor w:val="00B050"/>
              </w:rPr>
              <w:t xml:space="preserve">Całkowity prąd udarowy (10/350 µs) min 12,5 </w:t>
            </w:r>
            <w:proofErr w:type="spellStart"/>
            <w:r w:rsidRPr="00D0176E">
              <w:rPr>
                <w:rFonts w:ascii="Cambria" w:hAnsi="Cambria"/>
                <w:color w:val="00B050"/>
              </w:rPr>
              <w:t>kA</w:t>
            </w:r>
            <w:proofErr w:type="spellEnd"/>
          </w:p>
        </w:tc>
      </w:tr>
    </w:tbl>
    <w:p w14:paraId="6335F158"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 xml:space="preserve">Czy Zamawiający dopuści użycie ochronników przepięć DC B+C z prądem wyładowczym na jeden biegun 8/20 </w:t>
      </w:r>
      <w:proofErr w:type="spellStart"/>
      <w:r w:rsidRPr="00D0176E">
        <w:rPr>
          <w:rFonts w:ascii="Cambria" w:eastAsia="Times New Roman" w:hAnsi="Cambria"/>
          <w:sz w:val="24"/>
          <w:szCs w:val="24"/>
          <w:lang w:eastAsia="pl-PL"/>
        </w:rPr>
        <w:t>Iimp</w:t>
      </w:r>
      <w:proofErr w:type="spellEnd"/>
      <w:r w:rsidRPr="00D0176E">
        <w:rPr>
          <w:rFonts w:ascii="Cambria" w:eastAsia="Times New Roman" w:hAnsi="Cambria"/>
          <w:sz w:val="24"/>
          <w:szCs w:val="24"/>
          <w:lang w:eastAsia="pl-PL"/>
        </w:rPr>
        <w:t xml:space="preserve"> 15 </w:t>
      </w:r>
      <w:proofErr w:type="spellStart"/>
      <w:r w:rsidRPr="00D0176E">
        <w:rPr>
          <w:rFonts w:ascii="Cambria" w:eastAsia="Times New Roman" w:hAnsi="Cambria"/>
          <w:sz w:val="24"/>
          <w:szCs w:val="24"/>
          <w:lang w:eastAsia="pl-PL"/>
        </w:rPr>
        <w:t>kA</w:t>
      </w:r>
      <w:proofErr w:type="spellEnd"/>
      <w:r w:rsidRPr="00D0176E">
        <w:rPr>
          <w:rFonts w:ascii="Cambria" w:eastAsia="Times New Roman" w:hAnsi="Cambria"/>
          <w:sz w:val="24"/>
          <w:szCs w:val="24"/>
          <w:lang w:eastAsia="pl-PL"/>
        </w:rPr>
        <w:t xml:space="preserve"> ?</w:t>
      </w:r>
    </w:p>
    <w:p w14:paraId="2778AB91"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Minimalne parametry ograniczników przepięć po stronie DC spełniające wymagania Zamawiającego zostały przedstawione w tabeli poniżej: </w:t>
      </w:r>
    </w:p>
    <w:tbl>
      <w:tblPr>
        <w:tblStyle w:val="Tabela-Siatka"/>
        <w:tblW w:w="0" w:type="auto"/>
        <w:tblInd w:w="846" w:type="dxa"/>
        <w:tblLook w:val="04A0" w:firstRow="1" w:lastRow="0" w:firstColumn="1" w:lastColumn="0" w:noHBand="0" w:noVBand="1"/>
      </w:tblPr>
      <w:tblGrid>
        <w:gridCol w:w="4394"/>
        <w:gridCol w:w="3821"/>
      </w:tblGrid>
      <w:tr w:rsidR="00D0176E" w:rsidRPr="00D0176E" w14:paraId="6389ADCF" w14:textId="77777777" w:rsidTr="00D0176E">
        <w:trPr>
          <w:trHeight w:val="363"/>
        </w:trPr>
        <w:tc>
          <w:tcPr>
            <w:tcW w:w="4394" w:type="dxa"/>
          </w:tcPr>
          <w:p w14:paraId="5B5A910C"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DC typ II</w:t>
            </w:r>
          </w:p>
        </w:tc>
        <w:tc>
          <w:tcPr>
            <w:tcW w:w="3821" w:type="dxa"/>
          </w:tcPr>
          <w:p w14:paraId="3C7B5C1E"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DC Typ I+II</w:t>
            </w:r>
          </w:p>
        </w:tc>
      </w:tr>
      <w:tr w:rsidR="00D0176E" w:rsidRPr="00D0176E" w14:paraId="7C20DD3E" w14:textId="77777777" w:rsidTr="00D0176E">
        <w:tc>
          <w:tcPr>
            <w:tcW w:w="4394" w:type="dxa"/>
          </w:tcPr>
          <w:p w14:paraId="33DDBFE8"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c>
          <w:tcPr>
            <w:tcW w:w="3821" w:type="dxa"/>
          </w:tcPr>
          <w:p w14:paraId="5D17FBB9"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r>
      <w:tr w:rsidR="00D0176E" w:rsidRPr="00D0176E" w14:paraId="0786FF50" w14:textId="77777777" w:rsidTr="00D0176E">
        <w:tc>
          <w:tcPr>
            <w:tcW w:w="4394" w:type="dxa"/>
          </w:tcPr>
          <w:p w14:paraId="13D48917"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c>
          <w:tcPr>
            <w:tcW w:w="3821" w:type="dxa"/>
          </w:tcPr>
          <w:p w14:paraId="5B9BEAAE"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r>
      <w:tr w:rsidR="00D0176E" w:rsidRPr="00D0176E" w14:paraId="55F90ADA" w14:textId="77777777" w:rsidTr="00D0176E">
        <w:tc>
          <w:tcPr>
            <w:tcW w:w="4394" w:type="dxa"/>
          </w:tcPr>
          <w:p w14:paraId="60FD5B54" w14:textId="77777777" w:rsidR="00D0176E" w:rsidRPr="00D0176E" w:rsidRDefault="00D0176E" w:rsidP="00D0176E">
            <w:pPr>
              <w:spacing w:line="276" w:lineRule="auto"/>
              <w:ind w:left="851"/>
              <w:jc w:val="both"/>
              <w:rPr>
                <w:rFonts w:ascii="Cambria" w:hAnsi="Cambria" w:cstheme="minorHAnsi"/>
                <w:color w:val="00B050"/>
              </w:rPr>
            </w:pPr>
          </w:p>
        </w:tc>
        <w:tc>
          <w:tcPr>
            <w:tcW w:w="3821" w:type="dxa"/>
          </w:tcPr>
          <w:p w14:paraId="72A5995A"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olor w:val="00B050"/>
              </w:rPr>
              <w:t xml:space="preserve">Całkowity prąd udarowy (10/350 µs) min 12,5 </w:t>
            </w:r>
            <w:proofErr w:type="spellStart"/>
            <w:r w:rsidRPr="00D0176E">
              <w:rPr>
                <w:rFonts w:ascii="Cambria" w:hAnsi="Cambria"/>
                <w:color w:val="00B050"/>
              </w:rPr>
              <w:t>kA</w:t>
            </w:r>
            <w:proofErr w:type="spellEnd"/>
          </w:p>
        </w:tc>
      </w:tr>
    </w:tbl>
    <w:p w14:paraId="4E224275"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 xml:space="preserve">Czy Zamawiający dopuści użycie ochronników przepięć AC B+C z prądem udarowym na jeden biegun 10/350 </w:t>
      </w:r>
      <w:proofErr w:type="spellStart"/>
      <w:r w:rsidRPr="00D0176E">
        <w:rPr>
          <w:rFonts w:ascii="Cambria" w:eastAsia="Times New Roman" w:hAnsi="Cambria"/>
          <w:sz w:val="24"/>
          <w:szCs w:val="24"/>
          <w:lang w:eastAsia="pl-PL"/>
        </w:rPr>
        <w:t>Iimp</w:t>
      </w:r>
      <w:proofErr w:type="spellEnd"/>
      <w:r w:rsidRPr="00D0176E">
        <w:rPr>
          <w:rFonts w:ascii="Cambria" w:eastAsia="Times New Roman" w:hAnsi="Cambria"/>
          <w:sz w:val="24"/>
          <w:szCs w:val="24"/>
          <w:lang w:eastAsia="pl-PL"/>
        </w:rPr>
        <w:t xml:space="preserve"> 6kA?</w:t>
      </w:r>
    </w:p>
    <w:p w14:paraId="135C669C"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Minimalne parametry ograniczników przepięć po stronie AC spełniające wymagania Zamawiającego zostały przedstawione w tabeli poniżej: </w:t>
      </w:r>
    </w:p>
    <w:tbl>
      <w:tblPr>
        <w:tblStyle w:val="Tabela-Siatka"/>
        <w:tblW w:w="0" w:type="auto"/>
        <w:tblInd w:w="846" w:type="dxa"/>
        <w:tblLook w:val="04A0" w:firstRow="1" w:lastRow="0" w:firstColumn="1" w:lastColumn="0" w:noHBand="0" w:noVBand="1"/>
      </w:tblPr>
      <w:tblGrid>
        <w:gridCol w:w="4394"/>
        <w:gridCol w:w="3821"/>
      </w:tblGrid>
      <w:tr w:rsidR="00D0176E" w:rsidRPr="00D0176E" w14:paraId="5F7EB519" w14:textId="77777777" w:rsidTr="00D0176E">
        <w:trPr>
          <w:trHeight w:val="363"/>
        </w:trPr>
        <w:tc>
          <w:tcPr>
            <w:tcW w:w="4394" w:type="dxa"/>
          </w:tcPr>
          <w:p w14:paraId="5AD93BEC"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w:t>
            </w:r>
          </w:p>
        </w:tc>
        <w:tc>
          <w:tcPr>
            <w:tcW w:w="3821" w:type="dxa"/>
          </w:tcPr>
          <w:p w14:paraId="5ADCB0FD"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I+II</w:t>
            </w:r>
          </w:p>
        </w:tc>
      </w:tr>
      <w:tr w:rsidR="00D0176E" w:rsidRPr="00D0176E" w14:paraId="12B26201" w14:textId="77777777" w:rsidTr="00D0176E">
        <w:tc>
          <w:tcPr>
            <w:tcW w:w="4394" w:type="dxa"/>
          </w:tcPr>
          <w:p w14:paraId="1AF65C19"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c>
          <w:tcPr>
            <w:tcW w:w="3821" w:type="dxa"/>
          </w:tcPr>
          <w:p w14:paraId="7837E0A7"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50 </w:t>
            </w:r>
            <w:proofErr w:type="spellStart"/>
            <w:r w:rsidRPr="00D0176E">
              <w:rPr>
                <w:rFonts w:ascii="Cambria" w:hAnsi="Cambria" w:cstheme="minorHAnsi"/>
                <w:color w:val="00B050"/>
              </w:rPr>
              <w:t>kA</w:t>
            </w:r>
            <w:proofErr w:type="spellEnd"/>
          </w:p>
        </w:tc>
      </w:tr>
      <w:tr w:rsidR="00D0176E" w:rsidRPr="00D0176E" w14:paraId="5800EC8E" w14:textId="77777777" w:rsidTr="00D0176E">
        <w:tc>
          <w:tcPr>
            <w:tcW w:w="4394" w:type="dxa"/>
          </w:tcPr>
          <w:p w14:paraId="6066733D"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c>
          <w:tcPr>
            <w:tcW w:w="3821" w:type="dxa"/>
          </w:tcPr>
          <w:p w14:paraId="555FD1D0"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olor w:val="00B050"/>
              </w:rPr>
              <w:t xml:space="preserve">Całkowity prąd udarowy (10/350 µs) min 50 </w:t>
            </w:r>
            <w:proofErr w:type="spellStart"/>
            <w:r w:rsidRPr="00D0176E">
              <w:rPr>
                <w:rFonts w:ascii="Cambria" w:hAnsi="Cambria"/>
                <w:color w:val="00B050"/>
              </w:rPr>
              <w:t>kA</w:t>
            </w:r>
            <w:proofErr w:type="spellEnd"/>
          </w:p>
        </w:tc>
      </w:tr>
    </w:tbl>
    <w:p w14:paraId="367FF52E"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 xml:space="preserve">Czy Zamawiający dopuści użycie ochronników przepięć AC B+C z prądem wyładowczym na jeden biegun 8/20 </w:t>
      </w:r>
      <w:proofErr w:type="spellStart"/>
      <w:r w:rsidRPr="00D0176E">
        <w:rPr>
          <w:rFonts w:ascii="Cambria" w:eastAsia="Times New Roman" w:hAnsi="Cambria"/>
          <w:sz w:val="24"/>
          <w:szCs w:val="24"/>
          <w:lang w:eastAsia="pl-PL"/>
        </w:rPr>
        <w:t>Imax</w:t>
      </w:r>
      <w:proofErr w:type="spellEnd"/>
      <w:r w:rsidRPr="00D0176E">
        <w:rPr>
          <w:rFonts w:ascii="Cambria" w:eastAsia="Times New Roman" w:hAnsi="Cambria"/>
          <w:sz w:val="24"/>
          <w:szCs w:val="24"/>
          <w:lang w:eastAsia="pl-PL"/>
        </w:rPr>
        <w:t xml:space="preserve"> 50 </w:t>
      </w:r>
      <w:proofErr w:type="spellStart"/>
      <w:r w:rsidRPr="00D0176E">
        <w:rPr>
          <w:rFonts w:ascii="Cambria" w:eastAsia="Times New Roman" w:hAnsi="Cambria"/>
          <w:sz w:val="24"/>
          <w:szCs w:val="24"/>
          <w:lang w:eastAsia="pl-PL"/>
        </w:rPr>
        <w:t>kA</w:t>
      </w:r>
      <w:proofErr w:type="spellEnd"/>
      <w:r w:rsidRPr="00D0176E">
        <w:rPr>
          <w:rFonts w:ascii="Cambria" w:eastAsia="Times New Roman" w:hAnsi="Cambria"/>
          <w:sz w:val="24"/>
          <w:szCs w:val="24"/>
          <w:lang w:eastAsia="pl-PL"/>
        </w:rPr>
        <w:t>?</w:t>
      </w:r>
    </w:p>
    <w:p w14:paraId="65EDA745"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Minimalne parametry ograniczników przepięć po stronie AC spełniające wymagania Zamawiającego zostały przedstawione w tabeli poniżej: </w:t>
      </w:r>
    </w:p>
    <w:tbl>
      <w:tblPr>
        <w:tblStyle w:val="Tabela-Siatka"/>
        <w:tblW w:w="0" w:type="auto"/>
        <w:tblInd w:w="846" w:type="dxa"/>
        <w:tblLook w:val="04A0" w:firstRow="1" w:lastRow="0" w:firstColumn="1" w:lastColumn="0" w:noHBand="0" w:noVBand="1"/>
      </w:tblPr>
      <w:tblGrid>
        <w:gridCol w:w="4536"/>
        <w:gridCol w:w="3679"/>
      </w:tblGrid>
      <w:tr w:rsidR="00D0176E" w:rsidRPr="00D0176E" w14:paraId="62199FA8" w14:textId="77777777" w:rsidTr="00D0176E">
        <w:trPr>
          <w:trHeight w:val="363"/>
        </w:trPr>
        <w:tc>
          <w:tcPr>
            <w:tcW w:w="4536" w:type="dxa"/>
          </w:tcPr>
          <w:p w14:paraId="6936FFCB"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w:t>
            </w:r>
          </w:p>
        </w:tc>
        <w:tc>
          <w:tcPr>
            <w:tcW w:w="3679" w:type="dxa"/>
          </w:tcPr>
          <w:p w14:paraId="7E000701"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I+II</w:t>
            </w:r>
          </w:p>
        </w:tc>
      </w:tr>
      <w:tr w:rsidR="00D0176E" w:rsidRPr="00D0176E" w14:paraId="65AB1AF8" w14:textId="77777777" w:rsidTr="00D0176E">
        <w:tc>
          <w:tcPr>
            <w:tcW w:w="4536" w:type="dxa"/>
          </w:tcPr>
          <w:p w14:paraId="0C0ED843"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c>
          <w:tcPr>
            <w:tcW w:w="3679" w:type="dxa"/>
          </w:tcPr>
          <w:p w14:paraId="308B28DB"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50 </w:t>
            </w:r>
            <w:proofErr w:type="spellStart"/>
            <w:r w:rsidRPr="00D0176E">
              <w:rPr>
                <w:rFonts w:ascii="Cambria" w:hAnsi="Cambria" w:cstheme="minorHAnsi"/>
                <w:color w:val="00B050"/>
              </w:rPr>
              <w:t>kA</w:t>
            </w:r>
            <w:proofErr w:type="spellEnd"/>
          </w:p>
        </w:tc>
      </w:tr>
      <w:tr w:rsidR="00D0176E" w:rsidRPr="00D0176E" w14:paraId="0490CA92" w14:textId="77777777" w:rsidTr="00D0176E">
        <w:tc>
          <w:tcPr>
            <w:tcW w:w="4536" w:type="dxa"/>
          </w:tcPr>
          <w:p w14:paraId="70368BE2"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c>
          <w:tcPr>
            <w:tcW w:w="3679" w:type="dxa"/>
          </w:tcPr>
          <w:p w14:paraId="77A15D9A"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olor w:val="00B050"/>
              </w:rPr>
              <w:t xml:space="preserve">Całkowity prąd udarowy (10/350 µs) min 50 </w:t>
            </w:r>
            <w:proofErr w:type="spellStart"/>
            <w:r w:rsidRPr="00D0176E">
              <w:rPr>
                <w:rFonts w:ascii="Cambria" w:hAnsi="Cambria"/>
                <w:color w:val="00B050"/>
              </w:rPr>
              <w:t>kA</w:t>
            </w:r>
            <w:proofErr w:type="spellEnd"/>
          </w:p>
        </w:tc>
      </w:tr>
    </w:tbl>
    <w:p w14:paraId="41B7ECA0"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użycie ochronników przepięć DC B+C z znamionowym prądem wyładowczym 10/350 / 1 bieg mniejszym niż 12,5kA</w:t>
      </w:r>
    </w:p>
    <w:p w14:paraId="47FD88B2"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Minimalne parametry ograniczników przepięć po stronie DC spełniające wymagania Zamawiającego zostały przedstawione w tabeli poniżej: </w:t>
      </w:r>
    </w:p>
    <w:tbl>
      <w:tblPr>
        <w:tblStyle w:val="Tabela-Siatka"/>
        <w:tblW w:w="0" w:type="auto"/>
        <w:tblInd w:w="846" w:type="dxa"/>
        <w:tblLook w:val="04A0" w:firstRow="1" w:lastRow="0" w:firstColumn="1" w:lastColumn="0" w:noHBand="0" w:noVBand="1"/>
      </w:tblPr>
      <w:tblGrid>
        <w:gridCol w:w="4394"/>
        <w:gridCol w:w="3821"/>
      </w:tblGrid>
      <w:tr w:rsidR="00D0176E" w:rsidRPr="00D0176E" w14:paraId="53449FC1" w14:textId="77777777" w:rsidTr="00D0176E">
        <w:trPr>
          <w:trHeight w:val="363"/>
        </w:trPr>
        <w:tc>
          <w:tcPr>
            <w:tcW w:w="4394" w:type="dxa"/>
          </w:tcPr>
          <w:p w14:paraId="6471F4F2"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DC typ II</w:t>
            </w:r>
          </w:p>
        </w:tc>
        <w:tc>
          <w:tcPr>
            <w:tcW w:w="3821" w:type="dxa"/>
          </w:tcPr>
          <w:p w14:paraId="02CED16B"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DC Typ I+II</w:t>
            </w:r>
          </w:p>
        </w:tc>
      </w:tr>
      <w:tr w:rsidR="00D0176E" w:rsidRPr="00D0176E" w14:paraId="387770AF" w14:textId="77777777" w:rsidTr="00D0176E">
        <w:tc>
          <w:tcPr>
            <w:tcW w:w="4394" w:type="dxa"/>
          </w:tcPr>
          <w:p w14:paraId="0AB19D90"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c>
          <w:tcPr>
            <w:tcW w:w="3821" w:type="dxa"/>
          </w:tcPr>
          <w:p w14:paraId="5AF65DC0"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r>
      <w:tr w:rsidR="00D0176E" w:rsidRPr="00D0176E" w14:paraId="66DF1472" w14:textId="77777777" w:rsidTr="00D0176E">
        <w:tc>
          <w:tcPr>
            <w:tcW w:w="4394" w:type="dxa"/>
          </w:tcPr>
          <w:p w14:paraId="592AAC8F"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c>
          <w:tcPr>
            <w:tcW w:w="3821" w:type="dxa"/>
          </w:tcPr>
          <w:p w14:paraId="552AD2A0"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r>
      <w:tr w:rsidR="00D0176E" w:rsidRPr="00D0176E" w14:paraId="4BAAFFAC" w14:textId="77777777" w:rsidTr="00D0176E">
        <w:tc>
          <w:tcPr>
            <w:tcW w:w="4394" w:type="dxa"/>
          </w:tcPr>
          <w:p w14:paraId="17204ED4" w14:textId="77777777" w:rsidR="00D0176E" w:rsidRPr="00D0176E" w:rsidRDefault="00D0176E" w:rsidP="00D0176E">
            <w:pPr>
              <w:spacing w:line="276" w:lineRule="auto"/>
              <w:ind w:left="851"/>
              <w:jc w:val="both"/>
              <w:rPr>
                <w:rFonts w:ascii="Cambria" w:hAnsi="Cambria" w:cstheme="minorHAnsi"/>
                <w:color w:val="00B050"/>
              </w:rPr>
            </w:pPr>
          </w:p>
        </w:tc>
        <w:tc>
          <w:tcPr>
            <w:tcW w:w="3821" w:type="dxa"/>
          </w:tcPr>
          <w:p w14:paraId="4D7CE6B1"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olor w:val="00B050"/>
              </w:rPr>
              <w:t xml:space="preserve">Całkowity prąd udarowy (10/350 µs) min 12,5 </w:t>
            </w:r>
            <w:proofErr w:type="spellStart"/>
            <w:r w:rsidRPr="00D0176E">
              <w:rPr>
                <w:rFonts w:ascii="Cambria" w:hAnsi="Cambria"/>
                <w:color w:val="00B050"/>
              </w:rPr>
              <w:t>kA</w:t>
            </w:r>
            <w:proofErr w:type="spellEnd"/>
          </w:p>
        </w:tc>
      </w:tr>
    </w:tbl>
    <w:p w14:paraId="7A1F4E7C"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użycie ochronników przepięć AC B+C z parametrem największego prądu wyładowczego lub prądu udarowego 50kA?</w:t>
      </w:r>
    </w:p>
    <w:p w14:paraId="1E12E58F"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lastRenderedPageBreak/>
        <w:t xml:space="preserve">Odpowiedź: Minimalne parametry ograniczników przepięć po stronie AC spełniające wymagania Zamawiającego zostały przedstawione w tabeli poniżej: </w:t>
      </w:r>
    </w:p>
    <w:tbl>
      <w:tblPr>
        <w:tblStyle w:val="Tabela-Siatka"/>
        <w:tblW w:w="0" w:type="auto"/>
        <w:tblInd w:w="846" w:type="dxa"/>
        <w:tblLook w:val="04A0" w:firstRow="1" w:lastRow="0" w:firstColumn="1" w:lastColumn="0" w:noHBand="0" w:noVBand="1"/>
      </w:tblPr>
      <w:tblGrid>
        <w:gridCol w:w="4252"/>
        <w:gridCol w:w="3963"/>
      </w:tblGrid>
      <w:tr w:rsidR="00D0176E" w:rsidRPr="00D0176E" w14:paraId="0DB46E55" w14:textId="77777777" w:rsidTr="00D0176E">
        <w:trPr>
          <w:trHeight w:val="363"/>
        </w:trPr>
        <w:tc>
          <w:tcPr>
            <w:tcW w:w="4252" w:type="dxa"/>
          </w:tcPr>
          <w:p w14:paraId="55FD51D3"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w:t>
            </w:r>
          </w:p>
        </w:tc>
        <w:tc>
          <w:tcPr>
            <w:tcW w:w="3963" w:type="dxa"/>
          </w:tcPr>
          <w:p w14:paraId="7238F24D"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Ogranicznik AC Typ I+II</w:t>
            </w:r>
          </w:p>
        </w:tc>
      </w:tr>
      <w:tr w:rsidR="00D0176E" w:rsidRPr="00D0176E" w14:paraId="5F93A28D" w14:textId="77777777" w:rsidTr="00D0176E">
        <w:tc>
          <w:tcPr>
            <w:tcW w:w="4252" w:type="dxa"/>
          </w:tcPr>
          <w:p w14:paraId="5DF97E2E"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20 </w:t>
            </w:r>
            <w:proofErr w:type="spellStart"/>
            <w:r w:rsidRPr="00D0176E">
              <w:rPr>
                <w:rFonts w:ascii="Cambria" w:hAnsi="Cambria" w:cstheme="minorHAnsi"/>
                <w:color w:val="00B050"/>
              </w:rPr>
              <w:t>kA</w:t>
            </w:r>
            <w:proofErr w:type="spellEnd"/>
          </w:p>
        </w:tc>
        <w:tc>
          <w:tcPr>
            <w:tcW w:w="3963" w:type="dxa"/>
          </w:tcPr>
          <w:p w14:paraId="476A999B"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Znamionowy prąd wyładowczy (8/20) µs min. 50 </w:t>
            </w:r>
            <w:proofErr w:type="spellStart"/>
            <w:r w:rsidRPr="00D0176E">
              <w:rPr>
                <w:rFonts w:ascii="Cambria" w:hAnsi="Cambria" w:cstheme="minorHAnsi"/>
                <w:color w:val="00B050"/>
              </w:rPr>
              <w:t>kA</w:t>
            </w:r>
            <w:proofErr w:type="spellEnd"/>
          </w:p>
        </w:tc>
      </w:tr>
      <w:tr w:rsidR="00D0176E" w:rsidRPr="00D0176E" w14:paraId="204BA780" w14:textId="77777777" w:rsidTr="00D0176E">
        <w:tc>
          <w:tcPr>
            <w:tcW w:w="4252" w:type="dxa"/>
          </w:tcPr>
          <w:p w14:paraId="3DCFF3DC"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stheme="minorHAnsi"/>
                <w:color w:val="00B050"/>
              </w:rPr>
              <w:t xml:space="preserve">Maksymalny prąd wyładowczy (8/20) µs min. 40 </w:t>
            </w:r>
            <w:proofErr w:type="spellStart"/>
            <w:r w:rsidRPr="00D0176E">
              <w:rPr>
                <w:rFonts w:ascii="Cambria" w:hAnsi="Cambria" w:cstheme="minorHAnsi"/>
                <w:color w:val="00B050"/>
              </w:rPr>
              <w:t>kA</w:t>
            </w:r>
            <w:proofErr w:type="spellEnd"/>
          </w:p>
        </w:tc>
        <w:tc>
          <w:tcPr>
            <w:tcW w:w="3963" w:type="dxa"/>
          </w:tcPr>
          <w:p w14:paraId="6DCB0354" w14:textId="77777777" w:rsidR="00D0176E" w:rsidRPr="00D0176E" w:rsidRDefault="00D0176E" w:rsidP="00D0176E">
            <w:pPr>
              <w:spacing w:line="276" w:lineRule="auto"/>
              <w:ind w:left="851"/>
              <w:jc w:val="both"/>
              <w:rPr>
                <w:rFonts w:ascii="Cambria" w:hAnsi="Cambria" w:cstheme="minorHAnsi"/>
                <w:color w:val="00B050"/>
              </w:rPr>
            </w:pPr>
            <w:r w:rsidRPr="00D0176E">
              <w:rPr>
                <w:rFonts w:ascii="Cambria" w:hAnsi="Cambria"/>
                <w:color w:val="00B050"/>
              </w:rPr>
              <w:t xml:space="preserve">Całkowity prąd udarowy (10/350 µs) min 50 </w:t>
            </w:r>
            <w:proofErr w:type="spellStart"/>
            <w:r w:rsidRPr="00D0176E">
              <w:rPr>
                <w:rFonts w:ascii="Cambria" w:hAnsi="Cambria"/>
                <w:color w:val="00B050"/>
              </w:rPr>
              <w:t>kA</w:t>
            </w:r>
            <w:proofErr w:type="spellEnd"/>
          </w:p>
        </w:tc>
      </w:tr>
    </w:tbl>
    <w:p w14:paraId="1165A841"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przewiduje roboty dodatkowe dotyczące poprawienia wadliwej instalacji mieszkańców?</w:t>
      </w:r>
    </w:p>
    <w:p w14:paraId="54495F5D"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 xml:space="preserve">Odpowiedź: Wykonawca podczas sporządzania Protokołu Uzgodnień Montażowych będzie miał możliwość zweryfikowania istniejącej instalacji elektrycznej Beneficjenta a w przypadku gdy istniejąca instalacja będzie wymagała dostosowania jej do montażu instalacji fotowoltaiczne, Wykonawca </w:t>
      </w:r>
      <w:proofErr w:type="spellStart"/>
      <w:r w:rsidRPr="00D0176E">
        <w:rPr>
          <w:rFonts w:ascii="Cambria" w:eastAsia="Times New Roman" w:hAnsi="Cambria"/>
          <w:color w:val="00B050"/>
          <w:sz w:val="24"/>
          <w:szCs w:val="24"/>
          <w:lang w:eastAsia="pl-PL"/>
        </w:rPr>
        <w:t>przekże</w:t>
      </w:r>
      <w:proofErr w:type="spellEnd"/>
      <w:r w:rsidRPr="00D0176E">
        <w:rPr>
          <w:rFonts w:ascii="Cambria" w:eastAsia="Times New Roman" w:hAnsi="Cambria"/>
          <w:color w:val="00B050"/>
          <w:sz w:val="24"/>
          <w:szCs w:val="24"/>
          <w:lang w:eastAsia="pl-PL"/>
        </w:rPr>
        <w:t xml:space="preserve"> takie uwagi mieszkańcowi z wykazem prac koniecznych do dostosowania instalacji.</w:t>
      </w:r>
    </w:p>
    <w:p w14:paraId="28E7371E"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będzie wymagał od Wykonawcy oświadczenia producenta inwerterów że w urządzeniu nie będą występowały uszkodzenia na prądy stałe?</w:t>
      </w:r>
    </w:p>
    <w:p w14:paraId="493A3265"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nie będzie wymagał oświadczenia tego typu. </w:t>
      </w:r>
    </w:p>
    <w:p w14:paraId="58AC24E1"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jeśli, dokumentacja przetargowa nie określa szczegółowych parametrów ochronników AC, ochronników DC, wyłączników różnicowo prądowych, Zamawiający będzie polegał na wiedzy i doświadczeniu Wykonawcy?</w:t>
      </w:r>
    </w:p>
    <w:p w14:paraId="5F0FC3EC"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w dokumentacji przetargowej oraz  w odpowiedziach na pytania Wykonawców w sposób czytelny określił minimalne wymagania sprzętowe urządzeń dopuszczonych w przedmiotowym Zamówieniu. </w:t>
      </w:r>
    </w:p>
    <w:p w14:paraId="7ADC1C0F"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potwierdza Zamawiający ,że  dostęp do Internetu dotyczący komunikacji i wizualizacji zapewnia mieszkaniec/ użytkownik  ?</w:t>
      </w:r>
    </w:p>
    <w:p w14:paraId="692D57CB" w14:textId="517DCEF0"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Odpowiedź: Zamawiający potwierdza, że dostęp do sieci zapewnia mieszkaniec, jednak</w:t>
      </w:r>
      <w:r w:rsidR="00217EAF">
        <w:rPr>
          <w:rFonts w:ascii="Cambria" w:hAnsi="Cambria"/>
          <w:color w:val="00B050"/>
        </w:rPr>
        <w:t>,</w:t>
      </w:r>
      <w:r w:rsidRPr="00D0176E">
        <w:rPr>
          <w:rFonts w:ascii="Cambria" w:hAnsi="Cambria"/>
          <w:color w:val="00B050"/>
        </w:rPr>
        <w:t xml:space="preserve"> jeśli w miejscu zainstalowania falownika zajdzie konieczność wzmocnienia sygnału, obowiązek dostarczenia wzmacniacza tzw. „</w:t>
      </w:r>
      <w:proofErr w:type="spellStart"/>
      <w:r w:rsidRPr="00D0176E">
        <w:rPr>
          <w:rFonts w:ascii="Cambria" w:hAnsi="Cambria"/>
          <w:color w:val="00B050"/>
        </w:rPr>
        <w:t>repeater</w:t>
      </w:r>
      <w:proofErr w:type="spellEnd"/>
      <w:r w:rsidRPr="00D0176E">
        <w:rPr>
          <w:rFonts w:ascii="Cambria" w:hAnsi="Cambria"/>
          <w:color w:val="00B050"/>
        </w:rPr>
        <w:t xml:space="preserve">” leży po stronie Mieszkańca.  </w:t>
      </w:r>
    </w:p>
    <w:p w14:paraId="0B8DF9C4" w14:textId="77777777" w:rsidR="00D0176E" w:rsidRPr="00D0176E" w:rsidRDefault="00D0176E" w:rsidP="00D0176E">
      <w:pPr>
        <w:pStyle w:val="Akapitzlist"/>
        <w:numPr>
          <w:ilvl w:val="0"/>
          <w:numId w:val="42"/>
        </w:numPr>
        <w:spacing w:after="0" w:line="276" w:lineRule="auto"/>
        <w:ind w:left="851"/>
        <w:jc w:val="both"/>
        <w:rPr>
          <w:rFonts w:ascii="Cambria" w:hAnsi="Cambria"/>
          <w:sz w:val="24"/>
          <w:szCs w:val="24"/>
        </w:rPr>
      </w:pPr>
      <w:r w:rsidRPr="00D0176E">
        <w:rPr>
          <w:rFonts w:ascii="Cambria" w:hAnsi="Cambria"/>
          <w:sz w:val="24"/>
          <w:szCs w:val="24"/>
        </w:rPr>
        <w:t>Czy Zamawiający dopuszcza moduły monokrystaliczne spełniające wymogi projektu i SIWZ?</w:t>
      </w:r>
    </w:p>
    <w:p w14:paraId="60B380B5" w14:textId="77777777" w:rsidR="00D0176E" w:rsidRPr="00D0176E" w:rsidRDefault="00D0176E" w:rsidP="00D0176E">
      <w:pPr>
        <w:spacing w:line="276" w:lineRule="auto"/>
        <w:ind w:left="851"/>
        <w:jc w:val="both"/>
        <w:rPr>
          <w:rFonts w:ascii="Cambria" w:hAnsi="Cambria"/>
        </w:rPr>
      </w:pPr>
      <w:r w:rsidRPr="00D0176E">
        <w:rPr>
          <w:rFonts w:ascii="Cambria" w:hAnsi="Cambria"/>
          <w:color w:val="00B050"/>
        </w:rPr>
        <w:t>Odpowiedź: Zamawiający wymaga dostawy modułów wykonanych z monokryształów.</w:t>
      </w:r>
    </w:p>
    <w:p w14:paraId="5F3312A8"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dopuszcza moduły fotowoltaiczne o obciążalności mechanicznej na śnieg do 5400 Pa oraz na wiatr do 2400 Pa zgodnie z obowiązującymi normami?</w:t>
      </w:r>
    </w:p>
    <w:p w14:paraId="455FAF24" w14:textId="77777777" w:rsidR="00D0176E" w:rsidRPr="00D0176E" w:rsidRDefault="00D0176E" w:rsidP="00D0176E">
      <w:pPr>
        <w:pStyle w:val="Akapitzlist"/>
        <w:spacing w:after="0" w:line="276" w:lineRule="auto"/>
        <w:ind w:left="851"/>
        <w:jc w:val="both"/>
        <w:rPr>
          <w:rFonts w:ascii="Cambria" w:eastAsia="Times New Roman" w:hAnsi="Cambria"/>
          <w:sz w:val="24"/>
          <w:szCs w:val="24"/>
          <w:lang w:eastAsia="pl-PL"/>
        </w:rPr>
      </w:pPr>
    </w:p>
    <w:p w14:paraId="02CED871" w14:textId="77777777" w:rsidR="00D0176E" w:rsidRPr="00D0176E" w:rsidRDefault="00D0176E" w:rsidP="00D0176E">
      <w:pPr>
        <w:pStyle w:val="Akapitzlist"/>
        <w:spacing w:after="0" w:line="276" w:lineRule="auto"/>
        <w:ind w:left="851"/>
        <w:jc w:val="both"/>
        <w:rPr>
          <w:rFonts w:ascii="Cambria" w:eastAsia="Times New Roman" w:hAnsi="Cambria"/>
          <w:sz w:val="24"/>
          <w:szCs w:val="24"/>
          <w:lang w:eastAsia="pl-PL"/>
        </w:rPr>
      </w:pPr>
      <w:r w:rsidRPr="00D0176E">
        <w:rPr>
          <w:rFonts w:ascii="Cambria" w:eastAsia="Times New Roman" w:hAnsi="Cambria"/>
          <w:color w:val="00B050"/>
          <w:sz w:val="24"/>
          <w:szCs w:val="24"/>
          <w:lang w:eastAsia="pl-PL"/>
        </w:rPr>
        <w:lastRenderedPageBreak/>
        <w:t>Odpowiedź: minimalne parametry modułów fotowoltaicznych zostały określone w dokumentacji technicznej oraz w załączniku nr 10 do SWZ.</w:t>
      </w:r>
    </w:p>
    <w:p w14:paraId="6A74D9E0"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Prosimy o potwierdzenie, że w razie konieczności wykonania instalacji odgromowej koszt wykonania leży po stronie Beneficjenta.</w:t>
      </w:r>
    </w:p>
    <w:p w14:paraId="1FD745D6"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nie przewiduje konieczności wykonania instalacji odgromowej. </w:t>
      </w:r>
    </w:p>
    <w:p w14:paraId="209EE5F5"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Co w przypadku, gdy istniejąca już instalacja odgromowa będzie kolidować z montażem modułów fotowoltaicznych? Po czyjej wówczas stronie leży ewentualna przebudowa instalacji odgromowej?</w:t>
      </w:r>
    </w:p>
    <w:p w14:paraId="0AE898DC"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Odpowiedź: Dostosowanie istniejącej instalacji odgromowej do nowopowstałej instalacji fotowoltaicznej jest obowiązkiem Wykonawcy.</w:t>
      </w:r>
    </w:p>
    <w:p w14:paraId="183CF3E2"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Prosimy o podanie liczby budynków posiadających instalację odgromową oraz wskazanie, gdzie wymagana jest jej przebudowa.</w:t>
      </w:r>
    </w:p>
    <w:p w14:paraId="7564F546"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Należy przyjąć, że 10 % budynków biorących udział w projekcie posiada na dachu instalację odgromową, Wykonawca ma obowiązek określić w trakcie sporządzania Protokołu Uzgodnień </w:t>
      </w:r>
      <w:proofErr w:type="gramStart"/>
      <w:r w:rsidRPr="00D0176E">
        <w:rPr>
          <w:rFonts w:ascii="Cambria" w:hAnsi="Cambria"/>
          <w:color w:val="00B050"/>
        </w:rPr>
        <w:t>Montażowych,</w:t>
      </w:r>
      <w:proofErr w:type="gramEnd"/>
      <w:r w:rsidRPr="00D0176E">
        <w:rPr>
          <w:rFonts w:ascii="Cambria" w:hAnsi="Cambria"/>
          <w:color w:val="00B050"/>
        </w:rPr>
        <w:t xml:space="preserve"> czy konieczna jest przebudowa istniejącej instalacji odgromowej.  </w:t>
      </w:r>
    </w:p>
    <w:p w14:paraId="6BAC4946"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dopuszcza moduły o wymiarach 1640x992mm+- oraz grubości ramki 35+- 5 mm?</w:t>
      </w:r>
    </w:p>
    <w:p w14:paraId="20354BBF"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Odpowiedź: Zamawiający dopuszcza do zaoferowania każdy moduł fotowoltaiczny spełniający minimalne parametry, zgodnie z załącznikiem nr 10 do SWZ Pkt 1.</w:t>
      </w:r>
    </w:p>
    <w:p w14:paraId="3234C13A"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wymaga zapewnienia systemu monitoringu zgodnie z opisem w każdej lokalizacji czy wyłącznie tam, gdzie istnieje łącze internetowe? W przypadku, gdy Beneficjent nie posiada łącza internetowego po czyjej stronie leży zapewnienie dostępu do sieci?</w:t>
      </w:r>
    </w:p>
    <w:p w14:paraId="2CE59601"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wymaga zapewnienia systemu monitoringu zgodnie z opisem w każdej lokalizacji z istniejącym łączem internetowym? W przypadku, gdy Beneficjent nie posiada łącza internetowego, za system monitorowania parametrów pracy instalacji jest odpowiedzialny </w:t>
      </w:r>
      <w:proofErr w:type="gramStart"/>
      <w:r w:rsidRPr="00D0176E">
        <w:rPr>
          <w:rFonts w:ascii="Cambria" w:hAnsi="Cambria"/>
          <w:color w:val="00B050"/>
        </w:rPr>
        <w:t>falownik</w:t>
      </w:r>
      <w:proofErr w:type="gramEnd"/>
      <w:r w:rsidRPr="00D0176E">
        <w:rPr>
          <w:rFonts w:ascii="Cambria" w:hAnsi="Cambria"/>
          <w:color w:val="00B050"/>
        </w:rPr>
        <w:t xml:space="preserve"> który posiada lokalną prezentację danych.  </w:t>
      </w:r>
    </w:p>
    <w:p w14:paraId="7EB86639"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w przypadku gdy falownik posiada wbudowaną możliwość monitorowania i gromadzenia informacji dotyczących pracy instalacji wymaganą przez zamawiającego konieczne jest zastosowanie dodatkowego modułu LAN opartego o technologię TIK?</w:t>
      </w:r>
    </w:p>
    <w:p w14:paraId="03368BF3"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w:t>
      </w:r>
      <w:proofErr w:type="gramStart"/>
      <w:r w:rsidRPr="00D0176E">
        <w:rPr>
          <w:rFonts w:ascii="Cambria" w:hAnsi="Cambria"/>
          <w:color w:val="00B050"/>
        </w:rPr>
        <w:t>wymaga</w:t>
      </w:r>
      <w:proofErr w:type="gramEnd"/>
      <w:r w:rsidRPr="00D0176E">
        <w:rPr>
          <w:rFonts w:ascii="Cambria" w:hAnsi="Cambria"/>
          <w:color w:val="00B050"/>
        </w:rPr>
        <w:t xml:space="preserve"> aby zastosowany falownik posiadał możliwość zarówno zdalnego jak i lokalnego podglądu na parametry pracy instalacji. </w:t>
      </w:r>
    </w:p>
    <w:p w14:paraId="5EA3AAD7"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lastRenderedPageBreak/>
        <w:t>Kto będzie ponosił koszty bezzasadnego wezwania serwisu Wykonawcy w trakcie trwania okresu gwarancji? W szczególności w przypadku wystąpienia awarii z winy użytkownika ( nie przestrzegania warunków eksploatacji instalacji) lub w sytuacji zadziałania siły wyższej np. uderzenia pioruna, przepięcia instalacji, wyładowań elektrycznych.</w:t>
      </w:r>
    </w:p>
    <w:p w14:paraId="47DDD179" w14:textId="77777777" w:rsidR="00D0176E" w:rsidRPr="00D0176E" w:rsidRDefault="00D0176E" w:rsidP="00D0176E">
      <w:pPr>
        <w:pStyle w:val="default-style"/>
        <w:spacing w:before="0" w:beforeAutospacing="0" w:after="0" w:afterAutospacing="0" w:line="276" w:lineRule="auto"/>
        <w:ind w:left="851"/>
        <w:jc w:val="both"/>
        <w:rPr>
          <w:rFonts w:ascii="Cambria" w:eastAsia="Times New Roman" w:hAnsi="Cambria" w:cs="Times New Roman"/>
          <w:color w:val="00B050"/>
          <w:sz w:val="24"/>
          <w:szCs w:val="24"/>
        </w:rPr>
      </w:pPr>
      <w:r w:rsidRPr="00D0176E">
        <w:rPr>
          <w:rFonts w:ascii="Cambria" w:eastAsia="Times New Roman" w:hAnsi="Cambria" w:cs="Times New Roman"/>
          <w:color w:val="00B050"/>
          <w:sz w:val="24"/>
          <w:szCs w:val="24"/>
        </w:rPr>
        <w:t>Odpowiedź: Zamawiający wezwie Wykonawcę do przeglądu „na żądanie” każdorazowo po stwierdzeniu nieprawidłowości. W sytuacji bezzasadnego wezwania serwisu koszty te ponosił będzie Użytkownik. Po stronie Wykonawcy jest uzasadnienie, że wezwanie serwisu było bezzasadne. Wykonawca powinien wykonywać czynności serwisowe w obecności mieszkańca, który zgłaszał usterkę lub osoby przez niego upoważnionej. Wykonawca ma obowiązek sporządzić szczegółowy protokół z przebiegu czynności serwisowych wykonanych w czasie wizyty oraz dokumentację fotograficzną. Protokół z czynności serwisowych powinien podpisać mieszkaniec lub inna osoba przez niego upoważniona.</w:t>
      </w:r>
    </w:p>
    <w:p w14:paraId="23B9F7DC"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potwierdza użycie optymalizatorów mocy dla instalacji fotowoltaicznych ?</w:t>
      </w:r>
    </w:p>
    <w:p w14:paraId="306671CA"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Odpowiedź: Zamawiający nie wymaga użycia optymalizatorów mocy, jednak dopuszcza taką możliwość.</w:t>
      </w:r>
    </w:p>
    <w:p w14:paraId="65281511"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W świetle obowiązujących przepisów kto wysyła zawiadomienie do Państwowej Straży Pożarnej - proszę o potwierdzenie ,że zawiadamia Zamawiający.</w:t>
      </w:r>
    </w:p>
    <w:p w14:paraId="4DBD2057" w14:textId="77777777" w:rsidR="00D0176E" w:rsidRPr="00D0176E" w:rsidRDefault="00D0176E" w:rsidP="00D0176E">
      <w:pPr>
        <w:spacing w:line="276" w:lineRule="auto"/>
        <w:ind w:left="851"/>
        <w:jc w:val="both"/>
        <w:rPr>
          <w:rFonts w:ascii="Cambria" w:hAnsi="Cambria"/>
        </w:rPr>
      </w:pPr>
      <w:r w:rsidRPr="00D0176E">
        <w:rPr>
          <w:rFonts w:ascii="Cambria" w:hAnsi="Cambria"/>
          <w:color w:val="00B050"/>
        </w:rPr>
        <w:t xml:space="preserve">Odpowiedź: Projekt nie przewiduje montażu instalacji o mocy większej niż 6,5 </w:t>
      </w:r>
      <w:proofErr w:type="spellStart"/>
      <w:r w:rsidRPr="00D0176E">
        <w:rPr>
          <w:rFonts w:ascii="Cambria" w:hAnsi="Cambria"/>
          <w:color w:val="00B050"/>
        </w:rPr>
        <w:t>kWp</w:t>
      </w:r>
      <w:proofErr w:type="spellEnd"/>
    </w:p>
    <w:p w14:paraId="5660D20F"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 xml:space="preserve">Kto pokrywa koszt połączenia między falownikiem a rozdzielnią główną w sytuacji, gdy falownik zostanie umieszczony w budynku gospodarczym, a rozdzielnia główna jest w budynku mieszkalnym - trzeba wykopać i ułożyć przewód ziemny w rurze </w:t>
      </w:r>
      <w:proofErr w:type="spellStart"/>
      <w:r w:rsidRPr="00D0176E">
        <w:rPr>
          <w:rFonts w:ascii="Cambria" w:eastAsia="Times New Roman" w:hAnsi="Cambria"/>
          <w:sz w:val="24"/>
          <w:szCs w:val="24"/>
          <w:lang w:eastAsia="pl-PL"/>
        </w:rPr>
        <w:t>arot</w:t>
      </w:r>
      <w:proofErr w:type="spellEnd"/>
      <w:r w:rsidRPr="00D0176E">
        <w:rPr>
          <w:rFonts w:ascii="Cambria" w:eastAsia="Times New Roman" w:hAnsi="Cambria"/>
          <w:sz w:val="24"/>
          <w:szCs w:val="24"/>
          <w:lang w:eastAsia="pl-PL"/>
        </w:rPr>
        <w:t xml:space="preserve"> wraz z przewodem uziemiającym (bednarka) pomiędzy budynkami na głębokość 50cm? Proszę o przedstawienie wszystkich takich lokalizacji.</w:t>
      </w:r>
    </w:p>
    <w:p w14:paraId="5B676349"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zakres obowiązków do wykonania przez Wykonawcę zawiera załącznik nr 1.1 „Dokumentacja techniczna instalacji fotowoltaicznych…” Pkt 7 </w:t>
      </w:r>
    </w:p>
    <w:p w14:paraId="2858DF8E"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Prosimy o potwierdzenie Zamawiającego, że jeżeli nie poda ilości lokalizacji budynków gospodarczych z koniecznością układania kabla do tego budynku Wykonawca przyjmuje, że takich lokalizacji nie ma.</w:t>
      </w:r>
    </w:p>
    <w:p w14:paraId="32C1FC0C"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Odpowiedź: Do wyceny, należy przyjąć że 30% instalacji montowanych na dachach budynków, będą to budynki gospodarcze</w:t>
      </w:r>
    </w:p>
    <w:p w14:paraId="56EF241C"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p>
    <w:p w14:paraId="2F493884"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lastRenderedPageBreak/>
        <w:t xml:space="preserve">Prosimy o potwierdzenie, że w przypadku, kiedy w budynku gospodarczym/mieszkalnym (budynku, w którym wpinamy instalację </w:t>
      </w:r>
      <w:proofErr w:type="spellStart"/>
      <w:r w:rsidRPr="00D0176E">
        <w:rPr>
          <w:rFonts w:ascii="Cambria" w:eastAsia="Times New Roman" w:hAnsi="Cambria"/>
          <w:sz w:val="24"/>
          <w:szCs w:val="24"/>
          <w:lang w:eastAsia="pl-PL"/>
        </w:rPr>
        <w:t>pv</w:t>
      </w:r>
      <w:proofErr w:type="spellEnd"/>
      <w:r w:rsidRPr="00D0176E">
        <w:rPr>
          <w:rFonts w:ascii="Cambria" w:eastAsia="Times New Roman" w:hAnsi="Cambria"/>
          <w:sz w:val="24"/>
          <w:szCs w:val="24"/>
          <w:lang w:eastAsia="pl-PL"/>
        </w:rPr>
        <w:t>) jest istniejąca instalacja 1 fazowa to Wykonawca montuje falownik 1 fazowy.</w:t>
      </w:r>
    </w:p>
    <w:p w14:paraId="400F287A" w14:textId="77777777" w:rsidR="00D0176E" w:rsidRPr="00D0176E" w:rsidRDefault="00D0176E" w:rsidP="00D0176E">
      <w:pPr>
        <w:pStyle w:val="Akapitzlist"/>
        <w:spacing w:after="0" w:line="276" w:lineRule="auto"/>
        <w:ind w:left="851"/>
        <w:jc w:val="both"/>
        <w:rPr>
          <w:rFonts w:ascii="Cambria" w:eastAsia="Times New Roman" w:hAnsi="Cambria"/>
          <w:sz w:val="24"/>
          <w:szCs w:val="24"/>
          <w:lang w:eastAsia="pl-PL"/>
        </w:rPr>
      </w:pPr>
      <w:r w:rsidRPr="00D0176E">
        <w:rPr>
          <w:rFonts w:ascii="Cambria" w:eastAsia="Times New Roman" w:hAnsi="Cambria"/>
          <w:color w:val="00B050"/>
          <w:sz w:val="24"/>
          <w:szCs w:val="24"/>
          <w:lang w:eastAsia="pl-PL"/>
        </w:rPr>
        <w:t xml:space="preserve">Odpowiedź: zgodnie z załącznikami nr 1.1 „Dokumentacja techniczna instalacji fotowoltaicznych..”  do SWZ Pkt 7 podczas sporządzania Protokołu Uzgodnień Montażowych, należy poinformować mieszkańca o konieczności dostosowania instalacji do montażu inwertera 3-fazowego lub zamontować inwerter 1-Fazowy dla instalacji do 3,68 </w:t>
      </w:r>
      <w:proofErr w:type="spellStart"/>
      <w:r w:rsidRPr="00D0176E">
        <w:rPr>
          <w:rFonts w:ascii="Cambria" w:eastAsia="Times New Roman" w:hAnsi="Cambria"/>
          <w:color w:val="00B050"/>
          <w:sz w:val="24"/>
          <w:szCs w:val="24"/>
          <w:lang w:eastAsia="pl-PL"/>
        </w:rPr>
        <w:t>kWp</w:t>
      </w:r>
      <w:proofErr w:type="spellEnd"/>
      <w:r w:rsidRPr="00D0176E">
        <w:rPr>
          <w:rFonts w:ascii="Cambria" w:eastAsia="Times New Roman" w:hAnsi="Cambria"/>
          <w:color w:val="00B050"/>
          <w:sz w:val="24"/>
          <w:szCs w:val="24"/>
          <w:lang w:eastAsia="pl-PL"/>
        </w:rPr>
        <w:t>.</w:t>
      </w:r>
    </w:p>
    <w:p w14:paraId="683BBFCE"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Prosimy o informację czy Zamawiający wymaga, aby moduły posiadały certyfikat miejsca produkcji na terenie Unii Europejskiej ?</w:t>
      </w:r>
    </w:p>
    <w:p w14:paraId="573A4230"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Odpowiedź: Zamawiający nie wymaga, aby moduły posiadały certyfikat miejsca produkcji na terenie Unii Europejskiej.</w:t>
      </w:r>
    </w:p>
    <w:p w14:paraId="710A0B0B"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dopuszcza przelew wierzytelności bezpośrednio na rachunek cesji w banku ?</w:t>
      </w:r>
    </w:p>
    <w:p w14:paraId="29569C82" w14:textId="0F78D3BC" w:rsidR="00D0176E" w:rsidRPr="00BD304A" w:rsidRDefault="00D0176E" w:rsidP="00D0176E">
      <w:pPr>
        <w:spacing w:line="276" w:lineRule="auto"/>
        <w:ind w:left="851"/>
        <w:jc w:val="both"/>
        <w:rPr>
          <w:rFonts w:ascii="Cambria" w:hAnsi="Cambria"/>
          <w:color w:val="00B050"/>
        </w:rPr>
      </w:pPr>
      <w:r w:rsidRPr="00BD304A">
        <w:rPr>
          <w:rFonts w:ascii="Cambria" w:hAnsi="Cambria"/>
          <w:color w:val="00B050"/>
        </w:rPr>
        <w:t xml:space="preserve">Odpowiedź: </w:t>
      </w:r>
      <w:r w:rsidR="00BD304A" w:rsidRPr="00BD304A">
        <w:rPr>
          <w:rFonts w:ascii="Cambria" w:hAnsi="Cambria"/>
          <w:color w:val="00B050"/>
        </w:rPr>
        <w:t>Zgodnie z § 9 ust. 3 Projektu umowy.</w:t>
      </w:r>
    </w:p>
    <w:p w14:paraId="7ABEF646"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dopuszcza fakturowanie częściowe ?</w:t>
      </w:r>
    </w:p>
    <w:p w14:paraId="0AFACD79" w14:textId="79FC3E63" w:rsidR="00D0176E" w:rsidRPr="00BD304A" w:rsidRDefault="00D0176E" w:rsidP="00D0176E">
      <w:pPr>
        <w:spacing w:line="276" w:lineRule="auto"/>
        <w:ind w:left="851"/>
        <w:jc w:val="both"/>
        <w:rPr>
          <w:rFonts w:ascii="Cambria" w:hAnsi="Cambria"/>
          <w:color w:val="00B050"/>
        </w:rPr>
      </w:pPr>
      <w:r w:rsidRPr="00BD304A">
        <w:rPr>
          <w:rFonts w:ascii="Cambria" w:hAnsi="Cambria"/>
          <w:color w:val="00B050"/>
        </w:rPr>
        <w:t xml:space="preserve">Odpowiedź: </w:t>
      </w:r>
      <w:r w:rsidR="00BD304A" w:rsidRPr="00BD304A">
        <w:rPr>
          <w:rFonts w:ascii="Cambria" w:hAnsi="Cambria"/>
          <w:color w:val="00B050"/>
        </w:rPr>
        <w:t>Tak dopuszcza. Zamawiający informuje, iż płatności będą dokonywane na podstawie § 10 ust.1 Projektu umowy stanowiącego załącznik nr 2.1 i 2.2 do SWZ.</w:t>
      </w:r>
    </w:p>
    <w:p w14:paraId="52A9601D"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Prosimy o potwierdzenie, że przedstawienie kart technicznych i certyfikatów urządzeń wchodzących w skład systemów nie jest wymagane przy składaniu oferty.</w:t>
      </w:r>
    </w:p>
    <w:p w14:paraId="46D92B7A" w14:textId="1D2658EE" w:rsidR="00D0176E" w:rsidRPr="00BD304A" w:rsidRDefault="00D0176E" w:rsidP="00D0176E">
      <w:pPr>
        <w:spacing w:line="276" w:lineRule="auto"/>
        <w:ind w:left="851"/>
        <w:jc w:val="both"/>
        <w:rPr>
          <w:rFonts w:ascii="Cambria" w:hAnsi="Cambria"/>
          <w:color w:val="00B050"/>
        </w:rPr>
      </w:pPr>
      <w:r w:rsidRPr="00BD304A">
        <w:rPr>
          <w:rFonts w:ascii="Cambria" w:hAnsi="Cambria"/>
          <w:color w:val="00B050"/>
        </w:rPr>
        <w:t xml:space="preserve">Odpowiedź: </w:t>
      </w:r>
      <w:r w:rsidR="00BD304A" w:rsidRPr="00BD304A">
        <w:rPr>
          <w:rFonts w:ascii="Cambria" w:hAnsi="Cambria"/>
          <w:color w:val="00B050"/>
        </w:rPr>
        <w:t>Zgodnie z pkt. 4.</w:t>
      </w:r>
      <w:r w:rsidR="00E60F36">
        <w:rPr>
          <w:rFonts w:ascii="Cambria" w:hAnsi="Cambria"/>
          <w:color w:val="00B050"/>
        </w:rPr>
        <w:t>7</w:t>
      </w:r>
      <w:r w:rsidR="00BD304A" w:rsidRPr="00BD304A">
        <w:rPr>
          <w:rFonts w:ascii="Cambria" w:hAnsi="Cambria"/>
          <w:color w:val="00B050"/>
        </w:rPr>
        <w:t xml:space="preserve"> SWZ przy składaniu oferty wymagane są karty techniczne i certyfikaty i inne dokumenty dla falowników i modułów fotowoltaicznych potwierdzające spełnienie minimalnych wymaganych parametrów.</w:t>
      </w:r>
    </w:p>
    <w:p w14:paraId="1C996BA0" w14:textId="20D33033" w:rsidR="00D0176E" w:rsidRPr="00E60F36" w:rsidRDefault="00D0176E" w:rsidP="00E60F36">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Prosimy o dokładne określenie ilości miejsc montaży instalacji fotowoltaicznych (dachy, grunty...)</w:t>
      </w:r>
    </w:p>
    <w:p w14:paraId="766AC3AF" w14:textId="4A083217" w:rsidR="00D0176E" w:rsidRPr="00E60F36" w:rsidRDefault="00D0176E" w:rsidP="00E60F36">
      <w:pPr>
        <w:pStyle w:val="Akapitzlist"/>
        <w:spacing w:after="0" w:line="276" w:lineRule="auto"/>
        <w:ind w:left="851"/>
        <w:jc w:val="both"/>
        <w:rPr>
          <w:rFonts w:ascii="Cambria" w:eastAsia="Times New Roman" w:hAnsi="Cambria"/>
          <w:color w:val="00B050"/>
          <w:sz w:val="24"/>
          <w:szCs w:val="24"/>
          <w:lang w:val="pl-PL" w:eastAsia="pl-PL"/>
        </w:rPr>
      </w:pPr>
      <w:r w:rsidRPr="00D0176E">
        <w:rPr>
          <w:rFonts w:ascii="Cambria" w:eastAsia="Times New Roman" w:hAnsi="Cambria"/>
          <w:color w:val="00B050"/>
          <w:sz w:val="24"/>
          <w:szCs w:val="24"/>
          <w:lang w:eastAsia="pl-PL"/>
        </w:rPr>
        <w:t>Odpowiedź: Zgodnie z załącznikiem nr 3 do SWZ „Formularz ofertowy”</w:t>
      </w:r>
      <w:r w:rsidR="00E60F36">
        <w:rPr>
          <w:rFonts w:ascii="Cambria" w:eastAsia="Times New Roman" w:hAnsi="Cambria"/>
          <w:color w:val="00B050"/>
          <w:sz w:val="24"/>
          <w:szCs w:val="24"/>
          <w:lang w:val="pl-PL" w:eastAsia="pl-PL"/>
        </w:rPr>
        <w:t>.</w:t>
      </w:r>
    </w:p>
    <w:p w14:paraId="78E20589"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potwierdza:</w:t>
      </w:r>
    </w:p>
    <w:p w14:paraId="11FB4771" w14:textId="77777777" w:rsidR="00D0176E" w:rsidRPr="00D0176E" w:rsidRDefault="00D0176E" w:rsidP="00D0176E">
      <w:pPr>
        <w:spacing w:line="276" w:lineRule="auto"/>
        <w:ind w:left="851"/>
        <w:jc w:val="both"/>
        <w:rPr>
          <w:rFonts w:ascii="Cambria" w:hAnsi="Cambria"/>
        </w:rPr>
      </w:pPr>
      <w:r w:rsidRPr="00D0176E">
        <w:rPr>
          <w:rFonts w:ascii="Cambria" w:hAnsi="Cambria"/>
        </w:rPr>
        <w:t>  - że datą końcowa zakończenia robót jest data Zgłoszenia Końcowego przez Wykonawcę.</w:t>
      </w:r>
    </w:p>
    <w:p w14:paraId="6FF07877" w14:textId="77777777" w:rsidR="00D0176E" w:rsidRPr="00D0176E" w:rsidRDefault="00D0176E" w:rsidP="00D0176E">
      <w:pPr>
        <w:spacing w:line="276" w:lineRule="auto"/>
        <w:ind w:left="851"/>
        <w:jc w:val="both"/>
        <w:rPr>
          <w:rFonts w:ascii="Cambria" w:hAnsi="Cambria"/>
        </w:rPr>
      </w:pPr>
      <w:r w:rsidRPr="00D0176E">
        <w:rPr>
          <w:rFonts w:ascii="Cambria" w:hAnsi="Cambria"/>
        </w:rPr>
        <w:t>  - że datą końcowa zakończenia robót jest data podpisania Protokołu Końcowego przez Zamawiającego bez usterek.</w:t>
      </w:r>
    </w:p>
    <w:p w14:paraId="774A52D5" w14:textId="5B5AA45F" w:rsidR="00D0176E" w:rsidRPr="00E60F36" w:rsidRDefault="00D0176E" w:rsidP="00D0176E">
      <w:pPr>
        <w:spacing w:line="276" w:lineRule="auto"/>
        <w:ind w:left="851"/>
        <w:jc w:val="both"/>
        <w:rPr>
          <w:rFonts w:ascii="Cambria" w:hAnsi="Cambria"/>
          <w:color w:val="00B050"/>
        </w:rPr>
      </w:pPr>
      <w:r w:rsidRPr="00E60F36">
        <w:rPr>
          <w:rFonts w:ascii="Cambria" w:hAnsi="Cambria"/>
          <w:color w:val="00B050"/>
        </w:rPr>
        <w:t xml:space="preserve">Odpowiedź: </w:t>
      </w:r>
      <w:r w:rsidR="00E60F36" w:rsidRPr="00E60F36">
        <w:rPr>
          <w:rFonts w:ascii="Cambria" w:hAnsi="Cambria"/>
          <w:color w:val="00B050"/>
        </w:rPr>
        <w:t>Zgodnie z § 2 ust. 2 i § 12 Projektu umowy.</w:t>
      </w:r>
    </w:p>
    <w:p w14:paraId="79589AE7" w14:textId="77777777" w:rsidR="00D0176E" w:rsidRPr="00D0176E" w:rsidRDefault="00D0176E" w:rsidP="00D0176E">
      <w:pPr>
        <w:pStyle w:val="Akapitzlist"/>
        <w:numPr>
          <w:ilvl w:val="0"/>
          <w:numId w:val="42"/>
        </w:numPr>
        <w:spacing w:after="0" w:line="276" w:lineRule="auto"/>
        <w:ind w:left="851"/>
        <w:jc w:val="both"/>
        <w:rPr>
          <w:rFonts w:ascii="Cambria" w:hAnsi="Cambria"/>
          <w:sz w:val="24"/>
          <w:szCs w:val="24"/>
        </w:rPr>
      </w:pPr>
      <w:r w:rsidRPr="00D0176E">
        <w:rPr>
          <w:rFonts w:ascii="Cambria" w:hAnsi="Cambria"/>
          <w:sz w:val="24"/>
          <w:szCs w:val="24"/>
        </w:rPr>
        <w:t>Czy Zamawiający wprowadzi zmiany do umowy dotyczące siły wyższej w szczególności zapisu dotyczącego stanu epidemiologicznego?</w:t>
      </w:r>
    </w:p>
    <w:p w14:paraId="573B94EA" w14:textId="7C54ACEB" w:rsidR="00D0176E" w:rsidRPr="00E60F36" w:rsidRDefault="00D0176E" w:rsidP="00D0176E">
      <w:pPr>
        <w:spacing w:line="276" w:lineRule="auto"/>
        <w:ind w:left="851"/>
        <w:jc w:val="both"/>
        <w:rPr>
          <w:rFonts w:ascii="Cambria" w:hAnsi="Cambria"/>
          <w:iCs/>
          <w:color w:val="00B050"/>
        </w:rPr>
      </w:pPr>
      <w:r w:rsidRPr="00E60F36">
        <w:rPr>
          <w:rFonts w:ascii="Cambria" w:hAnsi="Cambria"/>
          <w:color w:val="00B050"/>
        </w:rPr>
        <w:t xml:space="preserve">Odpowiedź: </w:t>
      </w:r>
      <w:r w:rsidR="00E60F36" w:rsidRPr="00E60F36">
        <w:rPr>
          <w:rFonts w:ascii="Cambria" w:hAnsi="Cambria"/>
          <w:iCs/>
          <w:color w:val="00B050"/>
        </w:rPr>
        <w:t xml:space="preserve">Pełny katalog zmian umowy wskazany jest w § 16 umowy i art. 455 ustawy </w:t>
      </w:r>
      <w:proofErr w:type="spellStart"/>
      <w:r w:rsidR="00E60F36" w:rsidRPr="00E60F36">
        <w:rPr>
          <w:rFonts w:ascii="Cambria" w:hAnsi="Cambria"/>
          <w:iCs/>
          <w:color w:val="00B050"/>
        </w:rPr>
        <w:t>Pzp</w:t>
      </w:r>
      <w:proofErr w:type="spellEnd"/>
      <w:r w:rsidR="00E60F36" w:rsidRPr="00E60F36">
        <w:rPr>
          <w:rFonts w:ascii="Cambria" w:hAnsi="Cambria"/>
          <w:iCs/>
          <w:color w:val="00B050"/>
        </w:rPr>
        <w:t xml:space="preserve">. Jeżeli opisana w pytaniu sytuacja wypełni przesłanki zmiany umowy </w:t>
      </w:r>
      <w:r w:rsidR="00E60F36" w:rsidRPr="00E60F36">
        <w:rPr>
          <w:rFonts w:ascii="Cambria" w:hAnsi="Cambria"/>
          <w:iCs/>
          <w:color w:val="00B050"/>
        </w:rPr>
        <w:lastRenderedPageBreak/>
        <w:t>wskazane w § 16, zmiana umowy będzie możliwa. Zamawiający nie jest w stanie przed zapoznaniem się z ze szczegółami stanu faktycznego stanowiącego podstawę do wniosku o zmianę umowy (np. powód ich wystąpienia, skutki dla wysokości wynagrodzenia wykonawcy itp.) rozstrzygnąć czy stan ten odpowiada.</w:t>
      </w:r>
    </w:p>
    <w:p w14:paraId="23CCBEBC" w14:textId="77777777" w:rsidR="00D0176E" w:rsidRPr="00D0176E" w:rsidRDefault="00D0176E" w:rsidP="00D0176E">
      <w:pPr>
        <w:pStyle w:val="Akapitzlist"/>
        <w:numPr>
          <w:ilvl w:val="0"/>
          <w:numId w:val="42"/>
        </w:numPr>
        <w:spacing w:after="0" w:line="276" w:lineRule="auto"/>
        <w:ind w:left="851"/>
        <w:jc w:val="both"/>
        <w:rPr>
          <w:rFonts w:ascii="Cambria" w:hAnsi="Cambria"/>
          <w:sz w:val="24"/>
          <w:szCs w:val="24"/>
        </w:rPr>
      </w:pPr>
      <w:r w:rsidRPr="00D0176E">
        <w:rPr>
          <w:rFonts w:ascii="Cambria" w:hAnsi="Cambria"/>
          <w:sz w:val="24"/>
          <w:szCs w:val="24"/>
        </w:rPr>
        <w:t>Czy Zamawiający dopuszcza użycie falowników 1 fazowych o sprawności europejskiej min 97,0%?</w:t>
      </w:r>
    </w:p>
    <w:p w14:paraId="11D6BB14" w14:textId="77777777" w:rsidR="00D0176E" w:rsidRPr="00D0176E" w:rsidRDefault="00D0176E" w:rsidP="00D0176E">
      <w:pPr>
        <w:spacing w:line="276" w:lineRule="auto"/>
        <w:ind w:left="851"/>
        <w:jc w:val="both"/>
        <w:rPr>
          <w:rFonts w:ascii="Cambria" w:hAnsi="Cambria"/>
          <w:color w:val="00B050"/>
        </w:rPr>
      </w:pPr>
      <w:r w:rsidRPr="00D0176E">
        <w:rPr>
          <w:rFonts w:ascii="Cambria" w:hAnsi="Cambria"/>
          <w:color w:val="00B050"/>
        </w:rPr>
        <w:t xml:space="preserve">Odpowiedź: Zamawiający wymaga zastosowania falowników 1-fazowych o sprawności EURO min 94,5% dla instalacji o minimalnej mocy 2,25 </w:t>
      </w:r>
      <w:proofErr w:type="spellStart"/>
      <w:r w:rsidRPr="00D0176E">
        <w:rPr>
          <w:rFonts w:ascii="Cambria" w:hAnsi="Cambria"/>
          <w:color w:val="00B050"/>
        </w:rPr>
        <w:t>kWp</w:t>
      </w:r>
      <w:proofErr w:type="spellEnd"/>
      <w:r w:rsidRPr="00D0176E">
        <w:rPr>
          <w:rFonts w:ascii="Cambria" w:hAnsi="Cambria"/>
          <w:color w:val="00B050"/>
        </w:rPr>
        <w:t>.</w:t>
      </w:r>
    </w:p>
    <w:p w14:paraId="75D398D3"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potwierdza, że w razie konieczności prowadzenia instalacji w kanale wentylacyjnym uzyskanie i koszt opinii kominiarskiej leży po stronie Użytkownika budynku ?</w:t>
      </w:r>
    </w:p>
    <w:p w14:paraId="3927D454"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 xml:space="preserve">Odpowiedź: </w:t>
      </w:r>
    </w:p>
    <w:p w14:paraId="48095A34"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Zamawiającemu nie są znane przepisy NAKAZUJĄCE montaż przewodów w kanale wentylacyjnym, jednocześnie Zamawiający dopuszcza taką możliwość w przypadku potwierdzenia takiej możliwości przez uprawnionego kominiarza protokołem kominiarskim</w:t>
      </w:r>
    </w:p>
    <w:p w14:paraId="210EBB7C"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potwierdza, że system fotowoltaiczny należy wyposażyć w instalację monitorującą parametry jego pracy po stronie DC. Zakres monitorowanych parametrów uwzględnia pomiar mocy, napięcia modułów fotowoltaicznych oraz ilość produkowanej energii po stronie AC ?</w:t>
      </w:r>
    </w:p>
    <w:p w14:paraId="75774E35"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Odpowiedź: Zamawiający potwierdza</w:t>
      </w:r>
    </w:p>
    <w:p w14:paraId="0F465F4E"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dopuszcza użycie falowników różnych producentów na jednej inwestycji?</w:t>
      </w:r>
    </w:p>
    <w:p w14:paraId="6670BBF9"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Odpowiedź: Zamawiający dopuszcza.</w:t>
      </w:r>
    </w:p>
    <w:p w14:paraId="1DEB3597"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użycie falowników bez wyświetlaczy? Producenci odchodzą od wyświetlaczy na falownikach. W zamian oferują podgląd pracy instalacji fotowoltaicznej na aplikacji oraz przez dedykowaną stronę internetową.</w:t>
      </w:r>
    </w:p>
    <w:p w14:paraId="68CF3A86"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 xml:space="preserve">Odpowiedź: </w:t>
      </w:r>
    </w:p>
    <w:p w14:paraId="710524C8"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Zamawiający dopuszcza takie rozwiązanie, jednakże w takim przypadku Wykonawca będzie miał w obowiązku wgrania w urządzenie mieszkańca aplikację umożliwiającą podgląd parametrów pracy inwertera lub wyposażyć w takie urządzenie mieszkańca z niezbędnym oprogramowaniem.</w:t>
      </w:r>
    </w:p>
    <w:p w14:paraId="3D7F5988"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dopuszcza użycie falowników z menu w języku angielskim?</w:t>
      </w:r>
    </w:p>
    <w:p w14:paraId="18662087"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Odpowiedź: Zamawiający nie dopuszcza.</w:t>
      </w:r>
    </w:p>
    <w:p w14:paraId="4A9E6EEE" w14:textId="77777777" w:rsidR="00D0176E" w:rsidRPr="00D0176E" w:rsidRDefault="00D0176E" w:rsidP="00D0176E">
      <w:pPr>
        <w:pStyle w:val="Akapitzlist"/>
        <w:numPr>
          <w:ilvl w:val="0"/>
          <w:numId w:val="42"/>
        </w:numPr>
        <w:spacing w:after="0" w:line="276" w:lineRule="auto"/>
        <w:ind w:left="851"/>
        <w:jc w:val="both"/>
        <w:rPr>
          <w:rFonts w:ascii="Cambria" w:hAnsi="Cambria"/>
          <w:sz w:val="24"/>
          <w:szCs w:val="24"/>
        </w:rPr>
      </w:pPr>
      <w:r w:rsidRPr="00D0176E">
        <w:rPr>
          <w:rFonts w:ascii="Cambria" w:hAnsi="Cambria"/>
          <w:sz w:val="24"/>
          <w:szCs w:val="24"/>
        </w:rPr>
        <w:t>Prosimy o potwierdzenie, że Zamawiający nie wymaga monitorowania parametrów pracy na poziomie każdego modułu z osobna.</w:t>
      </w:r>
    </w:p>
    <w:p w14:paraId="3B128F48" w14:textId="77777777" w:rsidR="00D0176E" w:rsidRPr="00D0176E" w:rsidRDefault="00D0176E" w:rsidP="00D0176E">
      <w:pPr>
        <w:pStyle w:val="Akapitzlist"/>
        <w:spacing w:after="0" w:line="276" w:lineRule="auto"/>
        <w:ind w:left="851"/>
        <w:jc w:val="both"/>
        <w:rPr>
          <w:rFonts w:ascii="Cambria" w:hAnsi="Cambria"/>
          <w:sz w:val="24"/>
          <w:szCs w:val="24"/>
        </w:rPr>
      </w:pPr>
    </w:p>
    <w:p w14:paraId="39183DB8" w14:textId="34CED542" w:rsidR="00D0176E" w:rsidRPr="00D0176E" w:rsidRDefault="00D0176E" w:rsidP="00D0176E">
      <w:pPr>
        <w:pStyle w:val="Akapitzlist"/>
        <w:spacing w:after="0" w:line="276" w:lineRule="auto"/>
        <w:ind w:left="851"/>
        <w:jc w:val="both"/>
        <w:rPr>
          <w:rFonts w:ascii="Cambria" w:eastAsia="Times New Roman" w:hAnsi="Cambria"/>
          <w:sz w:val="24"/>
          <w:szCs w:val="24"/>
          <w:lang w:eastAsia="pl-PL"/>
        </w:rPr>
      </w:pPr>
      <w:r w:rsidRPr="00D0176E">
        <w:rPr>
          <w:rFonts w:ascii="Cambria" w:eastAsia="Times New Roman" w:hAnsi="Cambria"/>
          <w:color w:val="00B050"/>
          <w:sz w:val="24"/>
          <w:szCs w:val="24"/>
          <w:lang w:eastAsia="pl-PL"/>
        </w:rPr>
        <w:lastRenderedPageBreak/>
        <w:t>Odpowiedź: Zamawiający nie wymaga stosowania optymalizatorów mocy, ale nie wyklucza takiej możliwości</w:t>
      </w:r>
      <w:r w:rsidR="00E60F36">
        <w:rPr>
          <w:rFonts w:ascii="Cambria" w:eastAsia="Times New Roman" w:hAnsi="Cambria"/>
          <w:color w:val="00B050"/>
          <w:sz w:val="24"/>
          <w:szCs w:val="24"/>
          <w:lang w:val="pl-PL" w:eastAsia="pl-PL"/>
        </w:rPr>
        <w:t>.</w:t>
      </w:r>
      <w:r w:rsidRPr="00D0176E">
        <w:rPr>
          <w:rFonts w:ascii="Cambria" w:eastAsia="Times New Roman" w:hAnsi="Cambria"/>
          <w:sz w:val="24"/>
          <w:szCs w:val="24"/>
          <w:lang w:eastAsia="pl-PL"/>
        </w:rPr>
        <w:t xml:space="preserve"> </w:t>
      </w:r>
    </w:p>
    <w:p w14:paraId="72047FE0"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Prosimy o potwierdzenie, że w przypadku kiedy w budynku gospodarczym/mieszkalnym (budynku w którym wpinamy instalację fotowoltaiczną) jest istniejąca instalacja 1 fazowa to Wykonawca montuje falownik 1 fazowy.</w:t>
      </w:r>
    </w:p>
    <w:p w14:paraId="7C76E82A"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Odpowiedź: Zgodnie z odpowiedzią do pytania nr 46.</w:t>
      </w:r>
    </w:p>
    <w:p w14:paraId="2C8D0E43" w14:textId="77777777" w:rsidR="00D0176E" w:rsidRPr="00D0176E" w:rsidRDefault="00D0176E" w:rsidP="00D0176E">
      <w:pPr>
        <w:pStyle w:val="Akapitzlist"/>
        <w:numPr>
          <w:ilvl w:val="0"/>
          <w:numId w:val="42"/>
        </w:numPr>
        <w:spacing w:after="0" w:line="276" w:lineRule="auto"/>
        <w:ind w:left="851"/>
        <w:jc w:val="both"/>
        <w:rPr>
          <w:rFonts w:ascii="Cambria" w:hAnsi="Cambria"/>
          <w:sz w:val="24"/>
          <w:szCs w:val="24"/>
        </w:rPr>
      </w:pPr>
      <w:r w:rsidRPr="00D0176E">
        <w:rPr>
          <w:rFonts w:ascii="Cambria" w:hAnsi="Cambria"/>
          <w:sz w:val="24"/>
          <w:szCs w:val="24"/>
        </w:rPr>
        <w:t xml:space="preserve">Czy Zamawiający dopuści moduły </w:t>
      </w:r>
      <w:proofErr w:type="spellStart"/>
      <w:r w:rsidRPr="00D0176E">
        <w:rPr>
          <w:rFonts w:ascii="Cambria" w:hAnsi="Cambria"/>
          <w:sz w:val="24"/>
          <w:szCs w:val="24"/>
        </w:rPr>
        <w:t>bifacjalne</w:t>
      </w:r>
      <w:proofErr w:type="spellEnd"/>
      <w:r w:rsidRPr="00D0176E">
        <w:rPr>
          <w:rFonts w:ascii="Cambria" w:hAnsi="Cambria"/>
          <w:sz w:val="24"/>
          <w:szCs w:val="24"/>
        </w:rPr>
        <w:t xml:space="preserve"> o mocy 680W i następujących wymiarach: 2384mm*1303mm*35mm? Prosimy o konkretną odpowiedź tak lub nie.</w:t>
      </w:r>
    </w:p>
    <w:p w14:paraId="67753257"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Odpowiedź: Zamawiający nie dopuszcza modułów fotowoltaicznych o wymiarach proponowanych przez Pytającego.</w:t>
      </w:r>
    </w:p>
    <w:p w14:paraId="5BA3EEE2" w14:textId="77777777" w:rsidR="00D0176E" w:rsidRPr="00D0176E" w:rsidRDefault="00D0176E" w:rsidP="00D0176E">
      <w:pPr>
        <w:pStyle w:val="Akapitzlist"/>
        <w:numPr>
          <w:ilvl w:val="0"/>
          <w:numId w:val="42"/>
        </w:numPr>
        <w:spacing w:after="0" w:line="276" w:lineRule="auto"/>
        <w:ind w:left="851"/>
        <w:jc w:val="both"/>
        <w:rPr>
          <w:rFonts w:ascii="Cambria" w:hAnsi="Cambria"/>
          <w:sz w:val="24"/>
          <w:szCs w:val="24"/>
        </w:rPr>
      </w:pPr>
      <w:r w:rsidRPr="00D0176E">
        <w:rPr>
          <w:rFonts w:ascii="Cambria" w:hAnsi="Cambria"/>
          <w:sz w:val="24"/>
          <w:szCs w:val="24"/>
        </w:rPr>
        <w:t xml:space="preserve">Prosimy o potwierdzenie, że Zamawiający nie wymaga montażu dodatkowego licznika energii elektrycznej tzw. </w:t>
      </w:r>
      <w:proofErr w:type="spellStart"/>
      <w:r w:rsidRPr="00D0176E">
        <w:rPr>
          <w:rFonts w:ascii="Cambria" w:hAnsi="Cambria"/>
          <w:sz w:val="24"/>
          <w:szCs w:val="24"/>
        </w:rPr>
        <w:t>SmartMetera</w:t>
      </w:r>
      <w:proofErr w:type="spellEnd"/>
      <w:r w:rsidRPr="00D0176E">
        <w:rPr>
          <w:rFonts w:ascii="Cambria" w:hAnsi="Cambria"/>
          <w:sz w:val="24"/>
          <w:szCs w:val="24"/>
        </w:rPr>
        <w:t>?</w:t>
      </w:r>
    </w:p>
    <w:p w14:paraId="7AC739CB"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Odpowiedź: Zamawiający nie wymaga.</w:t>
      </w:r>
    </w:p>
    <w:p w14:paraId="6B09E219"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dopuści falowniki ze stopniem ochrony IP65 ?</w:t>
      </w:r>
    </w:p>
    <w:p w14:paraId="5F494CAE"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Odpowiedź: Zamawiający wymaga zastosowania inwerterów fotowoltaicznych w stopniu ochrony min IP65.</w:t>
      </w:r>
    </w:p>
    <w:p w14:paraId="617C8438"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wyrazi zgodę na użycie mniejszej ilości paneli fotowoltaicznych o większej mocy oraz większego rozmiaru od zakładanej w specyfikacji ?</w:t>
      </w:r>
    </w:p>
    <w:p w14:paraId="113098F8"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Odpowiedź: Zamawiający wyraża zgodę, pod warunkiem spełnienia przez te moduły minimalnych parametrów wskazanych w załączniku nr 10 do SWZ Pkt 1.</w:t>
      </w:r>
    </w:p>
    <w:p w14:paraId="2A33E1CD"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Czy Zamawiający zaakceptuje akredytację laboratorium ISO 17065 umieszczoną na certyfikatach zgodności urządzań wchodzących w skład instalacji fotowoltaicznej takich jak falowniki i panele ?</w:t>
      </w:r>
    </w:p>
    <w:p w14:paraId="58E3AE87" w14:textId="2DFA8D09" w:rsidR="00DE0908" w:rsidRPr="00DE0908" w:rsidRDefault="00D0176E" w:rsidP="00DE0908">
      <w:pPr>
        <w:pStyle w:val="Akapitzlist"/>
        <w:spacing w:after="0" w:line="276" w:lineRule="auto"/>
        <w:ind w:left="851"/>
        <w:jc w:val="both"/>
        <w:rPr>
          <w:rFonts w:ascii="Cambria" w:eastAsia="Times New Roman" w:hAnsi="Cambria"/>
          <w:color w:val="00B050"/>
          <w:sz w:val="24"/>
          <w:szCs w:val="24"/>
          <w:lang w:val="pl-PL" w:eastAsia="pl-PL"/>
        </w:rPr>
      </w:pPr>
      <w:r w:rsidRPr="00DE0908">
        <w:rPr>
          <w:rFonts w:ascii="Cambria" w:eastAsia="Times New Roman" w:hAnsi="Cambria"/>
          <w:color w:val="00B050"/>
          <w:sz w:val="24"/>
          <w:szCs w:val="24"/>
          <w:lang w:eastAsia="pl-PL"/>
        </w:rPr>
        <w:t xml:space="preserve">Odpowiedź: </w:t>
      </w:r>
      <w:r w:rsidR="00DE0908" w:rsidRPr="00DE0908">
        <w:rPr>
          <w:rFonts w:ascii="Cambria" w:eastAsia="Times New Roman" w:hAnsi="Cambria"/>
          <w:color w:val="00B050"/>
          <w:sz w:val="24"/>
          <w:szCs w:val="24"/>
          <w:lang w:val="pl-PL" w:eastAsia="pl-PL"/>
        </w:rPr>
        <w:t xml:space="preserve">Zamawiający dopuszcza </w:t>
      </w:r>
      <w:r w:rsidR="00DE0908">
        <w:rPr>
          <w:rFonts w:ascii="Cambria" w:eastAsia="Times New Roman" w:hAnsi="Cambria"/>
          <w:color w:val="00B050"/>
          <w:sz w:val="24"/>
          <w:szCs w:val="24"/>
          <w:lang w:val="pl-PL" w:eastAsia="pl-PL"/>
        </w:rPr>
        <w:t>jednostkę</w:t>
      </w:r>
      <w:r w:rsidR="00DE0908" w:rsidRPr="00DE0908">
        <w:rPr>
          <w:rFonts w:ascii="Cambria" w:hAnsi="Cambria" w:cs="Cambria"/>
          <w:color w:val="00B050"/>
          <w:sz w:val="24"/>
          <w:szCs w:val="24"/>
        </w:rPr>
        <w:t xml:space="preserve"> badawczą posiadającą akredytację ISO 170</w:t>
      </w:r>
      <w:r w:rsidR="00DE0908" w:rsidRPr="00DE0908">
        <w:rPr>
          <w:rFonts w:ascii="Cambria" w:hAnsi="Cambria" w:cs="Cambria"/>
          <w:color w:val="00B050"/>
          <w:sz w:val="24"/>
          <w:szCs w:val="24"/>
          <w:lang w:val="pl-PL"/>
        </w:rPr>
        <w:t>6</w:t>
      </w:r>
      <w:r w:rsidR="00DE0908" w:rsidRPr="00DE0908">
        <w:rPr>
          <w:rFonts w:ascii="Cambria" w:hAnsi="Cambria" w:cs="Cambria"/>
          <w:color w:val="00B050"/>
          <w:sz w:val="24"/>
          <w:szCs w:val="24"/>
        </w:rPr>
        <w:t>5 lub równoważną</w:t>
      </w:r>
    </w:p>
    <w:p w14:paraId="472C0E38"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Prosimy o potwierdzenie, że w przypadku konieczności poprowadzenia tras kablowych nieczynnym kanałem wentylacyjnym uzyskanie opinii kominiarskiej leży w gestii mieszkańca ?</w:t>
      </w:r>
    </w:p>
    <w:p w14:paraId="7211EA92"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Odpowiedź: Zamawiający zauważa że „nieczynny” kanał wentylacyjny nie jest kanałem wentylacyjnym tylko technicznym, dla którego nie jest potrzebna opinia kominiarska.</w:t>
      </w:r>
    </w:p>
    <w:p w14:paraId="04DAD793"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Prosimy o potwierdzenie, że Zamawiający nie wymaga monitorowania parametrów pracy na poziomie każdego modułu z osobna.</w:t>
      </w:r>
    </w:p>
    <w:p w14:paraId="660A6086"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Odpowiedź: Zgodnie z odpowiedzią do pytania nr 60.</w:t>
      </w:r>
    </w:p>
    <w:p w14:paraId="427E9E52" w14:textId="77777777" w:rsidR="00D0176E" w:rsidRPr="00D0176E" w:rsidRDefault="00D0176E" w:rsidP="00D0176E">
      <w:pPr>
        <w:pStyle w:val="Akapitzlist"/>
        <w:numPr>
          <w:ilvl w:val="0"/>
          <w:numId w:val="42"/>
        </w:numPr>
        <w:spacing w:after="0" w:line="276" w:lineRule="auto"/>
        <w:ind w:left="851"/>
        <w:jc w:val="both"/>
        <w:rPr>
          <w:rFonts w:ascii="Cambria" w:eastAsia="Times New Roman" w:hAnsi="Cambria"/>
          <w:sz w:val="24"/>
          <w:szCs w:val="24"/>
          <w:lang w:eastAsia="pl-PL"/>
        </w:rPr>
      </w:pPr>
      <w:r w:rsidRPr="00D0176E">
        <w:rPr>
          <w:rFonts w:ascii="Cambria" w:eastAsia="Times New Roman" w:hAnsi="Cambria"/>
          <w:sz w:val="24"/>
          <w:szCs w:val="24"/>
          <w:lang w:eastAsia="pl-PL"/>
        </w:rPr>
        <w:t xml:space="preserve">Prosimy Zamawiającego o rezygnację z środka dowodowego : „szczegółowe sprawozdanie z badań” – wielu producentów nie udostępnia takich dokumentów, </w:t>
      </w:r>
      <w:r w:rsidRPr="00D0176E">
        <w:rPr>
          <w:rFonts w:ascii="Cambria" w:eastAsia="Times New Roman" w:hAnsi="Cambria"/>
          <w:sz w:val="24"/>
          <w:szCs w:val="24"/>
          <w:lang w:eastAsia="pl-PL"/>
        </w:rPr>
        <w:lastRenderedPageBreak/>
        <w:t>traktuje je jako badanie wewnętrzne na którego podstawie wystawiane są certyfikaty.</w:t>
      </w:r>
    </w:p>
    <w:p w14:paraId="246360CF" w14:textId="77777777" w:rsidR="00D0176E" w:rsidRPr="00D0176E" w:rsidRDefault="00D0176E" w:rsidP="00D0176E">
      <w:pPr>
        <w:pStyle w:val="Akapitzlist"/>
        <w:spacing w:after="0" w:line="276" w:lineRule="auto"/>
        <w:ind w:left="851"/>
        <w:jc w:val="both"/>
        <w:rPr>
          <w:rFonts w:ascii="Cambria" w:eastAsia="Times New Roman" w:hAnsi="Cambria"/>
          <w:color w:val="00B050"/>
          <w:sz w:val="24"/>
          <w:szCs w:val="24"/>
          <w:lang w:eastAsia="pl-PL"/>
        </w:rPr>
      </w:pPr>
      <w:r w:rsidRPr="00D0176E">
        <w:rPr>
          <w:rFonts w:ascii="Cambria" w:eastAsia="Times New Roman" w:hAnsi="Cambria"/>
          <w:color w:val="00B050"/>
          <w:sz w:val="24"/>
          <w:szCs w:val="24"/>
          <w:lang w:eastAsia="pl-PL"/>
        </w:rPr>
        <w:t>Odpowiedź: Zamawiający pozostawia wymagane środki przedmiotowe bez zmian. Zamawiający informuje, że szczegółowe sprawozdanie zbadań zawiera informacje o parametrach oferowanego modułu fotowoltaicznego, które mają swoje odzwierciedlenie w przedkładanych kartach katalogowych składanych wraz z ofertą. W związku z tym, Zamawiający ma możliwość weryfikacji parametrów modułu deklarowanych w karcie katalogowej na podstawie przedłożonego szczegółowego sprawozdania z badań.</w:t>
      </w:r>
    </w:p>
    <w:p w14:paraId="0577EA32" w14:textId="77777777" w:rsidR="00D0176E" w:rsidRPr="00957EB5" w:rsidRDefault="00D0176E" w:rsidP="009964C7">
      <w:pPr>
        <w:autoSpaceDE w:val="0"/>
        <w:autoSpaceDN w:val="0"/>
        <w:adjustRightInd w:val="0"/>
        <w:spacing w:line="276" w:lineRule="auto"/>
        <w:ind w:firstLine="426"/>
        <w:jc w:val="center"/>
        <w:rPr>
          <w:rFonts w:ascii="Cambria" w:hAnsi="Cambria"/>
          <w:b/>
          <w:i/>
          <w:iCs/>
          <w:color w:val="000000"/>
          <w:kern w:val="22"/>
          <w:sz w:val="10"/>
          <w:szCs w:val="10"/>
          <w:u w:val="single"/>
        </w:rPr>
      </w:pPr>
    </w:p>
    <w:p w14:paraId="5FFD7195" w14:textId="77777777" w:rsidR="007E4558" w:rsidRPr="00955348" w:rsidRDefault="007E4558" w:rsidP="00205178">
      <w:pPr>
        <w:pStyle w:val="Akapitzlist"/>
        <w:spacing w:line="276" w:lineRule="auto"/>
        <w:ind w:left="426"/>
        <w:jc w:val="both"/>
        <w:rPr>
          <w:rFonts w:ascii="Cambria" w:hAnsi="Cambria"/>
          <w:b/>
          <w:bCs/>
          <w:sz w:val="10"/>
          <w:szCs w:val="10"/>
          <w:u w:val="single"/>
        </w:rPr>
      </w:pPr>
    </w:p>
    <w:p w14:paraId="5DD1B4FC" w14:textId="4F5A4215" w:rsidR="00CE76F2" w:rsidRDefault="005738FE" w:rsidP="00CE76F2">
      <w:pPr>
        <w:pStyle w:val="Akapitzlist"/>
        <w:numPr>
          <w:ilvl w:val="0"/>
          <w:numId w:val="1"/>
        </w:numPr>
        <w:spacing w:after="240" w:line="276" w:lineRule="auto"/>
        <w:ind w:left="425" w:hanging="425"/>
        <w:jc w:val="both"/>
        <w:rPr>
          <w:rFonts w:ascii="Cambria" w:hAnsi="Cambria"/>
          <w:b/>
          <w:color w:val="000000"/>
          <w:sz w:val="24"/>
          <w:szCs w:val="24"/>
        </w:rPr>
      </w:pPr>
      <w:r w:rsidRPr="007961D3">
        <w:rPr>
          <w:rFonts w:ascii="Cambria" w:hAnsi="Cambria"/>
          <w:b/>
          <w:color w:val="000000"/>
          <w:sz w:val="24"/>
          <w:szCs w:val="24"/>
        </w:rPr>
        <w:t>Zamawiający informuje, że pytani</w:t>
      </w:r>
      <w:r w:rsidR="00122E00" w:rsidRPr="007961D3">
        <w:rPr>
          <w:rFonts w:ascii="Cambria" w:hAnsi="Cambria"/>
          <w:b/>
          <w:color w:val="000000"/>
          <w:sz w:val="24"/>
          <w:szCs w:val="24"/>
          <w:lang w:val="pl-PL"/>
        </w:rPr>
        <w:t>a</w:t>
      </w:r>
      <w:r w:rsidRPr="007961D3">
        <w:rPr>
          <w:rFonts w:ascii="Cambria" w:hAnsi="Cambria"/>
          <w:b/>
          <w:color w:val="000000"/>
          <w:sz w:val="24"/>
          <w:szCs w:val="24"/>
        </w:rPr>
        <w:t xml:space="preserve"> oraz odpowied</w:t>
      </w:r>
      <w:r w:rsidR="00122E00" w:rsidRPr="007961D3">
        <w:rPr>
          <w:rFonts w:ascii="Cambria" w:hAnsi="Cambria"/>
          <w:b/>
          <w:color w:val="000000"/>
          <w:sz w:val="24"/>
          <w:szCs w:val="24"/>
          <w:lang w:val="pl-PL"/>
        </w:rPr>
        <w:t>zi</w:t>
      </w:r>
      <w:r w:rsidRPr="007961D3">
        <w:rPr>
          <w:rFonts w:ascii="Cambria" w:hAnsi="Cambria"/>
          <w:b/>
          <w:color w:val="000000"/>
          <w:sz w:val="24"/>
          <w:szCs w:val="24"/>
        </w:rPr>
        <w:t xml:space="preserve"> na nie staj</w:t>
      </w:r>
      <w:r w:rsidR="00F84A02" w:rsidRPr="007961D3">
        <w:rPr>
          <w:rFonts w:ascii="Cambria" w:hAnsi="Cambria"/>
          <w:b/>
          <w:color w:val="000000"/>
          <w:sz w:val="24"/>
          <w:szCs w:val="24"/>
          <w:lang w:val="pl-PL"/>
        </w:rPr>
        <w:t>e</w:t>
      </w:r>
      <w:r w:rsidRPr="007961D3">
        <w:rPr>
          <w:rFonts w:ascii="Cambria" w:hAnsi="Cambria"/>
          <w:b/>
          <w:color w:val="000000"/>
          <w:sz w:val="24"/>
          <w:szCs w:val="24"/>
        </w:rPr>
        <w:t xml:space="preserve"> się integralną częścią </w:t>
      </w:r>
      <w:r w:rsidR="00F84A02" w:rsidRPr="007961D3">
        <w:rPr>
          <w:rFonts w:ascii="Cambria" w:hAnsi="Cambria"/>
          <w:b/>
          <w:color w:val="000000"/>
          <w:sz w:val="24"/>
          <w:szCs w:val="24"/>
          <w:lang w:val="pl-PL"/>
        </w:rPr>
        <w:t>SWZ</w:t>
      </w:r>
      <w:r w:rsidRPr="007961D3">
        <w:rPr>
          <w:rFonts w:ascii="Cambria" w:hAnsi="Cambria"/>
          <w:b/>
          <w:color w:val="000000"/>
          <w:sz w:val="24"/>
          <w:szCs w:val="24"/>
        </w:rPr>
        <w:t xml:space="preserve"> i będ</w:t>
      </w:r>
      <w:r w:rsidR="00122E00" w:rsidRPr="007961D3">
        <w:rPr>
          <w:rFonts w:ascii="Cambria" w:hAnsi="Cambria"/>
          <w:b/>
          <w:color w:val="000000"/>
          <w:sz w:val="24"/>
          <w:szCs w:val="24"/>
          <w:lang w:val="pl-PL"/>
        </w:rPr>
        <w:t>ą</w:t>
      </w:r>
      <w:r w:rsidRPr="007961D3">
        <w:rPr>
          <w:rFonts w:ascii="Cambria" w:hAnsi="Cambria"/>
          <w:b/>
          <w:color w:val="000000"/>
          <w:sz w:val="24"/>
          <w:szCs w:val="24"/>
        </w:rPr>
        <w:t xml:space="preserve"> wiążące przy składaniu ofert.</w:t>
      </w:r>
    </w:p>
    <w:p w14:paraId="630AE690" w14:textId="77777777" w:rsidR="00DE0908" w:rsidRDefault="00DE0908" w:rsidP="00DE0908">
      <w:pPr>
        <w:pStyle w:val="Akapitzlist"/>
        <w:spacing w:after="240" w:line="276" w:lineRule="auto"/>
        <w:ind w:left="425"/>
        <w:jc w:val="both"/>
        <w:rPr>
          <w:rFonts w:ascii="Cambria" w:hAnsi="Cambria"/>
          <w:b/>
          <w:color w:val="000000"/>
          <w:sz w:val="24"/>
          <w:szCs w:val="24"/>
        </w:rPr>
      </w:pPr>
    </w:p>
    <w:p w14:paraId="5616FF1C" w14:textId="241F40D9" w:rsidR="00DE0908" w:rsidRPr="00DE0908" w:rsidRDefault="00DE0908" w:rsidP="00DE0908">
      <w:pPr>
        <w:pStyle w:val="Akapitzlist"/>
        <w:numPr>
          <w:ilvl w:val="0"/>
          <w:numId w:val="1"/>
        </w:numPr>
        <w:spacing w:after="240" w:line="276" w:lineRule="auto"/>
        <w:ind w:left="425" w:hanging="425"/>
        <w:jc w:val="both"/>
        <w:rPr>
          <w:rFonts w:ascii="Cambria" w:hAnsi="Cambria"/>
          <w:b/>
          <w:color w:val="000000"/>
          <w:sz w:val="24"/>
          <w:szCs w:val="24"/>
        </w:rPr>
      </w:pPr>
      <w:r>
        <w:rPr>
          <w:rFonts w:ascii="Cambria" w:hAnsi="Cambria"/>
          <w:b/>
          <w:color w:val="000000"/>
          <w:sz w:val="24"/>
          <w:szCs w:val="24"/>
          <w:lang w:val="pl-PL"/>
        </w:rPr>
        <w:t xml:space="preserve">W związku z udzieloną odpowiedzią na pytanie nr 66, </w:t>
      </w:r>
      <w:r>
        <w:rPr>
          <w:rFonts w:ascii="Cambria" w:hAnsi="Cambria"/>
          <w:b/>
          <w:color w:val="000000"/>
          <w:sz w:val="24"/>
          <w:szCs w:val="24"/>
          <w:lang w:val="pl-PL"/>
        </w:rPr>
        <w:t xml:space="preserve">Zamawiający </w:t>
      </w:r>
      <w:r>
        <w:rPr>
          <w:rFonts w:ascii="Cambria" w:hAnsi="Cambria"/>
          <w:b/>
          <w:color w:val="000000"/>
          <w:sz w:val="24"/>
          <w:szCs w:val="24"/>
          <w:lang w:val="pl-PL"/>
        </w:rPr>
        <w:t>dokonuje modyfikacji treści SWZ, a mianowicie:</w:t>
      </w:r>
    </w:p>
    <w:tbl>
      <w:tblPr>
        <w:tblStyle w:val="Tabela-Siatka"/>
        <w:tblW w:w="0" w:type="auto"/>
        <w:tblInd w:w="421" w:type="dxa"/>
        <w:tblLook w:val="04A0" w:firstRow="1" w:lastRow="0" w:firstColumn="1" w:lastColumn="0" w:noHBand="0" w:noVBand="1"/>
      </w:tblPr>
      <w:tblGrid>
        <w:gridCol w:w="8633"/>
      </w:tblGrid>
      <w:tr w:rsidR="00DE0908" w:rsidRPr="00CE76F2" w14:paraId="72E39748" w14:textId="77777777" w:rsidTr="005C570D">
        <w:tc>
          <w:tcPr>
            <w:tcW w:w="8633" w:type="dxa"/>
          </w:tcPr>
          <w:p w14:paraId="75B9C5BB" w14:textId="476CD627" w:rsidR="00DE0908" w:rsidRPr="00CE76F2" w:rsidRDefault="00DE0908" w:rsidP="005C570D">
            <w:pPr>
              <w:spacing w:line="276" w:lineRule="auto"/>
              <w:rPr>
                <w:rFonts w:ascii="Cambria" w:hAnsi="Cambria"/>
                <w:b/>
              </w:rPr>
            </w:pPr>
            <w:r w:rsidRPr="00CE76F2">
              <w:rPr>
                <w:rFonts w:ascii="Cambria" w:hAnsi="Cambria"/>
                <w:b/>
              </w:rPr>
              <w:t>w rozdziale 4 pkt. 4.</w:t>
            </w:r>
            <w:r>
              <w:rPr>
                <w:rFonts w:ascii="Cambria" w:hAnsi="Cambria"/>
                <w:b/>
              </w:rPr>
              <w:t>7</w:t>
            </w:r>
            <w:r w:rsidRPr="00CE76F2">
              <w:rPr>
                <w:rFonts w:ascii="Cambria" w:hAnsi="Cambria"/>
                <w:b/>
              </w:rPr>
              <w:t xml:space="preserve"> SWZ </w:t>
            </w:r>
            <w:r w:rsidRPr="00CE76F2">
              <w:rPr>
                <w:rFonts w:ascii="Cambria" w:hAnsi="Cambria"/>
                <w:b/>
                <w:u w:val="single"/>
              </w:rPr>
              <w:t>przed zmianą jest</w:t>
            </w:r>
            <w:r w:rsidRPr="00CE76F2">
              <w:rPr>
                <w:rFonts w:ascii="Cambria" w:hAnsi="Cambria"/>
                <w:u w:val="single"/>
              </w:rPr>
              <w:t>:</w:t>
            </w:r>
          </w:p>
        </w:tc>
      </w:tr>
    </w:tbl>
    <w:p w14:paraId="202FAB35" w14:textId="77777777" w:rsidR="00DE0908" w:rsidRPr="00CE76F2" w:rsidRDefault="00DE0908" w:rsidP="00DE0908">
      <w:pPr>
        <w:widowControl w:val="0"/>
        <w:tabs>
          <w:tab w:val="left" w:pos="426"/>
        </w:tabs>
        <w:spacing w:line="276" w:lineRule="auto"/>
        <w:contextualSpacing/>
        <w:jc w:val="both"/>
        <w:outlineLvl w:val="3"/>
        <w:rPr>
          <w:rFonts w:ascii="Cambria" w:hAnsi="Cambria"/>
          <w:b/>
          <w:i/>
          <w:sz w:val="10"/>
          <w:szCs w:val="10"/>
        </w:rPr>
      </w:pPr>
      <w:r w:rsidRPr="00CE76F2">
        <w:rPr>
          <w:rFonts w:ascii="Cambria" w:hAnsi="Cambria"/>
          <w:b/>
          <w:i/>
        </w:rPr>
        <w:tab/>
      </w:r>
    </w:p>
    <w:p w14:paraId="149041CB" w14:textId="77777777" w:rsidR="00DE0908" w:rsidRDefault="00DE0908" w:rsidP="00DE0908">
      <w:pPr>
        <w:widowControl w:val="0"/>
        <w:spacing w:line="276" w:lineRule="auto"/>
        <w:ind w:firstLine="426"/>
        <w:jc w:val="both"/>
        <w:outlineLvl w:val="3"/>
        <w:rPr>
          <w:rFonts w:ascii="Cambria" w:hAnsi="Cambria" w:cs="Arial"/>
          <w:sz w:val="10"/>
          <w:szCs w:val="10"/>
        </w:rPr>
      </w:pPr>
    </w:p>
    <w:p w14:paraId="03C0E1AD" w14:textId="77777777" w:rsidR="00DE0908" w:rsidRPr="008A5159" w:rsidRDefault="00DE0908" w:rsidP="00DE0908">
      <w:pPr>
        <w:pStyle w:val="Akapitzlist"/>
        <w:widowControl w:val="0"/>
        <w:spacing w:after="0" w:line="276" w:lineRule="auto"/>
        <w:ind w:left="567"/>
        <w:rPr>
          <w:rFonts w:ascii="Cambria" w:hAnsi="Cambria" w:cs="Cambria"/>
          <w:sz w:val="24"/>
          <w:szCs w:val="24"/>
        </w:rPr>
      </w:pPr>
      <w:r w:rsidRPr="008A5159">
        <w:rPr>
          <w:rFonts w:ascii="Cambria" w:hAnsi="Cambria" w:cs="Cambria"/>
          <w:sz w:val="24"/>
          <w:szCs w:val="24"/>
        </w:rPr>
        <w:t xml:space="preserve">Zamawiający wymaga od Wykonawcy </w:t>
      </w:r>
      <w:r w:rsidRPr="008A5159">
        <w:rPr>
          <w:rFonts w:ascii="Cambria" w:hAnsi="Cambria" w:cs="Cambria"/>
          <w:b/>
          <w:bCs/>
          <w:sz w:val="24"/>
          <w:szCs w:val="24"/>
          <w:u w:val="single"/>
        </w:rPr>
        <w:t>złożenia wraz z ofertą</w:t>
      </w:r>
      <w:r w:rsidRPr="008A5159">
        <w:rPr>
          <w:rFonts w:ascii="Cambria" w:hAnsi="Cambria" w:cs="Cambria"/>
          <w:sz w:val="24"/>
          <w:szCs w:val="24"/>
        </w:rPr>
        <w:t xml:space="preserve"> następujących przedmiotowych środków dowodowych w celu:</w:t>
      </w:r>
    </w:p>
    <w:p w14:paraId="199E6891" w14:textId="77777777" w:rsidR="00DE0908" w:rsidRPr="008A5159" w:rsidRDefault="00DE0908" w:rsidP="00DE0908">
      <w:pPr>
        <w:pStyle w:val="Akapitzlist"/>
        <w:numPr>
          <w:ilvl w:val="0"/>
          <w:numId w:val="50"/>
        </w:numPr>
        <w:tabs>
          <w:tab w:val="left" w:pos="851"/>
        </w:tabs>
        <w:suppressAutoHyphens/>
        <w:autoSpaceDE w:val="0"/>
        <w:spacing w:after="0" w:line="276" w:lineRule="auto"/>
        <w:ind w:left="851" w:hanging="284"/>
        <w:contextualSpacing w:val="0"/>
        <w:jc w:val="both"/>
        <w:rPr>
          <w:rFonts w:ascii="Cambria" w:hAnsi="Cambria" w:cs="Cambria"/>
          <w:sz w:val="24"/>
          <w:szCs w:val="24"/>
        </w:rPr>
      </w:pPr>
      <w:r w:rsidRPr="008A5159">
        <w:rPr>
          <w:rFonts w:ascii="Cambria" w:hAnsi="Cambria" w:cs="Cambria"/>
          <w:sz w:val="24"/>
          <w:szCs w:val="24"/>
        </w:rPr>
        <w:t>potwierdzenia zgodności oferowanych produktów z wymaganiami zamawiającego w zakresie wskazanym w zestawieniu poniżej;</w:t>
      </w:r>
    </w:p>
    <w:p w14:paraId="6D1E376C" w14:textId="77777777" w:rsidR="00DE0908" w:rsidRPr="008A5159" w:rsidRDefault="00DE0908" w:rsidP="00DE0908">
      <w:pPr>
        <w:pStyle w:val="Akapitzlist"/>
        <w:numPr>
          <w:ilvl w:val="0"/>
          <w:numId w:val="50"/>
        </w:numPr>
        <w:tabs>
          <w:tab w:val="left" w:pos="851"/>
        </w:tabs>
        <w:suppressAutoHyphens/>
        <w:autoSpaceDE w:val="0"/>
        <w:spacing w:after="0" w:line="276" w:lineRule="auto"/>
        <w:ind w:left="851" w:hanging="284"/>
        <w:contextualSpacing w:val="0"/>
        <w:jc w:val="both"/>
        <w:rPr>
          <w:rFonts w:ascii="Cambria" w:hAnsi="Cambria" w:cs="Cambria"/>
          <w:b/>
          <w:sz w:val="24"/>
          <w:szCs w:val="24"/>
          <w:u w:val="single"/>
        </w:rPr>
      </w:pPr>
      <w:r w:rsidRPr="008A5159">
        <w:rPr>
          <w:rFonts w:ascii="Cambria" w:hAnsi="Cambria" w:cs="Cambria"/>
          <w:sz w:val="24"/>
          <w:szCs w:val="24"/>
        </w:rPr>
        <w:t>potwierdzenia zgodności oferowanych produktów z kryteriami ocen ofert w zakresie podanym w rozdziale 1</w:t>
      </w:r>
      <w:r w:rsidRPr="008A5159">
        <w:rPr>
          <w:rFonts w:ascii="Cambria" w:hAnsi="Cambria" w:cs="Cambria"/>
          <w:sz w:val="24"/>
          <w:szCs w:val="24"/>
          <w:lang w:val="pl-PL"/>
        </w:rPr>
        <w:t>7</w:t>
      </w:r>
      <w:r w:rsidRPr="008A5159">
        <w:rPr>
          <w:rFonts w:ascii="Cambria" w:hAnsi="Cambria" w:cs="Cambria"/>
          <w:sz w:val="24"/>
          <w:szCs w:val="24"/>
        </w:rPr>
        <w:t xml:space="preserve"> SWZ.</w:t>
      </w:r>
    </w:p>
    <w:p w14:paraId="3B4125A4" w14:textId="77777777" w:rsidR="00DE0908" w:rsidRPr="008A5159" w:rsidRDefault="00DE0908" w:rsidP="00DE0908">
      <w:pPr>
        <w:pStyle w:val="Akapitzlist"/>
        <w:numPr>
          <w:ilvl w:val="0"/>
          <w:numId w:val="46"/>
        </w:numPr>
        <w:tabs>
          <w:tab w:val="left" w:pos="426"/>
        </w:tabs>
        <w:suppressAutoHyphens/>
        <w:autoSpaceDE w:val="0"/>
        <w:spacing w:before="20" w:after="40" w:line="276" w:lineRule="auto"/>
        <w:ind w:left="993" w:hanging="426"/>
        <w:contextualSpacing w:val="0"/>
        <w:jc w:val="both"/>
        <w:rPr>
          <w:rFonts w:ascii="Cambria" w:hAnsi="Cambria" w:cs="Cambria"/>
          <w:sz w:val="10"/>
          <w:szCs w:val="10"/>
        </w:rPr>
      </w:pPr>
      <w:r w:rsidRPr="008A5159">
        <w:rPr>
          <w:rFonts w:ascii="Cambria" w:hAnsi="Cambria" w:cs="Cambria"/>
          <w:b/>
          <w:sz w:val="24"/>
          <w:szCs w:val="24"/>
          <w:u w:val="single"/>
        </w:rPr>
        <w:t>w zakresie części 1 zamówienia:</w:t>
      </w:r>
    </w:p>
    <w:p w14:paraId="4D4DE4B6" w14:textId="77777777" w:rsidR="00DE0908" w:rsidRPr="008A5159" w:rsidRDefault="00DE0908" w:rsidP="00DE0908">
      <w:pPr>
        <w:pStyle w:val="Akapitzlist"/>
        <w:numPr>
          <w:ilvl w:val="0"/>
          <w:numId w:val="49"/>
        </w:numPr>
        <w:suppressAutoHyphens/>
        <w:spacing w:before="20" w:after="40" w:line="276" w:lineRule="auto"/>
        <w:ind w:left="1276" w:hanging="283"/>
        <w:contextualSpacing w:val="0"/>
        <w:jc w:val="both"/>
        <w:rPr>
          <w:rFonts w:ascii="Cambria" w:hAnsi="Cambria" w:cs="Cambria"/>
          <w:color w:val="000000"/>
          <w:sz w:val="24"/>
          <w:szCs w:val="24"/>
        </w:rPr>
      </w:pPr>
      <w:r w:rsidRPr="008A5159">
        <w:rPr>
          <w:rFonts w:ascii="Cambria" w:hAnsi="Cambria" w:cs="Cambria"/>
          <w:sz w:val="10"/>
          <w:szCs w:val="10"/>
        </w:rPr>
        <w:t>-</w:t>
      </w:r>
      <w:r w:rsidRPr="008A5159">
        <w:rPr>
          <w:rFonts w:ascii="Cambria" w:hAnsi="Cambria" w:cs="Cambria"/>
          <w:color w:val="000000"/>
          <w:sz w:val="24"/>
          <w:szCs w:val="24"/>
        </w:rPr>
        <w:t xml:space="preserve">karty </w:t>
      </w:r>
      <w:r w:rsidRPr="008A5159">
        <w:rPr>
          <w:rFonts w:ascii="Cambria" w:eastAsia="Times New Roman" w:hAnsi="Cambria" w:cs="Cambria"/>
          <w:color w:val="000000"/>
          <w:sz w:val="24"/>
          <w:szCs w:val="24"/>
        </w:rPr>
        <w:t>katalogowe (opisy techniczne)</w:t>
      </w:r>
      <w:r w:rsidRPr="008A5159">
        <w:rPr>
          <w:rFonts w:ascii="Cambria" w:hAnsi="Cambria" w:cs="Cambria"/>
          <w:color w:val="000000"/>
          <w:sz w:val="24"/>
          <w:szCs w:val="24"/>
        </w:rPr>
        <w:t xml:space="preserve"> oferowanych </w:t>
      </w:r>
      <w:r w:rsidRPr="008A5159">
        <w:rPr>
          <w:rFonts w:ascii="Cambria" w:hAnsi="Cambria" w:cs="Cambria"/>
          <w:color w:val="000000"/>
          <w:sz w:val="24"/>
          <w:szCs w:val="24"/>
          <w:u w:val="single"/>
        </w:rPr>
        <w:t>modułów i inwerterów fotowoltaicznych</w:t>
      </w:r>
      <w:r w:rsidRPr="008A5159">
        <w:rPr>
          <w:rFonts w:ascii="Cambria" w:hAnsi="Cambria" w:cs="Cambria"/>
          <w:color w:val="000000"/>
          <w:sz w:val="24"/>
          <w:szCs w:val="24"/>
        </w:rPr>
        <w:t xml:space="preserve"> podpisane przez producenta lub podmiot uprawniony do reprezentowania producenta lub dystrybutora urządzeń na rynku polskim lub Wykonawcę obejmujące informacje potwierdzające spełnianie przez te urządzenia parametrów </w:t>
      </w:r>
      <w:r w:rsidRPr="008A5159">
        <w:rPr>
          <w:rFonts w:ascii="Cambria" w:hAnsi="Cambria" w:cs="Cambria"/>
          <w:sz w:val="24"/>
          <w:szCs w:val="24"/>
        </w:rPr>
        <w:t xml:space="preserve">zawartych w załączniku Nr 10 do SWZ – </w:t>
      </w:r>
      <w:r w:rsidRPr="008A5159">
        <w:rPr>
          <w:rFonts w:ascii="Cambria" w:hAnsi="Cambria" w:cs="Cambria"/>
          <w:i/>
          <w:sz w:val="24"/>
          <w:szCs w:val="24"/>
        </w:rPr>
        <w:t>„Minimalne parametry urządzeń do potwierdzenia kartami katalogowymi”,</w:t>
      </w:r>
      <w:r w:rsidRPr="008A5159">
        <w:rPr>
          <w:rFonts w:ascii="Cambria" w:hAnsi="Cambria" w:cs="Cambria"/>
          <w:sz w:val="24"/>
          <w:szCs w:val="24"/>
        </w:rPr>
        <w:t xml:space="preserve"> zgodnie z pkt. 1 (dla modułu) i pkt 2 (dla inwerterów) oraz potwierdzające, wartości przyjęte w kryteriach oceny ofert w pkt </w:t>
      </w:r>
      <w:r w:rsidRPr="008A5159">
        <w:rPr>
          <w:rFonts w:ascii="Cambria" w:hAnsi="Cambria" w:cs="Cambria"/>
          <w:color w:val="000000"/>
          <w:sz w:val="24"/>
          <w:szCs w:val="24"/>
        </w:rPr>
        <w:t>17.3-17.5 SWZ;</w:t>
      </w:r>
    </w:p>
    <w:p w14:paraId="404BF5AE" w14:textId="77777777" w:rsidR="00DE0908" w:rsidRPr="008A5159" w:rsidRDefault="00DE0908" w:rsidP="00DE0908">
      <w:pPr>
        <w:pStyle w:val="Akapitzlist"/>
        <w:numPr>
          <w:ilvl w:val="0"/>
          <w:numId w:val="49"/>
        </w:numPr>
        <w:suppressAutoHyphens/>
        <w:spacing w:before="20" w:after="40" w:line="276" w:lineRule="auto"/>
        <w:ind w:left="1276" w:hanging="283"/>
        <w:contextualSpacing w:val="0"/>
        <w:jc w:val="both"/>
        <w:rPr>
          <w:rFonts w:ascii="Cambria" w:hAnsi="Cambria" w:cs="Cambria"/>
          <w:color w:val="000000"/>
          <w:sz w:val="24"/>
          <w:szCs w:val="24"/>
        </w:rPr>
      </w:pPr>
      <w:r w:rsidRPr="008A5159">
        <w:rPr>
          <w:rFonts w:ascii="Cambria" w:hAnsi="Cambria" w:cs="Cambria"/>
          <w:color w:val="000000"/>
          <w:sz w:val="24"/>
          <w:szCs w:val="24"/>
        </w:rPr>
        <w:t>szczegółowe sprawozdanie z badań wykonane</w:t>
      </w:r>
      <w:r w:rsidRPr="008A5159">
        <w:rPr>
          <w:rFonts w:ascii="Cambria" w:hAnsi="Cambria" w:cs="Cambria"/>
          <w:sz w:val="24"/>
          <w:szCs w:val="24"/>
        </w:rPr>
        <w:t xml:space="preserve"> zgodnie z normą IEC 61215 lub równoważną zawierające co najmniej informacje zgodnie z pkt 9 lit. a) do r) normy IEC 61215 lub równoważnej, dla oferowanych modułów fotowoltaicznych, na podstawie którego wystawiono certyfikat wskazany w </w:t>
      </w:r>
      <w:proofErr w:type="spellStart"/>
      <w:r w:rsidRPr="008A5159">
        <w:rPr>
          <w:rFonts w:ascii="Cambria" w:hAnsi="Cambria" w:cs="Cambria"/>
          <w:sz w:val="24"/>
          <w:szCs w:val="24"/>
        </w:rPr>
        <w:t>tiret</w:t>
      </w:r>
      <w:proofErr w:type="spellEnd"/>
      <w:r w:rsidRPr="008A5159">
        <w:rPr>
          <w:rFonts w:ascii="Cambria" w:hAnsi="Cambria" w:cs="Cambria"/>
          <w:sz w:val="24"/>
          <w:szCs w:val="24"/>
        </w:rPr>
        <w:t xml:space="preserve"> trzeci wydane przez jednostkę oceniającą zgodność w rozumieniu art. 105 ust. 2 ustawy </w:t>
      </w:r>
      <w:proofErr w:type="spellStart"/>
      <w:r w:rsidRPr="008A5159">
        <w:rPr>
          <w:rFonts w:ascii="Cambria" w:hAnsi="Cambria" w:cs="Cambria"/>
          <w:sz w:val="24"/>
          <w:szCs w:val="24"/>
        </w:rPr>
        <w:t>Pzp</w:t>
      </w:r>
      <w:proofErr w:type="spellEnd"/>
      <w:r w:rsidRPr="008A5159">
        <w:rPr>
          <w:rFonts w:ascii="Cambria" w:hAnsi="Cambria" w:cs="Cambria"/>
          <w:sz w:val="24"/>
          <w:szCs w:val="24"/>
        </w:rPr>
        <w:t xml:space="preserve"> lub niezależną od wykonawcy jednostkę badawczą </w:t>
      </w:r>
      <w:r w:rsidRPr="008A5159">
        <w:rPr>
          <w:rFonts w:ascii="Cambria" w:hAnsi="Cambria" w:cs="Cambria"/>
          <w:sz w:val="24"/>
          <w:szCs w:val="24"/>
        </w:rPr>
        <w:lastRenderedPageBreak/>
        <w:t>posiadającą akredytację ISO 17025 lub równoważną (fakt posiadania przez jednostkę badawczą akredytacji ISO 17025 lub równoważnej może wynikać z treści wystawionego dokumentu lub wykonawca zobowiązany jest to udokumentować w szczególności oświadczeniem własnym).</w:t>
      </w:r>
    </w:p>
    <w:p w14:paraId="3D1CECB4" w14:textId="77777777" w:rsidR="00DE0908" w:rsidRPr="008A5159" w:rsidRDefault="00DE0908" w:rsidP="00DE0908">
      <w:pPr>
        <w:pStyle w:val="Akapitzlist"/>
        <w:numPr>
          <w:ilvl w:val="0"/>
          <w:numId w:val="49"/>
        </w:numPr>
        <w:suppressAutoHyphens/>
        <w:spacing w:before="20" w:after="40" w:line="276" w:lineRule="auto"/>
        <w:ind w:left="1276" w:hanging="283"/>
        <w:contextualSpacing w:val="0"/>
        <w:jc w:val="both"/>
        <w:rPr>
          <w:rFonts w:ascii="Cambria" w:hAnsi="Cambria" w:cs="Cambria"/>
          <w:color w:val="000000"/>
          <w:sz w:val="24"/>
          <w:szCs w:val="24"/>
        </w:rPr>
      </w:pPr>
      <w:r w:rsidRPr="008A5159">
        <w:rPr>
          <w:rFonts w:ascii="Cambria" w:hAnsi="Cambria" w:cs="Cambria"/>
          <w:color w:val="000000"/>
          <w:sz w:val="24"/>
          <w:szCs w:val="24"/>
        </w:rPr>
        <w:t xml:space="preserve">certyfikat potwierdzający pozytywny wynik testów zgodności oferowanych modułów fotowoltaicznych z normą IEC 61215 </w:t>
      </w:r>
      <w:r w:rsidRPr="008A5159">
        <w:rPr>
          <w:rFonts w:ascii="Cambria" w:hAnsi="Cambria" w:cs="Cambria"/>
          <w:sz w:val="24"/>
          <w:szCs w:val="24"/>
        </w:rPr>
        <w:t xml:space="preserve">lub równoważną wydany przez jednostkę oceniającą zgodność zgodnie </w:t>
      </w:r>
      <w:r w:rsidRPr="008A5159">
        <w:rPr>
          <w:rFonts w:ascii="Cambria" w:hAnsi="Cambria" w:cs="Cambria"/>
          <w:color w:val="000000"/>
          <w:sz w:val="24"/>
          <w:szCs w:val="24"/>
        </w:rPr>
        <w:t xml:space="preserve">z art. 105 ust. 2 ustawy </w:t>
      </w:r>
      <w:proofErr w:type="spellStart"/>
      <w:r w:rsidRPr="008A5159">
        <w:rPr>
          <w:rFonts w:ascii="Cambria" w:hAnsi="Cambria" w:cs="Cambria"/>
          <w:color w:val="000000"/>
          <w:sz w:val="24"/>
          <w:szCs w:val="24"/>
        </w:rPr>
        <w:t>Pzp</w:t>
      </w:r>
      <w:proofErr w:type="spellEnd"/>
      <w:r w:rsidRPr="008A5159">
        <w:rPr>
          <w:rFonts w:ascii="Cambria" w:hAnsi="Cambria" w:cs="Cambria"/>
          <w:color w:val="000000"/>
          <w:sz w:val="24"/>
          <w:szCs w:val="24"/>
        </w:rPr>
        <w:t xml:space="preserve"> </w:t>
      </w:r>
      <w:r w:rsidRPr="008A5159">
        <w:rPr>
          <w:rFonts w:ascii="Cambria" w:hAnsi="Cambria" w:cs="Cambria"/>
          <w:sz w:val="24"/>
          <w:szCs w:val="24"/>
        </w:rPr>
        <w:t>lub niezależną od wykonawcy jednostkę badawczą posiadającą akredytację ISO 17025 lub równoważną (fakt posiadania przez jednostkę badawczą akredytacji ISO 17025 lub równoważnej może wynikać z treści wystawionego dokumentu lub wykonawca zobowiązany jest to udokumentować w szczególności oświadczeniem własnym);</w:t>
      </w:r>
    </w:p>
    <w:p w14:paraId="19B17CBA" w14:textId="77777777" w:rsidR="00DE0908" w:rsidRPr="008A5159" w:rsidRDefault="00DE0908" w:rsidP="00DE0908">
      <w:pPr>
        <w:pStyle w:val="Akapitzlist"/>
        <w:numPr>
          <w:ilvl w:val="0"/>
          <w:numId w:val="49"/>
        </w:numPr>
        <w:suppressAutoHyphens/>
        <w:spacing w:before="20" w:after="40" w:line="276" w:lineRule="auto"/>
        <w:ind w:left="1276" w:hanging="283"/>
        <w:contextualSpacing w:val="0"/>
        <w:jc w:val="both"/>
        <w:rPr>
          <w:rFonts w:ascii="Cambria" w:hAnsi="Cambria" w:cs="Cambria"/>
          <w:color w:val="000000"/>
          <w:sz w:val="24"/>
          <w:szCs w:val="24"/>
        </w:rPr>
      </w:pPr>
      <w:r w:rsidRPr="008A5159">
        <w:rPr>
          <w:rFonts w:ascii="Cambria" w:hAnsi="Cambria" w:cs="Cambria"/>
          <w:color w:val="000000"/>
          <w:sz w:val="24"/>
          <w:szCs w:val="24"/>
        </w:rPr>
        <w:t xml:space="preserve">certyfikat potwierdzający zgodność falownika z normą PN-EN 50549-1:2019 </w:t>
      </w:r>
      <w:r w:rsidRPr="008A5159">
        <w:rPr>
          <w:rFonts w:ascii="Cambria" w:hAnsi="Cambria" w:cs="Cambria"/>
          <w:i/>
          <w:iCs/>
          <w:color w:val="000000"/>
          <w:sz w:val="24"/>
          <w:szCs w:val="24"/>
        </w:rPr>
        <w:t xml:space="preserve">„Wymagania dla instalacji </w:t>
      </w:r>
      <w:proofErr w:type="spellStart"/>
      <w:r w:rsidRPr="008A5159">
        <w:rPr>
          <w:rFonts w:ascii="Cambria" w:hAnsi="Cambria" w:cs="Cambria"/>
          <w:i/>
          <w:iCs/>
          <w:color w:val="000000"/>
          <w:sz w:val="24"/>
          <w:szCs w:val="24"/>
        </w:rPr>
        <w:t>mikrogeneracyjnych</w:t>
      </w:r>
      <w:proofErr w:type="spellEnd"/>
      <w:r w:rsidRPr="008A5159">
        <w:rPr>
          <w:rFonts w:ascii="Cambria" w:hAnsi="Cambria" w:cs="Cambria"/>
          <w:i/>
          <w:iCs/>
          <w:color w:val="000000"/>
          <w:sz w:val="24"/>
          <w:szCs w:val="24"/>
        </w:rPr>
        <w:t xml:space="preserve"> do </w:t>
      </w:r>
      <w:r w:rsidRPr="008A5159">
        <w:rPr>
          <w:rFonts w:ascii="Cambria" w:eastAsia="HiddenHorzOCR" w:hAnsi="Cambria" w:cs="Cambria"/>
          <w:i/>
          <w:iCs/>
          <w:color w:val="000000"/>
          <w:sz w:val="24"/>
          <w:szCs w:val="24"/>
        </w:rPr>
        <w:t xml:space="preserve">równoległego przyłączenia </w:t>
      </w:r>
      <w:r w:rsidRPr="008A5159">
        <w:rPr>
          <w:rFonts w:ascii="Cambria" w:hAnsi="Cambria" w:cs="Cambria"/>
          <w:i/>
          <w:iCs/>
          <w:color w:val="000000"/>
          <w:sz w:val="24"/>
          <w:szCs w:val="24"/>
        </w:rPr>
        <w:t xml:space="preserve">do publicznych sieci dystrybucyjnych niskiego </w:t>
      </w:r>
      <w:r w:rsidRPr="008A5159">
        <w:rPr>
          <w:rFonts w:ascii="Cambria" w:eastAsia="HiddenHorzOCR" w:hAnsi="Cambria" w:cs="Cambria"/>
          <w:i/>
          <w:iCs/>
          <w:color w:val="000000"/>
          <w:sz w:val="24"/>
          <w:szCs w:val="24"/>
        </w:rPr>
        <w:t xml:space="preserve">napięcia. </w:t>
      </w:r>
      <w:r w:rsidRPr="008A5159">
        <w:rPr>
          <w:rFonts w:ascii="Cambria" w:hAnsi="Cambria" w:cs="Cambria"/>
          <w:i/>
          <w:iCs/>
          <w:color w:val="000000"/>
          <w:sz w:val="24"/>
          <w:szCs w:val="24"/>
        </w:rPr>
        <w:t xml:space="preserve">Zgodne z </w:t>
      </w:r>
      <w:r w:rsidRPr="008A5159">
        <w:rPr>
          <w:rFonts w:ascii="Cambria" w:eastAsia="HiddenHorzOCR" w:hAnsi="Cambria" w:cs="Cambria"/>
          <w:i/>
          <w:iCs/>
          <w:color w:val="000000"/>
          <w:sz w:val="24"/>
          <w:szCs w:val="24"/>
        </w:rPr>
        <w:t xml:space="preserve">rozporządzeniem </w:t>
      </w:r>
      <w:r w:rsidRPr="008A5159">
        <w:rPr>
          <w:rFonts w:ascii="Cambria" w:hAnsi="Cambria" w:cs="Cambria"/>
          <w:i/>
          <w:iCs/>
          <w:color w:val="000000"/>
          <w:sz w:val="24"/>
          <w:szCs w:val="24"/>
        </w:rPr>
        <w:t xml:space="preserve">Komisji Europejskiej 2016/631 (NC </w:t>
      </w:r>
      <w:proofErr w:type="spellStart"/>
      <w:r w:rsidRPr="008A5159">
        <w:rPr>
          <w:rFonts w:ascii="Cambria" w:hAnsi="Cambria" w:cs="Cambria"/>
          <w:i/>
          <w:iCs/>
          <w:color w:val="000000"/>
          <w:sz w:val="24"/>
          <w:szCs w:val="24"/>
        </w:rPr>
        <w:t>RfG</w:t>
      </w:r>
      <w:proofErr w:type="spellEnd"/>
      <w:r w:rsidRPr="008A5159">
        <w:rPr>
          <w:rFonts w:ascii="Cambria" w:hAnsi="Cambria" w:cs="Cambria"/>
          <w:i/>
          <w:iCs/>
          <w:color w:val="000000"/>
          <w:sz w:val="24"/>
          <w:szCs w:val="24"/>
        </w:rPr>
        <w:t xml:space="preserve">)” </w:t>
      </w:r>
      <w:r w:rsidRPr="008A5159">
        <w:rPr>
          <w:rFonts w:ascii="Cambria" w:hAnsi="Cambria" w:cs="Cambria"/>
          <w:color w:val="000000"/>
          <w:sz w:val="24"/>
          <w:szCs w:val="24"/>
        </w:rPr>
        <w:t xml:space="preserve">lub równoważną z wszystkimi załącznikami </w:t>
      </w:r>
      <w:r w:rsidRPr="008A5159">
        <w:rPr>
          <w:rFonts w:ascii="Cambria" w:hAnsi="Cambria" w:cs="Cambria"/>
          <w:sz w:val="24"/>
          <w:szCs w:val="24"/>
        </w:rPr>
        <w:t xml:space="preserve">wydany przez jednostkę oceniającą zgodność zgodnie </w:t>
      </w:r>
      <w:r w:rsidRPr="008A5159">
        <w:rPr>
          <w:rFonts w:ascii="Cambria" w:hAnsi="Cambria" w:cs="Cambria"/>
          <w:color w:val="000000"/>
          <w:sz w:val="24"/>
          <w:szCs w:val="24"/>
        </w:rPr>
        <w:t xml:space="preserve">z art. 105 ust. 2 ustawy </w:t>
      </w:r>
      <w:proofErr w:type="spellStart"/>
      <w:r w:rsidRPr="008A5159">
        <w:rPr>
          <w:rFonts w:ascii="Cambria" w:hAnsi="Cambria" w:cs="Cambria"/>
          <w:color w:val="000000"/>
          <w:sz w:val="24"/>
          <w:szCs w:val="24"/>
        </w:rPr>
        <w:t>Pzp</w:t>
      </w:r>
      <w:proofErr w:type="spellEnd"/>
      <w:r w:rsidRPr="008A5159">
        <w:rPr>
          <w:rFonts w:ascii="Cambria" w:hAnsi="Cambria" w:cs="Cambria"/>
          <w:color w:val="000000"/>
          <w:sz w:val="24"/>
          <w:szCs w:val="24"/>
        </w:rPr>
        <w:t xml:space="preserve"> lub przez niezależną od wykonawcy jednostkę badawczą posiadającą akredytację ISO 17025 lub równoważną (fakt posiadania przez jednostkę badawczą akredytacji ISO 17025 lub równoważnej może wynikać z treści wystawionego dokumentu lub wykonawca zobowiązany jest to udokumentować w szczególności oświadczeniem własnym);</w:t>
      </w:r>
    </w:p>
    <w:p w14:paraId="490A9C0C" w14:textId="77777777" w:rsidR="00DE0908" w:rsidRPr="008A5159" w:rsidRDefault="00DE0908" w:rsidP="00DE0908">
      <w:pPr>
        <w:pStyle w:val="Akapitzlist"/>
        <w:numPr>
          <w:ilvl w:val="0"/>
          <w:numId w:val="49"/>
        </w:numPr>
        <w:suppressAutoHyphens/>
        <w:spacing w:before="20" w:after="40" w:line="276" w:lineRule="auto"/>
        <w:ind w:left="1276" w:hanging="283"/>
        <w:contextualSpacing w:val="0"/>
        <w:jc w:val="both"/>
        <w:rPr>
          <w:rFonts w:ascii="Cambria" w:hAnsi="Cambria" w:cs="Cambria"/>
          <w:color w:val="000000"/>
          <w:sz w:val="24"/>
          <w:szCs w:val="24"/>
        </w:rPr>
      </w:pPr>
      <w:r w:rsidRPr="008A5159">
        <w:rPr>
          <w:rFonts w:ascii="Cambria" w:hAnsi="Cambria" w:cs="Cambria"/>
          <w:color w:val="000000"/>
          <w:sz w:val="24"/>
          <w:szCs w:val="24"/>
        </w:rPr>
        <w:t>deklaracje zgodności producenta dla falownika potwierdzające zgodność z normami: EN 61000-6-1; EN 61000-6-2 EN 61000-6-3; EN 61000-3-11; EN 61000-3-12, EN 62109 lub z normami równoważnymi do ww.</w:t>
      </w:r>
    </w:p>
    <w:p w14:paraId="318ABDAC" w14:textId="77777777" w:rsidR="00DE0908" w:rsidRPr="008A5159" w:rsidRDefault="00DE0908" w:rsidP="00DE0908">
      <w:pPr>
        <w:pStyle w:val="Akapitzlist"/>
        <w:numPr>
          <w:ilvl w:val="0"/>
          <w:numId w:val="46"/>
        </w:numPr>
        <w:tabs>
          <w:tab w:val="left" w:pos="426"/>
        </w:tabs>
        <w:suppressAutoHyphens/>
        <w:autoSpaceDE w:val="0"/>
        <w:spacing w:before="20" w:after="40" w:line="276" w:lineRule="auto"/>
        <w:ind w:left="993" w:hanging="426"/>
        <w:contextualSpacing w:val="0"/>
        <w:jc w:val="both"/>
        <w:rPr>
          <w:rFonts w:ascii="Cambria" w:eastAsia="Times New Roman" w:hAnsi="Cambria" w:cs="Cambria"/>
          <w:color w:val="000000"/>
          <w:sz w:val="24"/>
          <w:szCs w:val="24"/>
        </w:rPr>
      </w:pPr>
      <w:r w:rsidRPr="008A5159">
        <w:rPr>
          <w:rFonts w:ascii="Cambria" w:hAnsi="Cambria" w:cs="Cambria"/>
          <w:b/>
          <w:color w:val="000000"/>
          <w:sz w:val="24"/>
          <w:szCs w:val="24"/>
          <w:u w:val="single"/>
        </w:rPr>
        <w:t>w zakresie części 2 zamówienia:</w:t>
      </w:r>
    </w:p>
    <w:p w14:paraId="329B2EBA" w14:textId="77777777" w:rsidR="00DE0908" w:rsidRPr="008A5159" w:rsidRDefault="00DE0908" w:rsidP="00DE0908">
      <w:pPr>
        <w:pStyle w:val="Akapitzlist"/>
        <w:numPr>
          <w:ilvl w:val="0"/>
          <w:numId w:val="45"/>
        </w:numPr>
        <w:tabs>
          <w:tab w:val="left" w:pos="426"/>
        </w:tabs>
        <w:suppressAutoHyphens/>
        <w:autoSpaceDE w:val="0"/>
        <w:spacing w:before="20" w:after="40" w:line="276" w:lineRule="auto"/>
        <w:ind w:left="1418"/>
        <w:contextualSpacing w:val="0"/>
        <w:jc w:val="both"/>
        <w:rPr>
          <w:rFonts w:ascii="Cambria" w:eastAsia="Times New Roman" w:hAnsi="Cambria" w:cs="Cambria"/>
          <w:color w:val="000000"/>
          <w:sz w:val="24"/>
          <w:szCs w:val="24"/>
        </w:rPr>
      </w:pPr>
      <w:r w:rsidRPr="008A5159">
        <w:rPr>
          <w:rFonts w:ascii="Cambria" w:eastAsia="Times New Roman" w:hAnsi="Cambria" w:cs="Cambria"/>
          <w:color w:val="000000"/>
          <w:sz w:val="24"/>
          <w:szCs w:val="24"/>
        </w:rPr>
        <w:t xml:space="preserve">karty katalogowe (opisy techniczne) oferowanych </w:t>
      </w:r>
      <w:r w:rsidRPr="008A5159">
        <w:rPr>
          <w:rFonts w:ascii="Cambria" w:hAnsi="Cambria" w:cs="Cambria"/>
          <w:color w:val="000000"/>
          <w:sz w:val="24"/>
          <w:szCs w:val="24"/>
          <w:u w:val="single"/>
        </w:rPr>
        <w:t>pomp ciepła do CWU</w:t>
      </w:r>
      <w:r w:rsidRPr="008A5159">
        <w:rPr>
          <w:rFonts w:ascii="Cambria" w:hAnsi="Cambria" w:cs="Cambria"/>
          <w:color w:val="000000"/>
          <w:sz w:val="24"/>
          <w:szCs w:val="24"/>
        </w:rPr>
        <w:t xml:space="preserve"> podpisane przez producenta lub podmiot uprawniony do reprezentowania producenta lub dystrybutora urządzeń na rynku polskim lub Wykonawcę obejmującą informacje potwierdzające spełnienie przez te urządzenia parametrów zawartych </w:t>
      </w:r>
      <w:r w:rsidRPr="008A5159">
        <w:rPr>
          <w:rFonts w:ascii="Cambria" w:hAnsi="Cambria" w:cs="Cambria"/>
          <w:sz w:val="24"/>
          <w:szCs w:val="24"/>
        </w:rPr>
        <w:t xml:space="preserve">w załączniku Nr 10 do SWZ – </w:t>
      </w:r>
      <w:r w:rsidRPr="008A5159">
        <w:rPr>
          <w:rFonts w:ascii="Cambria" w:hAnsi="Cambria" w:cs="Cambria"/>
          <w:i/>
          <w:sz w:val="24"/>
          <w:szCs w:val="24"/>
        </w:rPr>
        <w:t>„Minimalne parametry urządzeń do potwierdzenia kartami katalogowymi”,</w:t>
      </w:r>
      <w:r w:rsidRPr="008A5159">
        <w:rPr>
          <w:rFonts w:ascii="Cambria" w:hAnsi="Cambria" w:cs="Cambria"/>
          <w:sz w:val="24"/>
          <w:szCs w:val="24"/>
        </w:rPr>
        <w:t xml:space="preserve"> zgodnie </w:t>
      </w:r>
      <w:r w:rsidRPr="008A5159">
        <w:rPr>
          <w:rFonts w:ascii="Cambria" w:hAnsi="Cambria" w:cs="Cambria"/>
          <w:sz w:val="24"/>
          <w:szCs w:val="24"/>
        </w:rPr>
        <w:br/>
        <w:t>z pkt. 3(dla pomp ciepła do CWU kompaktowa) i pkt 4 (dla pomp ciepła do CWU rozdzielna) oraz potwierdzające, wartości przyjęte w kryteriach oceny ofert w pkt 17.7-17.8 SWZ;</w:t>
      </w:r>
    </w:p>
    <w:p w14:paraId="065C54BD" w14:textId="77777777" w:rsidR="00DE0908" w:rsidRPr="008A5159" w:rsidRDefault="00DE0908" w:rsidP="00DE0908">
      <w:pPr>
        <w:pStyle w:val="Akapitzlist"/>
        <w:numPr>
          <w:ilvl w:val="0"/>
          <w:numId w:val="48"/>
        </w:numPr>
        <w:suppressAutoHyphens/>
        <w:spacing w:after="0" w:line="276" w:lineRule="auto"/>
        <w:ind w:left="1418" w:hanging="283"/>
        <w:contextualSpacing w:val="0"/>
        <w:jc w:val="both"/>
        <w:rPr>
          <w:rFonts w:ascii="Cambria" w:hAnsi="Cambria" w:cs="Cambria"/>
          <w:color w:val="000000"/>
          <w:sz w:val="24"/>
          <w:szCs w:val="24"/>
        </w:rPr>
      </w:pPr>
      <w:r w:rsidRPr="008A5159">
        <w:rPr>
          <w:rFonts w:ascii="Cambria" w:eastAsia="Times New Roman" w:hAnsi="Cambria" w:cs="Cambria"/>
          <w:color w:val="000000"/>
          <w:sz w:val="24"/>
          <w:szCs w:val="24"/>
        </w:rPr>
        <w:t xml:space="preserve">karty katalogowe (opisy techniczne) oferowanych </w:t>
      </w:r>
      <w:r w:rsidRPr="008A5159">
        <w:rPr>
          <w:rFonts w:ascii="Cambria" w:hAnsi="Cambria" w:cs="Cambria"/>
          <w:color w:val="000000"/>
          <w:sz w:val="24"/>
          <w:szCs w:val="24"/>
          <w:u w:val="single"/>
        </w:rPr>
        <w:t>zasobników CWU dla pomp rozdzielnych</w:t>
      </w:r>
      <w:r w:rsidRPr="008A5159">
        <w:rPr>
          <w:rFonts w:ascii="Cambria" w:hAnsi="Cambria" w:cs="Cambria"/>
          <w:color w:val="000000"/>
          <w:sz w:val="24"/>
          <w:szCs w:val="24"/>
        </w:rPr>
        <w:t xml:space="preserve"> podpisaną przez producenta lub podmiot uprawniony </w:t>
      </w:r>
      <w:r w:rsidRPr="008A5159">
        <w:rPr>
          <w:rFonts w:ascii="Cambria" w:hAnsi="Cambria" w:cs="Cambria"/>
          <w:color w:val="000000"/>
          <w:sz w:val="24"/>
          <w:szCs w:val="24"/>
        </w:rPr>
        <w:lastRenderedPageBreak/>
        <w:t xml:space="preserve">do reprezentowania producenta lub dystrybutora urządzeń na rynku polskim lub Wykonawcę obejmującą informacje potwierdzające spełnienie przez te urządzenia parametrów zawartych </w:t>
      </w:r>
      <w:r w:rsidRPr="008A5159">
        <w:rPr>
          <w:rFonts w:ascii="Cambria" w:hAnsi="Cambria" w:cs="Cambria"/>
          <w:sz w:val="24"/>
          <w:szCs w:val="24"/>
        </w:rPr>
        <w:t xml:space="preserve">w załączniku Nr 10 do SWZ – </w:t>
      </w:r>
      <w:r w:rsidRPr="008A5159">
        <w:rPr>
          <w:rFonts w:ascii="Cambria" w:hAnsi="Cambria" w:cs="Cambria"/>
          <w:i/>
          <w:sz w:val="24"/>
          <w:szCs w:val="24"/>
        </w:rPr>
        <w:t>„Minimalne parametry urządzeń do potwierdzenia kartami katalogowymi”,</w:t>
      </w:r>
      <w:r w:rsidRPr="008A5159">
        <w:rPr>
          <w:rFonts w:ascii="Cambria" w:hAnsi="Cambria" w:cs="Cambria"/>
          <w:sz w:val="24"/>
          <w:szCs w:val="24"/>
        </w:rPr>
        <w:t xml:space="preserve"> zgodnie z pkt. 5.</w:t>
      </w:r>
    </w:p>
    <w:p w14:paraId="1F2B8EDC" w14:textId="77777777" w:rsidR="00DE0908" w:rsidRPr="008A5159" w:rsidRDefault="00DE0908" w:rsidP="00DE0908">
      <w:pPr>
        <w:pStyle w:val="Akapitzlist"/>
        <w:numPr>
          <w:ilvl w:val="0"/>
          <w:numId w:val="48"/>
        </w:numPr>
        <w:suppressAutoHyphens/>
        <w:spacing w:after="0" w:line="276" w:lineRule="auto"/>
        <w:ind w:left="1418" w:hanging="283"/>
        <w:contextualSpacing w:val="0"/>
        <w:jc w:val="both"/>
        <w:rPr>
          <w:rFonts w:ascii="Cambria" w:hAnsi="Cambria" w:cs="Cambria"/>
          <w:sz w:val="24"/>
          <w:szCs w:val="24"/>
        </w:rPr>
      </w:pPr>
      <w:r w:rsidRPr="008A5159">
        <w:rPr>
          <w:rFonts w:ascii="Cambria" w:hAnsi="Cambria" w:cs="Cambria"/>
          <w:color w:val="000000"/>
          <w:sz w:val="24"/>
          <w:szCs w:val="24"/>
        </w:rPr>
        <w:t xml:space="preserve">certyfikat potwierdzający zgodność oferowanych pomp ciepła z normą PN-EN 16147 lub równoważną wydany przez jednostkę oceniającą zgodność zgodnie z art. 105 ust. 2 ustawy </w:t>
      </w:r>
      <w:proofErr w:type="spellStart"/>
      <w:r w:rsidRPr="008A5159">
        <w:rPr>
          <w:rFonts w:ascii="Cambria" w:hAnsi="Cambria" w:cs="Cambria"/>
          <w:color w:val="000000"/>
          <w:sz w:val="24"/>
          <w:szCs w:val="24"/>
        </w:rPr>
        <w:t>Pzp</w:t>
      </w:r>
      <w:proofErr w:type="spellEnd"/>
      <w:r w:rsidRPr="008A5159">
        <w:rPr>
          <w:rFonts w:ascii="Cambria" w:hAnsi="Cambria" w:cs="Cambria"/>
          <w:color w:val="000000"/>
          <w:sz w:val="24"/>
          <w:szCs w:val="24"/>
        </w:rPr>
        <w:t xml:space="preserve"> lub przez niezależną od wykonawcy jednostkę badawczą posiadającą akredytację ISO 17025 lub równoważną (fakt posiadania przez jednostkę badawczą akredytacji ISO 17025 lub równoważnej może wynikać z treści wystawionego dokumentu lub wykonawca zobowiązany jest to udokumentować odrębnym dokumentem);</w:t>
      </w:r>
    </w:p>
    <w:p w14:paraId="65144A3D" w14:textId="77777777" w:rsidR="00DE0908" w:rsidRPr="008A5159" w:rsidRDefault="00DE0908" w:rsidP="00DE0908">
      <w:pPr>
        <w:pStyle w:val="Akapitzlist"/>
        <w:numPr>
          <w:ilvl w:val="0"/>
          <w:numId w:val="48"/>
        </w:numPr>
        <w:suppressAutoHyphens/>
        <w:spacing w:after="0" w:line="276" w:lineRule="auto"/>
        <w:ind w:left="1418" w:hanging="283"/>
        <w:contextualSpacing w:val="0"/>
        <w:jc w:val="both"/>
        <w:rPr>
          <w:rFonts w:ascii="Cambria" w:hAnsi="Cambria" w:cs="Cambria"/>
          <w:i/>
          <w:iCs/>
          <w:color w:val="000000"/>
          <w:sz w:val="10"/>
          <w:szCs w:val="10"/>
          <w:shd w:val="clear" w:color="auto" w:fill="FFFFFF"/>
        </w:rPr>
      </w:pPr>
      <w:r w:rsidRPr="008A5159">
        <w:rPr>
          <w:rFonts w:ascii="Cambria" w:hAnsi="Cambria" w:cs="Cambria"/>
          <w:sz w:val="24"/>
          <w:szCs w:val="24"/>
        </w:rPr>
        <w:t>kartę/etykietę efektywności energetycznej dla oferowanych pomp ciepła wydaną przez producenta, zgodnie z Rozporządzeniem Komisji UE 812/2013.</w:t>
      </w:r>
    </w:p>
    <w:p w14:paraId="5670E877" w14:textId="77777777" w:rsidR="00DE0908" w:rsidRPr="008A5159" w:rsidRDefault="00DE0908" w:rsidP="00DE0908">
      <w:pPr>
        <w:spacing w:line="276" w:lineRule="auto"/>
        <w:ind w:left="567"/>
        <w:jc w:val="both"/>
        <w:rPr>
          <w:rFonts w:ascii="Cambria" w:hAnsi="Cambria" w:cs="Cambria"/>
          <w:i/>
          <w:iCs/>
          <w:color w:val="000000"/>
          <w:sz w:val="10"/>
          <w:szCs w:val="10"/>
          <w:shd w:val="clear" w:color="auto" w:fill="FFFFFF"/>
        </w:rPr>
      </w:pPr>
    </w:p>
    <w:p w14:paraId="4493030F" w14:textId="77777777" w:rsidR="00DE0908" w:rsidRPr="008A5159" w:rsidRDefault="00DE0908" w:rsidP="00DE0908">
      <w:pPr>
        <w:spacing w:line="276" w:lineRule="auto"/>
        <w:ind w:left="567"/>
        <w:jc w:val="both"/>
        <w:rPr>
          <w:rFonts w:ascii="Cambria" w:hAnsi="Cambria" w:cs="Cambria"/>
          <w:i/>
          <w:iCs/>
          <w:color w:val="000000"/>
          <w:sz w:val="10"/>
          <w:szCs w:val="10"/>
          <w:shd w:val="clear" w:color="auto" w:fill="FFFFFF"/>
        </w:rPr>
      </w:pPr>
      <w:r w:rsidRPr="008A5159">
        <w:rPr>
          <w:rFonts w:ascii="Cambria" w:hAnsi="Cambria" w:cs="Cambria"/>
          <w:i/>
          <w:iCs/>
          <w:color w:val="000000"/>
          <w:shd w:val="clear" w:color="auto" w:fill="FFFFFF"/>
        </w:rPr>
        <w:t xml:space="preserve">W odniesieniu do pozostałych przedmiotowych środków dowodowych </w:t>
      </w:r>
      <w:r w:rsidRPr="008A5159">
        <w:rPr>
          <w:rFonts w:ascii="Cambria" w:hAnsi="Cambria" w:cs="Cambria"/>
          <w:i/>
          <w:iCs/>
          <w:color w:val="000000"/>
        </w:rPr>
        <w:t>z</w:t>
      </w:r>
      <w:r w:rsidRPr="008A5159">
        <w:rPr>
          <w:rFonts w:ascii="Cambria" w:hAnsi="Cambria" w:cs="Cambria"/>
          <w:i/>
          <w:iCs/>
          <w:color w:val="000000"/>
          <w:shd w:val="clear" w:color="auto" w:fill="FFFFFF"/>
        </w:rPr>
        <w:t>amawiający akceptuje równoważne przedmiotowe środki dowodowe, jeśli potwierdzają, że oferowane dostawy spełniają określone przez zamawiającego wymagania, cechy i kryteria.</w:t>
      </w:r>
    </w:p>
    <w:p w14:paraId="56E92A85" w14:textId="77777777" w:rsidR="00DE0908" w:rsidRPr="008A5159" w:rsidRDefault="00DE0908" w:rsidP="00DE0908">
      <w:pPr>
        <w:spacing w:line="276" w:lineRule="auto"/>
        <w:ind w:left="567"/>
        <w:jc w:val="both"/>
        <w:rPr>
          <w:rFonts w:ascii="Cambria" w:hAnsi="Cambria" w:cs="Cambria"/>
          <w:i/>
          <w:iCs/>
          <w:color w:val="000000"/>
          <w:sz w:val="10"/>
          <w:szCs w:val="10"/>
          <w:shd w:val="clear" w:color="auto" w:fill="FFFFFF"/>
        </w:rPr>
      </w:pPr>
    </w:p>
    <w:p w14:paraId="4A110283" w14:textId="77777777" w:rsidR="00DE0908" w:rsidRPr="008A5159" w:rsidRDefault="00DE0908" w:rsidP="00DE0908">
      <w:pPr>
        <w:spacing w:line="276" w:lineRule="auto"/>
        <w:ind w:left="567"/>
        <w:jc w:val="both"/>
        <w:rPr>
          <w:rFonts w:ascii="Cambria" w:hAnsi="Cambria" w:cs="Cambria"/>
          <w:i/>
          <w:iCs/>
          <w:sz w:val="10"/>
          <w:szCs w:val="10"/>
        </w:rPr>
      </w:pPr>
      <w:r w:rsidRPr="008A5159">
        <w:rPr>
          <w:rFonts w:ascii="Cambria" w:hAnsi="Cambria" w:cs="Cambria"/>
          <w:i/>
          <w:iCs/>
        </w:rPr>
        <w:t>W odniesieniu do certyfikatów i sprawozdań wydanych przez jednostki oceniające zgodność zamawiający akceptuje odpowiednie przedmiotowe środki dowodowe, inne niż te, o których mowa wyżej, w szczególności dokumentację techniczną producenta, w przypadku gdy dany wykonawca nie ma ani dostępu do certyfikatów lub sprawozdań z badań wydanych przez jednostkę oceniająca zgodność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99A3F66" w14:textId="77777777" w:rsidR="00DE0908" w:rsidRPr="008A5159" w:rsidRDefault="00DE0908" w:rsidP="00DE0908">
      <w:pPr>
        <w:spacing w:line="276" w:lineRule="auto"/>
        <w:ind w:left="567"/>
        <w:jc w:val="both"/>
        <w:rPr>
          <w:rFonts w:ascii="Cambria" w:hAnsi="Cambria" w:cs="Cambria"/>
          <w:i/>
          <w:iCs/>
          <w:sz w:val="10"/>
          <w:szCs w:val="10"/>
        </w:rPr>
      </w:pPr>
    </w:p>
    <w:p w14:paraId="7D7EDD6E" w14:textId="4A5D43A1" w:rsidR="00DE0908" w:rsidRPr="008A5159" w:rsidRDefault="00DE0908" w:rsidP="00DE0908">
      <w:pPr>
        <w:pStyle w:val="Akapitzlist"/>
        <w:numPr>
          <w:ilvl w:val="2"/>
          <w:numId w:val="52"/>
        </w:numPr>
        <w:suppressAutoHyphens/>
        <w:autoSpaceDE w:val="0"/>
        <w:spacing w:after="0" w:line="276" w:lineRule="auto"/>
        <w:ind w:left="1276" w:hanging="709"/>
        <w:contextualSpacing w:val="0"/>
        <w:jc w:val="both"/>
        <w:rPr>
          <w:rFonts w:ascii="Cambria" w:hAnsi="Cambria" w:cs="Cambria"/>
          <w:color w:val="000000"/>
          <w:sz w:val="24"/>
          <w:szCs w:val="24"/>
        </w:rPr>
      </w:pPr>
      <w:r w:rsidRPr="008A5159">
        <w:rPr>
          <w:rFonts w:ascii="Cambria" w:hAnsi="Cambria" w:cs="Cambria"/>
          <w:bCs/>
          <w:sz w:val="24"/>
          <w:szCs w:val="24"/>
        </w:rPr>
        <w:t xml:space="preserve">Zamawiający informuje, że działając na podstawie art. 107 ust. 2 ustawy </w:t>
      </w:r>
      <w:proofErr w:type="spellStart"/>
      <w:r w:rsidRPr="008A5159">
        <w:rPr>
          <w:rFonts w:ascii="Cambria" w:hAnsi="Cambria" w:cs="Cambria"/>
          <w:bCs/>
          <w:sz w:val="24"/>
          <w:szCs w:val="24"/>
        </w:rPr>
        <w:t>Pzp</w:t>
      </w:r>
      <w:proofErr w:type="spellEnd"/>
      <w:r w:rsidRPr="008A5159">
        <w:rPr>
          <w:rFonts w:ascii="Cambria" w:hAnsi="Cambria" w:cs="Cambria"/>
          <w:bCs/>
          <w:sz w:val="24"/>
          <w:szCs w:val="24"/>
        </w:rPr>
        <w:t xml:space="preserve"> przewiduje, że w sytuacji, w której </w:t>
      </w:r>
      <w:r w:rsidRPr="008A5159">
        <w:rPr>
          <w:rFonts w:ascii="Cambria" w:hAnsi="Cambria" w:cs="Cambria"/>
          <w:color w:val="000000"/>
          <w:sz w:val="24"/>
          <w:szCs w:val="24"/>
        </w:rPr>
        <w:t>Wykonawca nie złożył przedmiotowych środków dowodowych lub złożone przedmiotowe środki dowodowe są niekompletne, Zamawiający jednokrotnie wezwie do ich złożenia lub uzupełnienia w wyznaczonym terminie.</w:t>
      </w:r>
    </w:p>
    <w:p w14:paraId="0701B9B4" w14:textId="1DD75807" w:rsidR="00DE0908" w:rsidRPr="008A5159" w:rsidRDefault="00DE0908" w:rsidP="00DE0908">
      <w:pPr>
        <w:pStyle w:val="Akapitzlist"/>
        <w:numPr>
          <w:ilvl w:val="2"/>
          <w:numId w:val="52"/>
        </w:numPr>
        <w:suppressAutoHyphens/>
        <w:autoSpaceDE w:val="0"/>
        <w:spacing w:after="0" w:line="276" w:lineRule="auto"/>
        <w:ind w:left="1276" w:hanging="709"/>
        <w:contextualSpacing w:val="0"/>
        <w:jc w:val="both"/>
        <w:rPr>
          <w:rFonts w:ascii="Cambria" w:hAnsi="Cambria" w:cs="Cambria"/>
          <w:color w:val="000000"/>
          <w:sz w:val="24"/>
          <w:szCs w:val="24"/>
        </w:rPr>
      </w:pPr>
      <w:r w:rsidRPr="008A5159">
        <w:rPr>
          <w:rFonts w:ascii="Cambria" w:hAnsi="Cambria" w:cs="Cambria"/>
          <w:color w:val="000000"/>
          <w:sz w:val="24"/>
          <w:szCs w:val="24"/>
        </w:rPr>
        <w:t>Postanowień pkt 4.</w:t>
      </w:r>
      <w:r w:rsidRPr="008A5159">
        <w:rPr>
          <w:rFonts w:ascii="Cambria" w:hAnsi="Cambria" w:cs="Cambria"/>
          <w:color w:val="000000"/>
          <w:sz w:val="24"/>
          <w:szCs w:val="24"/>
          <w:lang w:val="pl-PL"/>
        </w:rPr>
        <w:t>7</w:t>
      </w:r>
      <w:r w:rsidRPr="008A5159">
        <w:rPr>
          <w:rFonts w:ascii="Cambria" w:hAnsi="Cambria" w:cs="Cambria"/>
          <w:color w:val="000000"/>
          <w:sz w:val="24"/>
          <w:szCs w:val="24"/>
        </w:rPr>
        <w:t>.1 SWZ nie stosuje się:</w:t>
      </w:r>
    </w:p>
    <w:p w14:paraId="683DE1DD" w14:textId="77777777" w:rsidR="00DE0908" w:rsidRPr="008A5159" w:rsidRDefault="00DE0908" w:rsidP="00DE0908">
      <w:pPr>
        <w:pStyle w:val="Akapitzlist"/>
        <w:numPr>
          <w:ilvl w:val="1"/>
          <w:numId w:val="51"/>
        </w:numPr>
        <w:tabs>
          <w:tab w:val="left" w:pos="1560"/>
        </w:tabs>
        <w:suppressAutoHyphens/>
        <w:autoSpaceDE w:val="0"/>
        <w:spacing w:after="0" w:line="276" w:lineRule="auto"/>
        <w:ind w:left="1560" w:hanging="284"/>
        <w:contextualSpacing w:val="0"/>
        <w:jc w:val="both"/>
        <w:rPr>
          <w:rFonts w:ascii="Cambria" w:hAnsi="Cambria" w:cs="Cambria"/>
          <w:color w:val="000000"/>
          <w:sz w:val="24"/>
          <w:szCs w:val="24"/>
        </w:rPr>
      </w:pPr>
      <w:r w:rsidRPr="008A5159">
        <w:rPr>
          <w:rFonts w:ascii="Cambria" w:hAnsi="Cambria" w:cs="Cambria"/>
          <w:color w:val="000000"/>
          <w:sz w:val="24"/>
          <w:szCs w:val="24"/>
        </w:rPr>
        <w:lastRenderedPageBreak/>
        <w:t xml:space="preserve"> w części w jakiej przedmiotowy środek dowodowy służy potwierdzeniu zgodności z cechami lub kryteriami określonymi w opisie kryteriów oceny ofert lub,</w:t>
      </w:r>
    </w:p>
    <w:p w14:paraId="290ED352" w14:textId="77777777" w:rsidR="00DE0908" w:rsidRPr="008A5159" w:rsidRDefault="00DE0908" w:rsidP="00DE0908">
      <w:pPr>
        <w:pStyle w:val="Akapitzlist"/>
        <w:numPr>
          <w:ilvl w:val="1"/>
          <w:numId w:val="51"/>
        </w:numPr>
        <w:tabs>
          <w:tab w:val="left" w:pos="1560"/>
        </w:tabs>
        <w:suppressAutoHyphens/>
        <w:autoSpaceDE w:val="0"/>
        <w:spacing w:after="0" w:line="276" w:lineRule="auto"/>
        <w:ind w:left="1560" w:hanging="284"/>
        <w:contextualSpacing w:val="0"/>
        <w:jc w:val="both"/>
        <w:rPr>
          <w:rFonts w:ascii="Cambria" w:hAnsi="Cambria" w:cs="Cambria"/>
          <w:color w:val="000000"/>
          <w:sz w:val="24"/>
          <w:szCs w:val="24"/>
        </w:rPr>
      </w:pPr>
      <w:r w:rsidRPr="008A5159">
        <w:rPr>
          <w:rFonts w:ascii="Cambria" w:hAnsi="Cambria" w:cs="Cambria"/>
          <w:color w:val="000000"/>
          <w:sz w:val="24"/>
          <w:szCs w:val="24"/>
        </w:rPr>
        <w:t>pomimo złożenia przedmiotowego środka dowodowego, oferta podlega odrzuceniu albo zachodzą przesłanki unieważnienia postępowania.</w:t>
      </w:r>
    </w:p>
    <w:p w14:paraId="38CDCA2E" w14:textId="77777777" w:rsidR="00DE0908" w:rsidRPr="008A5159" w:rsidRDefault="00DE0908" w:rsidP="00DE0908">
      <w:pPr>
        <w:pStyle w:val="Akapitzlist"/>
        <w:numPr>
          <w:ilvl w:val="2"/>
          <w:numId w:val="52"/>
        </w:numPr>
        <w:tabs>
          <w:tab w:val="num" w:pos="567"/>
        </w:tabs>
        <w:suppressAutoHyphens/>
        <w:autoSpaceDE w:val="0"/>
        <w:spacing w:after="0" w:line="276" w:lineRule="auto"/>
        <w:ind w:left="1276" w:hanging="709"/>
        <w:contextualSpacing w:val="0"/>
        <w:jc w:val="both"/>
        <w:rPr>
          <w:rFonts w:ascii="Cambria" w:hAnsi="Cambria" w:cs="Cambria"/>
          <w:i/>
          <w:iCs/>
          <w:sz w:val="10"/>
          <w:szCs w:val="10"/>
        </w:rPr>
      </w:pPr>
      <w:r w:rsidRPr="008A5159">
        <w:rPr>
          <w:rFonts w:ascii="Cambria" w:hAnsi="Cambria" w:cs="Cambria"/>
          <w:color w:val="000000"/>
          <w:sz w:val="24"/>
          <w:szCs w:val="24"/>
        </w:rPr>
        <w:t>Zamawiający może żądać od Wykonawców wyjaśnień dotyczących treści przedmiotowych środków dowodowych.</w:t>
      </w:r>
    </w:p>
    <w:p w14:paraId="46850CFF" w14:textId="77777777" w:rsidR="00DE0908" w:rsidRPr="00DE0908" w:rsidRDefault="00DE0908" w:rsidP="00DE0908">
      <w:pPr>
        <w:widowControl w:val="0"/>
        <w:spacing w:line="276" w:lineRule="auto"/>
        <w:ind w:firstLine="426"/>
        <w:jc w:val="both"/>
        <w:outlineLvl w:val="3"/>
        <w:rPr>
          <w:rFonts w:ascii="Cambria" w:hAnsi="Cambria" w:cs="Arial"/>
          <w:sz w:val="10"/>
          <w:szCs w:val="10"/>
          <w:lang w:val="x-none"/>
        </w:rPr>
      </w:pPr>
    </w:p>
    <w:p w14:paraId="3670A637" w14:textId="77777777" w:rsidR="00DE0908" w:rsidRPr="008A122E" w:rsidRDefault="00DE0908" w:rsidP="00DE0908">
      <w:pPr>
        <w:widowControl w:val="0"/>
        <w:spacing w:line="276" w:lineRule="auto"/>
        <w:ind w:firstLine="426"/>
        <w:jc w:val="both"/>
        <w:outlineLvl w:val="3"/>
        <w:rPr>
          <w:rFonts w:ascii="Cambria" w:hAnsi="Cambria" w:cs="Arial"/>
          <w:sz w:val="10"/>
          <w:szCs w:val="10"/>
        </w:rPr>
      </w:pPr>
    </w:p>
    <w:tbl>
      <w:tblPr>
        <w:tblStyle w:val="Tabela-Siatka"/>
        <w:tblW w:w="0" w:type="auto"/>
        <w:tblInd w:w="421" w:type="dxa"/>
        <w:tblLook w:val="04A0" w:firstRow="1" w:lastRow="0" w:firstColumn="1" w:lastColumn="0" w:noHBand="0" w:noVBand="1"/>
      </w:tblPr>
      <w:tblGrid>
        <w:gridCol w:w="8633"/>
      </w:tblGrid>
      <w:tr w:rsidR="00DE0908" w:rsidRPr="00CE76F2" w14:paraId="0859BD30" w14:textId="77777777" w:rsidTr="005C570D">
        <w:tc>
          <w:tcPr>
            <w:tcW w:w="8633" w:type="dxa"/>
          </w:tcPr>
          <w:p w14:paraId="7D38D53F" w14:textId="660DE76B" w:rsidR="00DE0908" w:rsidRPr="00CE76F2" w:rsidRDefault="00DE0908" w:rsidP="005C570D">
            <w:pPr>
              <w:spacing w:line="276" w:lineRule="auto"/>
              <w:rPr>
                <w:rFonts w:ascii="Cambria" w:hAnsi="Cambria"/>
                <w:b/>
              </w:rPr>
            </w:pPr>
            <w:r w:rsidRPr="00CE76F2">
              <w:rPr>
                <w:rFonts w:ascii="Cambria" w:hAnsi="Cambria"/>
                <w:b/>
              </w:rPr>
              <w:t>w rozdziale 4 pkt. 4.</w:t>
            </w:r>
            <w:r>
              <w:rPr>
                <w:rFonts w:ascii="Cambria" w:hAnsi="Cambria"/>
                <w:b/>
              </w:rPr>
              <w:t>7</w:t>
            </w:r>
            <w:r w:rsidRPr="00CE76F2">
              <w:rPr>
                <w:rFonts w:ascii="Cambria" w:hAnsi="Cambria"/>
                <w:b/>
              </w:rPr>
              <w:t xml:space="preserve"> SWZ </w:t>
            </w:r>
            <w:r w:rsidRPr="00CE76F2">
              <w:rPr>
                <w:rFonts w:ascii="Cambria" w:hAnsi="Cambria"/>
                <w:b/>
                <w:color w:val="FF0000"/>
                <w:u w:val="single"/>
              </w:rPr>
              <w:t>po zmianie jest</w:t>
            </w:r>
            <w:r w:rsidRPr="00CE76F2">
              <w:rPr>
                <w:rFonts w:ascii="Cambria" w:hAnsi="Cambria"/>
                <w:color w:val="FF0000"/>
                <w:u w:val="single"/>
              </w:rPr>
              <w:t>:</w:t>
            </w:r>
          </w:p>
        </w:tc>
      </w:tr>
    </w:tbl>
    <w:p w14:paraId="75BB921B" w14:textId="77777777" w:rsidR="00DE0908" w:rsidRPr="00CE76F2" w:rsidRDefault="00DE0908" w:rsidP="00DE0908">
      <w:pPr>
        <w:widowControl w:val="0"/>
        <w:tabs>
          <w:tab w:val="left" w:pos="426"/>
        </w:tabs>
        <w:spacing w:line="276" w:lineRule="auto"/>
        <w:contextualSpacing/>
        <w:jc w:val="both"/>
        <w:outlineLvl w:val="3"/>
        <w:rPr>
          <w:rFonts w:ascii="Cambria" w:hAnsi="Cambria" w:cs="Arial"/>
          <w:b/>
          <w:bCs/>
          <w:color w:val="000000" w:themeColor="text1"/>
          <w:sz w:val="10"/>
          <w:szCs w:val="10"/>
        </w:rPr>
      </w:pPr>
    </w:p>
    <w:p w14:paraId="28FC7E6E" w14:textId="77777777" w:rsidR="00DE0908" w:rsidRPr="008A5159" w:rsidRDefault="00DE0908" w:rsidP="00DE0908">
      <w:pPr>
        <w:pStyle w:val="Akapitzlist"/>
        <w:widowControl w:val="0"/>
        <w:spacing w:after="0" w:line="276" w:lineRule="auto"/>
        <w:ind w:left="567"/>
        <w:rPr>
          <w:rFonts w:ascii="Cambria" w:hAnsi="Cambria" w:cs="Cambria"/>
          <w:sz w:val="24"/>
          <w:szCs w:val="24"/>
        </w:rPr>
      </w:pPr>
      <w:r w:rsidRPr="008A5159">
        <w:rPr>
          <w:rFonts w:ascii="Cambria" w:hAnsi="Cambria" w:cs="Cambria"/>
          <w:sz w:val="24"/>
          <w:szCs w:val="24"/>
        </w:rPr>
        <w:t xml:space="preserve">Zamawiający wymaga od Wykonawcy </w:t>
      </w:r>
      <w:r w:rsidRPr="008A5159">
        <w:rPr>
          <w:rFonts w:ascii="Cambria" w:hAnsi="Cambria" w:cs="Cambria"/>
          <w:b/>
          <w:bCs/>
          <w:sz w:val="24"/>
          <w:szCs w:val="24"/>
          <w:u w:val="single"/>
        </w:rPr>
        <w:t>złożenia wraz z ofertą</w:t>
      </w:r>
      <w:r w:rsidRPr="008A5159">
        <w:rPr>
          <w:rFonts w:ascii="Cambria" w:hAnsi="Cambria" w:cs="Cambria"/>
          <w:sz w:val="24"/>
          <w:szCs w:val="24"/>
        </w:rPr>
        <w:t xml:space="preserve"> następujących przedmiotowych środków dowodowych w celu:</w:t>
      </w:r>
    </w:p>
    <w:p w14:paraId="798B1A99" w14:textId="77777777" w:rsidR="00DE0908" w:rsidRPr="008A5159" w:rsidRDefault="00DE0908" w:rsidP="00DE0908">
      <w:pPr>
        <w:pStyle w:val="Akapitzlist"/>
        <w:numPr>
          <w:ilvl w:val="0"/>
          <w:numId w:val="50"/>
        </w:numPr>
        <w:tabs>
          <w:tab w:val="left" w:pos="851"/>
        </w:tabs>
        <w:suppressAutoHyphens/>
        <w:autoSpaceDE w:val="0"/>
        <w:spacing w:after="0" w:line="276" w:lineRule="auto"/>
        <w:ind w:left="851" w:hanging="284"/>
        <w:contextualSpacing w:val="0"/>
        <w:jc w:val="both"/>
        <w:rPr>
          <w:rFonts w:ascii="Cambria" w:hAnsi="Cambria" w:cs="Cambria"/>
          <w:sz w:val="24"/>
          <w:szCs w:val="24"/>
        </w:rPr>
      </w:pPr>
      <w:r w:rsidRPr="008A5159">
        <w:rPr>
          <w:rFonts w:ascii="Cambria" w:hAnsi="Cambria" w:cs="Cambria"/>
          <w:sz w:val="24"/>
          <w:szCs w:val="24"/>
        </w:rPr>
        <w:t>potwierdzenia zgodności oferowanych produktów z wymaganiami zamawiającego w zakresie wskazanym w zestawieniu poniżej;</w:t>
      </w:r>
    </w:p>
    <w:p w14:paraId="68885B36" w14:textId="77777777" w:rsidR="00DE0908" w:rsidRPr="008A5159" w:rsidRDefault="00DE0908" w:rsidP="00DE0908">
      <w:pPr>
        <w:pStyle w:val="Akapitzlist"/>
        <w:numPr>
          <w:ilvl w:val="0"/>
          <w:numId w:val="50"/>
        </w:numPr>
        <w:tabs>
          <w:tab w:val="left" w:pos="851"/>
        </w:tabs>
        <w:suppressAutoHyphens/>
        <w:autoSpaceDE w:val="0"/>
        <w:spacing w:after="0" w:line="276" w:lineRule="auto"/>
        <w:ind w:left="851" w:hanging="284"/>
        <w:contextualSpacing w:val="0"/>
        <w:jc w:val="both"/>
        <w:rPr>
          <w:rFonts w:ascii="Cambria" w:hAnsi="Cambria" w:cs="Cambria"/>
          <w:b/>
          <w:sz w:val="24"/>
          <w:szCs w:val="24"/>
          <w:u w:val="single"/>
        </w:rPr>
      </w:pPr>
      <w:r w:rsidRPr="008A5159">
        <w:rPr>
          <w:rFonts w:ascii="Cambria" w:hAnsi="Cambria" w:cs="Cambria"/>
          <w:sz w:val="24"/>
          <w:szCs w:val="24"/>
        </w:rPr>
        <w:t>potwierdzenia zgodności oferowanych produktów z kryteriami ocen ofert w zakresie podanym w rozdziale 1</w:t>
      </w:r>
      <w:r w:rsidRPr="008A5159">
        <w:rPr>
          <w:rFonts w:ascii="Cambria" w:hAnsi="Cambria" w:cs="Cambria"/>
          <w:sz w:val="24"/>
          <w:szCs w:val="24"/>
          <w:lang w:val="pl-PL"/>
        </w:rPr>
        <w:t>7</w:t>
      </w:r>
      <w:r w:rsidRPr="008A5159">
        <w:rPr>
          <w:rFonts w:ascii="Cambria" w:hAnsi="Cambria" w:cs="Cambria"/>
          <w:sz w:val="24"/>
          <w:szCs w:val="24"/>
        </w:rPr>
        <w:t xml:space="preserve"> SWZ.</w:t>
      </w:r>
    </w:p>
    <w:p w14:paraId="52201BBB" w14:textId="77777777" w:rsidR="00DE0908" w:rsidRPr="008A5159" w:rsidRDefault="00DE0908" w:rsidP="00DE0908">
      <w:pPr>
        <w:pStyle w:val="Akapitzlist"/>
        <w:numPr>
          <w:ilvl w:val="0"/>
          <w:numId w:val="53"/>
        </w:numPr>
        <w:tabs>
          <w:tab w:val="left" w:pos="426"/>
        </w:tabs>
        <w:suppressAutoHyphens/>
        <w:autoSpaceDE w:val="0"/>
        <w:spacing w:before="20" w:after="40" w:line="276" w:lineRule="auto"/>
        <w:ind w:left="851" w:hanging="425"/>
        <w:contextualSpacing w:val="0"/>
        <w:jc w:val="both"/>
        <w:rPr>
          <w:rFonts w:ascii="Cambria" w:hAnsi="Cambria" w:cs="Cambria"/>
          <w:sz w:val="10"/>
          <w:szCs w:val="10"/>
        </w:rPr>
      </w:pPr>
      <w:r w:rsidRPr="008A5159">
        <w:rPr>
          <w:rFonts w:ascii="Cambria" w:hAnsi="Cambria" w:cs="Cambria"/>
          <w:b/>
          <w:sz w:val="24"/>
          <w:szCs w:val="24"/>
          <w:u w:val="single"/>
        </w:rPr>
        <w:t>w zakresie części 1 zamówienia:</w:t>
      </w:r>
    </w:p>
    <w:p w14:paraId="34D4AB1A" w14:textId="77777777" w:rsidR="00DE0908" w:rsidRPr="008A5159" w:rsidRDefault="00DE0908" w:rsidP="00DE0908">
      <w:pPr>
        <w:pStyle w:val="Akapitzlist"/>
        <w:numPr>
          <w:ilvl w:val="0"/>
          <w:numId w:val="49"/>
        </w:numPr>
        <w:suppressAutoHyphens/>
        <w:spacing w:before="20" w:after="40" w:line="276" w:lineRule="auto"/>
        <w:ind w:left="1276" w:hanging="283"/>
        <w:contextualSpacing w:val="0"/>
        <w:jc w:val="both"/>
        <w:rPr>
          <w:rFonts w:ascii="Cambria" w:hAnsi="Cambria" w:cs="Cambria"/>
          <w:color w:val="000000"/>
          <w:sz w:val="24"/>
          <w:szCs w:val="24"/>
        </w:rPr>
      </w:pPr>
      <w:r w:rsidRPr="008A5159">
        <w:rPr>
          <w:rFonts w:ascii="Cambria" w:hAnsi="Cambria" w:cs="Cambria"/>
          <w:sz w:val="10"/>
          <w:szCs w:val="10"/>
        </w:rPr>
        <w:t>-</w:t>
      </w:r>
      <w:r w:rsidRPr="008A5159">
        <w:rPr>
          <w:rFonts w:ascii="Cambria" w:hAnsi="Cambria" w:cs="Cambria"/>
          <w:color w:val="000000"/>
          <w:sz w:val="24"/>
          <w:szCs w:val="24"/>
        </w:rPr>
        <w:t xml:space="preserve">karty </w:t>
      </w:r>
      <w:r w:rsidRPr="008A5159">
        <w:rPr>
          <w:rFonts w:ascii="Cambria" w:eastAsia="Times New Roman" w:hAnsi="Cambria" w:cs="Cambria"/>
          <w:color w:val="000000"/>
          <w:sz w:val="24"/>
          <w:szCs w:val="24"/>
        </w:rPr>
        <w:t>katalogowe (opisy techniczne)</w:t>
      </w:r>
      <w:r w:rsidRPr="008A5159">
        <w:rPr>
          <w:rFonts w:ascii="Cambria" w:hAnsi="Cambria" w:cs="Cambria"/>
          <w:color w:val="000000"/>
          <w:sz w:val="24"/>
          <w:szCs w:val="24"/>
        </w:rPr>
        <w:t xml:space="preserve"> oferowanych </w:t>
      </w:r>
      <w:r w:rsidRPr="008A5159">
        <w:rPr>
          <w:rFonts w:ascii="Cambria" w:hAnsi="Cambria" w:cs="Cambria"/>
          <w:color w:val="000000"/>
          <w:sz w:val="24"/>
          <w:szCs w:val="24"/>
          <w:u w:val="single"/>
        </w:rPr>
        <w:t>modułów i inwerterów fotowoltaicznych</w:t>
      </w:r>
      <w:r w:rsidRPr="008A5159">
        <w:rPr>
          <w:rFonts w:ascii="Cambria" w:hAnsi="Cambria" w:cs="Cambria"/>
          <w:color w:val="000000"/>
          <w:sz w:val="24"/>
          <w:szCs w:val="24"/>
        </w:rPr>
        <w:t xml:space="preserve"> podpisane przez producenta lub podmiot uprawniony do reprezentowania producenta lub dystrybutora urządzeń na rynku polskim lub Wykonawcę obejmujące informacje potwierdzające spełnianie przez te urządzenia parametrów </w:t>
      </w:r>
      <w:r w:rsidRPr="008A5159">
        <w:rPr>
          <w:rFonts w:ascii="Cambria" w:hAnsi="Cambria" w:cs="Cambria"/>
          <w:sz w:val="24"/>
          <w:szCs w:val="24"/>
        </w:rPr>
        <w:t xml:space="preserve">zawartych w załączniku Nr 10 do SWZ – </w:t>
      </w:r>
      <w:r w:rsidRPr="008A5159">
        <w:rPr>
          <w:rFonts w:ascii="Cambria" w:hAnsi="Cambria" w:cs="Cambria"/>
          <w:i/>
          <w:sz w:val="24"/>
          <w:szCs w:val="24"/>
        </w:rPr>
        <w:t>„Minimalne parametry urządzeń do potwierdzenia kartami katalogowymi”,</w:t>
      </w:r>
      <w:r w:rsidRPr="008A5159">
        <w:rPr>
          <w:rFonts w:ascii="Cambria" w:hAnsi="Cambria" w:cs="Cambria"/>
          <w:sz w:val="24"/>
          <w:szCs w:val="24"/>
        </w:rPr>
        <w:t xml:space="preserve"> zgodnie z pkt. 1 (dla modułu) i pkt 2 (dla inwerterów) oraz potwierdzające, wartości przyjęte w kryteriach oceny ofert w pkt </w:t>
      </w:r>
      <w:r w:rsidRPr="008A5159">
        <w:rPr>
          <w:rFonts w:ascii="Cambria" w:hAnsi="Cambria" w:cs="Cambria"/>
          <w:color w:val="000000"/>
          <w:sz w:val="24"/>
          <w:szCs w:val="24"/>
        </w:rPr>
        <w:t>17.3-17.5 SWZ;</w:t>
      </w:r>
    </w:p>
    <w:p w14:paraId="5DB4D9F0" w14:textId="0E107573" w:rsidR="00DE0908" w:rsidRPr="008A5159" w:rsidRDefault="00DE0908" w:rsidP="00DE0908">
      <w:pPr>
        <w:pStyle w:val="Akapitzlist"/>
        <w:numPr>
          <w:ilvl w:val="0"/>
          <w:numId w:val="49"/>
        </w:numPr>
        <w:suppressAutoHyphens/>
        <w:spacing w:before="20" w:after="40" w:line="276" w:lineRule="auto"/>
        <w:ind w:left="1276" w:hanging="283"/>
        <w:contextualSpacing w:val="0"/>
        <w:jc w:val="both"/>
        <w:rPr>
          <w:rFonts w:ascii="Cambria" w:hAnsi="Cambria" w:cs="Cambria"/>
          <w:color w:val="000000"/>
          <w:sz w:val="24"/>
          <w:szCs w:val="24"/>
        </w:rPr>
      </w:pPr>
      <w:r w:rsidRPr="008A5159">
        <w:rPr>
          <w:rFonts w:ascii="Cambria" w:hAnsi="Cambria" w:cs="Cambria"/>
          <w:color w:val="000000"/>
          <w:sz w:val="24"/>
          <w:szCs w:val="24"/>
        </w:rPr>
        <w:t>szczegółowe sprawozdanie z badań wykonane</w:t>
      </w:r>
      <w:r w:rsidRPr="008A5159">
        <w:rPr>
          <w:rFonts w:ascii="Cambria" w:hAnsi="Cambria" w:cs="Cambria"/>
          <w:sz w:val="24"/>
          <w:szCs w:val="24"/>
        </w:rPr>
        <w:t xml:space="preserve"> zgodnie z normą IEC 61215 lub równoważną zawierające co najmniej informacje zgodnie z pkt 9 lit. a) do r) normy IEC 61215 lub równoważnej, dla oferowanych modułów fotowoltaicznych, na podstawie którego wystawiono certyfikat wskazany w </w:t>
      </w:r>
      <w:proofErr w:type="spellStart"/>
      <w:r w:rsidRPr="008A5159">
        <w:rPr>
          <w:rFonts w:ascii="Cambria" w:hAnsi="Cambria" w:cs="Cambria"/>
          <w:sz w:val="24"/>
          <w:szCs w:val="24"/>
        </w:rPr>
        <w:t>tiret</w:t>
      </w:r>
      <w:proofErr w:type="spellEnd"/>
      <w:r w:rsidRPr="008A5159">
        <w:rPr>
          <w:rFonts w:ascii="Cambria" w:hAnsi="Cambria" w:cs="Cambria"/>
          <w:sz w:val="24"/>
          <w:szCs w:val="24"/>
        </w:rPr>
        <w:t xml:space="preserve"> trzeci wydane przez jednostkę oceniającą zgodność w rozumieniu art. 105 ust. 2 ustawy </w:t>
      </w:r>
      <w:proofErr w:type="spellStart"/>
      <w:r w:rsidRPr="008A5159">
        <w:rPr>
          <w:rFonts w:ascii="Cambria" w:hAnsi="Cambria" w:cs="Cambria"/>
          <w:sz w:val="24"/>
          <w:szCs w:val="24"/>
        </w:rPr>
        <w:t>Pzp</w:t>
      </w:r>
      <w:proofErr w:type="spellEnd"/>
      <w:r w:rsidRPr="008A5159">
        <w:rPr>
          <w:rFonts w:ascii="Cambria" w:hAnsi="Cambria" w:cs="Cambria"/>
          <w:sz w:val="24"/>
          <w:szCs w:val="24"/>
        </w:rPr>
        <w:t xml:space="preserve"> lub niezależną od wykonawcy jednostkę badawczą posiadającą akredytacj</w:t>
      </w:r>
      <w:r w:rsidR="003425DF" w:rsidRPr="003425DF">
        <w:rPr>
          <w:rFonts w:ascii="Cambria" w:hAnsi="Cambria" w:cs="Cambria"/>
          <w:color w:val="000000" w:themeColor="text1"/>
          <w:sz w:val="24"/>
          <w:szCs w:val="24"/>
          <w:lang w:val="pl-PL"/>
        </w:rPr>
        <w:t>ę</w:t>
      </w:r>
      <w:r w:rsidRPr="008A5159">
        <w:rPr>
          <w:rFonts w:ascii="Cambria" w:hAnsi="Cambria" w:cs="Cambria"/>
          <w:sz w:val="24"/>
          <w:szCs w:val="24"/>
        </w:rPr>
        <w:t xml:space="preserve"> ISO 17025 </w:t>
      </w:r>
      <w:r>
        <w:rPr>
          <w:rFonts w:ascii="Cambria" w:hAnsi="Cambria" w:cs="Cambria"/>
          <w:color w:val="FF0000"/>
          <w:sz w:val="24"/>
          <w:szCs w:val="24"/>
          <w:lang w:val="pl-PL"/>
        </w:rPr>
        <w:t>albo</w:t>
      </w:r>
      <w:r w:rsidRPr="008A5159">
        <w:rPr>
          <w:rFonts w:ascii="Cambria" w:hAnsi="Cambria" w:cs="Cambria"/>
          <w:sz w:val="24"/>
          <w:szCs w:val="24"/>
        </w:rPr>
        <w:t xml:space="preserve"> </w:t>
      </w:r>
      <w:r w:rsidRPr="00DE0908">
        <w:rPr>
          <w:rFonts w:ascii="Cambria" w:hAnsi="Cambria" w:cs="Cambria"/>
          <w:color w:val="FF0000"/>
          <w:sz w:val="24"/>
          <w:szCs w:val="24"/>
          <w:lang w:val="pl-PL"/>
        </w:rPr>
        <w:t xml:space="preserve">ISO </w:t>
      </w:r>
      <w:r w:rsidRPr="00DE0908">
        <w:rPr>
          <w:rFonts w:ascii="Cambria" w:hAnsi="Cambria" w:cs="Cambria"/>
          <w:color w:val="FF0000"/>
          <w:sz w:val="24"/>
          <w:szCs w:val="24"/>
        </w:rPr>
        <w:t>170</w:t>
      </w:r>
      <w:r w:rsidRPr="00DE0908">
        <w:rPr>
          <w:rFonts w:ascii="Cambria" w:hAnsi="Cambria" w:cs="Cambria"/>
          <w:color w:val="FF0000"/>
          <w:sz w:val="24"/>
          <w:szCs w:val="24"/>
          <w:lang w:val="pl-PL"/>
        </w:rPr>
        <w:t>65</w:t>
      </w:r>
      <w:r w:rsidRPr="008A5159">
        <w:rPr>
          <w:rFonts w:ascii="Cambria" w:hAnsi="Cambria" w:cs="Cambria"/>
          <w:sz w:val="24"/>
          <w:szCs w:val="24"/>
        </w:rPr>
        <w:t xml:space="preserve"> lub równoważn</w:t>
      </w:r>
      <w:r w:rsidRPr="00DE0908">
        <w:rPr>
          <w:rFonts w:ascii="Cambria" w:hAnsi="Cambria" w:cs="Cambria"/>
          <w:color w:val="FF0000"/>
          <w:sz w:val="24"/>
          <w:szCs w:val="24"/>
          <w:lang w:val="pl-PL"/>
        </w:rPr>
        <w:t>e</w:t>
      </w:r>
      <w:r w:rsidRPr="008A5159">
        <w:rPr>
          <w:rFonts w:ascii="Cambria" w:hAnsi="Cambria" w:cs="Cambria"/>
          <w:sz w:val="24"/>
          <w:szCs w:val="24"/>
        </w:rPr>
        <w:t xml:space="preserve"> (fakt posiadania przez jednostkę badawczą akredytacji ISO 17025</w:t>
      </w:r>
      <w:r>
        <w:rPr>
          <w:rFonts w:ascii="Cambria" w:hAnsi="Cambria" w:cs="Cambria"/>
          <w:sz w:val="24"/>
          <w:szCs w:val="24"/>
          <w:lang w:val="pl-PL"/>
        </w:rPr>
        <w:t xml:space="preserve"> </w:t>
      </w:r>
      <w:r>
        <w:rPr>
          <w:rFonts w:ascii="Cambria" w:hAnsi="Cambria" w:cs="Cambria"/>
          <w:color w:val="FF0000"/>
          <w:sz w:val="24"/>
          <w:szCs w:val="24"/>
          <w:lang w:val="pl-PL"/>
        </w:rPr>
        <w:t>albo</w:t>
      </w:r>
      <w:r w:rsidRPr="008A5159">
        <w:rPr>
          <w:rFonts w:ascii="Cambria" w:hAnsi="Cambria" w:cs="Cambria"/>
          <w:sz w:val="24"/>
          <w:szCs w:val="24"/>
        </w:rPr>
        <w:t xml:space="preserve"> </w:t>
      </w:r>
      <w:r w:rsidRPr="00DE0908">
        <w:rPr>
          <w:rFonts w:ascii="Cambria" w:hAnsi="Cambria" w:cs="Cambria"/>
          <w:color w:val="FF0000"/>
          <w:sz w:val="24"/>
          <w:szCs w:val="24"/>
          <w:lang w:val="pl-PL"/>
        </w:rPr>
        <w:t xml:space="preserve">ISO </w:t>
      </w:r>
      <w:r w:rsidRPr="00DE0908">
        <w:rPr>
          <w:rFonts w:ascii="Cambria" w:hAnsi="Cambria" w:cs="Cambria"/>
          <w:color w:val="FF0000"/>
          <w:sz w:val="24"/>
          <w:szCs w:val="24"/>
        </w:rPr>
        <w:t>170</w:t>
      </w:r>
      <w:r w:rsidRPr="00DE0908">
        <w:rPr>
          <w:rFonts w:ascii="Cambria" w:hAnsi="Cambria" w:cs="Cambria"/>
          <w:color w:val="FF0000"/>
          <w:sz w:val="24"/>
          <w:szCs w:val="24"/>
          <w:lang w:val="pl-PL"/>
        </w:rPr>
        <w:t>65</w:t>
      </w:r>
      <w:r w:rsidRPr="008A5159">
        <w:rPr>
          <w:rFonts w:ascii="Cambria" w:hAnsi="Cambria" w:cs="Cambria"/>
          <w:sz w:val="24"/>
          <w:szCs w:val="24"/>
        </w:rPr>
        <w:t xml:space="preserve">  lub równoważnej może wynikać z treści wystawionego dokumentu lub wykonawca zobowiązany jest to udokumentować w szczególności oświadczeniem własnym).</w:t>
      </w:r>
    </w:p>
    <w:p w14:paraId="7E19AFB0" w14:textId="23AE7393" w:rsidR="00DE0908" w:rsidRPr="008A5159" w:rsidRDefault="00DE0908" w:rsidP="00DE0908">
      <w:pPr>
        <w:pStyle w:val="Akapitzlist"/>
        <w:numPr>
          <w:ilvl w:val="0"/>
          <w:numId w:val="49"/>
        </w:numPr>
        <w:suppressAutoHyphens/>
        <w:spacing w:before="20" w:after="40" w:line="276" w:lineRule="auto"/>
        <w:ind w:left="1276" w:hanging="283"/>
        <w:contextualSpacing w:val="0"/>
        <w:jc w:val="both"/>
        <w:rPr>
          <w:rFonts w:ascii="Cambria" w:hAnsi="Cambria" w:cs="Cambria"/>
          <w:color w:val="000000"/>
          <w:sz w:val="24"/>
          <w:szCs w:val="24"/>
        </w:rPr>
      </w:pPr>
      <w:r w:rsidRPr="008A5159">
        <w:rPr>
          <w:rFonts w:ascii="Cambria" w:hAnsi="Cambria" w:cs="Cambria"/>
          <w:color w:val="000000"/>
          <w:sz w:val="24"/>
          <w:szCs w:val="24"/>
        </w:rPr>
        <w:t xml:space="preserve">certyfikat potwierdzający pozytywny wynik testów zgodności oferowanych modułów fotowoltaicznych z normą IEC 61215 </w:t>
      </w:r>
      <w:r w:rsidRPr="008A5159">
        <w:rPr>
          <w:rFonts w:ascii="Cambria" w:hAnsi="Cambria" w:cs="Cambria"/>
          <w:sz w:val="24"/>
          <w:szCs w:val="24"/>
        </w:rPr>
        <w:t xml:space="preserve">lub równoważną wydany przez jednostkę oceniającą zgodność zgodnie </w:t>
      </w:r>
      <w:r w:rsidRPr="008A5159">
        <w:rPr>
          <w:rFonts w:ascii="Cambria" w:hAnsi="Cambria" w:cs="Cambria"/>
          <w:color w:val="000000"/>
          <w:sz w:val="24"/>
          <w:szCs w:val="24"/>
        </w:rPr>
        <w:t xml:space="preserve">z art. 105 ust. 2 ustawy </w:t>
      </w:r>
      <w:proofErr w:type="spellStart"/>
      <w:r w:rsidRPr="008A5159">
        <w:rPr>
          <w:rFonts w:ascii="Cambria" w:hAnsi="Cambria" w:cs="Cambria"/>
          <w:color w:val="000000"/>
          <w:sz w:val="24"/>
          <w:szCs w:val="24"/>
        </w:rPr>
        <w:t>Pzp</w:t>
      </w:r>
      <w:proofErr w:type="spellEnd"/>
      <w:r w:rsidRPr="008A5159">
        <w:rPr>
          <w:rFonts w:ascii="Cambria" w:hAnsi="Cambria" w:cs="Cambria"/>
          <w:color w:val="000000"/>
          <w:sz w:val="24"/>
          <w:szCs w:val="24"/>
        </w:rPr>
        <w:t xml:space="preserve"> </w:t>
      </w:r>
      <w:r w:rsidRPr="008A5159">
        <w:rPr>
          <w:rFonts w:ascii="Cambria" w:hAnsi="Cambria" w:cs="Cambria"/>
          <w:sz w:val="24"/>
          <w:szCs w:val="24"/>
        </w:rPr>
        <w:t xml:space="preserve">lub </w:t>
      </w:r>
      <w:r w:rsidRPr="008A5159">
        <w:rPr>
          <w:rFonts w:ascii="Cambria" w:hAnsi="Cambria" w:cs="Cambria"/>
          <w:sz w:val="24"/>
          <w:szCs w:val="24"/>
        </w:rPr>
        <w:lastRenderedPageBreak/>
        <w:t xml:space="preserve">niezależną od wykonawcy jednostkę badawczą posiadającą akredytację ISO 17025 </w:t>
      </w:r>
      <w:r w:rsidR="003425DF">
        <w:rPr>
          <w:rFonts w:ascii="Cambria" w:hAnsi="Cambria" w:cs="Cambria"/>
          <w:color w:val="FF0000"/>
          <w:sz w:val="24"/>
          <w:szCs w:val="24"/>
          <w:lang w:val="pl-PL"/>
        </w:rPr>
        <w:t>albo</w:t>
      </w:r>
      <w:r w:rsidR="003425DF" w:rsidRPr="008A5159">
        <w:rPr>
          <w:rFonts w:ascii="Cambria" w:hAnsi="Cambria" w:cs="Cambria"/>
          <w:sz w:val="24"/>
          <w:szCs w:val="24"/>
        </w:rPr>
        <w:t xml:space="preserve"> </w:t>
      </w:r>
      <w:r w:rsidR="003425DF" w:rsidRPr="00DE0908">
        <w:rPr>
          <w:rFonts w:ascii="Cambria" w:hAnsi="Cambria" w:cs="Cambria"/>
          <w:color w:val="FF0000"/>
          <w:sz w:val="24"/>
          <w:szCs w:val="24"/>
          <w:lang w:val="pl-PL"/>
        </w:rPr>
        <w:t xml:space="preserve">ISO </w:t>
      </w:r>
      <w:r w:rsidR="003425DF" w:rsidRPr="00DE0908">
        <w:rPr>
          <w:rFonts w:ascii="Cambria" w:hAnsi="Cambria" w:cs="Cambria"/>
          <w:color w:val="FF0000"/>
          <w:sz w:val="24"/>
          <w:szCs w:val="24"/>
        </w:rPr>
        <w:t>170</w:t>
      </w:r>
      <w:r w:rsidR="003425DF" w:rsidRPr="00DE0908">
        <w:rPr>
          <w:rFonts w:ascii="Cambria" w:hAnsi="Cambria" w:cs="Cambria"/>
          <w:color w:val="FF0000"/>
          <w:sz w:val="24"/>
          <w:szCs w:val="24"/>
          <w:lang w:val="pl-PL"/>
        </w:rPr>
        <w:t>65</w:t>
      </w:r>
      <w:r w:rsidR="003425DF" w:rsidRPr="008A5159">
        <w:rPr>
          <w:rFonts w:ascii="Cambria" w:hAnsi="Cambria" w:cs="Cambria"/>
          <w:sz w:val="24"/>
          <w:szCs w:val="24"/>
        </w:rPr>
        <w:t xml:space="preserve"> lub równoważn</w:t>
      </w:r>
      <w:r w:rsidR="003425DF" w:rsidRPr="00DE0908">
        <w:rPr>
          <w:rFonts w:ascii="Cambria" w:hAnsi="Cambria" w:cs="Cambria"/>
          <w:color w:val="FF0000"/>
          <w:sz w:val="24"/>
          <w:szCs w:val="24"/>
          <w:lang w:val="pl-PL"/>
        </w:rPr>
        <w:t>e</w:t>
      </w:r>
      <w:r w:rsidR="003425DF" w:rsidRPr="008A5159">
        <w:rPr>
          <w:rFonts w:ascii="Cambria" w:hAnsi="Cambria" w:cs="Cambria"/>
          <w:sz w:val="24"/>
          <w:szCs w:val="24"/>
        </w:rPr>
        <w:t xml:space="preserve"> (fakt posiadania przez jednostkę badawczą akredytacji ISO 17025</w:t>
      </w:r>
      <w:r w:rsidR="003425DF">
        <w:rPr>
          <w:rFonts w:ascii="Cambria" w:hAnsi="Cambria" w:cs="Cambria"/>
          <w:sz w:val="24"/>
          <w:szCs w:val="24"/>
          <w:lang w:val="pl-PL"/>
        </w:rPr>
        <w:t xml:space="preserve"> </w:t>
      </w:r>
      <w:r w:rsidR="003425DF">
        <w:rPr>
          <w:rFonts w:ascii="Cambria" w:hAnsi="Cambria" w:cs="Cambria"/>
          <w:color w:val="FF0000"/>
          <w:sz w:val="24"/>
          <w:szCs w:val="24"/>
          <w:lang w:val="pl-PL"/>
        </w:rPr>
        <w:t>albo</w:t>
      </w:r>
      <w:r w:rsidR="003425DF" w:rsidRPr="008A5159">
        <w:rPr>
          <w:rFonts w:ascii="Cambria" w:hAnsi="Cambria" w:cs="Cambria"/>
          <w:sz w:val="24"/>
          <w:szCs w:val="24"/>
        </w:rPr>
        <w:t xml:space="preserve"> </w:t>
      </w:r>
      <w:r w:rsidR="003425DF" w:rsidRPr="00DE0908">
        <w:rPr>
          <w:rFonts w:ascii="Cambria" w:hAnsi="Cambria" w:cs="Cambria"/>
          <w:color w:val="FF0000"/>
          <w:sz w:val="24"/>
          <w:szCs w:val="24"/>
          <w:lang w:val="pl-PL"/>
        </w:rPr>
        <w:t xml:space="preserve">ISO </w:t>
      </w:r>
      <w:r w:rsidR="003425DF" w:rsidRPr="00DE0908">
        <w:rPr>
          <w:rFonts w:ascii="Cambria" w:hAnsi="Cambria" w:cs="Cambria"/>
          <w:color w:val="FF0000"/>
          <w:sz w:val="24"/>
          <w:szCs w:val="24"/>
        </w:rPr>
        <w:t>170</w:t>
      </w:r>
      <w:r w:rsidR="003425DF" w:rsidRPr="00DE0908">
        <w:rPr>
          <w:rFonts w:ascii="Cambria" w:hAnsi="Cambria" w:cs="Cambria"/>
          <w:color w:val="FF0000"/>
          <w:sz w:val="24"/>
          <w:szCs w:val="24"/>
          <w:lang w:val="pl-PL"/>
        </w:rPr>
        <w:t>65</w:t>
      </w:r>
      <w:r w:rsidR="003425DF" w:rsidRPr="008A5159">
        <w:rPr>
          <w:rFonts w:ascii="Cambria" w:hAnsi="Cambria" w:cs="Cambria"/>
          <w:sz w:val="24"/>
          <w:szCs w:val="24"/>
        </w:rPr>
        <w:t xml:space="preserve">  lub równoważnej</w:t>
      </w:r>
      <w:r w:rsidRPr="008A5159">
        <w:rPr>
          <w:rFonts w:ascii="Cambria" w:hAnsi="Cambria" w:cs="Cambria"/>
          <w:sz w:val="24"/>
          <w:szCs w:val="24"/>
        </w:rPr>
        <w:t xml:space="preserve"> może wynikać z treści wystawionego dokumentu lub wykonawca zobowiązany jest to udokumentować w szczególności oświadczeniem własnym);</w:t>
      </w:r>
    </w:p>
    <w:p w14:paraId="3A75FB88" w14:textId="62DF4DF5" w:rsidR="00DE0908" w:rsidRPr="008A5159" w:rsidRDefault="00DE0908" w:rsidP="00DE0908">
      <w:pPr>
        <w:pStyle w:val="Akapitzlist"/>
        <w:numPr>
          <w:ilvl w:val="0"/>
          <w:numId w:val="49"/>
        </w:numPr>
        <w:suppressAutoHyphens/>
        <w:spacing w:before="20" w:after="40" w:line="276" w:lineRule="auto"/>
        <w:ind w:left="1276" w:hanging="283"/>
        <w:contextualSpacing w:val="0"/>
        <w:jc w:val="both"/>
        <w:rPr>
          <w:rFonts w:ascii="Cambria" w:hAnsi="Cambria" w:cs="Cambria"/>
          <w:color w:val="000000"/>
          <w:sz w:val="24"/>
          <w:szCs w:val="24"/>
        </w:rPr>
      </w:pPr>
      <w:r w:rsidRPr="008A5159">
        <w:rPr>
          <w:rFonts w:ascii="Cambria" w:hAnsi="Cambria" w:cs="Cambria"/>
          <w:color w:val="000000"/>
          <w:sz w:val="24"/>
          <w:szCs w:val="24"/>
        </w:rPr>
        <w:t xml:space="preserve">certyfikat potwierdzający zgodność falownika z normą PN-EN 50549-1:2019 </w:t>
      </w:r>
      <w:r w:rsidRPr="008A5159">
        <w:rPr>
          <w:rFonts w:ascii="Cambria" w:hAnsi="Cambria" w:cs="Cambria"/>
          <w:i/>
          <w:iCs/>
          <w:color w:val="000000"/>
          <w:sz w:val="24"/>
          <w:szCs w:val="24"/>
        </w:rPr>
        <w:t xml:space="preserve">„Wymagania dla instalacji </w:t>
      </w:r>
      <w:proofErr w:type="spellStart"/>
      <w:r w:rsidRPr="008A5159">
        <w:rPr>
          <w:rFonts w:ascii="Cambria" w:hAnsi="Cambria" w:cs="Cambria"/>
          <w:i/>
          <w:iCs/>
          <w:color w:val="000000"/>
          <w:sz w:val="24"/>
          <w:szCs w:val="24"/>
        </w:rPr>
        <w:t>mikrogeneracyjnych</w:t>
      </w:r>
      <w:proofErr w:type="spellEnd"/>
      <w:r w:rsidRPr="008A5159">
        <w:rPr>
          <w:rFonts w:ascii="Cambria" w:hAnsi="Cambria" w:cs="Cambria"/>
          <w:i/>
          <w:iCs/>
          <w:color w:val="000000"/>
          <w:sz w:val="24"/>
          <w:szCs w:val="24"/>
        </w:rPr>
        <w:t xml:space="preserve"> do </w:t>
      </w:r>
      <w:r w:rsidRPr="008A5159">
        <w:rPr>
          <w:rFonts w:ascii="Cambria" w:eastAsia="HiddenHorzOCR" w:hAnsi="Cambria" w:cs="Cambria"/>
          <w:i/>
          <w:iCs/>
          <w:color w:val="000000"/>
          <w:sz w:val="24"/>
          <w:szCs w:val="24"/>
        </w:rPr>
        <w:t xml:space="preserve">równoległego przyłączenia </w:t>
      </w:r>
      <w:r w:rsidRPr="008A5159">
        <w:rPr>
          <w:rFonts w:ascii="Cambria" w:hAnsi="Cambria" w:cs="Cambria"/>
          <w:i/>
          <w:iCs/>
          <w:color w:val="000000"/>
          <w:sz w:val="24"/>
          <w:szCs w:val="24"/>
        </w:rPr>
        <w:t xml:space="preserve">do publicznych sieci dystrybucyjnych niskiego </w:t>
      </w:r>
      <w:r w:rsidRPr="008A5159">
        <w:rPr>
          <w:rFonts w:ascii="Cambria" w:eastAsia="HiddenHorzOCR" w:hAnsi="Cambria" w:cs="Cambria"/>
          <w:i/>
          <w:iCs/>
          <w:color w:val="000000"/>
          <w:sz w:val="24"/>
          <w:szCs w:val="24"/>
        </w:rPr>
        <w:t xml:space="preserve">napięcia. </w:t>
      </w:r>
      <w:r w:rsidRPr="008A5159">
        <w:rPr>
          <w:rFonts w:ascii="Cambria" w:hAnsi="Cambria" w:cs="Cambria"/>
          <w:i/>
          <w:iCs/>
          <w:color w:val="000000"/>
          <w:sz w:val="24"/>
          <w:szCs w:val="24"/>
        </w:rPr>
        <w:t xml:space="preserve">Zgodne z </w:t>
      </w:r>
      <w:r w:rsidRPr="008A5159">
        <w:rPr>
          <w:rFonts w:ascii="Cambria" w:eastAsia="HiddenHorzOCR" w:hAnsi="Cambria" w:cs="Cambria"/>
          <w:i/>
          <w:iCs/>
          <w:color w:val="000000"/>
          <w:sz w:val="24"/>
          <w:szCs w:val="24"/>
        </w:rPr>
        <w:t xml:space="preserve">rozporządzeniem </w:t>
      </w:r>
      <w:r w:rsidRPr="008A5159">
        <w:rPr>
          <w:rFonts w:ascii="Cambria" w:hAnsi="Cambria" w:cs="Cambria"/>
          <w:i/>
          <w:iCs/>
          <w:color w:val="000000"/>
          <w:sz w:val="24"/>
          <w:szCs w:val="24"/>
        </w:rPr>
        <w:t xml:space="preserve">Komisji Europejskiej 2016/631 (NC </w:t>
      </w:r>
      <w:proofErr w:type="spellStart"/>
      <w:r w:rsidRPr="008A5159">
        <w:rPr>
          <w:rFonts w:ascii="Cambria" w:hAnsi="Cambria" w:cs="Cambria"/>
          <w:i/>
          <w:iCs/>
          <w:color w:val="000000"/>
          <w:sz w:val="24"/>
          <w:szCs w:val="24"/>
        </w:rPr>
        <w:t>RfG</w:t>
      </w:r>
      <w:proofErr w:type="spellEnd"/>
      <w:r w:rsidRPr="008A5159">
        <w:rPr>
          <w:rFonts w:ascii="Cambria" w:hAnsi="Cambria" w:cs="Cambria"/>
          <w:i/>
          <w:iCs/>
          <w:color w:val="000000"/>
          <w:sz w:val="24"/>
          <w:szCs w:val="24"/>
        </w:rPr>
        <w:t xml:space="preserve">)” </w:t>
      </w:r>
      <w:r w:rsidRPr="008A5159">
        <w:rPr>
          <w:rFonts w:ascii="Cambria" w:hAnsi="Cambria" w:cs="Cambria"/>
          <w:color w:val="000000"/>
          <w:sz w:val="24"/>
          <w:szCs w:val="24"/>
        </w:rPr>
        <w:t xml:space="preserve">lub równoważną z wszystkimi załącznikami </w:t>
      </w:r>
      <w:r w:rsidRPr="008A5159">
        <w:rPr>
          <w:rFonts w:ascii="Cambria" w:hAnsi="Cambria" w:cs="Cambria"/>
          <w:sz w:val="24"/>
          <w:szCs w:val="24"/>
        </w:rPr>
        <w:t xml:space="preserve">wydany przez jednostkę oceniającą zgodność zgodnie </w:t>
      </w:r>
      <w:r w:rsidRPr="008A5159">
        <w:rPr>
          <w:rFonts w:ascii="Cambria" w:hAnsi="Cambria" w:cs="Cambria"/>
          <w:color w:val="000000"/>
          <w:sz w:val="24"/>
          <w:szCs w:val="24"/>
        </w:rPr>
        <w:t xml:space="preserve">z art. 105 ust. 2 ustawy </w:t>
      </w:r>
      <w:proofErr w:type="spellStart"/>
      <w:r w:rsidRPr="008A5159">
        <w:rPr>
          <w:rFonts w:ascii="Cambria" w:hAnsi="Cambria" w:cs="Cambria"/>
          <w:color w:val="000000"/>
          <w:sz w:val="24"/>
          <w:szCs w:val="24"/>
        </w:rPr>
        <w:t>Pzp</w:t>
      </w:r>
      <w:proofErr w:type="spellEnd"/>
      <w:r w:rsidRPr="008A5159">
        <w:rPr>
          <w:rFonts w:ascii="Cambria" w:hAnsi="Cambria" w:cs="Cambria"/>
          <w:color w:val="000000"/>
          <w:sz w:val="24"/>
          <w:szCs w:val="24"/>
        </w:rPr>
        <w:t xml:space="preserve"> lub przez niezależną od wykonawcy jednostkę badawczą posiadającą akredytację ISO 17025 </w:t>
      </w:r>
      <w:r w:rsidR="003425DF">
        <w:rPr>
          <w:rFonts w:ascii="Cambria" w:hAnsi="Cambria" w:cs="Cambria"/>
          <w:color w:val="FF0000"/>
          <w:sz w:val="24"/>
          <w:szCs w:val="24"/>
          <w:lang w:val="pl-PL"/>
        </w:rPr>
        <w:t>albo</w:t>
      </w:r>
      <w:r w:rsidR="003425DF" w:rsidRPr="008A5159">
        <w:rPr>
          <w:rFonts w:ascii="Cambria" w:hAnsi="Cambria" w:cs="Cambria"/>
          <w:sz w:val="24"/>
          <w:szCs w:val="24"/>
        </w:rPr>
        <w:t xml:space="preserve"> </w:t>
      </w:r>
      <w:r w:rsidR="003425DF" w:rsidRPr="00DE0908">
        <w:rPr>
          <w:rFonts w:ascii="Cambria" w:hAnsi="Cambria" w:cs="Cambria"/>
          <w:color w:val="FF0000"/>
          <w:sz w:val="24"/>
          <w:szCs w:val="24"/>
          <w:lang w:val="pl-PL"/>
        </w:rPr>
        <w:t xml:space="preserve">ISO </w:t>
      </w:r>
      <w:r w:rsidR="003425DF" w:rsidRPr="00DE0908">
        <w:rPr>
          <w:rFonts w:ascii="Cambria" w:hAnsi="Cambria" w:cs="Cambria"/>
          <w:color w:val="FF0000"/>
          <w:sz w:val="24"/>
          <w:szCs w:val="24"/>
        </w:rPr>
        <w:t>170</w:t>
      </w:r>
      <w:r w:rsidR="003425DF" w:rsidRPr="00DE0908">
        <w:rPr>
          <w:rFonts w:ascii="Cambria" w:hAnsi="Cambria" w:cs="Cambria"/>
          <w:color w:val="FF0000"/>
          <w:sz w:val="24"/>
          <w:szCs w:val="24"/>
          <w:lang w:val="pl-PL"/>
        </w:rPr>
        <w:t>65</w:t>
      </w:r>
      <w:r w:rsidR="003425DF" w:rsidRPr="008A5159">
        <w:rPr>
          <w:rFonts w:ascii="Cambria" w:hAnsi="Cambria" w:cs="Cambria"/>
          <w:sz w:val="24"/>
          <w:szCs w:val="24"/>
        </w:rPr>
        <w:t xml:space="preserve"> lub równoważn</w:t>
      </w:r>
      <w:r w:rsidR="003425DF" w:rsidRPr="00DE0908">
        <w:rPr>
          <w:rFonts w:ascii="Cambria" w:hAnsi="Cambria" w:cs="Cambria"/>
          <w:color w:val="FF0000"/>
          <w:sz w:val="24"/>
          <w:szCs w:val="24"/>
          <w:lang w:val="pl-PL"/>
        </w:rPr>
        <w:t>e</w:t>
      </w:r>
      <w:r w:rsidR="003425DF" w:rsidRPr="008A5159">
        <w:rPr>
          <w:rFonts w:ascii="Cambria" w:hAnsi="Cambria" w:cs="Cambria"/>
          <w:sz w:val="24"/>
          <w:szCs w:val="24"/>
        </w:rPr>
        <w:t xml:space="preserve"> (fakt posiadania przez jednostkę badawczą akredytacji ISO 17025</w:t>
      </w:r>
      <w:r w:rsidR="003425DF">
        <w:rPr>
          <w:rFonts w:ascii="Cambria" w:hAnsi="Cambria" w:cs="Cambria"/>
          <w:sz w:val="24"/>
          <w:szCs w:val="24"/>
          <w:lang w:val="pl-PL"/>
        </w:rPr>
        <w:t xml:space="preserve"> </w:t>
      </w:r>
      <w:r w:rsidR="003425DF">
        <w:rPr>
          <w:rFonts w:ascii="Cambria" w:hAnsi="Cambria" w:cs="Cambria"/>
          <w:color w:val="FF0000"/>
          <w:sz w:val="24"/>
          <w:szCs w:val="24"/>
          <w:lang w:val="pl-PL"/>
        </w:rPr>
        <w:t>albo</w:t>
      </w:r>
      <w:r w:rsidR="003425DF" w:rsidRPr="008A5159">
        <w:rPr>
          <w:rFonts w:ascii="Cambria" w:hAnsi="Cambria" w:cs="Cambria"/>
          <w:sz w:val="24"/>
          <w:szCs w:val="24"/>
        </w:rPr>
        <w:t xml:space="preserve"> </w:t>
      </w:r>
      <w:r w:rsidR="003425DF" w:rsidRPr="00DE0908">
        <w:rPr>
          <w:rFonts w:ascii="Cambria" w:hAnsi="Cambria" w:cs="Cambria"/>
          <w:color w:val="FF0000"/>
          <w:sz w:val="24"/>
          <w:szCs w:val="24"/>
          <w:lang w:val="pl-PL"/>
        </w:rPr>
        <w:t xml:space="preserve">ISO </w:t>
      </w:r>
      <w:r w:rsidR="003425DF" w:rsidRPr="00DE0908">
        <w:rPr>
          <w:rFonts w:ascii="Cambria" w:hAnsi="Cambria" w:cs="Cambria"/>
          <w:color w:val="FF0000"/>
          <w:sz w:val="24"/>
          <w:szCs w:val="24"/>
        </w:rPr>
        <w:t>170</w:t>
      </w:r>
      <w:r w:rsidR="003425DF" w:rsidRPr="00DE0908">
        <w:rPr>
          <w:rFonts w:ascii="Cambria" w:hAnsi="Cambria" w:cs="Cambria"/>
          <w:color w:val="FF0000"/>
          <w:sz w:val="24"/>
          <w:szCs w:val="24"/>
          <w:lang w:val="pl-PL"/>
        </w:rPr>
        <w:t>65</w:t>
      </w:r>
      <w:r w:rsidR="003425DF" w:rsidRPr="008A5159">
        <w:rPr>
          <w:rFonts w:ascii="Cambria" w:hAnsi="Cambria" w:cs="Cambria"/>
          <w:sz w:val="24"/>
          <w:szCs w:val="24"/>
        </w:rPr>
        <w:t xml:space="preserve">  lub równoważnej</w:t>
      </w:r>
      <w:r w:rsidRPr="008A5159">
        <w:rPr>
          <w:rFonts w:ascii="Cambria" w:hAnsi="Cambria" w:cs="Cambria"/>
          <w:color w:val="000000"/>
          <w:sz w:val="24"/>
          <w:szCs w:val="24"/>
        </w:rPr>
        <w:t xml:space="preserve"> może wynikać z treści wystawionego dokumentu lub wykonawca zobowiązany jest to udokumentować w szczególności oświadczeniem własnym);</w:t>
      </w:r>
    </w:p>
    <w:p w14:paraId="5B3F6F57" w14:textId="77777777" w:rsidR="00DE0908" w:rsidRPr="008A5159" w:rsidRDefault="00DE0908" w:rsidP="00DE0908">
      <w:pPr>
        <w:pStyle w:val="Akapitzlist"/>
        <w:numPr>
          <w:ilvl w:val="0"/>
          <w:numId w:val="49"/>
        </w:numPr>
        <w:suppressAutoHyphens/>
        <w:spacing w:before="20" w:after="40" w:line="276" w:lineRule="auto"/>
        <w:ind w:left="1276" w:hanging="283"/>
        <w:contextualSpacing w:val="0"/>
        <w:jc w:val="both"/>
        <w:rPr>
          <w:rFonts w:ascii="Cambria" w:hAnsi="Cambria" w:cs="Cambria"/>
          <w:color w:val="000000"/>
          <w:sz w:val="24"/>
          <w:szCs w:val="24"/>
        </w:rPr>
      </w:pPr>
      <w:r w:rsidRPr="008A5159">
        <w:rPr>
          <w:rFonts w:ascii="Cambria" w:hAnsi="Cambria" w:cs="Cambria"/>
          <w:color w:val="000000"/>
          <w:sz w:val="24"/>
          <w:szCs w:val="24"/>
        </w:rPr>
        <w:t>deklaracje zgodności producenta dla falownika potwierdzające zgodność z normami: EN 61000-6-1; EN 61000-6-2 EN 61000-6-3; EN 61000-3-11; EN 61000-3-12, EN 62109 lub z normami równoważnymi do ww.</w:t>
      </w:r>
    </w:p>
    <w:p w14:paraId="2B9F3BC4" w14:textId="77777777" w:rsidR="00DE0908" w:rsidRPr="008A5159" w:rsidRDefault="00DE0908" w:rsidP="00DE0908">
      <w:pPr>
        <w:pStyle w:val="Akapitzlist"/>
        <w:numPr>
          <w:ilvl w:val="0"/>
          <w:numId w:val="53"/>
        </w:numPr>
        <w:tabs>
          <w:tab w:val="left" w:pos="426"/>
        </w:tabs>
        <w:suppressAutoHyphens/>
        <w:autoSpaceDE w:val="0"/>
        <w:spacing w:before="20" w:after="40" w:line="276" w:lineRule="auto"/>
        <w:ind w:left="993" w:hanging="426"/>
        <w:contextualSpacing w:val="0"/>
        <w:jc w:val="both"/>
        <w:rPr>
          <w:rFonts w:ascii="Cambria" w:eastAsia="Times New Roman" w:hAnsi="Cambria" w:cs="Cambria"/>
          <w:color w:val="000000"/>
          <w:sz w:val="24"/>
          <w:szCs w:val="24"/>
        </w:rPr>
      </w:pPr>
      <w:r w:rsidRPr="008A5159">
        <w:rPr>
          <w:rFonts w:ascii="Cambria" w:hAnsi="Cambria" w:cs="Cambria"/>
          <w:b/>
          <w:color w:val="000000"/>
          <w:sz w:val="24"/>
          <w:szCs w:val="24"/>
          <w:u w:val="single"/>
        </w:rPr>
        <w:t>w zakresie części 2 zamówienia:</w:t>
      </w:r>
    </w:p>
    <w:p w14:paraId="16C49BE8" w14:textId="77777777" w:rsidR="00DE0908" w:rsidRPr="008A5159" w:rsidRDefault="00DE0908" w:rsidP="00DE0908">
      <w:pPr>
        <w:pStyle w:val="Akapitzlist"/>
        <w:numPr>
          <w:ilvl w:val="0"/>
          <w:numId w:val="45"/>
        </w:numPr>
        <w:tabs>
          <w:tab w:val="left" w:pos="426"/>
        </w:tabs>
        <w:suppressAutoHyphens/>
        <w:autoSpaceDE w:val="0"/>
        <w:spacing w:before="20" w:after="40" w:line="276" w:lineRule="auto"/>
        <w:ind w:left="1418"/>
        <w:contextualSpacing w:val="0"/>
        <w:jc w:val="both"/>
        <w:rPr>
          <w:rFonts w:ascii="Cambria" w:eastAsia="Times New Roman" w:hAnsi="Cambria" w:cs="Cambria"/>
          <w:color w:val="000000"/>
          <w:sz w:val="24"/>
          <w:szCs w:val="24"/>
        </w:rPr>
      </w:pPr>
      <w:r w:rsidRPr="008A5159">
        <w:rPr>
          <w:rFonts w:ascii="Cambria" w:eastAsia="Times New Roman" w:hAnsi="Cambria" w:cs="Cambria"/>
          <w:color w:val="000000"/>
          <w:sz w:val="24"/>
          <w:szCs w:val="24"/>
        </w:rPr>
        <w:t xml:space="preserve">karty katalogowe (opisy techniczne) oferowanych </w:t>
      </w:r>
      <w:r w:rsidRPr="008A5159">
        <w:rPr>
          <w:rFonts w:ascii="Cambria" w:hAnsi="Cambria" w:cs="Cambria"/>
          <w:color w:val="000000"/>
          <w:sz w:val="24"/>
          <w:szCs w:val="24"/>
          <w:u w:val="single"/>
        </w:rPr>
        <w:t>pomp ciepła do CWU</w:t>
      </w:r>
      <w:r w:rsidRPr="008A5159">
        <w:rPr>
          <w:rFonts w:ascii="Cambria" w:hAnsi="Cambria" w:cs="Cambria"/>
          <w:color w:val="000000"/>
          <w:sz w:val="24"/>
          <w:szCs w:val="24"/>
        </w:rPr>
        <w:t xml:space="preserve"> podpisane przez producenta lub podmiot uprawniony do reprezentowania producenta lub dystrybutora urządzeń na rynku polskim lub Wykonawcę obejmującą informacje potwierdzające spełnienie przez te urządzenia parametrów zawartych </w:t>
      </w:r>
      <w:r w:rsidRPr="008A5159">
        <w:rPr>
          <w:rFonts w:ascii="Cambria" w:hAnsi="Cambria" w:cs="Cambria"/>
          <w:sz w:val="24"/>
          <w:szCs w:val="24"/>
        </w:rPr>
        <w:t xml:space="preserve">w załączniku Nr 10 do SWZ – </w:t>
      </w:r>
      <w:r w:rsidRPr="008A5159">
        <w:rPr>
          <w:rFonts w:ascii="Cambria" w:hAnsi="Cambria" w:cs="Cambria"/>
          <w:i/>
          <w:sz w:val="24"/>
          <w:szCs w:val="24"/>
        </w:rPr>
        <w:t>„Minimalne parametry urządzeń do potwierdzenia kartami katalogowymi”,</w:t>
      </w:r>
      <w:r w:rsidRPr="008A5159">
        <w:rPr>
          <w:rFonts w:ascii="Cambria" w:hAnsi="Cambria" w:cs="Cambria"/>
          <w:sz w:val="24"/>
          <w:szCs w:val="24"/>
        </w:rPr>
        <w:t xml:space="preserve"> zgodnie </w:t>
      </w:r>
      <w:r w:rsidRPr="008A5159">
        <w:rPr>
          <w:rFonts w:ascii="Cambria" w:hAnsi="Cambria" w:cs="Cambria"/>
          <w:sz w:val="24"/>
          <w:szCs w:val="24"/>
        </w:rPr>
        <w:br/>
        <w:t>z pkt. 3(dla pomp ciepła do CWU kompaktowa) i pkt 4 (dla pomp ciepła do CWU rozdzielna) oraz potwierdzające, wartości przyjęte w kryteriach oceny ofert w pkt 17.7-17.8 SWZ;</w:t>
      </w:r>
    </w:p>
    <w:p w14:paraId="0F9DD49F" w14:textId="77777777" w:rsidR="00DE0908" w:rsidRPr="008A5159" w:rsidRDefault="00DE0908" w:rsidP="00DE0908">
      <w:pPr>
        <w:pStyle w:val="Akapitzlist"/>
        <w:numPr>
          <w:ilvl w:val="0"/>
          <w:numId w:val="48"/>
        </w:numPr>
        <w:suppressAutoHyphens/>
        <w:spacing w:after="0" w:line="276" w:lineRule="auto"/>
        <w:ind w:left="1418" w:hanging="283"/>
        <w:contextualSpacing w:val="0"/>
        <w:jc w:val="both"/>
        <w:rPr>
          <w:rFonts w:ascii="Cambria" w:hAnsi="Cambria" w:cs="Cambria"/>
          <w:color w:val="000000"/>
          <w:sz w:val="24"/>
          <w:szCs w:val="24"/>
        </w:rPr>
      </w:pPr>
      <w:r w:rsidRPr="008A5159">
        <w:rPr>
          <w:rFonts w:ascii="Cambria" w:eastAsia="Times New Roman" w:hAnsi="Cambria" w:cs="Cambria"/>
          <w:color w:val="000000"/>
          <w:sz w:val="24"/>
          <w:szCs w:val="24"/>
        </w:rPr>
        <w:t xml:space="preserve">karty katalogowe (opisy techniczne) oferowanych </w:t>
      </w:r>
      <w:r w:rsidRPr="008A5159">
        <w:rPr>
          <w:rFonts w:ascii="Cambria" w:hAnsi="Cambria" w:cs="Cambria"/>
          <w:color w:val="000000"/>
          <w:sz w:val="24"/>
          <w:szCs w:val="24"/>
          <w:u w:val="single"/>
        </w:rPr>
        <w:t>zasobników CWU dla pomp rozdzielnych</w:t>
      </w:r>
      <w:r w:rsidRPr="008A5159">
        <w:rPr>
          <w:rFonts w:ascii="Cambria" w:hAnsi="Cambria" w:cs="Cambria"/>
          <w:color w:val="000000"/>
          <w:sz w:val="24"/>
          <w:szCs w:val="24"/>
        </w:rPr>
        <w:t xml:space="preserve"> podpisaną przez producenta lub podmiot uprawniony do reprezentowania producenta lub dystrybutora urządzeń na rynku polskim lub Wykonawcę obejmującą informacje potwierdzające spełnienie przez te urządzenia parametrów zawartych </w:t>
      </w:r>
      <w:r w:rsidRPr="008A5159">
        <w:rPr>
          <w:rFonts w:ascii="Cambria" w:hAnsi="Cambria" w:cs="Cambria"/>
          <w:sz w:val="24"/>
          <w:szCs w:val="24"/>
        </w:rPr>
        <w:t xml:space="preserve">w załączniku Nr 10 do SWZ – </w:t>
      </w:r>
      <w:r w:rsidRPr="008A5159">
        <w:rPr>
          <w:rFonts w:ascii="Cambria" w:hAnsi="Cambria" w:cs="Cambria"/>
          <w:i/>
          <w:sz w:val="24"/>
          <w:szCs w:val="24"/>
        </w:rPr>
        <w:t>„Minimalne parametry urządzeń do potwierdzenia kartami katalogowymi”,</w:t>
      </w:r>
      <w:r w:rsidRPr="008A5159">
        <w:rPr>
          <w:rFonts w:ascii="Cambria" w:hAnsi="Cambria" w:cs="Cambria"/>
          <w:sz w:val="24"/>
          <w:szCs w:val="24"/>
        </w:rPr>
        <w:t xml:space="preserve"> zgodnie z pkt. 5.</w:t>
      </w:r>
    </w:p>
    <w:p w14:paraId="34F29A39" w14:textId="2CBE91B6" w:rsidR="00DE0908" w:rsidRPr="008A5159" w:rsidRDefault="00DE0908" w:rsidP="00DE0908">
      <w:pPr>
        <w:pStyle w:val="Akapitzlist"/>
        <w:numPr>
          <w:ilvl w:val="0"/>
          <w:numId w:val="48"/>
        </w:numPr>
        <w:suppressAutoHyphens/>
        <w:spacing w:after="0" w:line="276" w:lineRule="auto"/>
        <w:ind w:left="1418" w:hanging="283"/>
        <w:contextualSpacing w:val="0"/>
        <w:jc w:val="both"/>
        <w:rPr>
          <w:rFonts w:ascii="Cambria" w:hAnsi="Cambria" w:cs="Cambria"/>
          <w:sz w:val="24"/>
          <w:szCs w:val="24"/>
        </w:rPr>
      </w:pPr>
      <w:r w:rsidRPr="008A5159">
        <w:rPr>
          <w:rFonts w:ascii="Cambria" w:hAnsi="Cambria" w:cs="Cambria"/>
          <w:color w:val="000000"/>
          <w:sz w:val="24"/>
          <w:szCs w:val="24"/>
        </w:rPr>
        <w:t xml:space="preserve">certyfikat potwierdzający zgodność oferowanych pomp ciepła z normą PN-EN 16147 lub równoważną wydany przez jednostkę oceniającą zgodność </w:t>
      </w:r>
      <w:r w:rsidRPr="008A5159">
        <w:rPr>
          <w:rFonts w:ascii="Cambria" w:hAnsi="Cambria" w:cs="Cambria"/>
          <w:color w:val="000000"/>
          <w:sz w:val="24"/>
          <w:szCs w:val="24"/>
        </w:rPr>
        <w:lastRenderedPageBreak/>
        <w:t xml:space="preserve">zgodnie z art. 105 ust. 2 ustawy </w:t>
      </w:r>
      <w:proofErr w:type="spellStart"/>
      <w:r w:rsidRPr="008A5159">
        <w:rPr>
          <w:rFonts w:ascii="Cambria" w:hAnsi="Cambria" w:cs="Cambria"/>
          <w:color w:val="000000"/>
          <w:sz w:val="24"/>
          <w:szCs w:val="24"/>
        </w:rPr>
        <w:t>Pzp</w:t>
      </w:r>
      <w:proofErr w:type="spellEnd"/>
      <w:r w:rsidRPr="008A5159">
        <w:rPr>
          <w:rFonts w:ascii="Cambria" w:hAnsi="Cambria" w:cs="Cambria"/>
          <w:color w:val="000000"/>
          <w:sz w:val="24"/>
          <w:szCs w:val="24"/>
        </w:rPr>
        <w:t xml:space="preserve"> lub przez niezależną od wykonawcy jednostkę badawczą posiadającą akredytację ISO 17025 </w:t>
      </w:r>
      <w:r w:rsidR="003425DF">
        <w:rPr>
          <w:rFonts w:ascii="Cambria" w:hAnsi="Cambria" w:cs="Cambria"/>
          <w:color w:val="FF0000"/>
          <w:sz w:val="24"/>
          <w:szCs w:val="24"/>
          <w:lang w:val="pl-PL"/>
        </w:rPr>
        <w:t>albo</w:t>
      </w:r>
      <w:r w:rsidR="003425DF" w:rsidRPr="008A5159">
        <w:rPr>
          <w:rFonts w:ascii="Cambria" w:hAnsi="Cambria" w:cs="Cambria"/>
          <w:sz w:val="24"/>
          <w:szCs w:val="24"/>
        </w:rPr>
        <w:t xml:space="preserve"> </w:t>
      </w:r>
      <w:r w:rsidR="003425DF" w:rsidRPr="00DE0908">
        <w:rPr>
          <w:rFonts w:ascii="Cambria" w:hAnsi="Cambria" w:cs="Cambria"/>
          <w:color w:val="FF0000"/>
          <w:sz w:val="24"/>
          <w:szCs w:val="24"/>
          <w:lang w:val="pl-PL"/>
        </w:rPr>
        <w:t xml:space="preserve">ISO </w:t>
      </w:r>
      <w:r w:rsidR="003425DF" w:rsidRPr="00DE0908">
        <w:rPr>
          <w:rFonts w:ascii="Cambria" w:hAnsi="Cambria" w:cs="Cambria"/>
          <w:color w:val="FF0000"/>
          <w:sz w:val="24"/>
          <w:szCs w:val="24"/>
        </w:rPr>
        <w:t>170</w:t>
      </w:r>
      <w:r w:rsidR="003425DF" w:rsidRPr="00DE0908">
        <w:rPr>
          <w:rFonts w:ascii="Cambria" w:hAnsi="Cambria" w:cs="Cambria"/>
          <w:color w:val="FF0000"/>
          <w:sz w:val="24"/>
          <w:szCs w:val="24"/>
          <w:lang w:val="pl-PL"/>
        </w:rPr>
        <w:t>65</w:t>
      </w:r>
      <w:r w:rsidR="003425DF" w:rsidRPr="008A5159">
        <w:rPr>
          <w:rFonts w:ascii="Cambria" w:hAnsi="Cambria" w:cs="Cambria"/>
          <w:sz w:val="24"/>
          <w:szCs w:val="24"/>
        </w:rPr>
        <w:t xml:space="preserve"> lub równoważn</w:t>
      </w:r>
      <w:r w:rsidR="003425DF" w:rsidRPr="00DE0908">
        <w:rPr>
          <w:rFonts w:ascii="Cambria" w:hAnsi="Cambria" w:cs="Cambria"/>
          <w:color w:val="FF0000"/>
          <w:sz w:val="24"/>
          <w:szCs w:val="24"/>
          <w:lang w:val="pl-PL"/>
        </w:rPr>
        <w:t>e</w:t>
      </w:r>
      <w:r w:rsidR="003425DF" w:rsidRPr="008A5159">
        <w:rPr>
          <w:rFonts w:ascii="Cambria" w:hAnsi="Cambria" w:cs="Cambria"/>
          <w:sz w:val="24"/>
          <w:szCs w:val="24"/>
        </w:rPr>
        <w:t xml:space="preserve"> (fakt posiadania przez jednostkę badawczą akredytacji ISO 17025</w:t>
      </w:r>
      <w:r w:rsidR="003425DF">
        <w:rPr>
          <w:rFonts w:ascii="Cambria" w:hAnsi="Cambria" w:cs="Cambria"/>
          <w:sz w:val="24"/>
          <w:szCs w:val="24"/>
          <w:lang w:val="pl-PL"/>
        </w:rPr>
        <w:t xml:space="preserve"> </w:t>
      </w:r>
      <w:r w:rsidR="003425DF">
        <w:rPr>
          <w:rFonts w:ascii="Cambria" w:hAnsi="Cambria" w:cs="Cambria"/>
          <w:color w:val="FF0000"/>
          <w:sz w:val="24"/>
          <w:szCs w:val="24"/>
          <w:lang w:val="pl-PL"/>
        </w:rPr>
        <w:t>albo</w:t>
      </w:r>
      <w:r w:rsidR="003425DF" w:rsidRPr="008A5159">
        <w:rPr>
          <w:rFonts w:ascii="Cambria" w:hAnsi="Cambria" w:cs="Cambria"/>
          <w:sz w:val="24"/>
          <w:szCs w:val="24"/>
        </w:rPr>
        <w:t xml:space="preserve"> </w:t>
      </w:r>
      <w:r w:rsidR="003425DF" w:rsidRPr="00DE0908">
        <w:rPr>
          <w:rFonts w:ascii="Cambria" w:hAnsi="Cambria" w:cs="Cambria"/>
          <w:color w:val="FF0000"/>
          <w:sz w:val="24"/>
          <w:szCs w:val="24"/>
          <w:lang w:val="pl-PL"/>
        </w:rPr>
        <w:t xml:space="preserve">ISO </w:t>
      </w:r>
      <w:r w:rsidR="003425DF" w:rsidRPr="00DE0908">
        <w:rPr>
          <w:rFonts w:ascii="Cambria" w:hAnsi="Cambria" w:cs="Cambria"/>
          <w:color w:val="FF0000"/>
          <w:sz w:val="24"/>
          <w:szCs w:val="24"/>
        </w:rPr>
        <w:t>170</w:t>
      </w:r>
      <w:r w:rsidR="003425DF" w:rsidRPr="00DE0908">
        <w:rPr>
          <w:rFonts w:ascii="Cambria" w:hAnsi="Cambria" w:cs="Cambria"/>
          <w:color w:val="FF0000"/>
          <w:sz w:val="24"/>
          <w:szCs w:val="24"/>
          <w:lang w:val="pl-PL"/>
        </w:rPr>
        <w:t>65</w:t>
      </w:r>
      <w:r w:rsidR="003425DF" w:rsidRPr="008A5159">
        <w:rPr>
          <w:rFonts w:ascii="Cambria" w:hAnsi="Cambria" w:cs="Cambria"/>
          <w:sz w:val="24"/>
          <w:szCs w:val="24"/>
        </w:rPr>
        <w:t xml:space="preserve">  lub równoważnej </w:t>
      </w:r>
      <w:r w:rsidRPr="008A5159">
        <w:rPr>
          <w:rFonts w:ascii="Cambria" w:hAnsi="Cambria" w:cs="Cambria"/>
          <w:color w:val="000000"/>
          <w:sz w:val="24"/>
          <w:szCs w:val="24"/>
        </w:rPr>
        <w:t>może wynikać z treści wystawionego dokumentu lub wykonawca zobowiązany jest to udokumentować odrębnym dokumentem);</w:t>
      </w:r>
    </w:p>
    <w:p w14:paraId="5A135AF7" w14:textId="77777777" w:rsidR="00DE0908" w:rsidRPr="008A5159" w:rsidRDefault="00DE0908" w:rsidP="00DE0908">
      <w:pPr>
        <w:pStyle w:val="Akapitzlist"/>
        <w:numPr>
          <w:ilvl w:val="0"/>
          <w:numId w:val="48"/>
        </w:numPr>
        <w:suppressAutoHyphens/>
        <w:spacing w:after="0" w:line="276" w:lineRule="auto"/>
        <w:ind w:left="1418" w:hanging="283"/>
        <w:contextualSpacing w:val="0"/>
        <w:jc w:val="both"/>
        <w:rPr>
          <w:rFonts w:ascii="Cambria" w:hAnsi="Cambria" w:cs="Cambria"/>
          <w:i/>
          <w:iCs/>
          <w:color w:val="000000"/>
          <w:sz w:val="10"/>
          <w:szCs w:val="10"/>
          <w:shd w:val="clear" w:color="auto" w:fill="FFFFFF"/>
        </w:rPr>
      </w:pPr>
      <w:r w:rsidRPr="008A5159">
        <w:rPr>
          <w:rFonts w:ascii="Cambria" w:hAnsi="Cambria" w:cs="Cambria"/>
          <w:sz w:val="24"/>
          <w:szCs w:val="24"/>
        </w:rPr>
        <w:t>kartę/etykietę efektywności energetycznej dla oferowanych pomp ciepła wydaną przez producenta, zgodnie z Rozporządzeniem Komisji UE 812/2013.</w:t>
      </w:r>
    </w:p>
    <w:p w14:paraId="3395A2E7" w14:textId="77777777" w:rsidR="00DE0908" w:rsidRPr="008A5159" w:rsidRDefault="00DE0908" w:rsidP="00DE0908">
      <w:pPr>
        <w:spacing w:line="276" w:lineRule="auto"/>
        <w:ind w:left="567"/>
        <w:jc w:val="both"/>
        <w:rPr>
          <w:rFonts w:ascii="Cambria" w:hAnsi="Cambria" w:cs="Cambria"/>
          <w:i/>
          <w:iCs/>
          <w:color w:val="000000"/>
          <w:sz w:val="10"/>
          <w:szCs w:val="10"/>
          <w:shd w:val="clear" w:color="auto" w:fill="FFFFFF"/>
        </w:rPr>
      </w:pPr>
    </w:p>
    <w:p w14:paraId="0E974459" w14:textId="77777777" w:rsidR="00DE0908" w:rsidRPr="008A5159" w:rsidRDefault="00DE0908" w:rsidP="00DE0908">
      <w:pPr>
        <w:spacing w:line="276" w:lineRule="auto"/>
        <w:ind w:left="567"/>
        <w:jc w:val="both"/>
        <w:rPr>
          <w:rFonts w:ascii="Cambria" w:hAnsi="Cambria" w:cs="Cambria"/>
          <w:i/>
          <w:iCs/>
          <w:color w:val="000000"/>
          <w:sz w:val="10"/>
          <w:szCs w:val="10"/>
          <w:shd w:val="clear" w:color="auto" w:fill="FFFFFF"/>
        </w:rPr>
      </w:pPr>
      <w:r w:rsidRPr="008A5159">
        <w:rPr>
          <w:rFonts w:ascii="Cambria" w:hAnsi="Cambria" w:cs="Cambria"/>
          <w:i/>
          <w:iCs/>
          <w:color w:val="000000"/>
          <w:shd w:val="clear" w:color="auto" w:fill="FFFFFF"/>
        </w:rPr>
        <w:t xml:space="preserve">W odniesieniu do pozostałych przedmiotowych środków dowodowych </w:t>
      </w:r>
      <w:r w:rsidRPr="008A5159">
        <w:rPr>
          <w:rFonts w:ascii="Cambria" w:hAnsi="Cambria" w:cs="Cambria"/>
          <w:i/>
          <w:iCs/>
          <w:color w:val="000000"/>
        </w:rPr>
        <w:t>z</w:t>
      </w:r>
      <w:r w:rsidRPr="008A5159">
        <w:rPr>
          <w:rFonts w:ascii="Cambria" w:hAnsi="Cambria" w:cs="Cambria"/>
          <w:i/>
          <w:iCs/>
          <w:color w:val="000000"/>
          <w:shd w:val="clear" w:color="auto" w:fill="FFFFFF"/>
        </w:rPr>
        <w:t>amawiający akceptuje równoważne przedmiotowe środki dowodowe, jeśli potwierdzają, że oferowane dostawy spełniają określone przez zamawiającego wymagania, cechy i kryteria.</w:t>
      </w:r>
    </w:p>
    <w:p w14:paraId="5C25C84C" w14:textId="77777777" w:rsidR="00DE0908" w:rsidRPr="008A5159" w:rsidRDefault="00DE0908" w:rsidP="00DE0908">
      <w:pPr>
        <w:spacing w:line="276" w:lineRule="auto"/>
        <w:ind w:left="567"/>
        <w:jc w:val="both"/>
        <w:rPr>
          <w:rFonts w:ascii="Cambria" w:hAnsi="Cambria" w:cs="Cambria"/>
          <w:i/>
          <w:iCs/>
          <w:color w:val="000000"/>
          <w:sz w:val="10"/>
          <w:szCs w:val="10"/>
          <w:shd w:val="clear" w:color="auto" w:fill="FFFFFF"/>
        </w:rPr>
      </w:pPr>
    </w:p>
    <w:p w14:paraId="3081EDC4" w14:textId="77777777" w:rsidR="00DE0908" w:rsidRPr="008A5159" w:rsidRDefault="00DE0908" w:rsidP="00DE0908">
      <w:pPr>
        <w:spacing w:line="276" w:lineRule="auto"/>
        <w:ind w:left="567"/>
        <w:jc w:val="both"/>
        <w:rPr>
          <w:rFonts w:ascii="Cambria" w:hAnsi="Cambria" w:cs="Cambria"/>
          <w:i/>
          <w:iCs/>
          <w:sz w:val="10"/>
          <w:szCs w:val="10"/>
        </w:rPr>
      </w:pPr>
      <w:r w:rsidRPr="008A5159">
        <w:rPr>
          <w:rFonts w:ascii="Cambria" w:hAnsi="Cambria" w:cs="Cambria"/>
          <w:i/>
          <w:iCs/>
        </w:rPr>
        <w:t>W odniesieniu do certyfikatów i sprawozdań wydanych przez jednostki oceniające zgodność zamawiający akceptuje odpowiednie przedmiotowe środki dowodowe, inne niż te, o których mowa wyżej, w szczególności dokumentację techniczną producenta, w przypadku gdy dany wykonawca nie ma ani dostępu do certyfikatów lub sprawozdań z badań wydanych przez jednostkę oceniająca zgodność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38B5019" w14:textId="77777777" w:rsidR="00DE0908" w:rsidRPr="008A5159" w:rsidRDefault="00DE0908" w:rsidP="00DE0908">
      <w:pPr>
        <w:spacing w:line="276" w:lineRule="auto"/>
        <w:ind w:left="567"/>
        <w:jc w:val="both"/>
        <w:rPr>
          <w:rFonts w:ascii="Cambria" w:hAnsi="Cambria" w:cs="Cambria"/>
          <w:i/>
          <w:iCs/>
          <w:sz w:val="10"/>
          <w:szCs w:val="10"/>
        </w:rPr>
      </w:pPr>
    </w:p>
    <w:p w14:paraId="128C8509" w14:textId="60678710" w:rsidR="00DE0908" w:rsidRPr="008A5159" w:rsidRDefault="00DE0908" w:rsidP="00DE0908">
      <w:pPr>
        <w:pStyle w:val="Akapitzlist"/>
        <w:numPr>
          <w:ilvl w:val="2"/>
          <w:numId w:val="54"/>
        </w:numPr>
        <w:suppressAutoHyphens/>
        <w:autoSpaceDE w:val="0"/>
        <w:spacing w:after="0" w:line="276" w:lineRule="auto"/>
        <w:ind w:left="1276" w:hanging="709"/>
        <w:contextualSpacing w:val="0"/>
        <w:jc w:val="both"/>
        <w:rPr>
          <w:rFonts w:ascii="Cambria" w:hAnsi="Cambria" w:cs="Cambria"/>
          <w:color w:val="000000"/>
          <w:sz w:val="24"/>
          <w:szCs w:val="24"/>
        </w:rPr>
      </w:pPr>
      <w:r w:rsidRPr="008A5159">
        <w:rPr>
          <w:rFonts w:ascii="Cambria" w:hAnsi="Cambria" w:cs="Cambria"/>
          <w:bCs/>
          <w:sz w:val="24"/>
          <w:szCs w:val="24"/>
        </w:rPr>
        <w:t xml:space="preserve">Zamawiający informuje, że działając na podstawie art. 107 ust. 2 ustawy </w:t>
      </w:r>
      <w:proofErr w:type="spellStart"/>
      <w:r w:rsidRPr="008A5159">
        <w:rPr>
          <w:rFonts w:ascii="Cambria" w:hAnsi="Cambria" w:cs="Cambria"/>
          <w:bCs/>
          <w:sz w:val="24"/>
          <w:szCs w:val="24"/>
        </w:rPr>
        <w:t>Pzp</w:t>
      </w:r>
      <w:proofErr w:type="spellEnd"/>
      <w:r w:rsidRPr="008A5159">
        <w:rPr>
          <w:rFonts w:ascii="Cambria" w:hAnsi="Cambria" w:cs="Cambria"/>
          <w:bCs/>
          <w:sz w:val="24"/>
          <w:szCs w:val="24"/>
        </w:rPr>
        <w:t xml:space="preserve"> przewiduje, że w sytuacji, w której </w:t>
      </w:r>
      <w:r w:rsidRPr="008A5159">
        <w:rPr>
          <w:rFonts w:ascii="Cambria" w:hAnsi="Cambria" w:cs="Cambria"/>
          <w:color w:val="000000"/>
          <w:sz w:val="24"/>
          <w:szCs w:val="24"/>
        </w:rPr>
        <w:t>Wykonawca nie złożył przedmiotowych środków dowodowych lub złożone przedmiotowe środki dowodowe są niekompletne, Zamawiający jednokrotnie wezwie do ich złożenia lub uzupełnienia w wyznaczonym terminie.</w:t>
      </w:r>
    </w:p>
    <w:p w14:paraId="33D8555B" w14:textId="77777777" w:rsidR="00DE0908" w:rsidRPr="008A5159" w:rsidRDefault="00DE0908" w:rsidP="00DE0908">
      <w:pPr>
        <w:pStyle w:val="Akapitzlist"/>
        <w:numPr>
          <w:ilvl w:val="2"/>
          <w:numId w:val="54"/>
        </w:numPr>
        <w:suppressAutoHyphens/>
        <w:autoSpaceDE w:val="0"/>
        <w:spacing w:after="0" w:line="276" w:lineRule="auto"/>
        <w:ind w:left="1276" w:hanging="709"/>
        <w:contextualSpacing w:val="0"/>
        <w:jc w:val="both"/>
        <w:rPr>
          <w:rFonts w:ascii="Cambria" w:hAnsi="Cambria" w:cs="Cambria"/>
          <w:color w:val="000000"/>
          <w:sz w:val="24"/>
          <w:szCs w:val="24"/>
        </w:rPr>
      </w:pPr>
      <w:r w:rsidRPr="008A5159">
        <w:rPr>
          <w:rFonts w:ascii="Cambria" w:hAnsi="Cambria" w:cs="Cambria"/>
          <w:color w:val="000000"/>
          <w:sz w:val="24"/>
          <w:szCs w:val="24"/>
        </w:rPr>
        <w:t>Postanowień pkt 4.</w:t>
      </w:r>
      <w:r w:rsidRPr="008A5159">
        <w:rPr>
          <w:rFonts w:ascii="Cambria" w:hAnsi="Cambria" w:cs="Cambria"/>
          <w:color w:val="000000"/>
          <w:sz w:val="24"/>
          <w:szCs w:val="24"/>
          <w:lang w:val="pl-PL"/>
        </w:rPr>
        <w:t>7</w:t>
      </w:r>
      <w:r w:rsidRPr="008A5159">
        <w:rPr>
          <w:rFonts w:ascii="Cambria" w:hAnsi="Cambria" w:cs="Cambria"/>
          <w:color w:val="000000"/>
          <w:sz w:val="24"/>
          <w:szCs w:val="24"/>
        </w:rPr>
        <w:t>.1 SWZ nie stosuje się:</w:t>
      </w:r>
    </w:p>
    <w:p w14:paraId="0D4F488C" w14:textId="77777777" w:rsidR="00DE0908" w:rsidRPr="008A5159" w:rsidRDefault="00DE0908" w:rsidP="00DE0908">
      <w:pPr>
        <w:pStyle w:val="Akapitzlist"/>
        <w:numPr>
          <w:ilvl w:val="1"/>
          <w:numId w:val="55"/>
        </w:numPr>
        <w:tabs>
          <w:tab w:val="left" w:pos="1560"/>
        </w:tabs>
        <w:suppressAutoHyphens/>
        <w:autoSpaceDE w:val="0"/>
        <w:spacing w:after="0" w:line="276" w:lineRule="auto"/>
        <w:ind w:left="1560" w:hanging="284"/>
        <w:contextualSpacing w:val="0"/>
        <w:jc w:val="both"/>
        <w:rPr>
          <w:rFonts w:ascii="Cambria" w:hAnsi="Cambria" w:cs="Cambria"/>
          <w:color w:val="000000"/>
          <w:sz w:val="24"/>
          <w:szCs w:val="24"/>
        </w:rPr>
      </w:pPr>
      <w:r w:rsidRPr="008A5159">
        <w:rPr>
          <w:rFonts w:ascii="Cambria" w:hAnsi="Cambria" w:cs="Cambria"/>
          <w:color w:val="000000"/>
          <w:sz w:val="24"/>
          <w:szCs w:val="24"/>
        </w:rPr>
        <w:t xml:space="preserve"> w części w jakiej przedmiotowy środek dowodowy służy potwierdzeniu zgodności z cechami lub kryteriami określonymi w opisie kryteriów oceny ofert lub,</w:t>
      </w:r>
    </w:p>
    <w:p w14:paraId="359ED716" w14:textId="77777777" w:rsidR="00DE0908" w:rsidRPr="008A5159" w:rsidRDefault="00DE0908" w:rsidP="00DE0908">
      <w:pPr>
        <w:pStyle w:val="Akapitzlist"/>
        <w:numPr>
          <w:ilvl w:val="1"/>
          <w:numId w:val="55"/>
        </w:numPr>
        <w:tabs>
          <w:tab w:val="left" w:pos="1560"/>
        </w:tabs>
        <w:suppressAutoHyphens/>
        <w:autoSpaceDE w:val="0"/>
        <w:spacing w:after="0" w:line="276" w:lineRule="auto"/>
        <w:ind w:left="1560" w:hanging="284"/>
        <w:contextualSpacing w:val="0"/>
        <w:jc w:val="both"/>
        <w:rPr>
          <w:rFonts w:ascii="Cambria" w:hAnsi="Cambria" w:cs="Cambria"/>
          <w:color w:val="000000"/>
          <w:sz w:val="24"/>
          <w:szCs w:val="24"/>
        </w:rPr>
      </w:pPr>
      <w:r w:rsidRPr="008A5159">
        <w:rPr>
          <w:rFonts w:ascii="Cambria" w:hAnsi="Cambria" w:cs="Cambria"/>
          <w:color w:val="000000"/>
          <w:sz w:val="24"/>
          <w:szCs w:val="24"/>
        </w:rPr>
        <w:t>pomimo złożenia przedmiotowego środka dowodowego, oferta podlega odrzuceniu albo zachodzą przesłanki unieważnienia postępowania.</w:t>
      </w:r>
    </w:p>
    <w:p w14:paraId="29AE319F" w14:textId="77777777" w:rsidR="00DE0908" w:rsidRPr="008A5159" w:rsidRDefault="00DE0908" w:rsidP="00DE0908">
      <w:pPr>
        <w:pStyle w:val="Akapitzlist"/>
        <w:numPr>
          <w:ilvl w:val="2"/>
          <w:numId w:val="54"/>
        </w:numPr>
        <w:tabs>
          <w:tab w:val="num" w:pos="567"/>
        </w:tabs>
        <w:suppressAutoHyphens/>
        <w:autoSpaceDE w:val="0"/>
        <w:spacing w:after="0" w:line="276" w:lineRule="auto"/>
        <w:ind w:left="1276" w:hanging="709"/>
        <w:contextualSpacing w:val="0"/>
        <w:jc w:val="both"/>
        <w:rPr>
          <w:rFonts w:ascii="Cambria" w:hAnsi="Cambria" w:cs="Cambria"/>
          <w:i/>
          <w:iCs/>
          <w:sz w:val="10"/>
          <w:szCs w:val="10"/>
        </w:rPr>
      </w:pPr>
      <w:r w:rsidRPr="008A5159">
        <w:rPr>
          <w:rFonts w:ascii="Cambria" w:hAnsi="Cambria" w:cs="Cambria"/>
          <w:color w:val="000000"/>
          <w:sz w:val="24"/>
          <w:szCs w:val="24"/>
        </w:rPr>
        <w:t>Zamawiający może żądać od Wykonawców wyjaśnień dotyczących treści przedmiotowych środków dowodowych.</w:t>
      </w:r>
    </w:p>
    <w:p w14:paraId="7049F702" w14:textId="77777777" w:rsidR="00DE0908" w:rsidRDefault="00DE0908" w:rsidP="00DE0908">
      <w:pPr>
        <w:pStyle w:val="Akapitzlist"/>
        <w:spacing w:after="240" w:line="276" w:lineRule="auto"/>
        <w:ind w:left="425"/>
        <w:jc w:val="both"/>
        <w:rPr>
          <w:rFonts w:ascii="Cambria" w:hAnsi="Cambria"/>
          <w:b/>
          <w:color w:val="000000"/>
          <w:sz w:val="24"/>
          <w:szCs w:val="24"/>
        </w:rPr>
      </w:pPr>
    </w:p>
    <w:p w14:paraId="689F76AF" w14:textId="77777777" w:rsidR="00DE0908" w:rsidRPr="00DE0908" w:rsidRDefault="00DE0908" w:rsidP="00DE0908">
      <w:pPr>
        <w:spacing w:after="240" w:line="276" w:lineRule="auto"/>
        <w:jc w:val="both"/>
        <w:rPr>
          <w:rFonts w:ascii="Cambria" w:hAnsi="Cambria"/>
          <w:b/>
          <w:color w:val="000000"/>
          <w:lang w:val="x-none"/>
        </w:rPr>
      </w:pPr>
    </w:p>
    <w:p w14:paraId="567FB7EB" w14:textId="77777777" w:rsidR="00CE76F2" w:rsidRPr="00955348" w:rsidRDefault="00CE76F2" w:rsidP="00CE76F2">
      <w:pPr>
        <w:pStyle w:val="Akapitzlist"/>
        <w:spacing w:after="240" w:line="276" w:lineRule="auto"/>
        <w:ind w:left="425"/>
        <w:jc w:val="both"/>
        <w:rPr>
          <w:rFonts w:ascii="Cambria" w:hAnsi="Cambria"/>
          <w:b/>
          <w:color w:val="000000"/>
          <w:sz w:val="10"/>
          <w:szCs w:val="10"/>
        </w:rPr>
      </w:pPr>
    </w:p>
    <w:p w14:paraId="00454257" w14:textId="034FE781" w:rsidR="0005239D" w:rsidRPr="00CE76F2" w:rsidRDefault="00DE0908" w:rsidP="00CE76F2">
      <w:pPr>
        <w:pStyle w:val="Akapitzlist"/>
        <w:numPr>
          <w:ilvl w:val="0"/>
          <w:numId w:val="1"/>
        </w:numPr>
        <w:spacing w:after="240" w:line="276" w:lineRule="auto"/>
        <w:ind w:left="425" w:hanging="425"/>
        <w:jc w:val="both"/>
        <w:rPr>
          <w:rFonts w:ascii="Cambria" w:hAnsi="Cambria"/>
          <w:b/>
          <w:color w:val="000000"/>
          <w:sz w:val="24"/>
          <w:szCs w:val="24"/>
        </w:rPr>
      </w:pPr>
      <w:r>
        <w:rPr>
          <w:rFonts w:ascii="Cambria" w:hAnsi="Cambria"/>
          <w:b/>
          <w:sz w:val="24"/>
          <w:szCs w:val="24"/>
          <w:lang w:val="pl-PL"/>
        </w:rPr>
        <w:t>Powyższe obliguje</w:t>
      </w:r>
      <w:r w:rsidR="00CE76F2">
        <w:rPr>
          <w:rFonts w:ascii="Cambria" w:hAnsi="Cambria"/>
          <w:b/>
          <w:sz w:val="24"/>
          <w:szCs w:val="24"/>
          <w:lang w:val="pl-PL"/>
        </w:rPr>
        <w:t xml:space="preserve"> </w:t>
      </w:r>
      <w:r w:rsidR="0005239D" w:rsidRPr="00CE76F2">
        <w:rPr>
          <w:rFonts w:ascii="Cambria" w:hAnsi="Cambria"/>
          <w:b/>
          <w:sz w:val="24"/>
          <w:szCs w:val="24"/>
        </w:rPr>
        <w:t>Zamawiając</w:t>
      </w:r>
      <w:r>
        <w:rPr>
          <w:rFonts w:ascii="Cambria" w:hAnsi="Cambria"/>
          <w:b/>
          <w:sz w:val="24"/>
          <w:szCs w:val="24"/>
          <w:lang w:val="pl-PL"/>
        </w:rPr>
        <w:t>ego do</w:t>
      </w:r>
      <w:r w:rsidR="0005239D" w:rsidRPr="00CE76F2">
        <w:rPr>
          <w:rFonts w:ascii="Cambria" w:hAnsi="Cambria"/>
          <w:b/>
          <w:sz w:val="24"/>
          <w:szCs w:val="24"/>
        </w:rPr>
        <w:t xml:space="preserve"> </w:t>
      </w:r>
      <w:r w:rsidR="0005239D" w:rsidRPr="00CE76F2">
        <w:rPr>
          <w:rFonts w:ascii="Cambria" w:hAnsi="Cambria"/>
          <w:b/>
          <w:color w:val="FF0000"/>
          <w:sz w:val="24"/>
          <w:szCs w:val="24"/>
          <w:u w:val="single"/>
        </w:rPr>
        <w:t>przedłuż</w:t>
      </w:r>
      <w:r>
        <w:rPr>
          <w:rFonts w:ascii="Cambria" w:hAnsi="Cambria"/>
          <w:b/>
          <w:color w:val="FF0000"/>
          <w:sz w:val="24"/>
          <w:szCs w:val="24"/>
          <w:u w:val="single"/>
          <w:lang w:val="pl-PL"/>
        </w:rPr>
        <w:t>enia</w:t>
      </w:r>
      <w:r w:rsidR="0005239D" w:rsidRPr="00CE76F2">
        <w:rPr>
          <w:rFonts w:ascii="Cambria" w:hAnsi="Cambria"/>
          <w:b/>
          <w:color w:val="FF0000"/>
          <w:sz w:val="24"/>
          <w:szCs w:val="24"/>
          <w:u w:val="single"/>
        </w:rPr>
        <w:t xml:space="preserve"> termin</w:t>
      </w:r>
      <w:r>
        <w:rPr>
          <w:rFonts w:ascii="Cambria" w:hAnsi="Cambria"/>
          <w:b/>
          <w:color w:val="FF0000"/>
          <w:sz w:val="24"/>
          <w:szCs w:val="24"/>
          <w:u w:val="single"/>
          <w:lang w:val="pl-PL"/>
        </w:rPr>
        <w:t>u</w:t>
      </w:r>
      <w:r w:rsidR="0005239D" w:rsidRPr="00CE76F2">
        <w:rPr>
          <w:rFonts w:ascii="Cambria" w:hAnsi="Cambria"/>
          <w:b/>
          <w:color w:val="FF0000"/>
          <w:sz w:val="24"/>
          <w:szCs w:val="24"/>
          <w:u w:val="single"/>
        </w:rPr>
        <w:t xml:space="preserve"> składania ofert,</w:t>
      </w:r>
      <w:r w:rsidR="0005239D" w:rsidRPr="00CE76F2">
        <w:rPr>
          <w:rFonts w:ascii="Cambria" w:hAnsi="Cambria"/>
          <w:b/>
          <w:color w:val="FF0000"/>
          <w:sz w:val="24"/>
          <w:szCs w:val="24"/>
        </w:rPr>
        <w:t xml:space="preserve"> </w:t>
      </w:r>
      <w:r w:rsidR="0005239D" w:rsidRPr="00CE76F2">
        <w:rPr>
          <w:rFonts w:ascii="Cambria" w:hAnsi="Cambria"/>
          <w:b/>
          <w:sz w:val="24"/>
          <w:szCs w:val="24"/>
        </w:rPr>
        <w:t>tym samym ulegają zmianie zapisy dotyczące terminów, określone w rozdziale 14</w:t>
      </w:r>
      <w:r w:rsidR="008A122E">
        <w:rPr>
          <w:rFonts w:ascii="Cambria" w:hAnsi="Cambria"/>
          <w:b/>
          <w:sz w:val="24"/>
          <w:szCs w:val="24"/>
          <w:lang w:val="pl-PL"/>
        </w:rPr>
        <w:t xml:space="preserve"> i 15</w:t>
      </w:r>
      <w:r w:rsidR="0005239D" w:rsidRPr="00CE76F2">
        <w:rPr>
          <w:rFonts w:ascii="Cambria" w:hAnsi="Cambria"/>
          <w:b/>
          <w:sz w:val="24"/>
          <w:szCs w:val="24"/>
        </w:rPr>
        <w:t xml:space="preserve"> SWZ, a mianowicie:  </w:t>
      </w:r>
    </w:p>
    <w:tbl>
      <w:tblPr>
        <w:tblStyle w:val="Tabela-Siatka"/>
        <w:tblW w:w="0" w:type="auto"/>
        <w:tblInd w:w="421" w:type="dxa"/>
        <w:tblLook w:val="04A0" w:firstRow="1" w:lastRow="0" w:firstColumn="1" w:lastColumn="0" w:noHBand="0" w:noVBand="1"/>
      </w:tblPr>
      <w:tblGrid>
        <w:gridCol w:w="8633"/>
      </w:tblGrid>
      <w:tr w:rsidR="0005239D" w:rsidRPr="00CE76F2" w14:paraId="64E5FB37" w14:textId="77777777" w:rsidTr="007B1B51">
        <w:tc>
          <w:tcPr>
            <w:tcW w:w="8633" w:type="dxa"/>
          </w:tcPr>
          <w:p w14:paraId="5CA945C2" w14:textId="7EEFBE02" w:rsidR="0005239D" w:rsidRPr="00CE76F2" w:rsidRDefault="0005239D" w:rsidP="00CE76F2">
            <w:pPr>
              <w:spacing w:line="276" w:lineRule="auto"/>
              <w:rPr>
                <w:rFonts w:ascii="Cambria" w:hAnsi="Cambria"/>
                <w:b/>
              </w:rPr>
            </w:pPr>
            <w:r w:rsidRPr="00CE76F2">
              <w:rPr>
                <w:rFonts w:ascii="Cambria" w:hAnsi="Cambria"/>
                <w:b/>
              </w:rPr>
              <w:t>w rozdziale 14 pkt. 14.</w:t>
            </w:r>
            <w:r w:rsidR="008A122E">
              <w:rPr>
                <w:rFonts w:ascii="Cambria" w:hAnsi="Cambria"/>
                <w:b/>
              </w:rPr>
              <w:t>1</w:t>
            </w:r>
            <w:r w:rsidRPr="00CE76F2">
              <w:rPr>
                <w:rFonts w:ascii="Cambria" w:hAnsi="Cambria"/>
                <w:b/>
              </w:rPr>
              <w:t xml:space="preserve"> SWZ </w:t>
            </w:r>
            <w:r w:rsidRPr="00CE76F2">
              <w:rPr>
                <w:rFonts w:ascii="Cambria" w:hAnsi="Cambria"/>
                <w:b/>
                <w:u w:val="single"/>
              </w:rPr>
              <w:t>przed zmianą jest</w:t>
            </w:r>
            <w:r w:rsidRPr="00CE76F2">
              <w:rPr>
                <w:rFonts w:ascii="Cambria" w:hAnsi="Cambria"/>
                <w:u w:val="single"/>
              </w:rPr>
              <w:t>:</w:t>
            </w:r>
          </w:p>
        </w:tc>
      </w:tr>
    </w:tbl>
    <w:p w14:paraId="65E361B7" w14:textId="77777777" w:rsidR="0005239D" w:rsidRPr="00CE76F2" w:rsidRDefault="0005239D" w:rsidP="00CE76F2">
      <w:pPr>
        <w:widowControl w:val="0"/>
        <w:tabs>
          <w:tab w:val="left" w:pos="426"/>
        </w:tabs>
        <w:spacing w:line="276" w:lineRule="auto"/>
        <w:contextualSpacing/>
        <w:jc w:val="both"/>
        <w:outlineLvl w:val="3"/>
        <w:rPr>
          <w:rFonts w:ascii="Cambria" w:hAnsi="Cambria"/>
          <w:b/>
          <w:i/>
          <w:sz w:val="10"/>
          <w:szCs w:val="10"/>
        </w:rPr>
      </w:pPr>
      <w:r w:rsidRPr="00CE76F2">
        <w:rPr>
          <w:rFonts w:ascii="Cambria" w:hAnsi="Cambria"/>
          <w:b/>
          <w:i/>
        </w:rPr>
        <w:tab/>
      </w:r>
    </w:p>
    <w:p w14:paraId="1FA6AF14" w14:textId="77777777" w:rsidR="008A122E" w:rsidRDefault="008A122E" w:rsidP="008A122E">
      <w:pPr>
        <w:widowControl w:val="0"/>
        <w:spacing w:line="276" w:lineRule="auto"/>
        <w:ind w:left="426"/>
        <w:jc w:val="both"/>
        <w:outlineLvl w:val="3"/>
        <w:rPr>
          <w:rFonts w:ascii="Cambria" w:eastAsia="Calibri" w:hAnsi="Cambria" w:cs="Cambria"/>
          <w:b/>
          <w:bCs/>
          <w:color w:val="000000"/>
        </w:rPr>
      </w:pPr>
      <w:r w:rsidRPr="008A5159">
        <w:rPr>
          <w:rFonts w:ascii="Cambria" w:eastAsia="Calibri" w:hAnsi="Cambria" w:cs="Cambria"/>
          <w:b/>
          <w:bCs/>
          <w:color w:val="000000"/>
        </w:rPr>
        <w:t xml:space="preserve">Ofertę wraz z wymaganymi dokumentami należy umieścić na platformazakupowa.pl pod adresem: </w:t>
      </w:r>
    </w:p>
    <w:p w14:paraId="7D1EBDE6" w14:textId="7BA7DAB2" w:rsidR="008A122E" w:rsidRPr="008A5159" w:rsidRDefault="00000000" w:rsidP="008A122E">
      <w:pPr>
        <w:widowControl w:val="0"/>
        <w:spacing w:line="276" w:lineRule="auto"/>
        <w:ind w:left="426"/>
        <w:jc w:val="both"/>
        <w:outlineLvl w:val="3"/>
        <w:rPr>
          <w:rFonts w:ascii="Cambria" w:eastAsia="Calibri" w:hAnsi="Cambria" w:cs="Cambria"/>
          <w:color w:val="000000"/>
        </w:rPr>
      </w:pPr>
      <w:hyperlink r:id="rId11" w:history="1">
        <w:r w:rsidR="008A122E" w:rsidRPr="006825E1">
          <w:rPr>
            <w:rStyle w:val="Hipercze"/>
            <w:rFonts w:ascii="Cambria" w:hAnsi="Cambria" w:cs="Cambria"/>
            <w:b/>
            <w:bCs/>
          </w:rPr>
          <w:t>https://platformazakupowa.pl/pn/fredropol</w:t>
        </w:r>
      </w:hyperlink>
      <w:r w:rsidR="008A122E" w:rsidRPr="008A5159">
        <w:rPr>
          <w:rFonts w:ascii="Cambria" w:hAnsi="Cambria" w:cs="Cambria"/>
          <w:b/>
          <w:bCs/>
          <w:color w:val="0070C0"/>
        </w:rPr>
        <w:t xml:space="preserve"> </w:t>
      </w:r>
    </w:p>
    <w:p w14:paraId="1F682E3F" w14:textId="77777777" w:rsidR="008A122E" w:rsidRPr="008A5159" w:rsidRDefault="008A122E" w:rsidP="008A122E">
      <w:pPr>
        <w:widowControl w:val="0"/>
        <w:spacing w:line="276" w:lineRule="auto"/>
        <w:ind w:left="426"/>
        <w:jc w:val="both"/>
        <w:rPr>
          <w:rFonts w:ascii="Cambria" w:eastAsia="Calibri" w:hAnsi="Cambria" w:cs="Cambria"/>
          <w:color w:val="000000"/>
        </w:rPr>
      </w:pPr>
      <w:r w:rsidRPr="008A5159">
        <w:rPr>
          <w:rFonts w:ascii="Cambria" w:eastAsia="Calibri" w:hAnsi="Cambria" w:cs="Cambria"/>
          <w:color w:val="000000"/>
        </w:rPr>
        <w:t xml:space="preserve">w myśl ustawy </w:t>
      </w:r>
      <w:proofErr w:type="spellStart"/>
      <w:r w:rsidRPr="008A5159">
        <w:rPr>
          <w:rFonts w:ascii="Cambria" w:eastAsia="Calibri" w:hAnsi="Cambria" w:cs="Cambria"/>
          <w:color w:val="000000"/>
        </w:rPr>
        <w:t>Pzp</w:t>
      </w:r>
      <w:proofErr w:type="spellEnd"/>
      <w:r w:rsidRPr="008A5159">
        <w:rPr>
          <w:rFonts w:ascii="Cambria" w:eastAsia="Calibri" w:hAnsi="Cambria" w:cs="Cambria"/>
          <w:color w:val="000000"/>
        </w:rPr>
        <w:t xml:space="preserve"> na stronie internetowej prowadzonego postępowania </w:t>
      </w:r>
      <w:r w:rsidRPr="008A5159">
        <w:rPr>
          <w:rFonts w:ascii="Cambria" w:eastAsia="Calibri" w:hAnsi="Cambria" w:cs="Cambria"/>
          <w:color w:val="000000"/>
        </w:rPr>
        <w:br/>
      </w:r>
      <w:r w:rsidRPr="008A5159">
        <w:rPr>
          <w:rFonts w:ascii="Cambria" w:eastAsia="Calibri" w:hAnsi="Cambria" w:cs="Cambria"/>
          <w:b/>
          <w:bCs/>
          <w:color w:val="000000"/>
        </w:rPr>
        <w:t xml:space="preserve">do dnia </w:t>
      </w:r>
      <w:r>
        <w:rPr>
          <w:rFonts w:ascii="Cambria" w:eastAsia="Calibri" w:hAnsi="Cambria" w:cs="Cambria"/>
          <w:b/>
          <w:bCs/>
          <w:color w:val="000000"/>
          <w:shd w:val="clear" w:color="auto" w:fill="FFFFFF"/>
        </w:rPr>
        <w:t>10.05.</w:t>
      </w:r>
      <w:r w:rsidRPr="008A5159">
        <w:rPr>
          <w:rFonts w:ascii="Cambria" w:eastAsia="Calibri" w:hAnsi="Cambria" w:cs="Cambria"/>
          <w:b/>
          <w:bCs/>
          <w:color w:val="000000"/>
        </w:rPr>
        <w:t xml:space="preserve">2023 r., godzina 10:00. </w:t>
      </w:r>
    </w:p>
    <w:p w14:paraId="6E884EB3" w14:textId="77777777" w:rsidR="008A122E" w:rsidRPr="008A122E" w:rsidRDefault="008A122E" w:rsidP="00CE76F2">
      <w:pPr>
        <w:widowControl w:val="0"/>
        <w:spacing w:line="276" w:lineRule="auto"/>
        <w:ind w:firstLine="426"/>
        <w:jc w:val="both"/>
        <w:outlineLvl w:val="3"/>
        <w:rPr>
          <w:rFonts w:ascii="Cambria" w:hAnsi="Cambria" w:cs="Arial"/>
          <w:sz w:val="10"/>
          <w:szCs w:val="10"/>
        </w:rPr>
      </w:pPr>
    </w:p>
    <w:tbl>
      <w:tblPr>
        <w:tblStyle w:val="Tabela-Siatka"/>
        <w:tblW w:w="0" w:type="auto"/>
        <w:tblInd w:w="421" w:type="dxa"/>
        <w:tblLook w:val="04A0" w:firstRow="1" w:lastRow="0" w:firstColumn="1" w:lastColumn="0" w:noHBand="0" w:noVBand="1"/>
      </w:tblPr>
      <w:tblGrid>
        <w:gridCol w:w="8633"/>
      </w:tblGrid>
      <w:tr w:rsidR="0005239D" w:rsidRPr="00CE76F2" w14:paraId="7F2DA39C" w14:textId="77777777" w:rsidTr="007B1B51">
        <w:tc>
          <w:tcPr>
            <w:tcW w:w="8633" w:type="dxa"/>
          </w:tcPr>
          <w:p w14:paraId="3A0C267F" w14:textId="552836B0" w:rsidR="0005239D" w:rsidRPr="00CE76F2" w:rsidRDefault="0005239D" w:rsidP="00CE76F2">
            <w:pPr>
              <w:spacing w:line="276" w:lineRule="auto"/>
              <w:rPr>
                <w:rFonts w:ascii="Cambria" w:hAnsi="Cambria"/>
                <w:b/>
              </w:rPr>
            </w:pPr>
            <w:r w:rsidRPr="00CE76F2">
              <w:rPr>
                <w:rFonts w:ascii="Cambria" w:hAnsi="Cambria"/>
                <w:b/>
              </w:rPr>
              <w:t>w rozdziale 14 pkt. 14.</w:t>
            </w:r>
            <w:r w:rsidR="008A122E">
              <w:rPr>
                <w:rFonts w:ascii="Cambria" w:hAnsi="Cambria"/>
                <w:b/>
              </w:rPr>
              <w:t>1</w:t>
            </w:r>
            <w:r w:rsidRPr="00CE76F2">
              <w:rPr>
                <w:rFonts w:ascii="Cambria" w:hAnsi="Cambria"/>
                <w:b/>
              </w:rPr>
              <w:t xml:space="preserve"> SWZ </w:t>
            </w:r>
            <w:r w:rsidRPr="00CE76F2">
              <w:rPr>
                <w:rFonts w:ascii="Cambria" w:hAnsi="Cambria"/>
                <w:b/>
                <w:color w:val="FF0000"/>
                <w:u w:val="single"/>
              </w:rPr>
              <w:t>po zmianie jest</w:t>
            </w:r>
            <w:r w:rsidRPr="00CE76F2">
              <w:rPr>
                <w:rFonts w:ascii="Cambria" w:hAnsi="Cambria"/>
                <w:color w:val="FF0000"/>
                <w:u w:val="single"/>
              </w:rPr>
              <w:t>:</w:t>
            </w:r>
          </w:p>
        </w:tc>
      </w:tr>
    </w:tbl>
    <w:p w14:paraId="14EA90D5" w14:textId="77777777" w:rsidR="0005239D" w:rsidRPr="00CE76F2" w:rsidRDefault="0005239D" w:rsidP="00CE76F2">
      <w:pPr>
        <w:widowControl w:val="0"/>
        <w:tabs>
          <w:tab w:val="left" w:pos="426"/>
        </w:tabs>
        <w:spacing w:line="276" w:lineRule="auto"/>
        <w:contextualSpacing/>
        <w:jc w:val="both"/>
        <w:outlineLvl w:val="3"/>
        <w:rPr>
          <w:rFonts w:ascii="Cambria" w:hAnsi="Cambria" w:cs="Arial"/>
          <w:b/>
          <w:bCs/>
          <w:color w:val="000000" w:themeColor="text1"/>
          <w:sz w:val="10"/>
          <w:szCs w:val="10"/>
        </w:rPr>
      </w:pPr>
    </w:p>
    <w:p w14:paraId="08851892" w14:textId="77777777" w:rsidR="008A122E" w:rsidRDefault="008A122E" w:rsidP="008A122E">
      <w:pPr>
        <w:widowControl w:val="0"/>
        <w:spacing w:line="276" w:lineRule="auto"/>
        <w:ind w:left="426"/>
        <w:jc w:val="both"/>
        <w:outlineLvl w:val="3"/>
        <w:rPr>
          <w:rFonts w:ascii="Cambria" w:eastAsia="Calibri" w:hAnsi="Cambria" w:cs="Cambria"/>
          <w:b/>
          <w:bCs/>
          <w:color w:val="000000"/>
        </w:rPr>
      </w:pPr>
      <w:r w:rsidRPr="008A5159">
        <w:rPr>
          <w:rFonts w:ascii="Cambria" w:eastAsia="Calibri" w:hAnsi="Cambria" w:cs="Cambria"/>
          <w:b/>
          <w:bCs/>
          <w:color w:val="000000"/>
        </w:rPr>
        <w:t xml:space="preserve">Ofertę wraz z wymaganymi dokumentami należy umieścić na platformazakupowa.pl pod adresem: </w:t>
      </w:r>
    </w:p>
    <w:p w14:paraId="750C5E0C" w14:textId="77777777" w:rsidR="008A122E" w:rsidRPr="008A5159" w:rsidRDefault="00000000" w:rsidP="008A122E">
      <w:pPr>
        <w:widowControl w:val="0"/>
        <w:spacing w:line="276" w:lineRule="auto"/>
        <w:ind w:left="426"/>
        <w:jc w:val="both"/>
        <w:outlineLvl w:val="3"/>
        <w:rPr>
          <w:rFonts w:ascii="Cambria" w:eastAsia="Calibri" w:hAnsi="Cambria" w:cs="Cambria"/>
          <w:color w:val="000000"/>
        </w:rPr>
      </w:pPr>
      <w:hyperlink r:id="rId12" w:history="1">
        <w:r w:rsidR="008A122E" w:rsidRPr="006825E1">
          <w:rPr>
            <w:rStyle w:val="Hipercze"/>
            <w:rFonts w:ascii="Cambria" w:hAnsi="Cambria" w:cs="Cambria"/>
            <w:b/>
            <w:bCs/>
          </w:rPr>
          <w:t>https://platformazakupowa.pl/pn/fredropol</w:t>
        </w:r>
      </w:hyperlink>
      <w:r w:rsidR="008A122E" w:rsidRPr="008A5159">
        <w:rPr>
          <w:rFonts w:ascii="Cambria" w:hAnsi="Cambria" w:cs="Cambria"/>
          <w:b/>
          <w:bCs/>
          <w:color w:val="0070C0"/>
        </w:rPr>
        <w:t xml:space="preserve"> </w:t>
      </w:r>
    </w:p>
    <w:p w14:paraId="7680D75C" w14:textId="63AF9EAD" w:rsidR="008A122E" w:rsidRPr="008A5159" w:rsidRDefault="008A122E" w:rsidP="008A122E">
      <w:pPr>
        <w:widowControl w:val="0"/>
        <w:spacing w:line="276" w:lineRule="auto"/>
        <w:ind w:left="426"/>
        <w:jc w:val="both"/>
        <w:rPr>
          <w:rFonts w:ascii="Cambria" w:eastAsia="Calibri" w:hAnsi="Cambria" w:cs="Cambria"/>
          <w:color w:val="000000"/>
        </w:rPr>
      </w:pPr>
      <w:r w:rsidRPr="008A5159">
        <w:rPr>
          <w:rFonts w:ascii="Cambria" w:eastAsia="Calibri" w:hAnsi="Cambria" w:cs="Cambria"/>
          <w:color w:val="000000"/>
        </w:rPr>
        <w:t xml:space="preserve">w myśl ustawy </w:t>
      </w:r>
      <w:proofErr w:type="spellStart"/>
      <w:r w:rsidRPr="008A5159">
        <w:rPr>
          <w:rFonts w:ascii="Cambria" w:eastAsia="Calibri" w:hAnsi="Cambria" w:cs="Cambria"/>
          <w:color w:val="000000"/>
        </w:rPr>
        <w:t>Pzp</w:t>
      </w:r>
      <w:proofErr w:type="spellEnd"/>
      <w:r w:rsidRPr="008A5159">
        <w:rPr>
          <w:rFonts w:ascii="Cambria" w:eastAsia="Calibri" w:hAnsi="Cambria" w:cs="Cambria"/>
          <w:color w:val="000000"/>
        </w:rPr>
        <w:t xml:space="preserve"> na stronie internetowej prowadzonego postępowania </w:t>
      </w:r>
      <w:r w:rsidRPr="008A5159">
        <w:rPr>
          <w:rFonts w:ascii="Cambria" w:eastAsia="Calibri" w:hAnsi="Cambria" w:cs="Cambria"/>
          <w:color w:val="000000"/>
        </w:rPr>
        <w:br/>
      </w:r>
      <w:r w:rsidRPr="008A5159">
        <w:rPr>
          <w:rFonts w:ascii="Cambria" w:eastAsia="Calibri" w:hAnsi="Cambria" w:cs="Cambria"/>
          <w:b/>
          <w:bCs/>
          <w:color w:val="000000"/>
        </w:rPr>
        <w:t xml:space="preserve">do dnia </w:t>
      </w:r>
      <w:r>
        <w:rPr>
          <w:rFonts w:ascii="Cambria" w:eastAsia="Calibri" w:hAnsi="Cambria" w:cs="Cambria"/>
          <w:b/>
          <w:bCs/>
          <w:color w:val="000000"/>
          <w:shd w:val="clear" w:color="auto" w:fill="FFFFFF"/>
        </w:rPr>
        <w:t>1</w:t>
      </w:r>
      <w:r w:rsidRPr="008A122E">
        <w:rPr>
          <w:rFonts w:ascii="Cambria" w:eastAsia="Calibri" w:hAnsi="Cambria" w:cs="Cambria"/>
          <w:b/>
          <w:bCs/>
          <w:color w:val="FF0000"/>
          <w:shd w:val="clear" w:color="auto" w:fill="FFFFFF"/>
        </w:rPr>
        <w:t>2</w:t>
      </w:r>
      <w:r>
        <w:rPr>
          <w:rFonts w:ascii="Cambria" w:eastAsia="Calibri" w:hAnsi="Cambria" w:cs="Cambria"/>
          <w:b/>
          <w:bCs/>
          <w:color w:val="000000"/>
          <w:shd w:val="clear" w:color="auto" w:fill="FFFFFF"/>
        </w:rPr>
        <w:t>.05.</w:t>
      </w:r>
      <w:r w:rsidRPr="008A5159">
        <w:rPr>
          <w:rFonts w:ascii="Cambria" w:eastAsia="Calibri" w:hAnsi="Cambria" w:cs="Cambria"/>
          <w:b/>
          <w:bCs/>
          <w:color w:val="000000"/>
        </w:rPr>
        <w:t xml:space="preserve">2023 r., godzina 10:00. </w:t>
      </w:r>
    </w:p>
    <w:p w14:paraId="62058C8F" w14:textId="77777777" w:rsidR="008A122E" w:rsidRPr="008A122E" w:rsidRDefault="008A122E" w:rsidP="00CE76F2">
      <w:pPr>
        <w:widowControl w:val="0"/>
        <w:spacing w:line="276" w:lineRule="auto"/>
        <w:ind w:firstLine="426"/>
        <w:jc w:val="both"/>
        <w:outlineLvl w:val="3"/>
        <w:rPr>
          <w:rFonts w:ascii="Cambria" w:hAnsi="Cambria" w:cs="Arial"/>
          <w:sz w:val="10"/>
          <w:szCs w:val="10"/>
        </w:rPr>
      </w:pPr>
    </w:p>
    <w:tbl>
      <w:tblPr>
        <w:tblStyle w:val="Tabela-Siatka"/>
        <w:tblW w:w="0" w:type="auto"/>
        <w:tblInd w:w="421" w:type="dxa"/>
        <w:tblLook w:val="04A0" w:firstRow="1" w:lastRow="0" w:firstColumn="1" w:lastColumn="0" w:noHBand="0" w:noVBand="1"/>
      </w:tblPr>
      <w:tblGrid>
        <w:gridCol w:w="8633"/>
      </w:tblGrid>
      <w:tr w:rsidR="0005239D" w:rsidRPr="00CE76F2" w14:paraId="1732A818" w14:textId="77777777" w:rsidTr="007B1B51">
        <w:tc>
          <w:tcPr>
            <w:tcW w:w="8633" w:type="dxa"/>
          </w:tcPr>
          <w:p w14:paraId="6B4A29CE" w14:textId="79855110" w:rsidR="0005239D" w:rsidRPr="00CE76F2" w:rsidRDefault="0005239D" w:rsidP="00CE76F2">
            <w:pPr>
              <w:spacing w:line="276" w:lineRule="auto"/>
              <w:rPr>
                <w:rFonts w:ascii="Cambria" w:hAnsi="Cambria"/>
                <w:b/>
              </w:rPr>
            </w:pPr>
            <w:r w:rsidRPr="00CE76F2">
              <w:rPr>
                <w:rFonts w:ascii="Cambria" w:hAnsi="Cambria"/>
                <w:b/>
              </w:rPr>
              <w:t>w rozdziale 14 pkt. 14.</w:t>
            </w:r>
            <w:r w:rsidR="008A122E">
              <w:rPr>
                <w:rFonts w:ascii="Cambria" w:hAnsi="Cambria"/>
                <w:b/>
              </w:rPr>
              <w:t>7</w:t>
            </w:r>
            <w:r w:rsidRPr="00CE76F2">
              <w:rPr>
                <w:rFonts w:ascii="Cambria" w:hAnsi="Cambria"/>
                <w:b/>
              </w:rPr>
              <w:t xml:space="preserve"> SWZ </w:t>
            </w:r>
            <w:r w:rsidRPr="00CE76F2">
              <w:rPr>
                <w:rFonts w:ascii="Cambria" w:hAnsi="Cambria"/>
                <w:b/>
                <w:u w:val="single"/>
              </w:rPr>
              <w:t>przed zmianą jest</w:t>
            </w:r>
            <w:r w:rsidRPr="00CE76F2">
              <w:rPr>
                <w:rFonts w:ascii="Cambria" w:hAnsi="Cambria"/>
                <w:u w:val="single"/>
              </w:rPr>
              <w:t>:</w:t>
            </w:r>
          </w:p>
        </w:tc>
      </w:tr>
    </w:tbl>
    <w:p w14:paraId="0D6755B2" w14:textId="77777777" w:rsidR="0005239D" w:rsidRPr="00CE76F2" w:rsidRDefault="0005239D" w:rsidP="00CE76F2">
      <w:pPr>
        <w:widowControl w:val="0"/>
        <w:spacing w:line="276" w:lineRule="auto"/>
        <w:ind w:firstLine="426"/>
        <w:jc w:val="both"/>
        <w:outlineLvl w:val="3"/>
        <w:rPr>
          <w:rFonts w:ascii="Cambria" w:hAnsi="Cambria" w:cs="Arial"/>
          <w:bCs/>
          <w:sz w:val="10"/>
          <w:szCs w:val="10"/>
        </w:rPr>
      </w:pPr>
    </w:p>
    <w:p w14:paraId="75CAA8DD" w14:textId="0D0F753A" w:rsidR="008A122E" w:rsidRPr="008A122E" w:rsidRDefault="008A122E" w:rsidP="008A122E">
      <w:pPr>
        <w:widowControl w:val="0"/>
        <w:spacing w:line="276" w:lineRule="auto"/>
        <w:ind w:left="426"/>
        <w:jc w:val="both"/>
        <w:outlineLvl w:val="3"/>
        <w:rPr>
          <w:rFonts w:ascii="Cambria" w:hAnsi="Cambria" w:cs="Arial"/>
          <w:b/>
          <w:bCs/>
          <w:color w:val="000000" w:themeColor="text1"/>
        </w:rPr>
      </w:pPr>
      <w:r w:rsidRPr="008A5159">
        <w:rPr>
          <w:rFonts w:ascii="Cambria" w:eastAsia="Calibri" w:hAnsi="Cambria" w:cs="Cambria"/>
          <w:color w:val="000000"/>
        </w:rPr>
        <w:t xml:space="preserve">Otwarcie ofert następuje niezwłocznie po upływie terminu składania ofert, nie później niż następnego dnia po dniu, w którym upłynął termin składania ofert </w:t>
      </w:r>
      <w:r w:rsidRPr="008A5159">
        <w:rPr>
          <w:rFonts w:ascii="Cambria" w:eastAsia="Calibri" w:hAnsi="Cambria" w:cs="Cambria"/>
          <w:color w:val="000000"/>
        </w:rPr>
        <w:br/>
        <w:t xml:space="preserve">tj. </w:t>
      </w:r>
      <w:r w:rsidRPr="008A5159">
        <w:rPr>
          <w:rFonts w:ascii="Cambria" w:eastAsia="Calibri" w:hAnsi="Cambria" w:cs="Cambria"/>
          <w:b/>
          <w:bCs/>
          <w:color w:val="000000"/>
        </w:rPr>
        <w:t xml:space="preserve">w dniu </w:t>
      </w:r>
      <w:r>
        <w:rPr>
          <w:rFonts w:ascii="Cambria" w:eastAsia="Calibri" w:hAnsi="Cambria" w:cs="Cambria"/>
          <w:b/>
          <w:bCs/>
          <w:color w:val="000000"/>
          <w:shd w:val="clear" w:color="auto" w:fill="FFFFFF"/>
        </w:rPr>
        <w:t>1</w:t>
      </w:r>
      <w:r w:rsidRPr="008A122E">
        <w:rPr>
          <w:rFonts w:ascii="Cambria" w:eastAsia="Calibri" w:hAnsi="Cambria" w:cs="Cambria"/>
          <w:b/>
          <w:bCs/>
          <w:color w:val="000000" w:themeColor="text1"/>
          <w:shd w:val="clear" w:color="auto" w:fill="FFFFFF"/>
        </w:rPr>
        <w:t>0</w:t>
      </w:r>
      <w:r w:rsidRPr="00910DA9">
        <w:rPr>
          <w:rFonts w:ascii="Cambria" w:eastAsia="Calibri" w:hAnsi="Cambria" w:cs="Cambria"/>
          <w:b/>
          <w:bCs/>
          <w:color w:val="000000"/>
          <w:shd w:val="clear" w:color="auto" w:fill="FFFFFF"/>
        </w:rPr>
        <w:t>.05.</w:t>
      </w:r>
      <w:r w:rsidRPr="008A5159">
        <w:rPr>
          <w:rFonts w:ascii="Cambria" w:eastAsia="Calibri" w:hAnsi="Cambria" w:cs="Cambria"/>
          <w:b/>
          <w:bCs/>
          <w:color w:val="000000"/>
        </w:rPr>
        <w:t>2023 r. o godzinie 10:30.</w:t>
      </w:r>
      <w:r w:rsidRPr="008A5159">
        <w:rPr>
          <w:rFonts w:ascii="Cambria" w:eastAsia="Calibri" w:hAnsi="Cambria" w:cs="Cambria"/>
          <w:color w:val="000000"/>
        </w:rPr>
        <w:t xml:space="preserve"> </w:t>
      </w:r>
    </w:p>
    <w:p w14:paraId="0DECD7F3" w14:textId="77777777" w:rsidR="0005239D" w:rsidRPr="00CE76F2" w:rsidRDefault="0005239D" w:rsidP="00CE76F2">
      <w:pPr>
        <w:widowControl w:val="0"/>
        <w:spacing w:line="276" w:lineRule="auto"/>
        <w:ind w:firstLine="426"/>
        <w:jc w:val="both"/>
        <w:outlineLvl w:val="3"/>
        <w:rPr>
          <w:rFonts w:ascii="Cambria" w:hAnsi="Cambria" w:cs="Arial"/>
          <w:b/>
          <w:bCs/>
          <w:color w:val="000000"/>
          <w:sz w:val="10"/>
          <w:szCs w:val="10"/>
        </w:rPr>
      </w:pPr>
    </w:p>
    <w:tbl>
      <w:tblPr>
        <w:tblStyle w:val="Tabela-Siatka"/>
        <w:tblW w:w="0" w:type="auto"/>
        <w:tblInd w:w="421" w:type="dxa"/>
        <w:tblLook w:val="04A0" w:firstRow="1" w:lastRow="0" w:firstColumn="1" w:lastColumn="0" w:noHBand="0" w:noVBand="1"/>
      </w:tblPr>
      <w:tblGrid>
        <w:gridCol w:w="8633"/>
      </w:tblGrid>
      <w:tr w:rsidR="0005239D" w:rsidRPr="00CE76F2" w14:paraId="7860FCE5" w14:textId="77777777" w:rsidTr="007B1B51">
        <w:trPr>
          <w:trHeight w:val="292"/>
        </w:trPr>
        <w:tc>
          <w:tcPr>
            <w:tcW w:w="8633" w:type="dxa"/>
          </w:tcPr>
          <w:p w14:paraId="522534A2" w14:textId="7AFEA624" w:rsidR="0005239D" w:rsidRPr="00CE76F2" w:rsidRDefault="0005239D" w:rsidP="00CE76F2">
            <w:pPr>
              <w:spacing w:line="276" w:lineRule="auto"/>
              <w:rPr>
                <w:rFonts w:ascii="Cambria" w:hAnsi="Cambria"/>
                <w:b/>
              </w:rPr>
            </w:pPr>
            <w:r w:rsidRPr="00CE76F2">
              <w:rPr>
                <w:rFonts w:ascii="Cambria" w:hAnsi="Cambria"/>
                <w:b/>
              </w:rPr>
              <w:t>w rozdziale 14 pkt. 14.</w:t>
            </w:r>
            <w:r w:rsidR="008A122E">
              <w:rPr>
                <w:rFonts w:ascii="Cambria" w:hAnsi="Cambria"/>
                <w:b/>
              </w:rPr>
              <w:t>7</w:t>
            </w:r>
            <w:r w:rsidRPr="00CE76F2">
              <w:rPr>
                <w:rFonts w:ascii="Cambria" w:hAnsi="Cambria"/>
                <w:b/>
              </w:rPr>
              <w:t xml:space="preserve"> SWZ </w:t>
            </w:r>
            <w:r w:rsidRPr="00CE76F2">
              <w:rPr>
                <w:rFonts w:ascii="Cambria" w:hAnsi="Cambria"/>
                <w:b/>
                <w:color w:val="FF0000"/>
                <w:u w:val="single"/>
              </w:rPr>
              <w:t>po zmianie jest</w:t>
            </w:r>
            <w:r w:rsidRPr="00CE76F2">
              <w:rPr>
                <w:rFonts w:ascii="Cambria" w:hAnsi="Cambria"/>
                <w:color w:val="FF0000"/>
                <w:u w:val="single"/>
              </w:rPr>
              <w:t>:</w:t>
            </w:r>
          </w:p>
        </w:tc>
      </w:tr>
    </w:tbl>
    <w:p w14:paraId="3BD2D96C" w14:textId="77777777" w:rsidR="0005239D" w:rsidRPr="00CE76F2" w:rsidRDefault="0005239D" w:rsidP="00CE76F2">
      <w:pPr>
        <w:widowControl w:val="0"/>
        <w:spacing w:line="276" w:lineRule="auto"/>
        <w:ind w:firstLine="426"/>
        <w:jc w:val="both"/>
        <w:outlineLvl w:val="3"/>
        <w:rPr>
          <w:rFonts w:ascii="Cambria" w:hAnsi="Cambria" w:cs="Arial"/>
          <w:bCs/>
          <w:sz w:val="10"/>
          <w:szCs w:val="10"/>
        </w:rPr>
      </w:pPr>
    </w:p>
    <w:p w14:paraId="081C9EF8" w14:textId="1189A26A" w:rsidR="008A122E" w:rsidRPr="008A122E" w:rsidRDefault="008A122E" w:rsidP="008A122E">
      <w:pPr>
        <w:widowControl w:val="0"/>
        <w:spacing w:line="276" w:lineRule="auto"/>
        <w:ind w:left="426"/>
        <w:jc w:val="both"/>
        <w:outlineLvl w:val="3"/>
        <w:rPr>
          <w:rFonts w:ascii="Cambria" w:hAnsi="Cambria" w:cs="Arial"/>
          <w:b/>
          <w:bCs/>
          <w:color w:val="000000" w:themeColor="text1"/>
        </w:rPr>
      </w:pPr>
      <w:r w:rsidRPr="008A5159">
        <w:rPr>
          <w:rFonts w:ascii="Cambria" w:eastAsia="Calibri" w:hAnsi="Cambria" w:cs="Cambria"/>
          <w:color w:val="000000"/>
        </w:rPr>
        <w:t xml:space="preserve">Otwarcie ofert następuje niezwłocznie po upływie terminu składania ofert, nie później niż następnego dnia po dniu, w którym upłynął termin składania ofert </w:t>
      </w:r>
      <w:r w:rsidRPr="008A5159">
        <w:rPr>
          <w:rFonts w:ascii="Cambria" w:eastAsia="Calibri" w:hAnsi="Cambria" w:cs="Cambria"/>
          <w:color w:val="000000"/>
        </w:rPr>
        <w:br/>
        <w:t xml:space="preserve">tj. </w:t>
      </w:r>
      <w:r w:rsidRPr="008A5159">
        <w:rPr>
          <w:rFonts w:ascii="Cambria" w:eastAsia="Calibri" w:hAnsi="Cambria" w:cs="Cambria"/>
          <w:b/>
          <w:bCs/>
          <w:color w:val="000000"/>
        </w:rPr>
        <w:t xml:space="preserve">w dniu </w:t>
      </w:r>
      <w:r>
        <w:rPr>
          <w:rFonts w:ascii="Cambria" w:eastAsia="Calibri" w:hAnsi="Cambria" w:cs="Cambria"/>
          <w:b/>
          <w:bCs/>
          <w:color w:val="000000"/>
          <w:shd w:val="clear" w:color="auto" w:fill="FFFFFF"/>
        </w:rPr>
        <w:t>1</w:t>
      </w:r>
      <w:r w:rsidRPr="008A122E">
        <w:rPr>
          <w:rFonts w:ascii="Cambria" w:eastAsia="Calibri" w:hAnsi="Cambria" w:cs="Cambria"/>
          <w:b/>
          <w:bCs/>
          <w:color w:val="FF0000"/>
          <w:shd w:val="clear" w:color="auto" w:fill="FFFFFF"/>
        </w:rPr>
        <w:t>2</w:t>
      </w:r>
      <w:r w:rsidRPr="00910DA9">
        <w:rPr>
          <w:rFonts w:ascii="Cambria" w:eastAsia="Calibri" w:hAnsi="Cambria" w:cs="Cambria"/>
          <w:b/>
          <w:bCs/>
          <w:color w:val="000000"/>
          <w:shd w:val="clear" w:color="auto" w:fill="FFFFFF"/>
        </w:rPr>
        <w:t>.05.</w:t>
      </w:r>
      <w:r w:rsidRPr="008A5159">
        <w:rPr>
          <w:rFonts w:ascii="Cambria" w:eastAsia="Calibri" w:hAnsi="Cambria" w:cs="Cambria"/>
          <w:b/>
          <w:bCs/>
          <w:color w:val="000000"/>
        </w:rPr>
        <w:t>2023 r. o godzinie 10:30.</w:t>
      </w:r>
      <w:r w:rsidRPr="008A5159">
        <w:rPr>
          <w:rFonts w:ascii="Cambria" w:eastAsia="Calibri" w:hAnsi="Cambria" w:cs="Cambria"/>
          <w:color w:val="000000"/>
        </w:rPr>
        <w:t xml:space="preserve"> </w:t>
      </w:r>
    </w:p>
    <w:p w14:paraId="4EA4C5B6" w14:textId="77777777" w:rsidR="0005239D" w:rsidRPr="00CE76F2" w:rsidRDefault="0005239D" w:rsidP="00CE76F2">
      <w:pPr>
        <w:widowControl w:val="0"/>
        <w:spacing w:line="276" w:lineRule="auto"/>
        <w:ind w:firstLine="426"/>
        <w:jc w:val="both"/>
        <w:outlineLvl w:val="3"/>
        <w:rPr>
          <w:rFonts w:ascii="Cambria" w:hAnsi="Cambria" w:cs="Arial"/>
          <w:b/>
          <w:bCs/>
          <w:color w:val="000000" w:themeColor="text1"/>
          <w:sz w:val="10"/>
          <w:szCs w:val="10"/>
        </w:rPr>
      </w:pPr>
    </w:p>
    <w:p w14:paraId="2241AF9C" w14:textId="65979F68" w:rsidR="0005239D" w:rsidRDefault="0005239D" w:rsidP="00CE76F2">
      <w:pPr>
        <w:pStyle w:val="Akapitzlist"/>
        <w:widowControl w:val="0"/>
        <w:numPr>
          <w:ilvl w:val="0"/>
          <w:numId w:val="1"/>
        </w:numPr>
        <w:spacing w:after="0" w:line="276" w:lineRule="auto"/>
        <w:ind w:left="426" w:hanging="426"/>
        <w:jc w:val="both"/>
        <w:outlineLvl w:val="3"/>
        <w:rPr>
          <w:rFonts w:ascii="Cambria" w:hAnsi="Cambria" w:cs="Arial"/>
          <w:b/>
          <w:bCs/>
          <w:color w:val="000000" w:themeColor="text1"/>
          <w:sz w:val="24"/>
          <w:szCs w:val="24"/>
          <w:u w:val="single"/>
        </w:rPr>
      </w:pPr>
      <w:r w:rsidRPr="00CE76F2">
        <w:rPr>
          <w:rFonts w:ascii="Cambria" w:hAnsi="Cambria" w:cs="Arial"/>
          <w:b/>
          <w:bCs/>
          <w:color w:val="000000" w:themeColor="text1"/>
          <w:sz w:val="24"/>
          <w:szCs w:val="24"/>
          <w:u w:val="single"/>
        </w:rPr>
        <w:t>Powyższe zmiany powodują zmianę terminu związania ofertą, a mianowicie:</w:t>
      </w:r>
    </w:p>
    <w:p w14:paraId="04CB535E" w14:textId="77777777" w:rsidR="00CE76F2" w:rsidRPr="00CE76F2" w:rsidRDefault="00CE76F2" w:rsidP="00CE76F2">
      <w:pPr>
        <w:pStyle w:val="Akapitzlist"/>
        <w:widowControl w:val="0"/>
        <w:spacing w:after="0" w:line="276" w:lineRule="auto"/>
        <w:ind w:left="426"/>
        <w:jc w:val="both"/>
        <w:outlineLvl w:val="3"/>
        <w:rPr>
          <w:rFonts w:ascii="Cambria" w:hAnsi="Cambria" w:cs="Arial"/>
          <w:b/>
          <w:bCs/>
          <w:color w:val="000000" w:themeColor="text1"/>
          <w:sz w:val="10"/>
          <w:szCs w:val="10"/>
          <w:u w:val="single"/>
        </w:rPr>
      </w:pPr>
    </w:p>
    <w:tbl>
      <w:tblPr>
        <w:tblStyle w:val="Tabela-Siatka"/>
        <w:tblW w:w="0" w:type="auto"/>
        <w:tblInd w:w="428" w:type="dxa"/>
        <w:tblLook w:val="04A0" w:firstRow="1" w:lastRow="0" w:firstColumn="1" w:lastColumn="0" w:noHBand="0" w:noVBand="1"/>
      </w:tblPr>
      <w:tblGrid>
        <w:gridCol w:w="8626"/>
      </w:tblGrid>
      <w:tr w:rsidR="0005239D" w:rsidRPr="00CE76F2" w14:paraId="49E4EC34" w14:textId="77777777" w:rsidTr="007B1B51">
        <w:tc>
          <w:tcPr>
            <w:tcW w:w="8626" w:type="dxa"/>
          </w:tcPr>
          <w:p w14:paraId="4CFABB01" w14:textId="77777777" w:rsidR="0005239D" w:rsidRPr="00CE76F2" w:rsidRDefault="0005239D" w:rsidP="00CE76F2">
            <w:pPr>
              <w:spacing w:line="276" w:lineRule="auto"/>
              <w:rPr>
                <w:rFonts w:ascii="Cambria" w:hAnsi="Cambria"/>
                <w:b/>
              </w:rPr>
            </w:pPr>
            <w:r w:rsidRPr="00CE76F2">
              <w:rPr>
                <w:rFonts w:ascii="Cambria" w:hAnsi="Cambria"/>
                <w:b/>
              </w:rPr>
              <w:t>w rozdziale 15, pkt. 15.1 SWZ</w:t>
            </w:r>
            <w:r w:rsidRPr="00CE76F2">
              <w:rPr>
                <w:rFonts w:ascii="Cambria" w:hAnsi="Cambria"/>
              </w:rPr>
              <w:t xml:space="preserve"> </w:t>
            </w:r>
            <w:r w:rsidRPr="00CE76F2">
              <w:rPr>
                <w:rFonts w:ascii="Cambria" w:hAnsi="Cambria"/>
                <w:b/>
                <w:u w:val="single"/>
              </w:rPr>
              <w:t>przed zmianą jest</w:t>
            </w:r>
            <w:r w:rsidRPr="00CE76F2">
              <w:rPr>
                <w:rFonts w:ascii="Cambria" w:hAnsi="Cambria"/>
                <w:u w:val="single"/>
              </w:rPr>
              <w:t>:</w:t>
            </w:r>
          </w:p>
        </w:tc>
      </w:tr>
    </w:tbl>
    <w:p w14:paraId="6E4674BC" w14:textId="77777777" w:rsidR="0005239D" w:rsidRPr="00CE76F2" w:rsidRDefault="0005239D" w:rsidP="00CE76F2">
      <w:pPr>
        <w:widowControl w:val="0"/>
        <w:spacing w:line="276" w:lineRule="auto"/>
        <w:ind w:firstLine="426"/>
        <w:jc w:val="both"/>
        <w:outlineLvl w:val="3"/>
        <w:rPr>
          <w:rFonts w:ascii="Cambria" w:hAnsi="Cambria" w:cs="Arial"/>
          <w:b/>
          <w:sz w:val="10"/>
          <w:szCs w:val="10"/>
        </w:rPr>
      </w:pPr>
    </w:p>
    <w:p w14:paraId="381E0B24" w14:textId="688C822F" w:rsidR="008A122E" w:rsidRPr="008A122E" w:rsidRDefault="008A122E" w:rsidP="008A122E">
      <w:pPr>
        <w:widowControl w:val="0"/>
        <w:spacing w:line="276" w:lineRule="auto"/>
        <w:ind w:firstLine="426"/>
        <w:jc w:val="both"/>
        <w:outlineLvl w:val="3"/>
        <w:rPr>
          <w:rFonts w:ascii="Cambria" w:hAnsi="Cambria" w:cs="Arial"/>
          <w:b/>
        </w:rPr>
      </w:pPr>
      <w:r w:rsidRPr="008A122E">
        <w:rPr>
          <w:rFonts w:ascii="Cambria" w:hAnsi="Cambria" w:cs="Cambria"/>
          <w:b/>
          <w:color w:val="000000"/>
        </w:rPr>
        <w:t xml:space="preserve">Wykonawca jest związany ofertą do </w:t>
      </w:r>
      <w:r w:rsidRPr="008A122E">
        <w:rPr>
          <w:rFonts w:ascii="Cambria" w:hAnsi="Cambria" w:cs="Cambria"/>
          <w:b/>
          <w:color w:val="000000"/>
          <w:shd w:val="clear" w:color="auto" w:fill="FFFFFF"/>
        </w:rPr>
        <w:t>07.08.</w:t>
      </w:r>
      <w:r w:rsidRPr="008A122E">
        <w:rPr>
          <w:rFonts w:ascii="Cambria" w:hAnsi="Cambria" w:cs="Cambria"/>
          <w:b/>
          <w:color w:val="000000"/>
        </w:rPr>
        <w:t>2023 r.</w:t>
      </w:r>
    </w:p>
    <w:p w14:paraId="3675FF95" w14:textId="77777777" w:rsidR="0005239D" w:rsidRPr="00CE76F2" w:rsidRDefault="0005239D" w:rsidP="00CE76F2">
      <w:pPr>
        <w:widowControl w:val="0"/>
        <w:tabs>
          <w:tab w:val="left" w:pos="426"/>
        </w:tabs>
        <w:spacing w:line="276" w:lineRule="auto"/>
        <w:ind w:left="426" w:hanging="426"/>
        <w:contextualSpacing/>
        <w:jc w:val="both"/>
        <w:outlineLvl w:val="3"/>
        <w:rPr>
          <w:rFonts w:ascii="Cambria" w:hAnsi="Cambria"/>
          <w:b/>
          <w:i/>
          <w:sz w:val="10"/>
          <w:szCs w:val="10"/>
        </w:rPr>
      </w:pPr>
    </w:p>
    <w:tbl>
      <w:tblPr>
        <w:tblStyle w:val="Tabela-Siatka"/>
        <w:tblW w:w="0" w:type="auto"/>
        <w:tblInd w:w="428" w:type="dxa"/>
        <w:tblLook w:val="04A0" w:firstRow="1" w:lastRow="0" w:firstColumn="1" w:lastColumn="0" w:noHBand="0" w:noVBand="1"/>
      </w:tblPr>
      <w:tblGrid>
        <w:gridCol w:w="8626"/>
      </w:tblGrid>
      <w:tr w:rsidR="0005239D" w:rsidRPr="00CE76F2" w14:paraId="4D9B8DC7" w14:textId="77777777" w:rsidTr="007B1B51">
        <w:tc>
          <w:tcPr>
            <w:tcW w:w="8626" w:type="dxa"/>
          </w:tcPr>
          <w:p w14:paraId="67DABD42" w14:textId="77777777" w:rsidR="0005239D" w:rsidRPr="00CE76F2" w:rsidRDefault="0005239D" w:rsidP="00CE76F2">
            <w:pPr>
              <w:spacing w:line="276" w:lineRule="auto"/>
              <w:rPr>
                <w:rFonts w:ascii="Cambria" w:hAnsi="Cambria"/>
                <w:b/>
              </w:rPr>
            </w:pPr>
            <w:r w:rsidRPr="00CE76F2">
              <w:rPr>
                <w:rFonts w:ascii="Cambria" w:hAnsi="Cambria"/>
                <w:b/>
              </w:rPr>
              <w:t>w rozdziale 15, pkt. 15.1 SWZ</w:t>
            </w:r>
            <w:r w:rsidRPr="00CE76F2">
              <w:rPr>
                <w:rFonts w:ascii="Cambria" w:hAnsi="Cambria"/>
              </w:rPr>
              <w:t xml:space="preserve"> </w:t>
            </w:r>
            <w:r w:rsidRPr="00CE76F2">
              <w:rPr>
                <w:rFonts w:ascii="Cambria" w:hAnsi="Cambria"/>
                <w:b/>
                <w:color w:val="FF0000"/>
                <w:u w:val="single"/>
              </w:rPr>
              <w:t>po zmianie jest</w:t>
            </w:r>
            <w:r w:rsidRPr="00CE76F2">
              <w:rPr>
                <w:rFonts w:ascii="Cambria" w:hAnsi="Cambria"/>
                <w:color w:val="FF0000"/>
                <w:u w:val="single"/>
              </w:rPr>
              <w:t>:</w:t>
            </w:r>
          </w:p>
        </w:tc>
      </w:tr>
    </w:tbl>
    <w:p w14:paraId="639AEE59" w14:textId="77777777" w:rsidR="0005239D" w:rsidRPr="00CE76F2" w:rsidRDefault="0005239D" w:rsidP="00CE76F2">
      <w:pPr>
        <w:widowControl w:val="0"/>
        <w:spacing w:line="276" w:lineRule="auto"/>
        <w:ind w:firstLine="426"/>
        <w:jc w:val="both"/>
        <w:outlineLvl w:val="3"/>
        <w:rPr>
          <w:rFonts w:ascii="Cambria" w:hAnsi="Cambria" w:cs="Arial"/>
          <w:b/>
          <w:sz w:val="10"/>
          <w:szCs w:val="10"/>
        </w:rPr>
      </w:pPr>
    </w:p>
    <w:p w14:paraId="0F5B53B8" w14:textId="155E8C31" w:rsidR="008A122E" w:rsidRPr="008A122E" w:rsidRDefault="008A122E" w:rsidP="008A122E">
      <w:pPr>
        <w:widowControl w:val="0"/>
        <w:spacing w:line="276" w:lineRule="auto"/>
        <w:ind w:firstLine="426"/>
        <w:jc w:val="both"/>
        <w:outlineLvl w:val="3"/>
        <w:rPr>
          <w:rFonts w:ascii="Cambria" w:hAnsi="Cambria" w:cs="Arial"/>
          <w:b/>
        </w:rPr>
      </w:pPr>
      <w:r w:rsidRPr="008A122E">
        <w:rPr>
          <w:rFonts w:ascii="Cambria" w:hAnsi="Cambria" w:cs="Cambria"/>
          <w:b/>
          <w:color w:val="000000"/>
        </w:rPr>
        <w:t xml:space="preserve">Wykonawca jest związany ofertą do </w:t>
      </w:r>
      <w:r w:rsidRPr="008A122E">
        <w:rPr>
          <w:rFonts w:ascii="Cambria" w:hAnsi="Cambria" w:cs="Cambria"/>
          <w:b/>
          <w:color w:val="000000"/>
          <w:shd w:val="clear" w:color="auto" w:fill="FFFFFF"/>
        </w:rPr>
        <w:t>0</w:t>
      </w:r>
      <w:r w:rsidRPr="008A122E">
        <w:rPr>
          <w:rFonts w:ascii="Cambria" w:hAnsi="Cambria" w:cs="Cambria"/>
          <w:b/>
          <w:color w:val="FF0000"/>
          <w:shd w:val="clear" w:color="auto" w:fill="FFFFFF"/>
        </w:rPr>
        <w:t>9</w:t>
      </w:r>
      <w:r w:rsidRPr="008A122E">
        <w:rPr>
          <w:rFonts w:ascii="Cambria" w:hAnsi="Cambria" w:cs="Cambria"/>
          <w:b/>
          <w:color w:val="000000"/>
          <w:shd w:val="clear" w:color="auto" w:fill="FFFFFF"/>
        </w:rPr>
        <w:t>.08.</w:t>
      </w:r>
      <w:r w:rsidRPr="008A122E">
        <w:rPr>
          <w:rFonts w:ascii="Cambria" w:hAnsi="Cambria" w:cs="Cambria"/>
          <w:b/>
          <w:color w:val="000000"/>
        </w:rPr>
        <w:t>2023 r.</w:t>
      </w:r>
    </w:p>
    <w:p w14:paraId="7FCF6F1E" w14:textId="77777777" w:rsidR="0005239D" w:rsidRDefault="0005239D" w:rsidP="0005239D">
      <w:pPr>
        <w:widowControl w:val="0"/>
        <w:tabs>
          <w:tab w:val="left" w:pos="426"/>
        </w:tabs>
        <w:spacing w:line="276" w:lineRule="auto"/>
        <w:ind w:left="426" w:hanging="426"/>
        <w:contextualSpacing/>
        <w:jc w:val="both"/>
        <w:outlineLvl w:val="3"/>
        <w:rPr>
          <w:rFonts w:ascii="Cambria" w:hAnsi="Cambria"/>
          <w:b/>
          <w:i/>
          <w:sz w:val="10"/>
          <w:szCs w:val="10"/>
        </w:rPr>
      </w:pPr>
    </w:p>
    <w:p w14:paraId="53E6CE34" w14:textId="2CD1BCD2" w:rsidR="0005239D" w:rsidRPr="008C488F" w:rsidRDefault="0005239D" w:rsidP="00CE76F2">
      <w:pPr>
        <w:pStyle w:val="Akapitzlist"/>
        <w:numPr>
          <w:ilvl w:val="0"/>
          <w:numId w:val="1"/>
        </w:numPr>
        <w:tabs>
          <w:tab w:val="left" w:pos="426"/>
        </w:tabs>
        <w:spacing w:after="0" w:line="276" w:lineRule="auto"/>
        <w:ind w:left="426" w:hanging="426"/>
        <w:contextualSpacing w:val="0"/>
        <w:jc w:val="both"/>
        <w:rPr>
          <w:rFonts w:ascii="Cambria" w:hAnsi="Cambria"/>
          <w:i/>
          <w:sz w:val="24"/>
          <w:szCs w:val="24"/>
        </w:rPr>
      </w:pPr>
      <w:r w:rsidRPr="008C488F">
        <w:rPr>
          <w:rFonts w:ascii="Cambria" w:hAnsi="Cambria"/>
          <w:b/>
          <w:sz w:val="24"/>
          <w:szCs w:val="24"/>
        </w:rPr>
        <w:t xml:space="preserve">Powyższa zmiana treści SWZ powoduje zmianę treści ogłoszenia o zamówieniu </w:t>
      </w:r>
      <w:r w:rsidRPr="008C488F">
        <w:rPr>
          <w:rFonts w:ascii="Cambria" w:hAnsi="Cambria" w:cs="Arial"/>
          <w:b/>
          <w:bCs/>
          <w:sz w:val="24"/>
          <w:szCs w:val="24"/>
        </w:rPr>
        <w:t xml:space="preserve">nr </w:t>
      </w:r>
      <w:r w:rsidR="00270F18" w:rsidRPr="00270F18">
        <w:rPr>
          <w:rFonts w:ascii="Cambria" w:hAnsi="Cambria" w:cs="Arial"/>
          <w:b/>
          <w:bCs/>
          <w:sz w:val="24"/>
          <w:szCs w:val="24"/>
        </w:rPr>
        <w:t>2023/S 030-086618</w:t>
      </w:r>
      <w:r w:rsidR="00270F18">
        <w:rPr>
          <w:rFonts w:ascii="Cambria" w:hAnsi="Cambria" w:cs="Arial"/>
          <w:b/>
          <w:bCs/>
          <w:sz w:val="24"/>
          <w:szCs w:val="24"/>
          <w:lang w:val="pl-PL"/>
        </w:rPr>
        <w:t xml:space="preserve"> </w:t>
      </w:r>
      <w:r w:rsidRPr="008C488F">
        <w:rPr>
          <w:rFonts w:ascii="Cambria" w:hAnsi="Cambria" w:cs="Arial"/>
          <w:b/>
          <w:bCs/>
          <w:sz w:val="24"/>
          <w:szCs w:val="24"/>
        </w:rPr>
        <w:t xml:space="preserve">z dnia </w:t>
      </w:r>
      <w:r w:rsidR="00270F18">
        <w:rPr>
          <w:rFonts w:ascii="Cambria" w:hAnsi="Cambria" w:cs="Arial"/>
          <w:b/>
          <w:bCs/>
          <w:sz w:val="24"/>
          <w:szCs w:val="24"/>
          <w:lang w:val="pl-PL"/>
        </w:rPr>
        <w:t>0</w:t>
      </w:r>
      <w:r w:rsidR="00D0176E">
        <w:rPr>
          <w:rFonts w:ascii="Cambria" w:hAnsi="Cambria" w:cs="Arial"/>
          <w:b/>
          <w:bCs/>
          <w:sz w:val="24"/>
          <w:szCs w:val="24"/>
          <w:lang w:val="pl-PL"/>
        </w:rPr>
        <w:t>7</w:t>
      </w:r>
      <w:r w:rsidRPr="008C488F">
        <w:rPr>
          <w:rFonts w:ascii="Cambria" w:hAnsi="Cambria" w:cs="Arial"/>
          <w:b/>
          <w:bCs/>
          <w:sz w:val="24"/>
          <w:szCs w:val="24"/>
        </w:rPr>
        <w:t>/</w:t>
      </w:r>
      <w:r w:rsidR="00270F18">
        <w:rPr>
          <w:rFonts w:ascii="Cambria" w:hAnsi="Cambria" w:cs="Arial"/>
          <w:b/>
          <w:bCs/>
          <w:sz w:val="24"/>
          <w:szCs w:val="24"/>
          <w:lang w:val="pl-PL"/>
        </w:rPr>
        <w:t>0</w:t>
      </w:r>
      <w:r w:rsidR="00D0176E">
        <w:rPr>
          <w:rFonts w:ascii="Cambria" w:hAnsi="Cambria" w:cs="Arial"/>
          <w:b/>
          <w:bCs/>
          <w:sz w:val="24"/>
          <w:szCs w:val="24"/>
          <w:lang w:val="pl-PL"/>
        </w:rPr>
        <w:t>4</w:t>
      </w:r>
      <w:r w:rsidRPr="008C488F">
        <w:rPr>
          <w:rFonts w:ascii="Cambria" w:hAnsi="Cambria" w:cs="Arial"/>
          <w:b/>
          <w:bCs/>
          <w:sz w:val="24"/>
          <w:szCs w:val="24"/>
        </w:rPr>
        <w:t>/202</w:t>
      </w:r>
      <w:r w:rsidR="00270F18">
        <w:rPr>
          <w:rFonts w:ascii="Cambria" w:hAnsi="Cambria" w:cs="Arial"/>
          <w:b/>
          <w:bCs/>
          <w:sz w:val="24"/>
          <w:szCs w:val="24"/>
          <w:lang w:val="pl-PL"/>
        </w:rPr>
        <w:t>3</w:t>
      </w:r>
      <w:r w:rsidRPr="008C488F">
        <w:rPr>
          <w:rFonts w:ascii="Cambria" w:hAnsi="Cambria" w:cs="Arial"/>
          <w:b/>
          <w:bCs/>
          <w:sz w:val="24"/>
          <w:szCs w:val="24"/>
        </w:rPr>
        <w:t>.</w:t>
      </w:r>
      <w:r w:rsidRPr="008C488F">
        <w:rPr>
          <w:rFonts w:ascii="Cambria" w:hAnsi="Cambria"/>
          <w:b/>
          <w:bCs/>
          <w:sz w:val="24"/>
          <w:szCs w:val="24"/>
        </w:rPr>
        <w:t xml:space="preserve"> </w:t>
      </w:r>
    </w:p>
    <w:p w14:paraId="7C4812D7" w14:textId="77777777" w:rsidR="0005239D" w:rsidRPr="00270F18" w:rsidRDefault="0005239D" w:rsidP="0005239D">
      <w:pPr>
        <w:pStyle w:val="Akapitzlist"/>
        <w:tabs>
          <w:tab w:val="left" w:pos="0"/>
        </w:tabs>
        <w:spacing w:after="0" w:line="276" w:lineRule="auto"/>
        <w:ind w:left="426"/>
        <w:jc w:val="both"/>
        <w:rPr>
          <w:rFonts w:ascii="Cambria" w:hAnsi="Cambria" w:cs="Arial"/>
          <w:b/>
          <w:color w:val="9CC2E5" w:themeColor="accent5" w:themeTint="99"/>
          <w:sz w:val="10"/>
          <w:szCs w:val="10"/>
        </w:rPr>
      </w:pPr>
    </w:p>
    <w:p w14:paraId="7407C574" w14:textId="77777777" w:rsidR="0005239D" w:rsidRPr="00270F18" w:rsidRDefault="0005239D" w:rsidP="00DC34F7">
      <w:pPr>
        <w:pStyle w:val="Akapitzlist"/>
        <w:numPr>
          <w:ilvl w:val="0"/>
          <w:numId w:val="1"/>
        </w:numPr>
        <w:tabs>
          <w:tab w:val="left" w:pos="0"/>
        </w:tabs>
        <w:spacing w:after="0" w:line="276" w:lineRule="auto"/>
        <w:ind w:left="426" w:hanging="426"/>
        <w:contextualSpacing w:val="0"/>
        <w:jc w:val="both"/>
        <w:rPr>
          <w:rFonts w:ascii="Cambria" w:hAnsi="Cambria" w:cs="Arial"/>
          <w:b/>
          <w:color w:val="000000" w:themeColor="text1"/>
          <w:sz w:val="24"/>
          <w:szCs w:val="24"/>
        </w:rPr>
      </w:pPr>
      <w:r w:rsidRPr="00270F18">
        <w:rPr>
          <w:rFonts w:ascii="Cambria" w:hAnsi="Cambria" w:cs="Arial"/>
          <w:b/>
          <w:color w:val="000000" w:themeColor="text1"/>
          <w:sz w:val="24"/>
          <w:szCs w:val="24"/>
        </w:rPr>
        <w:lastRenderedPageBreak/>
        <w:t>W załączeniu:</w:t>
      </w:r>
    </w:p>
    <w:p w14:paraId="65853A57" w14:textId="7001E759" w:rsidR="00DC34F7" w:rsidRPr="00DC34F7" w:rsidRDefault="0005239D" w:rsidP="00DC34F7">
      <w:pPr>
        <w:pStyle w:val="Akapitzlist"/>
        <w:numPr>
          <w:ilvl w:val="0"/>
          <w:numId w:val="41"/>
        </w:numPr>
        <w:tabs>
          <w:tab w:val="left" w:pos="0"/>
        </w:tabs>
        <w:suppressAutoHyphens/>
        <w:autoSpaceDN w:val="0"/>
        <w:spacing w:after="0" w:line="276" w:lineRule="auto"/>
        <w:ind w:left="851" w:hanging="425"/>
        <w:contextualSpacing w:val="0"/>
        <w:jc w:val="both"/>
        <w:textAlignment w:val="baseline"/>
        <w:rPr>
          <w:rFonts w:ascii="Cambria" w:hAnsi="Cambria" w:cs="Arial"/>
          <w:bCs/>
          <w:i/>
          <w:color w:val="000000" w:themeColor="text1"/>
          <w:sz w:val="24"/>
          <w:szCs w:val="24"/>
        </w:rPr>
      </w:pPr>
      <w:r w:rsidRPr="00DC34F7">
        <w:rPr>
          <w:rFonts w:ascii="Cambria" w:hAnsi="Cambria" w:cs="Arial"/>
          <w:bCs/>
          <w:color w:val="000000" w:themeColor="text1"/>
          <w:sz w:val="24"/>
          <w:szCs w:val="24"/>
        </w:rPr>
        <w:t>Sprostowanie</w:t>
      </w:r>
      <w:r w:rsidR="00270F18" w:rsidRPr="00DC34F7">
        <w:rPr>
          <w:rFonts w:ascii="Cambria" w:hAnsi="Cambria" w:cs="Arial"/>
          <w:bCs/>
          <w:color w:val="000000" w:themeColor="text1"/>
          <w:sz w:val="24"/>
          <w:szCs w:val="24"/>
          <w:lang w:val="pl-PL"/>
        </w:rPr>
        <w:t xml:space="preserve"> ogłoszenia o zamówieniu opublikowane dnia </w:t>
      </w:r>
      <w:r w:rsidR="00D0176E">
        <w:rPr>
          <w:rFonts w:ascii="Cambria" w:hAnsi="Cambria" w:cs="Arial"/>
          <w:bCs/>
          <w:color w:val="000000" w:themeColor="text1"/>
          <w:sz w:val="24"/>
          <w:szCs w:val="24"/>
          <w:lang w:val="pl-PL"/>
        </w:rPr>
        <w:t>19</w:t>
      </w:r>
      <w:r w:rsidR="00270F18" w:rsidRPr="00DC34F7">
        <w:rPr>
          <w:rFonts w:ascii="Cambria" w:hAnsi="Cambria" w:cs="Arial"/>
          <w:bCs/>
          <w:color w:val="000000" w:themeColor="text1"/>
          <w:sz w:val="24"/>
          <w:szCs w:val="24"/>
          <w:lang w:val="pl-PL"/>
        </w:rPr>
        <w:t>.0</w:t>
      </w:r>
      <w:r w:rsidR="00D0176E">
        <w:rPr>
          <w:rFonts w:ascii="Cambria" w:hAnsi="Cambria" w:cs="Arial"/>
          <w:bCs/>
          <w:color w:val="000000" w:themeColor="text1"/>
          <w:sz w:val="24"/>
          <w:szCs w:val="24"/>
          <w:lang w:val="pl-PL"/>
        </w:rPr>
        <w:t>4</w:t>
      </w:r>
      <w:r w:rsidR="00270F18" w:rsidRPr="00DC34F7">
        <w:rPr>
          <w:rFonts w:ascii="Cambria" w:hAnsi="Cambria" w:cs="Arial"/>
          <w:bCs/>
          <w:color w:val="000000" w:themeColor="text1"/>
          <w:sz w:val="24"/>
          <w:szCs w:val="24"/>
          <w:lang w:val="pl-PL"/>
        </w:rPr>
        <w:t>.2023 r</w:t>
      </w:r>
      <w:r w:rsidR="00DC34F7" w:rsidRPr="00DC34F7">
        <w:rPr>
          <w:rFonts w:ascii="Cambria" w:hAnsi="Cambria" w:cs="Arial"/>
          <w:bCs/>
          <w:color w:val="000000" w:themeColor="text1"/>
          <w:sz w:val="24"/>
          <w:szCs w:val="24"/>
          <w:lang w:val="pl-PL"/>
        </w:rPr>
        <w:t>.</w:t>
      </w:r>
    </w:p>
    <w:p w14:paraId="3106477A" w14:textId="54B1F0FB" w:rsidR="00955348" w:rsidRPr="00955348" w:rsidRDefault="00955348" w:rsidP="00955348">
      <w:pPr>
        <w:rPr>
          <w:lang w:val="x-none" w:eastAsia="en-US"/>
        </w:rPr>
      </w:pPr>
    </w:p>
    <w:p w14:paraId="6585D60D" w14:textId="50BFFA01" w:rsidR="00DC34F7" w:rsidRDefault="00DC34F7" w:rsidP="00312FFA">
      <w:pPr>
        <w:autoSpaceDE w:val="0"/>
        <w:autoSpaceDN w:val="0"/>
        <w:spacing w:line="276" w:lineRule="auto"/>
        <w:ind w:left="5760"/>
        <w:jc w:val="center"/>
        <w:rPr>
          <w:rFonts w:ascii="Cambria" w:hAnsi="Cambria"/>
          <w:sz w:val="22"/>
          <w:szCs w:val="22"/>
        </w:rPr>
      </w:pPr>
    </w:p>
    <w:p w14:paraId="6FE6CDEE" w14:textId="77777777" w:rsidR="00955348" w:rsidRDefault="00955348" w:rsidP="00312FFA">
      <w:pPr>
        <w:autoSpaceDE w:val="0"/>
        <w:autoSpaceDN w:val="0"/>
        <w:spacing w:line="276" w:lineRule="auto"/>
        <w:ind w:left="5760"/>
        <w:jc w:val="center"/>
        <w:rPr>
          <w:rFonts w:ascii="Cambria" w:hAnsi="Cambria"/>
          <w:sz w:val="22"/>
          <w:szCs w:val="22"/>
        </w:rPr>
      </w:pPr>
    </w:p>
    <w:p w14:paraId="54F0F90A" w14:textId="77777777" w:rsidR="00DC34F7" w:rsidRDefault="00DC34F7" w:rsidP="00312FFA">
      <w:pPr>
        <w:autoSpaceDE w:val="0"/>
        <w:autoSpaceDN w:val="0"/>
        <w:spacing w:line="276" w:lineRule="auto"/>
        <w:ind w:left="5760"/>
        <w:jc w:val="center"/>
        <w:rPr>
          <w:rFonts w:ascii="Cambria" w:hAnsi="Cambria"/>
          <w:sz w:val="22"/>
          <w:szCs w:val="22"/>
        </w:rPr>
      </w:pPr>
    </w:p>
    <w:p w14:paraId="3F1D55A7" w14:textId="5A71A5C2" w:rsidR="00932E72" w:rsidRPr="00205178" w:rsidRDefault="00932E72" w:rsidP="00312FFA">
      <w:pPr>
        <w:autoSpaceDE w:val="0"/>
        <w:autoSpaceDN w:val="0"/>
        <w:spacing w:line="276" w:lineRule="auto"/>
        <w:ind w:left="5760"/>
        <w:jc w:val="center"/>
        <w:rPr>
          <w:rFonts w:ascii="Cambria" w:hAnsi="Cambria"/>
          <w:sz w:val="22"/>
          <w:szCs w:val="22"/>
        </w:rPr>
      </w:pPr>
      <w:r w:rsidRPr="00205178">
        <w:rPr>
          <w:rFonts w:ascii="Cambria" w:hAnsi="Cambria"/>
          <w:sz w:val="22"/>
          <w:szCs w:val="22"/>
        </w:rPr>
        <w:t>.................................................</w:t>
      </w:r>
    </w:p>
    <w:p w14:paraId="636BCAF2" w14:textId="77777777" w:rsidR="00932E72" w:rsidRPr="00205178" w:rsidRDefault="00932E72" w:rsidP="00312FFA">
      <w:pPr>
        <w:autoSpaceDE w:val="0"/>
        <w:autoSpaceDN w:val="0"/>
        <w:spacing w:line="276" w:lineRule="auto"/>
        <w:ind w:left="5760"/>
        <w:jc w:val="center"/>
        <w:rPr>
          <w:rFonts w:ascii="Cambria" w:hAnsi="Cambria"/>
          <w:i/>
          <w:sz w:val="18"/>
          <w:szCs w:val="18"/>
        </w:rPr>
      </w:pPr>
      <w:r w:rsidRPr="00205178">
        <w:rPr>
          <w:rFonts w:ascii="Cambria" w:hAnsi="Cambria"/>
          <w:i/>
          <w:iCs/>
          <w:sz w:val="18"/>
          <w:szCs w:val="18"/>
        </w:rPr>
        <w:t>(podpis kierownika Zamawiaj</w:t>
      </w:r>
      <w:r w:rsidRPr="00205178">
        <w:rPr>
          <w:rFonts w:ascii="Cambria" w:hAnsi="Cambria"/>
          <w:i/>
          <w:sz w:val="18"/>
          <w:szCs w:val="18"/>
        </w:rPr>
        <w:t>ą</w:t>
      </w:r>
      <w:r w:rsidRPr="00205178">
        <w:rPr>
          <w:rFonts w:ascii="Cambria" w:hAnsi="Cambria"/>
          <w:i/>
          <w:iCs/>
          <w:sz w:val="18"/>
          <w:szCs w:val="18"/>
        </w:rPr>
        <w:t>cego</w:t>
      </w:r>
    </w:p>
    <w:p w14:paraId="3955999B" w14:textId="77777777" w:rsidR="005023C8" w:rsidRPr="00205178" w:rsidRDefault="00932E72" w:rsidP="00312FFA">
      <w:pPr>
        <w:autoSpaceDE w:val="0"/>
        <w:autoSpaceDN w:val="0"/>
        <w:spacing w:line="276" w:lineRule="auto"/>
        <w:ind w:left="5760"/>
        <w:jc w:val="center"/>
        <w:rPr>
          <w:rFonts w:ascii="Cambria" w:hAnsi="Cambria"/>
          <w:i/>
          <w:sz w:val="18"/>
          <w:szCs w:val="18"/>
        </w:rPr>
      </w:pPr>
      <w:r w:rsidRPr="00205178">
        <w:rPr>
          <w:rFonts w:ascii="Cambria" w:hAnsi="Cambria"/>
          <w:i/>
          <w:iCs/>
          <w:sz w:val="18"/>
          <w:szCs w:val="18"/>
        </w:rPr>
        <w:t>lub osoby upowa</w:t>
      </w:r>
      <w:r w:rsidRPr="00205178">
        <w:rPr>
          <w:rFonts w:ascii="Cambria" w:hAnsi="Cambria"/>
          <w:i/>
          <w:sz w:val="18"/>
          <w:szCs w:val="18"/>
        </w:rPr>
        <w:t>ż</w:t>
      </w:r>
      <w:r w:rsidRPr="00205178">
        <w:rPr>
          <w:rFonts w:ascii="Cambria" w:hAnsi="Cambria"/>
          <w:i/>
          <w:iCs/>
          <w:sz w:val="18"/>
          <w:szCs w:val="18"/>
        </w:rPr>
        <w:t>nionej)</w:t>
      </w:r>
    </w:p>
    <w:sectPr w:rsidR="005023C8" w:rsidRPr="00205178" w:rsidSect="00955348">
      <w:headerReference w:type="default" r:id="rId13"/>
      <w:footerReference w:type="even" r:id="rId14"/>
      <w:footerReference w:type="default" r:id="rId15"/>
      <w:headerReference w:type="first" r:id="rId16"/>
      <w:footerReference w:type="first" r:id="rId17"/>
      <w:pgSz w:w="11905" w:h="16837"/>
      <w:pgMar w:top="1417" w:right="1417" w:bottom="1053" w:left="1417" w:header="0" w:footer="75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AB89" w14:textId="77777777" w:rsidR="002607F9" w:rsidRDefault="002607F9" w:rsidP="0052430B">
      <w:r>
        <w:separator/>
      </w:r>
    </w:p>
  </w:endnote>
  <w:endnote w:type="continuationSeparator" w:id="0">
    <w:p w14:paraId="5F10479C" w14:textId="77777777" w:rsidR="002607F9" w:rsidRDefault="002607F9" w:rsidP="0052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20B0604020202020204"/>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01¯øw≥¸">
    <w:altName w:val="Times New Roman"/>
    <w:panose1 w:val="020B0604020202020204"/>
    <w:charset w:val="00"/>
    <w:family w:val="auto"/>
    <w:pitch w:val="variable"/>
  </w:font>
  <w:font w:name="Candara">
    <w:panose1 w:val="020E0502030303020204"/>
    <w:charset w:val="00"/>
    <w:family w:val="swiss"/>
    <w:pitch w:val="variable"/>
    <w:sig w:usb0="A00002EF" w:usb1="4000A44B" w:usb2="00000000" w:usb3="00000000" w:csb0="0000019F" w:csb1="00000000"/>
  </w:font>
  <w:font w:name="Consolas">
    <w:panose1 w:val="020B0609020204030204"/>
    <w:charset w:val="EE"/>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NewRomanPSMT">
    <w:altName w:val="Malgun Gothic"/>
    <w:panose1 w:val="020B0604020202020204"/>
    <w:charset w:val="00"/>
    <w:family w:val="roman"/>
    <w:pitch w:val="default"/>
  </w:font>
  <w:font w:name="Univers-PL">
    <w:altName w:val="Courier New"/>
    <w:panose1 w:val="020B0604020202020204"/>
    <w:charset w:val="C8"/>
    <w:family w:val="decorative"/>
    <w:notTrueType/>
    <w:pitch w:val="variable"/>
    <w:sig w:usb0="00000001" w:usb1="00000000" w:usb2="00000000" w:usb3="00000000" w:csb0="00000000" w:csb1="00000000"/>
  </w:font>
  <w:font w:name="HiddenHorzOCR">
    <w:altName w:val="Yu Gothic"/>
    <w:panose1 w:val="020B060402020202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84744019"/>
      <w:docPartObj>
        <w:docPartGallery w:val="Page Numbers (Bottom of Page)"/>
        <w:docPartUnique/>
      </w:docPartObj>
    </w:sdtPr>
    <w:sdtContent>
      <w:p w14:paraId="0E2F6F22" w14:textId="52A4A91F" w:rsidR="00955348" w:rsidRDefault="00955348" w:rsidP="0095534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2B3793D7" w14:textId="77777777" w:rsidR="00955348" w:rsidRDefault="00955348" w:rsidP="009553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Cambria" w:hAnsi="Cambria"/>
      </w:rPr>
      <w:id w:val="-1331903711"/>
      <w:docPartObj>
        <w:docPartGallery w:val="Page Numbers (Bottom of Page)"/>
        <w:docPartUnique/>
      </w:docPartObj>
    </w:sdtPr>
    <w:sdtContent>
      <w:p w14:paraId="0AFDD000" w14:textId="6313C246" w:rsidR="00955348" w:rsidRPr="00955348" w:rsidRDefault="00955348" w:rsidP="007E5B90">
        <w:pPr>
          <w:pStyle w:val="Stopka"/>
          <w:framePr w:wrap="none" w:vAnchor="text" w:hAnchor="margin" w:xAlign="right" w:y="1"/>
          <w:rPr>
            <w:rStyle w:val="Numerstrony"/>
            <w:rFonts w:ascii="Cambria" w:hAnsi="Cambria"/>
          </w:rPr>
        </w:pPr>
        <w:r w:rsidRPr="00955348">
          <w:rPr>
            <w:rStyle w:val="Numerstrony"/>
            <w:rFonts w:ascii="Cambria" w:hAnsi="Cambria"/>
          </w:rPr>
          <w:fldChar w:fldCharType="begin"/>
        </w:r>
        <w:r w:rsidRPr="00955348">
          <w:rPr>
            <w:rStyle w:val="Numerstrony"/>
            <w:rFonts w:ascii="Cambria" w:hAnsi="Cambria"/>
          </w:rPr>
          <w:instrText xml:space="preserve"> PAGE </w:instrText>
        </w:r>
        <w:r w:rsidRPr="00955348">
          <w:rPr>
            <w:rStyle w:val="Numerstrony"/>
            <w:rFonts w:ascii="Cambria" w:hAnsi="Cambria"/>
          </w:rPr>
          <w:fldChar w:fldCharType="separate"/>
        </w:r>
        <w:r w:rsidRPr="00955348">
          <w:rPr>
            <w:rStyle w:val="Numerstrony"/>
            <w:rFonts w:ascii="Cambria" w:hAnsi="Cambria"/>
            <w:noProof/>
          </w:rPr>
          <w:t>13</w:t>
        </w:r>
        <w:r w:rsidRPr="00955348">
          <w:rPr>
            <w:rStyle w:val="Numerstrony"/>
            <w:rFonts w:ascii="Cambria" w:hAnsi="Cambria"/>
          </w:rPr>
          <w:fldChar w:fldCharType="end"/>
        </w:r>
      </w:p>
    </w:sdtContent>
  </w:sdt>
  <w:p w14:paraId="4B173204" w14:textId="77777777" w:rsidR="00E66F6E" w:rsidRPr="00955348" w:rsidRDefault="00E66F6E" w:rsidP="00955348">
    <w:pPr>
      <w:pStyle w:val="Stopka"/>
      <w:ind w:right="360"/>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Cambria" w:hAnsi="Cambria"/>
      </w:rPr>
      <w:id w:val="-813568490"/>
      <w:docPartObj>
        <w:docPartGallery w:val="Page Numbers (Bottom of Page)"/>
        <w:docPartUnique/>
      </w:docPartObj>
    </w:sdtPr>
    <w:sdtContent>
      <w:p w14:paraId="507F1847" w14:textId="5A026E64" w:rsidR="00955348" w:rsidRPr="00955348" w:rsidRDefault="00955348" w:rsidP="007E5B90">
        <w:pPr>
          <w:pStyle w:val="Stopka"/>
          <w:framePr w:wrap="none" w:vAnchor="text" w:hAnchor="margin" w:xAlign="right" w:y="1"/>
          <w:rPr>
            <w:rStyle w:val="Numerstrony"/>
            <w:rFonts w:ascii="Cambria" w:hAnsi="Cambria"/>
          </w:rPr>
        </w:pPr>
        <w:r w:rsidRPr="00955348">
          <w:rPr>
            <w:rStyle w:val="Numerstrony"/>
            <w:rFonts w:ascii="Cambria" w:hAnsi="Cambria"/>
          </w:rPr>
          <w:fldChar w:fldCharType="begin"/>
        </w:r>
        <w:r w:rsidRPr="00955348">
          <w:rPr>
            <w:rStyle w:val="Numerstrony"/>
            <w:rFonts w:ascii="Cambria" w:hAnsi="Cambria"/>
          </w:rPr>
          <w:instrText xml:space="preserve"> PAGE </w:instrText>
        </w:r>
        <w:r w:rsidRPr="00955348">
          <w:rPr>
            <w:rStyle w:val="Numerstrony"/>
            <w:rFonts w:ascii="Cambria" w:hAnsi="Cambria"/>
          </w:rPr>
          <w:fldChar w:fldCharType="separate"/>
        </w:r>
        <w:r w:rsidRPr="00955348">
          <w:rPr>
            <w:rStyle w:val="Numerstrony"/>
            <w:rFonts w:ascii="Cambria" w:hAnsi="Cambria"/>
            <w:noProof/>
          </w:rPr>
          <w:t>1</w:t>
        </w:r>
        <w:r w:rsidRPr="00955348">
          <w:rPr>
            <w:rStyle w:val="Numerstrony"/>
            <w:rFonts w:ascii="Cambria" w:hAnsi="Cambria"/>
          </w:rPr>
          <w:fldChar w:fldCharType="end"/>
        </w:r>
      </w:p>
    </w:sdtContent>
  </w:sdt>
  <w:p w14:paraId="36546A2C" w14:textId="77777777" w:rsidR="00955348" w:rsidRPr="00955348" w:rsidRDefault="00955348" w:rsidP="00955348">
    <w:pPr>
      <w:pStyle w:val="Stopka"/>
      <w:ind w:right="360"/>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3776" w14:textId="77777777" w:rsidR="002607F9" w:rsidRDefault="002607F9" w:rsidP="0052430B">
      <w:r>
        <w:separator/>
      </w:r>
    </w:p>
  </w:footnote>
  <w:footnote w:type="continuationSeparator" w:id="0">
    <w:p w14:paraId="66E7CDCD" w14:textId="77777777" w:rsidR="002607F9" w:rsidRDefault="002607F9" w:rsidP="0052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8DC6" w14:textId="23D086FA" w:rsidR="00D0176E" w:rsidRDefault="00D0176E" w:rsidP="00D0176E">
    <w:pPr>
      <w:pStyle w:val="Nagwek"/>
    </w:pPr>
  </w:p>
  <w:p w14:paraId="0A669294" w14:textId="77777777" w:rsidR="00D0176E" w:rsidRDefault="00D0176E" w:rsidP="00D0176E">
    <w:pPr>
      <w:pStyle w:val="Nagwek"/>
    </w:pPr>
    <w:r>
      <w:rPr>
        <w:noProof/>
        <w:lang w:val="pl-PL"/>
      </w:rPr>
      <w:drawing>
        <wp:inline distT="0" distB="0" distL="0" distR="0" wp14:anchorId="218B2F6A" wp14:editId="73A6AAC7">
          <wp:extent cx="5758815" cy="391795"/>
          <wp:effectExtent l="0" t="0" r="0" b="0"/>
          <wp:docPr id="4"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391795"/>
                  </a:xfrm>
                  <a:prstGeom prst="rect">
                    <a:avLst/>
                  </a:prstGeom>
                  <a:solidFill>
                    <a:srgbClr val="FFFFFF"/>
                  </a:solidFill>
                  <a:ln>
                    <a:noFill/>
                  </a:ln>
                </pic:spPr>
              </pic:pic>
            </a:graphicData>
          </a:graphic>
        </wp:inline>
      </w:drawing>
    </w:r>
  </w:p>
  <w:p w14:paraId="1C11E7F2" w14:textId="77777777" w:rsidR="00D0176E" w:rsidRDefault="00D0176E" w:rsidP="00D0176E">
    <w:pPr>
      <w:pStyle w:val="Nagwek"/>
    </w:pPr>
  </w:p>
  <w:p w14:paraId="75FC00E2" w14:textId="77777777" w:rsidR="00D0176E" w:rsidRDefault="00D0176E" w:rsidP="00D0176E">
    <w:pPr>
      <w:pStyle w:val="Nagwek"/>
      <w:spacing w:line="276" w:lineRule="auto"/>
      <w:jc w:val="center"/>
      <w:rPr>
        <w:rFonts w:ascii="Cambria" w:hAnsi="Cambria" w:cs="Cambria"/>
        <w:bCs/>
        <w:sz w:val="18"/>
        <w:szCs w:val="18"/>
      </w:rPr>
    </w:pPr>
  </w:p>
  <w:p w14:paraId="5FBAD35D" w14:textId="77777777" w:rsidR="00D0176E" w:rsidRDefault="00D0176E" w:rsidP="00D0176E">
    <w:pPr>
      <w:pStyle w:val="Nagwek"/>
      <w:spacing w:line="276" w:lineRule="auto"/>
      <w:jc w:val="center"/>
      <w:rPr>
        <w:rFonts w:ascii="Cambria" w:hAnsi="Cambria" w:cs="Cambria"/>
        <w:bCs/>
        <w:sz w:val="18"/>
        <w:szCs w:val="18"/>
      </w:rPr>
    </w:pPr>
    <w:r>
      <w:rPr>
        <w:rFonts w:ascii="Cambria" w:hAnsi="Cambria" w:cs="Cambria"/>
        <w:bCs/>
        <w:sz w:val="18"/>
        <w:szCs w:val="18"/>
      </w:rPr>
      <w:t>Sfinansowano w ramach reakcji Unii na pandemię COVID-19</w:t>
    </w:r>
  </w:p>
  <w:p w14:paraId="1D4B7AF7" w14:textId="77777777" w:rsidR="00D0176E" w:rsidRDefault="00D0176E" w:rsidP="00D0176E">
    <w:pPr>
      <w:pStyle w:val="Nagwek"/>
      <w:spacing w:line="276" w:lineRule="auto"/>
      <w:jc w:val="center"/>
      <w:rPr>
        <w:rFonts w:ascii="Cambria" w:hAnsi="Cambria" w:cs="Cambria"/>
        <w:bCs/>
        <w:sz w:val="18"/>
        <w:szCs w:val="18"/>
      </w:rPr>
    </w:pPr>
  </w:p>
  <w:p w14:paraId="73B929F2" w14:textId="77777777" w:rsidR="00D0176E" w:rsidRDefault="00D0176E" w:rsidP="00D0176E">
    <w:pPr>
      <w:pStyle w:val="Nagwek"/>
      <w:spacing w:line="276" w:lineRule="auto"/>
      <w:jc w:val="center"/>
      <w:rPr>
        <w:rFonts w:ascii="Cambria" w:hAnsi="Cambria" w:cs="Cambria"/>
        <w:bCs/>
        <w:sz w:val="10"/>
        <w:szCs w:val="10"/>
      </w:rPr>
    </w:pPr>
    <w:r>
      <w:rPr>
        <w:rFonts w:ascii="Cambria" w:hAnsi="Cambria" w:cs="Cambria"/>
        <w:bCs/>
        <w:sz w:val="18"/>
        <w:szCs w:val="18"/>
      </w:rPr>
      <w:t>Projekt pn</w:t>
    </w:r>
    <w:r>
      <w:rPr>
        <w:rFonts w:ascii="Cambria" w:hAnsi="Cambria" w:cs="Cambria"/>
        <w:bCs/>
        <w:i/>
        <w:sz w:val="18"/>
        <w:szCs w:val="18"/>
      </w:rPr>
      <w:t xml:space="preserve">. </w:t>
    </w:r>
    <w:r>
      <w:rPr>
        <w:rFonts w:ascii="Cambria" w:hAnsi="Cambria" w:cs="Cambria"/>
        <w:b/>
        <w:bCs/>
        <w:i/>
        <w:sz w:val="18"/>
        <w:szCs w:val="18"/>
      </w:rPr>
      <w:t>„Energia odnawialna dla gminy Fredropol”</w:t>
    </w:r>
    <w:r>
      <w:rPr>
        <w:rFonts w:ascii="Cambria" w:hAnsi="Cambria" w:cs="Cambria"/>
        <w:b/>
        <w:bCs/>
        <w:i/>
        <w:sz w:val="18"/>
        <w:szCs w:val="18"/>
        <w:lang w:val="pl-PL"/>
      </w:rPr>
      <w:t xml:space="preserve"> </w:t>
    </w:r>
    <w:r>
      <w:rPr>
        <w:rFonts w:ascii="Cambria" w:hAnsi="Cambria" w:cs="Cambria"/>
        <w:bCs/>
        <w:sz w:val="18"/>
        <w:szCs w:val="18"/>
      </w:rPr>
      <w:t xml:space="preserve">współfinansowany jest ze </w:t>
    </w:r>
    <w:r>
      <w:rPr>
        <w:rFonts w:ascii="Cambria" w:hAnsi="Cambria" w:cs="Cambria"/>
        <w:sz w:val="18"/>
        <w:szCs w:val="18"/>
      </w:rPr>
      <w:t>ś</w:t>
    </w:r>
    <w:r>
      <w:rPr>
        <w:rFonts w:ascii="Cambria" w:hAnsi="Cambria" w:cs="Cambria"/>
        <w:bCs/>
        <w:sz w:val="18"/>
        <w:szCs w:val="18"/>
      </w:rPr>
      <w:t xml:space="preserve">rodków Europejskiego Funduszu Rozwoju Regionalnego w ramach Regionalnego Programu Operacyjnego Województwa Podkarpackiego na lata </w:t>
    </w:r>
    <w:r>
      <w:rPr>
        <w:rFonts w:ascii="Cambria" w:hAnsi="Cambria" w:cs="Cambria"/>
        <w:bCs/>
        <w:sz w:val="18"/>
        <w:szCs w:val="18"/>
      </w:rPr>
      <w:br/>
      <w:t>2014-2020</w:t>
    </w:r>
    <w:r>
      <w:rPr>
        <w:rFonts w:ascii="Cambria" w:hAnsi="Cambria" w:cs="Cambria"/>
        <w:bCs/>
        <w:sz w:val="18"/>
        <w:szCs w:val="18"/>
        <w:lang w:val="pl-PL"/>
      </w:rPr>
      <w:t xml:space="preserve"> oraz osi priorytetowej XI REACT-EU działanie 11.2 Rozwój OZE- REACT-EU</w:t>
    </w:r>
  </w:p>
  <w:p w14:paraId="7A365C75" w14:textId="77777777" w:rsidR="00D9757A" w:rsidRPr="00D0176E" w:rsidRDefault="00D9757A" w:rsidP="00D0176E">
    <w:pPr>
      <w:pStyle w:val="Nagwek"/>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B7B4" w14:textId="77777777" w:rsidR="00341CD4" w:rsidRDefault="00341CD4" w:rsidP="00341CD4">
    <w:pPr>
      <w:pStyle w:val="Nagwek"/>
    </w:pPr>
  </w:p>
  <w:p w14:paraId="7E863DD1" w14:textId="77777777" w:rsidR="00341CD4" w:rsidRDefault="00341CD4" w:rsidP="00341CD4">
    <w:pPr>
      <w:pStyle w:val="Nagwek"/>
    </w:pPr>
    <w:r>
      <w:rPr>
        <w:noProof/>
        <w:lang w:val="pl-PL"/>
      </w:rPr>
      <w:drawing>
        <wp:inline distT="0" distB="0" distL="0" distR="0" wp14:anchorId="16092CDE" wp14:editId="790B1072">
          <wp:extent cx="5758815" cy="391795"/>
          <wp:effectExtent l="0" t="0" r="0" b="0"/>
          <wp:docPr id="7"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391795"/>
                  </a:xfrm>
                  <a:prstGeom prst="rect">
                    <a:avLst/>
                  </a:prstGeom>
                  <a:solidFill>
                    <a:srgbClr val="FFFFFF"/>
                  </a:solidFill>
                  <a:ln>
                    <a:noFill/>
                  </a:ln>
                </pic:spPr>
              </pic:pic>
            </a:graphicData>
          </a:graphic>
        </wp:inline>
      </w:drawing>
    </w:r>
  </w:p>
  <w:p w14:paraId="7EFE7B6D" w14:textId="77777777" w:rsidR="00341CD4" w:rsidRDefault="00341CD4" w:rsidP="00341CD4">
    <w:pPr>
      <w:pStyle w:val="Nagwek"/>
    </w:pPr>
  </w:p>
  <w:p w14:paraId="03D1F239" w14:textId="77777777" w:rsidR="00341CD4" w:rsidRDefault="00341CD4" w:rsidP="00341CD4">
    <w:pPr>
      <w:pStyle w:val="Nagwek"/>
      <w:spacing w:line="276" w:lineRule="auto"/>
      <w:jc w:val="center"/>
      <w:rPr>
        <w:rFonts w:ascii="Cambria" w:hAnsi="Cambria" w:cs="Cambria"/>
        <w:bCs/>
        <w:sz w:val="18"/>
        <w:szCs w:val="18"/>
      </w:rPr>
    </w:pPr>
  </w:p>
  <w:p w14:paraId="28461E4B" w14:textId="77777777" w:rsidR="00341CD4" w:rsidRDefault="00341CD4" w:rsidP="00341CD4">
    <w:pPr>
      <w:pStyle w:val="Nagwek"/>
      <w:spacing w:line="276" w:lineRule="auto"/>
      <w:jc w:val="center"/>
      <w:rPr>
        <w:rFonts w:ascii="Cambria" w:hAnsi="Cambria" w:cs="Cambria"/>
        <w:bCs/>
        <w:sz w:val="18"/>
        <w:szCs w:val="18"/>
      </w:rPr>
    </w:pPr>
    <w:r>
      <w:rPr>
        <w:rFonts w:ascii="Cambria" w:hAnsi="Cambria" w:cs="Cambria"/>
        <w:bCs/>
        <w:sz w:val="18"/>
        <w:szCs w:val="18"/>
      </w:rPr>
      <w:t>Sfinansowano w ramach reakcji Unii na pandemię COVID-19</w:t>
    </w:r>
  </w:p>
  <w:p w14:paraId="2504F5D2" w14:textId="77777777" w:rsidR="00341CD4" w:rsidRDefault="00341CD4" w:rsidP="00341CD4">
    <w:pPr>
      <w:pStyle w:val="Nagwek"/>
      <w:spacing w:line="276" w:lineRule="auto"/>
      <w:jc w:val="center"/>
      <w:rPr>
        <w:rFonts w:ascii="Cambria" w:hAnsi="Cambria" w:cs="Cambria"/>
        <w:bCs/>
        <w:sz w:val="18"/>
        <w:szCs w:val="18"/>
      </w:rPr>
    </w:pPr>
  </w:p>
  <w:p w14:paraId="4A573335" w14:textId="77777777" w:rsidR="00341CD4" w:rsidRDefault="00341CD4" w:rsidP="00341CD4">
    <w:pPr>
      <w:pStyle w:val="Nagwek"/>
      <w:spacing w:line="276" w:lineRule="auto"/>
      <w:jc w:val="center"/>
      <w:rPr>
        <w:rFonts w:ascii="Cambria" w:hAnsi="Cambria" w:cs="Cambria"/>
        <w:bCs/>
        <w:sz w:val="10"/>
        <w:szCs w:val="10"/>
      </w:rPr>
    </w:pPr>
    <w:r>
      <w:rPr>
        <w:rFonts w:ascii="Cambria" w:hAnsi="Cambria" w:cs="Cambria"/>
        <w:bCs/>
        <w:sz w:val="18"/>
        <w:szCs w:val="18"/>
      </w:rPr>
      <w:t>Projekt pn</w:t>
    </w:r>
    <w:r>
      <w:rPr>
        <w:rFonts w:ascii="Cambria" w:hAnsi="Cambria" w:cs="Cambria"/>
        <w:bCs/>
        <w:i/>
        <w:sz w:val="18"/>
        <w:szCs w:val="18"/>
      </w:rPr>
      <w:t xml:space="preserve">. </w:t>
    </w:r>
    <w:r>
      <w:rPr>
        <w:rFonts w:ascii="Cambria" w:hAnsi="Cambria" w:cs="Cambria"/>
        <w:b/>
        <w:bCs/>
        <w:i/>
        <w:sz w:val="18"/>
        <w:szCs w:val="18"/>
      </w:rPr>
      <w:t>„Energia odnawialna dla gminy Fredropol”</w:t>
    </w:r>
    <w:r>
      <w:rPr>
        <w:rFonts w:ascii="Cambria" w:hAnsi="Cambria" w:cs="Cambria"/>
        <w:b/>
        <w:bCs/>
        <w:i/>
        <w:sz w:val="18"/>
        <w:szCs w:val="18"/>
        <w:lang w:val="pl-PL"/>
      </w:rPr>
      <w:t xml:space="preserve"> </w:t>
    </w:r>
    <w:r>
      <w:rPr>
        <w:rFonts w:ascii="Cambria" w:hAnsi="Cambria" w:cs="Cambria"/>
        <w:bCs/>
        <w:sz w:val="18"/>
        <w:szCs w:val="18"/>
      </w:rPr>
      <w:t xml:space="preserve">współfinansowany jest ze </w:t>
    </w:r>
    <w:r>
      <w:rPr>
        <w:rFonts w:ascii="Cambria" w:hAnsi="Cambria" w:cs="Cambria"/>
        <w:sz w:val="18"/>
        <w:szCs w:val="18"/>
      </w:rPr>
      <w:t>ś</w:t>
    </w:r>
    <w:r>
      <w:rPr>
        <w:rFonts w:ascii="Cambria" w:hAnsi="Cambria" w:cs="Cambria"/>
        <w:bCs/>
        <w:sz w:val="18"/>
        <w:szCs w:val="18"/>
      </w:rPr>
      <w:t xml:space="preserve">rodków Europejskiego Funduszu Rozwoju Regionalnego w ramach Regionalnego Programu Operacyjnego Województwa Podkarpackiego na lata </w:t>
    </w:r>
    <w:r>
      <w:rPr>
        <w:rFonts w:ascii="Cambria" w:hAnsi="Cambria" w:cs="Cambria"/>
        <w:bCs/>
        <w:sz w:val="18"/>
        <w:szCs w:val="18"/>
      </w:rPr>
      <w:br/>
      <w:t>2014-2020</w:t>
    </w:r>
    <w:r>
      <w:rPr>
        <w:rFonts w:ascii="Cambria" w:hAnsi="Cambria" w:cs="Cambria"/>
        <w:bCs/>
        <w:sz w:val="18"/>
        <w:szCs w:val="18"/>
        <w:lang w:val="pl-PL"/>
      </w:rPr>
      <w:t xml:space="preserve"> oraz osi priorytetowej XI REACT-EU działanie 11.2 Rozwój OZE- REACT-EU</w:t>
    </w:r>
  </w:p>
  <w:p w14:paraId="0E5461C2" w14:textId="77777777" w:rsidR="00341CD4" w:rsidRDefault="00341CD4" w:rsidP="00341CD4">
    <w:pPr>
      <w:pStyle w:val="Nagwek"/>
      <w:spacing w:line="276" w:lineRule="auto"/>
      <w:jc w:val="center"/>
      <w:rPr>
        <w:rFonts w:ascii="Cambria" w:hAnsi="Cambria" w:cs="Cambria"/>
        <w:bCs/>
        <w:sz w:val="10"/>
        <w:szCs w:val="10"/>
      </w:rPr>
    </w:pPr>
  </w:p>
  <w:p w14:paraId="2C80DC4E" w14:textId="5786602D" w:rsidR="007E4558" w:rsidRPr="00341CD4" w:rsidRDefault="007E4558" w:rsidP="00341CD4">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Calibri" w:hAnsi="Calibri" w:cs="OpenSymbol"/>
        <w:i w:val="0"/>
        <w:iCs w:val="0"/>
        <w:sz w:val="20"/>
        <w:szCs w:val="20"/>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713" w:hanging="360"/>
      </w:pPr>
      <w:rPr>
        <w:rFonts w:ascii="Symbol" w:hAnsi="Symbol" w:cs="Cambria"/>
      </w:rPr>
    </w:lvl>
  </w:abstractNum>
  <w:abstractNum w:abstractNumId="2" w15:restartNumberingAfterBreak="0">
    <w:nsid w:val="00000007"/>
    <w:multiLevelType w:val="singleLevel"/>
    <w:tmpl w:val="CA080974"/>
    <w:name w:val="WW8Num7"/>
    <w:lvl w:ilvl="0">
      <w:start w:val="1"/>
      <w:numFmt w:val="lowerLetter"/>
      <w:lvlText w:val="%1)"/>
      <w:lvlJc w:val="left"/>
      <w:pPr>
        <w:tabs>
          <w:tab w:val="num" w:pos="0"/>
        </w:tabs>
        <w:ind w:left="2062" w:hanging="360"/>
      </w:pPr>
      <w:rPr>
        <w:rFonts w:ascii="Cambria" w:hAnsi="Cambria" w:cs="Symbol" w:hint="default"/>
        <w:sz w:val="24"/>
        <w:szCs w:val="24"/>
      </w:rPr>
    </w:lvl>
  </w:abstractNum>
  <w:abstractNum w:abstractNumId="3" w15:restartNumberingAfterBreak="0">
    <w:nsid w:val="00000010"/>
    <w:multiLevelType w:val="multilevel"/>
    <w:tmpl w:val="00000010"/>
    <w:name w:val="WW8Num16"/>
    <w:lvl w:ilvl="0">
      <w:start w:val="14"/>
      <w:numFmt w:val="decimal"/>
      <w:lvlText w:val="%1."/>
      <w:lvlJc w:val="left"/>
      <w:pPr>
        <w:tabs>
          <w:tab w:val="num" w:pos="0"/>
        </w:tabs>
        <w:ind w:left="495" w:hanging="495"/>
      </w:pPr>
      <w:rPr>
        <w:rFonts w:cs="Times New Roman" w:hint="default"/>
      </w:rPr>
    </w:lvl>
    <w:lvl w:ilvl="1">
      <w:start w:val="1"/>
      <w:numFmt w:val="decimal"/>
      <w:lvlText w:val="%1.%2."/>
      <w:lvlJc w:val="left"/>
      <w:pPr>
        <w:tabs>
          <w:tab w:val="num" w:pos="0"/>
        </w:tabs>
        <w:ind w:left="720" w:hanging="720"/>
      </w:pPr>
      <w:rPr>
        <w:rFonts w:ascii="Cambria" w:hAnsi="Cambria" w:cs="Times New Roman" w:hint="default"/>
        <w:b/>
        <w:i w:val="0"/>
        <w:sz w:val="24"/>
        <w:szCs w:val="24"/>
        <w:lang w:val="pl-PL"/>
      </w:rPr>
    </w:lvl>
    <w:lvl w:ilvl="2">
      <w:start w:val="1"/>
      <w:numFmt w:val="decimal"/>
      <w:lvlText w:val="%1.%2.%3."/>
      <w:lvlJc w:val="left"/>
      <w:pPr>
        <w:tabs>
          <w:tab w:val="num" w:pos="0"/>
        </w:tabs>
        <w:ind w:left="720" w:hanging="720"/>
      </w:pPr>
      <w:rPr>
        <w:rFonts w:cs="Times New Roman" w:hint="default"/>
        <w:b/>
        <w:bCs/>
        <w:sz w:val="24"/>
        <w:szCs w:val="24"/>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1C"/>
    <w:multiLevelType w:val="multilevel"/>
    <w:tmpl w:val="FD5EA4C6"/>
    <w:name w:val="WW8Num28"/>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Helvetica"/>
        <w:b/>
        <w:bCs/>
        <w:i w:val="0"/>
        <w:iCs/>
        <w:sz w:val="24"/>
        <w:szCs w:val="24"/>
      </w:rPr>
    </w:lvl>
    <w:lvl w:ilvl="2">
      <w:start w:val="1"/>
      <w:numFmt w:val="decimal"/>
      <w:lvlText w:val="%1.%2.%3."/>
      <w:lvlJc w:val="left"/>
      <w:pPr>
        <w:tabs>
          <w:tab w:val="num" w:pos="0"/>
        </w:tabs>
        <w:ind w:left="720" w:hanging="720"/>
      </w:pPr>
      <w:rPr>
        <w:rFonts w:ascii="Cambria" w:hAnsi="Cambria" w:cs="Cambria"/>
        <w:i w:val="0"/>
        <w:iCs w:val="0"/>
        <w:color w:val="000000"/>
        <w:sz w:val="24"/>
        <w:szCs w:val="24"/>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2E"/>
    <w:multiLevelType w:val="multilevel"/>
    <w:tmpl w:val="0000002E"/>
    <w:name w:val="WW8Num46"/>
    <w:lvl w:ilvl="0">
      <w:start w:val="15"/>
      <w:numFmt w:val="decimal"/>
      <w:lvlText w:val="%1."/>
      <w:lvlJc w:val="left"/>
      <w:pPr>
        <w:tabs>
          <w:tab w:val="num" w:pos="0"/>
        </w:tabs>
        <w:ind w:left="495" w:hanging="495"/>
      </w:pPr>
      <w:rPr>
        <w:rFonts w:hint="default"/>
      </w:rPr>
    </w:lvl>
    <w:lvl w:ilvl="1">
      <w:start w:val="1"/>
      <w:numFmt w:val="decimal"/>
      <w:lvlText w:val="%1.%2."/>
      <w:lvlJc w:val="left"/>
      <w:pPr>
        <w:tabs>
          <w:tab w:val="num" w:pos="0"/>
        </w:tabs>
        <w:ind w:left="720" w:hanging="720"/>
      </w:pPr>
      <w:rPr>
        <w:rFonts w:ascii="Cambria" w:hAnsi="Cambria" w:cs="Cambria" w:hint="default"/>
        <w:b/>
        <w:bCs/>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38"/>
    <w:multiLevelType w:val="singleLevel"/>
    <w:tmpl w:val="00000038"/>
    <w:name w:val="WW8Num56"/>
    <w:lvl w:ilvl="0">
      <w:start w:val="1"/>
      <w:numFmt w:val="bullet"/>
      <w:lvlText w:val=""/>
      <w:lvlJc w:val="left"/>
      <w:pPr>
        <w:tabs>
          <w:tab w:val="num" w:pos="0"/>
        </w:tabs>
        <w:ind w:left="2421" w:hanging="360"/>
      </w:pPr>
      <w:rPr>
        <w:rFonts w:ascii="Symbol" w:hAnsi="Symbol" w:cs="Times New Roman" w:hint="default"/>
        <w:color w:val="auto"/>
        <w:sz w:val="24"/>
        <w:szCs w:val="24"/>
      </w:rPr>
    </w:lvl>
  </w:abstractNum>
  <w:abstractNum w:abstractNumId="7" w15:restartNumberingAfterBreak="0">
    <w:nsid w:val="00000042"/>
    <w:multiLevelType w:val="singleLevel"/>
    <w:tmpl w:val="752234E0"/>
    <w:name w:val="WW8Num66"/>
    <w:lvl w:ilvl="0">
      <w:start w:val="1"/>
      <w:numFmt w:val="bullet"/>
      <w:lvlText w:val=""/>
      <w:lvlJc w:val="left"/>
      <w:pPr>
        <w:tabs>
          <w:tab w:val="num" w:pos="0"/>
        </w:tabs>
        <w:ind w:left="2563" w:hanging="360"/>
      </w:pPr>
      <w:rPr>
        <w:rFonts w:ascii="Symbol" w:hAnsi="Symbol" w:cs="Verdana"/>
        <w:b/>
        <w:bCs/>
        <w:i w:val="0"/>
      </w:rPr>
    </w:lvl>
  </w:abstractNum>
  <w:abstractNum w:abstractNumId="8" w15:restartNumberingAfterBreak="0">
    <w:nsid w:val="0000004D"/>
    <w:multiLevelType w:val="singleLevel"/>
    <w:tmpl w:val="0000004D"/>
    <w:name w:val="WW8Num77"/>
    <w:lvl w:ilvl="0">
      <w:start w:val="1"/>
      <w:numFmt w:val="bullet"/>
      <w:lvlText w:val=""/>
      <w:lvlJc w:val="left"/>
      <w:pPr>
        <w:tabs>
          <w:tab w:val="num" w:pos="0"/>
        </w:tabs>
        <w:ind w:left="2421" w:hanging="360"/>
      </w:pPr>
      <w:rPr>
        <w:rFonts w:ascii="Symbol" w:hAnsi="Symbol" w:cs="Arial" w:hint="default"/>
      </w:rPr>
    </w:lvl>
  </w:abstractNum>
  <w:abstractNum w:abstractNumId="9" w15:restartNumberingAfterBreak="0">
    <w:nsid w:val="0000004F"/>
    <w:multiLevelType w:val="multilevel"/>
    <w:tmpl w:val="6E401B58"/>
    <w:name w:val="WW8Num79"/>
    <w:lvl w:ilvl="0">
      <w:start w:val="1"/>
      <w:numFmt w:val="decimal"/>
      <w:lvlText w:val="%1)"/>
      <w:lvlJc w:val="left"/>
      <w:pPr>
        <w:tabs>
          <w:tab w:val="num" w:pos="0"/>
        </w:tabs>
        <w:ind w:left="1866" w:hanging="360"/>
      </w:pPr>
      <w:rPr>
        <w:rFonts w:hint="default"/>
      </w:rPr>
    </w:lvl>
    <w:lvl w:ilvl="1">
      <w:start w:val="1"/>
      <w:numFmt w:val="lowerLetter"/>
      <w:lvlText w:val="%2)"/>
      <w:lvlJc w:val="left"/>
      <w:pPr>
        <w:tabs>
          <w:tab w:val="num" w:pos="0"/>
        </w:tabs>
        <w:ind w:left="2586" w:hanging="360"/>
      </w:pPr>
      <w:rPr>
        <w:rFonts w:ascii="Cambria" w:eastAsia="TimesNewRoman" w:hAnsi="Cambria" w:cs="Cambria" w:hint="default"/>
        <w:b/>
        <w:bCs/>
        <w:color w:val="000000"/>
        <w:sz w:val="24"/>
        <w:szCs w:val="24"/>
      </w:rPr>
    </w:lvl>
    <w:lvl w:ilvl="2">
      <w:start w:val="1"/>
      <w:numFmt w:val="lowerRoman"/>
      <w:lvlText w:val="%3."/>
      <w:lvlJc w:val="right"/>
      <w:pPr>
        <w:tabs>
          <w:tab w:val="num" w:pos="0"/>
        </w:tabs>
        <w:ind w:left="3306" w:hanging="180"/>
      </w:pPr>
    </w:lvl>
    <w:lvl w:ilvl="3">
      <w:start w:val="1"/>
      <w:numFmt w:val="decimal"/>
      <w:lvlText w:val="%4."/>
      <w:lvlJc w:val="left"/>
      <w:pPr>
        <w:tabs>
          <w:tab w:val="num" w:pos="0"/>
        </w:tabs>
        <w:ind w:left="4026" w:hanging="360"/>
      </w:pPr>
    </w:lvl>
    <w:lvl w:ilvl="4">
      <w:start w:val="1"/>
      <w:numFmt w:val="lowerLetter"/>
      <w:lvlText w:val="%5."/>
      <w:lvlJc w:val="left"/>
      <w:pPr>
        <w:tabs>
          <w:tab w:val="num" w:pos="0"/>
        </w:tabs>
        <w:ind w:left="4746" w:hanging="360"/>
      </w:pPr>
    </w:lvl>
    <w:lvl w:ilvl="5">
      <w:start w:val="1"/>
      <w:numFmt w:val="lowerRoman"/>
      <w:lvlText w:val="%6."/>
      <w:lvlJc w:val="right"/>
      <w:pPr>
        <w:tabs>
          <w:tab w:val="num" w:pos="0"/>
        </w:tabs>
        <w:ind w:left="5466" w:hanging="180"/>
      </w:pPr>
    </w:lvl>
    <w:lvl w:ilvl="6">
      <w:start w:val="1"/>
      <w:numFmt w:val="decimal"/>
      <w:lvlText w:val="%7."/>
      <w:lvlJc w:val="left"/>
      <w:pPr>
        <w:tabs>
          <w:tab w:val="num" w:pos="0"/>
        </w:tabs>
        <w:ind w:left="6186" w:hanging="360"/>
      </w:pPr>
    </w:lvl>
    <w:lvl w:ilvl="7">
      <w:start w:val="1"/>
      <w:numFmt w:val="lowerLetter"/>
      <w:lvlText w:val="%8."/>
      <w:lvlJc w:val="left"/>
      <w:pPr>
        <w:tabs>
          <w:tab w:val="num" w:pos="0"/>
        </w:tabs>
        <w:ind w:left="6906" w:hanging="360"/>
      </w:pPr>
    </w:lvl>
    <w:lvl w:ilvl="8">
      <w:start w:val="1"/>
      <w:numFmt w:val="lowerRoman"/>
      <w:lvlText w:val="%9."/>
      <w:lvlJc w:val="right"/>
      <w:pPr>
        <w:tabs>
          <w:tab w:val="num" w:pos="0"/>
        </w:tabs>
        <w:ind w:left="7626" w:hanging="180"/>
      </w:pPr>
    </w:lvl>
  </w:abstractNum>
  <w:abstractNum w:abstractNumId="10" w15:restartNumberingAfterBreak="0">
    <w:nsid w:val="016534E1"/>
    <w:multiLevelType w:val="hybridMultilevel"/>
    <w:tmpl w:val="03E26652"/>
    <w:lvl w:ilvl="0" w:tplc="C8D4F414">
      <w:start w:val="1"/>
      <w:numFmt w:val="upperLetter"/>
      <w:lvlText w:val="%1."/>
      <w:lvlJc w:val="left"/>
      <w:pPr>
        <w:ind w:left="720" w:hanging="360"/>
      </w:pPr>
      <w:rPr>
        <w:rFonts w:hint="default"/>
        <w:b/>
        <w:i w:val="0"/>
        <w:iCs/>
      </w:rPr>
    </w:lvl>
    <w:lvl w:ilvl="1" w:tplc="0415000F">
      <w:start w:val="1"/>
      <w:numFmt w:val="decimal"/>
      <w:lvlText w:val="%2."/>
      <w:lvlJc w:val="left"/>
      <w:pPr>
        <w:ind w:left="1440" w:hanging="360"/>
      </w:pPr>
      <w:rPr>
        <w:rFonts w:hint="default"/>
        <w:b w:val="0"/>
        <w:color w:val="auto"/>
        <w:sz w:val="24"/>
        <w:szCs w:val="24"/>
      </w:rPr>
    </w:lvl>
    <w:lvl w:ilvl="2" w:tplc="552E1712">
      <w:start w:val="5"/>
      <w:numFmt w:val="bullet"/>
      <w:lvlText w:val=""/>
      <w:lvlJc w:val="left"/>
      <w:pPr>
        <w:ind w:left="2340" w:hanging="360"/>
      </w:pPr>
      <w:rPr>
        <w:rFonts w:ascii="Arial Unicode MS" w:eastAsia="Arial Unicode MS" w:hAnsi="Arial Unicode MS" w:cs="Arial Unicode MS" w:hint="eastAsi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4007A8"/>
    <w:multiLevelType w:val="hybridMultilevel"/>
    <w:tmpl w:val="CBA656A6"/>
    <w:lvl w:ilvl="0" w:tplc="1152EA5E">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B950BE"/>
    <w:multiLevelType w:val="singleLevel"/>
    <w:tmpl w:val="CA080974"/>
    <w:lvl w:ilvl="0">
      <w:start w:val="1"/>
      <w:numFmt w:val="lowerLetter"/>
      <w:lvlText w:val="%1)"/>
      <w:lvlJc w:val="left"/>
      <w:pPr>
        <w:tabs>
          <w:tab w:val="num" w:pos="0"/>
        </w:tabs>
        <w:ind w:left="2062" w:hanging="360"/>
      </w:pPr>
      <w:rPr>
        <w:rFonts w:ascii="Cambria" w:hAnsi="Cambria" w:cs="Symbol" w:hint="default"/>
        <w:sz w:val="24"/>
        <w:szCs w:val="24"/>
      </w:rPr>
    </w:lvl>
  </w:abstractNum>
  <w:abstractNum w:abstractNumId="16" w15:restartNumberingAfterBreak="0">
    <w:nsid w:val="0FE27EA9"/>
    <w:multiLevelType w:val="hybridMultilevel"/>
    <w:tmpl w:val="F852E440"/>
    <w:lvl w:ilvl="0" w:tplc="540490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14483E17"/>
    <w:multiLevelType w:val="hybridMultilevel"/>
    <w:tmpl w:val="1F08C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A87EB1"/>
    <w:multiLevelType w:val="hybridMultilevel"/>
    <w:tmpl w:val="3E2A392C"/>
    <w:lvl w:ilvl="0" w:tplc="F8186702">
      <w:start w:val="1"/>
      <w:numFmt w:val="decimal"/>
      <w:lvlText w:val="%1."/>
      <w:lvlJc w:val="left"/>
      <w:pPr>
        <w:ind w:left="360" w:hanging="360"/>
      </w:pPr>
      <w:rPr>
        <w:rFonts w:hint="default"/>
        <w:b/>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7820C9E"/>
    <w:multiLevelType w:val="multilevel"/>
    <w:tmpl w:val="6E401B58"/>
    <w:lvl w:ilvl="0">
      <w:start w:val="1"/>
      <w:numFmt w:val="decimal"/>
      <w:lvlText w:val="%1)"/>
      <w:lvlJc w:val="left"/>
      <w:pPr>
        <w:tabs>
          <w:tab w:val="num" w:pos="0"/>
        </w:tabs>
        <w:ind w:left="1866" w:hanging="360"/>
      </w:pPr>
      <w:rPr>
        <w:rFonts w:hint="default"/>
      </w:rPr>
    </w:lvl>
    <w:lvl w:ilvl="1">
      <w:start w:val="1"/>
      <w:numFmt w:val="lowerLetter"/>
      <w:lvlText w:val="%2)"/>
      <w:lvlJc w:val="left"/>
      <w:pPr>
        <w:tabs>
          <w:tab w:val="num" w:pos="0"/>
        </w:tabs>
        <w:ind w:left="2586" w:hanging="360"/>
      </w:pPr>
      <w:rPr>
        <w:rFonts w:ascii="Cambria" w:eastAsia="TimesNewRoman" w:hAnsi="Cambria" w:cs="Cambria" w:hint="default"/>
        <w:b/>
        <w:bCs/>
        <w:color w:val="000000"/>
        <w:sz w:val="24"/>
        <w:szCs w:val="24"/>
      </w:rPr>
    </w:lvl>
    <w:lvl w:ilvl="2">
      <w:start w:val="1"/>
      <w:numFmt w:val="lowerRoman"/>
      <w:lvlText w:val="%3."/>
      <w:lvlJc w:val="right"/>
      <w:pPr>
        <w:tabs>
          <w:tab w:val="num" w:pos="0"/>
        </w:tabs>
        <w:ind w:left="3306" w:hanging="180"/>
      </w:pPr>
    </w:lvl>
    <w:lvl w:ilvl="3">
      <w:start w:val="1"/>
      <w:numFmt w:val="decimal"/>
      <w:lvlText w:val="%4."/>
      <w:lvlJc w:val="left"/>
      <w:pPr>
        <w:tabs>
          <w:tab w:val="num" w:pos="0"/>
        </w:tabs>
        <w:ind w:left="4026" w:hanging="360"/>
      </w:pPr>
    </w:lvl>
    <w:lvl w:ilvl="4">
      <w:start w:val="1"/>
      <w:numFmt w:val="lowerLetter"/>
      <w:lvlText w:val="%5."/>
      <w:lvlJc w:val="left"/>
      <w:pPr>
        <w:tabs>
          <w:tab w:val="num" w:pos="0"/>
        </w:tabs>
        <w:ind w:left="4746" w:hanging="360"/>
      </w:pPr>
    </w:lvl>
    <w:lvl w:ilvl="5">
      <w:start w:val="1"/>
      <w:numFmt w:val="lowerRoman"/>
      <w:lvlText w:val="%6."/>
      <w:lvlJc w:val="right"/>
      <w:pPr>
        <w:tabs>
          <w:tab w:val="num" w:pos="0"/>
        </w:tabs>
        <w:ind w:left="5466" w:hanging="180"/>
      </w:pPr>
    </w:lvl>
    <w:lvl w:ilvl="6">
      <w:start w:val="1"/>
      <w:numFmt w:val="decimal"/>
      <w:lvlText w:val="%7."/>
      <w:lvlJc w:val="left"/>
      <w:pPr>
        <w:tabs>
          <w:tab w:val="num" w:pos="0"/>
        </w:tabs>
        <w:ind w:left="6186" w:hanging="360"/>
      </w:pPr>
    </w:lvl>
    <w:lvl w:ilvl="7">
      <w:start w:val="1"/>
      <w:numFmt w:val="lowerLetter"/>
      <w:lvlText w:val="%8."/>
      <w:lvlJc w:val="left"/>
      <w:pPr>
        <w:tabs>
          <w:tab w:val="num" w:pos="0"/>
        </w:tabs>
        <w:ind w:left="6906" w:hanging="360"/>
      </w:pPr>
    </w:lvl>
    <w:lvl w:ilvl="8">
      <w:start w:val="1"/>
      <w:numFmt w:val="lowerRoman"/>
      <w:lvlText w:val="%9."/>
      <w:lvlJc w:val="right"/>
      <w:pPr>
        <w:tabs>
          <w:tab w:val="num" w:pos="0"/>
        </w:tabs>
        <w:ind w:left="7626" w:hanging="180"/>
      </w:pPr>
    </w:lvl>
  </w:abstractNum>
  <w:abstractNum w:abstractNumId="21" w15:restartNumberingAfterBreak="0">
    <w:nsid w:val="183A2EE8"/>
    <w:multiLevelType w:val="multilevel"/>
    <w:tmpl w:val="86B2E17A"/>
    <w:lvl w:ilvl="0">
      <w:start w:val="4"/>
      <w:numFmt w:val="decimal"/>
      <w:lvlText w:val="%1."/>
      <w:lvlJc w:val="left"/>
      <w:pPr>
        <w:ind w:left="540" w:hanging="540"/>
      </w:pPr>
      <w:rPr>
        <w:rFonts w:hint="default"/>
        <w:color w:val="auto"/>
      </w:rPr>
    </w:lvl>
    <w:lvl w:ilvl="1">
      <w:start w:val="7"/>
      <w:numFmt w:val="decimal"/>
      <w:lvlText w:val="%1.%2."/>
      <w:lvlJc w:val="left"/>
      <w:pPr>
        <w:ind w:left="1358" w:hanging="720"/>
      </w:pPr>
      <w:rPr>
        <w:rFonts w:hint="default"/>
        <w:color w:val="auto"/>
      </w:rPr>
    </w:lvl>
    <w:lvl w:ilvl="2">
      <w:start w:val="1"/>
      <w:numFmt w:val="decimal"/>
      <w:lvlText w:val="%1.%2.%3."/>
      <w:lvlJc w:val="left"/>
      <w:pPr>
        <w:ind w:left="1996" w:hanging="720"/>
      </w:pPr>
      <w:rPr>
        <w:rFonts w:hint="default"/>
        <w:i w:val="0"/>
        <w:iCs w:val="0"/>
        <w:color w:val="auto"/>
        <w:sz w:val="24"/>
        <w:szCs w:val="24"/>
      </w:rPr>
    </w:lvl>
    <w:lvl w:ilvl="3">
      <w:start w:val="1"/>
      <w:numFmt w:val="decimal"/>
      <w:lvlText w:val="%1.%2.%3.%4."/>
      <w:lvlJc w:val="left"/>
      <w:pPr>
        <w:ind w:left="2994" w:hanging="1080"/>
      </w:pPr>
      <w:rPr>
        <w:rFonts w:hint="default"/>
        <w:color w:val="auto"/>
      </w:rPr>
    </w:lvl>
    <w:lvl w:ilvl="4">
      <w:start w:val="1"/>
      <w:numFmt w:val="decimal"/>
      <w:lvlText w:val="%1.%2.%3.%4.%5."/>
      <w:lvlJc w:val="left"/>
      <w:pPr>
        <w:ind w:left="3632" w:hanging="1080"/>
      </w:pPr>
      <w:rPr>
        <w:rFonts w:hint="default"/>
        <w:color w:val="auto"/>
      </w:rPr>
    </w:lvl>
    <w:lvl w:ilvl="5">
      <w:start w:val="1"/>
      <w:numFmt w:val="decimal"/>
      <w:lvlText w:val="%1.%2.%3.%4.%5.%6."/>
      <w:lvlJc w:val="left"/>
      <w:pPr>
        <w:ind w:left="4630" w:hanging="1440"/>
      </w:pPr>
      <w:rPr>
        <w:rFonts w:hint="default"/>
        <w:color w:val="auto"/>
      </w:rPr>
    </w:lvl>
    <w:lvl w:ilvl="6">
      <w:start w:val="1"/>
      <w:numFmt w:val="decimal"/>
      <w:lvlText w:val="%1.%2.%3.%4.%5.%6.%7."/>
      <w:lvlJc w:val="left"/>
      <w:pPr>
        <w:ind w:left="5268" w:hanging="1440"/>
      </w:pPr>
      <w:rPr>
        <w:rFonts w:hint="default"/>
        <w:color w:val="auto"/>
      </w:rPr>
    </w:lvl>
    <w:lvl w:ilvl="7">
      <w:start w:val="1"/>
      <w:numFmt w:val="decimal"/>
      <w:lvlText w:val="%1.%2.%3.%4.%5.%6.%7.%8."/>
      <w:lvlJc w:val="left"/>
      <w:pPr>
        <w:ind w:left="6266" w:hanging="1800"/>
      </w:pPr>
      <w:rPr>
        <w:rFonts w:hint="default"/>
        <w:color w:val="auto"/>
      </w:rPr>
    </w:lvl>
    <w:lvl w:ilvl="8">
      <w:start w:val="1"/>
      <w:numFmt w:val="decimal"/>
      <w:lvlText w:val="%1.%2.%3.%4.%5.%6.%7.%8.%9."/>
      <w:lvlJc w:val="left"/>
      <w:pPr>
        <w:ind w:left="6904" w:hanging="1800"/>
      </w:pPr>
      <w:rPr>
        <w:rFonts w:hint="default"/>
        <w:color w:val="auto"/>
      </w:rPr>
    </w:lvl>
  </w:abstractNum>
  <w:abstractNum w:abstractNumId="22" w15:restartNumberingAfterBreak="0">
    <w:nsid w:val="1C1E53AC"/>
    <w:multiLevelType w:val="hybridMultilevel"/>
    <w:tmpl w:val="E28EE61E"/>
    <w:lvl w:ilvl="0" w:tplc="D35E73B8">
      <w:start w:val="1"/>
      <w:numFmt w:val="decimal"/>
      <w:lvlText w:val="%1."/>
      <w:lvlJc w:val="left"/>
      <w:pPr>
        <w:ind w:left="720" w:hanging="360"/>
      </w:pPr>
      <w:rPr>
        <w:b/>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161D4"/>
    <w:multiLevelType w:val="hybridMultilevel"/>
    <w:tmpl w:val="A56EDF04"/>
    <w:lvl w:ilvl="0" w:tplc="CA8E1C8C">
      <w:start w:val="1"/>
      <w:numFmt w:val="upperLetter"/>
      <w:lvlText w:val="%1."/>
      <w:lvlJc w:val="left"/>
      <w:pPr>
        <w:ind w:left="360" w:hanging="360"/>
      </w:pPr>
      <w:rPr>
        <w:b/>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364BE7"/>
    <w:multiLevelType w:val="hybridMultilevel"/>
    <w:tmpl w:val="27E62446"/>
    <w:lvl w:ilvl="0" w:tplc="DE78354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28CA113A"/>
    <w:multiLevelType w:val="hybridMultilevel"/>
    <w:tmpl w:val="32E0433A"/>
    <w:lvl w:ilvl="0" w:tplc="4FCEF0C8">
      <w:start w:val="1"/>
      <w:numFmt w:val="decimal"/>
      <w:lvlText w:val="%1."/>
      <w:lvlJc w:val="left"/>
      <w:rPr>
        <w:rFonts w:hint="default"/>
        <w:b/>
        <w:i w:val="0"/>
        <w:color w:val="000000"/>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FA432A"/>
    <w:multiLevelType w:val="hybridMultilevel"/>
    <w:tmpl w:val="6BD2F28C"/>
    <w:lvl w:ilvl="0" w:tplc="369202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BC97AE7"/>
    <w:multiLevelType w:val="multilevel"/>
    <w:tmpl w:val="4F1C3740"/>
    <w:lvl w:ilvl="0">
      <w:start w:val="4"/>
      <w:numFmt w:val="decimal"/>
      <w:lvlText w:val="%1."/>
      <w:lvlJc w:val="left"/>
      <w:pPr>
        <w:ind w:left="540" w:hanging="540"/>
      </w:pPr>
      <w:rPr>
        <w:rFonts w:hint="default"/>
        <w:color w:val="auto"/>
      </w:rPr>
    </w:lvl>
    <w:lvl w:ilvl="1">
      <w:start w:val="7"/>
      <w:numFmt w:val="decimal"/>
      <w:lvlText w:val="%1.%2."/>
      <w:lvlJc w:val="left"/>
      <w:pPr>
        <w:ind w:left="1358" w:hanging="720"/>
      </w:pPr>
      <w:rPr>
        <w:rFonts w:hint="default"/>
        <w:color w:val="auto"/>
      </w:rPr>
    </w:lvl>
    <w:lvl w:ilvl="2">
      <w:start w:val="1"/>
      <w:numFmt w:val="decimal"/>
      <w:lvlText w:val="%1.%2.%3."/>
      <w:lvlJc w:val="left"/>
      <w:pPr>
        <w:ind w:left="1996" w:hanging="720"/>
      </w:pPr>
      <w:rPr>
        <w:rFonts w:hint="default"/>
        <w:i w:val="0"/>
        <w:iCs w:val="0"/>
        <w:color w:val="auto"/>
        <w:sz w:val="24"/>
        <w:szCs w:val="24"/>
      </w:rPr>
    </w:lvl>
    <w:lvl w:ilvl="3">
      <w:start w:val="1"/>
      <w:numFmt w:val="decimal"/>
      <w:lvlText w:val="%1.%2.%3.%4."/>
      <w:lvlJc w:val="left"/>
      <w:pPr>
        <w:ind w:left="2994" w:hanging="1080"/>
      </w:pPr>
      <w:rPr>
        <w:rFonts w:hint="default"/>
        <w:color w:val="auto"/>
      </w:rPr>
    </w:lvl>
    <w:lvl w:ilvl="4">
      <w:start w:val="1"/>
      <w:numFmt w:val="decimal"/>
      <w:lvlText w:val="%1.%2.%3.%4.%5."/>
      <w:lvlJc w:val="left"/>
      <w:pPr>
        <w:ind w:left="3632" w:hanging="1080"/>
      </w:pPr>
      <w:rPr>
        <w:rFonts w:hint="default"/>
        <w:color w:val="auto"/>
      </w:rPr>
    </w:lvl>
    <w:lvl w:ilvl="5">
      <w:start w:val="1"/>
      <w:numFmt w:val="decimal"/>
      <w:lvlText w:val="%1.%2.%3.%4.%5.%6."/>
      <w:lvlJc w:val="left"/>
      <w:pPr>
        <w:ind w:left="4630" w:hanging="1440"/>
      </w:pPr>
      <w:rPr>
        <w:rFonts w:hint="default"/>
        <w:color w:val="auto"/>
      </w:rPr>
    </w:lvl>
    <w:lvl w:ilvl="6">
      <w:start w:val="1"/>
      <w:numFmt w:val="decimal"/>
      <w:lvlText w:val="%1.%2.%3.%4.%5.%6.%7."/>
      <w:lvlJc w:val="left"/>
      <w:pPr>
        <w:ind w:left="5268" w:hanging="1440"/>
      </w:pPr>
      <w:rPr>
        <w:rFonts w:hint="default"/>
        <w:color w:val="auto"/>
      </w:rPr>
    </w:lvl>
    <w:lvl w:ilvl="7">
      <w:start w:val="1"/>
      <w:numFmt w:val="decimal"/>
      <w:lvlText w:val="%1.%2.%3.%4.%5.%6.%7.%8."/>
      <w:lvlJc w:val="left"/>
      <w:pPr>
        <w:ind w:left="6266" w:hanging="1800"/>
      </w:pPr>
      <w:rPr>
        <w:rFonts w:hint="default"/>
        <w:color w:val="auto"/>
      </w:rPr>
    </w:lvl>
    <w:lvl w:ilvl="8">
      <w:start w:val="1"/>
      <w:numFmt w:val="decimal"/>
      <w:lvlText w:val="%1.%2.%3.%4.%5.%6.%7.%8.%9."/>
      <w:lvlJc w:val="left"/>
      <w:pPr>
        <w:ind w:left="6904" w:hanging="1800"/>
      </w:pPr>
      <w:rPr>
        <w:rFonts w:hint="default"/>
        <w:color w:val="auto"/>
      </w:rPr>
    </w:lvl>
  </w:abstractNum>
  <w:abstractNum w:abstractNumId="29" w15:restartNumberingAfterBreak="0">
    <w:nsid w:val="2ECC1487"/>
    <w:multiLevelType w:val="hybridMultilevel"/>
    <w:tmpl w:val="AB5443CE"/>
    <w:lvl w:ilvl="0" w:tplc="0882D78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1194D90"/>
    <w:multiLevelType w:val="multilevel"/>
    <w:tmpl w:val="51F0C8EA"/>
    <w:lvl w:ilvl="0">
      <w:start w:val="1"/>
      <w:numFmt w:val="decimal"/>
      <w:lvlText w:val="%1)"/>
      <w:lvlJc w:val="left"/>
      <w:pPr>
        <w:tabs>
          <w:tab w:val="num" w:pos="720"/>
        </w:tabs>
        <w:ind w:left="720" w:hanging="360"/>
      </w:pPr>
      <w:rPr>
        <w:rFonts w:ascii="Cambria" w:eastAsia="Times New Roman" w:hAnsi="Cambria"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A807A1C"/>
    <w:multiLevelType w:val="hybridMultilevel"/>
    <w:tmpl w:val="3E2A392C"/>
    <w:lvl w:ilvl="0" w:tplc="F8186702">
      <w:start w:val="1"/>
      <w:numFmt w:val="decimal"/>
      <w:lvlText w:val="%1."/>
      <w:lvlJc w:val="left"/>
      <w:pPr>
        <w:ind w:left="360" w:hanging="360"/>
      </w:pPr>
      <w:rPr>
        <w:rFonts w:hint="default"/>
        <w:b/>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E812DEE"/>
    <w:multiLevelType w:val="hybridMultilevel"/>
    <w:tmpl w:val="3D8A64CC"/>
    <w:lvl w:ilvl="0" w:tplc="6786FFA8">
      <w:start w:val="2"/>
      <w:numFmt w:val="decimal"/>
      <w:lvlText w:val="%1."/>
      <w:lvlJc w:val="left"/>
      <w:pPr>
        <w:ind w:left="786" w:hanging="360"/>
      </w:pPr>
      <w:rPr>
        <w:rFonts w:eastAsia="Calibri" w:cs="01¯øw≥¸"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B386ED2"/>
    <w:multiLevelType w:val="hybridMultilevel"/>
    <w:tmpl w:val="7742B9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CCF5B34"/>
    <w:multiLevelType w:val="hybridMultilevel"/>
    <w:tmpl w:val="DBE8D7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D8E0401"/>
    <w:multiLevelType w:val="multilevel"/>
    <w:tmpl w:val="766C9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3750604"/>
    <w:multiLevelType w:val="hybridMultilevel"/>
    <w:tmpl w:val="C8E0F622"/>
    <w:lvl w:ilvl="0" w:tplc="F8186702">
      <w:start w:val="1"/>
      <w:numFmt w:val="decimal"/>
      <w:lvlText w:val="%1."/>
      <w:lvlJc w:val="left"/>
      <w:pPr>
        <w:ind w:left="476" w:hanging="360"/>
      </w:pPr>
      <w:rPr>
        <w:rFonts w:hint="default"/>
        <w:b/>
        <w:strike w:val="0"/>
        <w:color w:val="000000" w:themeColor="text1"/>
        <w:sz w:val="22"/>
        <w:szCs w:val="22"/>
      </w:rPr>
    </w:lvl>
    <w:lvl w:ilvl="1" w:tplc="0914BEF2">
      <w:start w:val="1"/>
      <w:numFmt w:val="bullet"/>
      <w:lvlText w:val="•"/>
      <w:lvlJc w:val="left"/>
      <w:pPr>
        <w:ind w:left="1453" w:hanging="360"/>
      </w:pPr>
      <w:rPr>
        <w:rFonts w:hint="default"/>
      </w:rPr>
    </w:lvl>
    <w:lvl w:ilvl="2" w:tplc="E0FE1158">
      <w:start w:val="1"/>
      <w:numFmt w:val="bullet"/>
      <w:lvlText w:val="•"/>
      <w:lvlJc w:val="left"/>
      <w:pPr>
        <w:ind w:left="2430" w:hanging="360"/>
      </w:pPr>
      <w:rPr>
        <w:rFonts w:hint="default"/>
      </w:rPr>
    </w:lvl>
    <w:lvl w:ilvl="3" w:tplc="D090C5F6">
      <w:start w:val="1"/>
      <w:numFmt w:val="bullet"/>
      <w:lvlText w:val="•"/>
      <w:lvlJc w:val="left"/>
      <w:pPr>
        <w:ind w:left="3407" w:hanging="360"/>
      </w:pPr>
      <w:rPr>
        <w:rFonts w:hint="default"/>
      </w:rPr>
    </w:lvl>
    <w:lvl w:ilvl="4" w:tplc="E84EADCE">
      <w:start w:val="1"/>
      <w:numFmt w:val="bullet"/>
      <w:lvlText w:val="•"/>
      <w:lvlJc w:val="left"/>
      <w:pPr>
        <w:ind w:left="4384" w:hanging="360"/>
      </w:pPr>
      <w:rPr>
        <w:rFonts w:hint="default"/>
      </w:rPr>
    </w:lvl>
    <w:lvl w:ilvl="5" w:tplc="2220A1B4">
      <w:start w:val="1"/>
      <w:numFmt w:val="bullet"/>
      <w:lvlText w:val="•"/>
      <w:lvlJc w:val="left"/>
      <w:pPr>
        <w:ind w:left="5361" w:hanging="360"/>
      </w:pPr>
      <w:rPr>
        <w:rFonts w:hint="default"/>
      </w:rPr>
    </w:lvl>
    <w:lvl w:ilvl="6" w:tplc="F0C2E8BC">
      <w:start w:val="1"/>
      <w:numFmt w:val="bullet"/>
      <w:lvlText w:val="•"/>
      <w:lvlJc w:val="left"/>
      <w:pPr>
        <w:ind w:left="6338" w:hanging="360"/>
      </w:pPr>
      <w:rPr>
        <w:rFonts w:hint="default"/>
      </w:rPr>
    </w:lvl>
    <w:lvl w:ilvl="7" w:tplc="2496DF78">
      <w:start w:val="1"/>
      <w:numFmt w:val="bullet"/>
      <w:lvlText w:val="•"/>
      <w:lvlJc w:val="left"/>
      <w:pPr>
        <w:ind w:left="7315" w:hanging="360"/>
      </w:pPr>
      <w:rPr>
        <w:rFonts w:hint="default"/>
      </w:rPr>
    </w:lvl>
    <w:lvl w:ilvl="8" w:tplc="A34C2CD6">
      <w:start w:val="1"/>
      <w:numFmt w:val="bullet"/>
      <w:lvlText w:val="•"/>
      <w:lvlJc w:val="left"/>
      <w:pPr>
        <w:ind w:left="8292" w:hanging="360"/>
      </w:pPr>
      <w:rPr>
        <w:rFonts w:hint="default"/>
      </w:rPr>
    </w:lvl>
  </w:abstractNum>
  <w:abstractNum w:abstractNumId="38" w15:restartNumberingAfterBreak="0">
    <w:nsid w:val="54B159EF"/>
    <w:multiLevelType w:val="hybridMultilevel"/>
    <w:tmpl w:val="DBE8D7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56415EE"/>
    <w:multiLevelType w:val="hybridMultilevel"/>
    <w:tmpl w:val="08006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AF5046"/>
    <w:multiLevelType w:val="hybridMultilevel"/>
    <w:tmpl w:val="64EE8456"/>
    <w:lvl w:ilvl="0" w:tplc="0E24F9F2">
      <w:start w:val="19"/>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4E16FC"/>
    <w:multiLevelType w:val="hybridMultilevel"/>
    <w:tmpl w:val="DBE8D7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21C20E4"/>
    <w:multiLevelType w:val="multilevel"/>
    <w:tmpl w:val="04B2A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2E12669"/>
    <w:multiLevelType w:val="hybridMultilevel"/>
    <w:tmpl w:val="DBE8D7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53315D6"/>
    <w:multiLevelType w:val="hybridMultilevel"/>
    <w:tmpl w:val="4D64631E"/>
    <w:lvl w:ilvl="0" w:tplc="189C5F7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6823642A"/>
    <w:multiLevelType w:val="hybridMultilevel"/>
    <w:tmpl w:val="F34C6B5C"/>
    <w:lvl w:ilvl="0" w:tplc="160AE3B4">
      <w:start w:val="1"/>
      <w:numFmt w:val="decimal"/>
      <w:lvlText w:val="%1)"/>
      <w:lvlJc w:val="left"/>
      <w:pPr>
        <w:ind w:left="1146" w:hanging="360"/>
      </w:pPr>
      <w:rPr>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6" w15:restartNumberingAfterBreak="0">
    <w:nsid w:val="6FA37D45"/>
    <w:multiLevelType w:val="hybridMultilevel"/>
    <w:tmpl w:val="2FAC2044"/>
    <w:lvl w:ilvl="0" w:tplc="54F0D5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3597E49"/>
    <w:multiLevelType w:val="hybridMultilevel"/>
    <w:tmpl w:val="1B3E8C12"/>
    <w:lvl w:ilvl="0" w:tplc="04150011">
      <w:start w:val="1"/>
      <w:numFmt w:val="decimal"/>
      <w:lvlText w:val="%1)"/>
      <w:lvlJc w:val="left"/>
      <w:pPr>
        <w:ind w:left="1146" w:hanging="360"/>
      </w:pPr>
    </w:lvl>
    <w:lvl w:ilvl="1" w:tplc="34D8D3B4">
      <w:start w:val="1"/>
      <w:numFmt w:val="decimal"/>
      <w:lvlText w:val="%2."/>
      <w:lvlJc w:val="left"/>
      <w:rPr>
        <w:rFonts w:ascii="Cambria" w:hAnsi="Cambria" w:cs="Arial" w:hint="default"/>
        <w:b w:val="0"/>
        <w:bCs w:val="0"/>
        <w:color w:val="00000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68A59CB"/>
    <w:multiLevelType w:val="hybridMultilevel"/>
    <w:tmpl w:val="89F604E4"/>
    <w:lvl w:ilvl="0" w:tplc="7B74843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5C0EC3"/>
    <w:multiLevelType w:val="hybridMultilevel"/>
    <w:tmpl w:val="0BAAE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ED3C1C"/>
    <w:multiLevelType w:val="multilevel"/>
    <w:tmpl w:val="87E4D464"/>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7BA71B0A"/>
    <w:multiLevelType w:val="hybridMultilevel"/>
    <w:tmpl w:val="EAC660D2"/>
    <w:lvl w:ilvl="0" w:tplc="D1E6096C">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C551730"/>
    <w:multiLevelType w:val="multilevel"/>
    <w:tmpl w:val="A916399A"/>
    <w:lvl w:ilvl="0">
      <w:start w:val="1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i w:val="0"/>
      </w:rPr>
    </w:lvl>
    <w:lvl w:ilvl="2">
      <w:start w:val="1"/>
      <w:numFmt w:val="bullet"/>
      <w:lvlText w:val=""/>
      <w:lvlJc w:val="left"/>
      <w:pPr>
        <w:ind w:left="1146" w:hanging="720"/>
      </w:pPr>
      <w:rPr>
        <w:rFonts w:ascii="Symbol" w:hAnsi="Symbol" w:hint="default"/>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4" w15:restartNumberingAfterBreak="0">
    <w:nsid w:val="7F397FF0"/>
    <w:multiLevelType w:val="hybridMultilevel"/>
    <w:tmpl w:val="84BA61D4"/>
    <w:lvl w:ilvl="0" w:tplc="04150011">
      <w:start w:val="1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E66463"/>
    <w:multiLevelType w:val="hybridMultilevel"/>
    <w:tmpl w:val="E5546A1A"/>
    <w:lvl w:ilvl="0" w:tplc="7B748430">
      <w:start w:val="1"/>
      <w:numFmt w:val="lowerLetter"/>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009166300">
    <w:abstractNumId w:val="10"/>
  </w:num>
  <w:num w:numId="2" w16cid:durableId="2055612364">
    <w:abstractNumId w:val="27"/>
  </w:num>
  <w:num w:numId="3" w16cid:durableId="1014108160">
    <w:abstractNumId w:val="47"/>
  </w:num>
  <w:num w:numId="4" w16cid:durableId="5280345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2968153">
    <w:abstractNumId w:val="31"/>
  </w:num>
  <w:num w:numId="6" w16cid:durableId="365720218">
    <w:abstractNumId w:val="22"/>
  </w:num>
  <w:num w:numId="7" w16cid:durableId="1060786591">
    <w:abstractNumId w:val="26"/>
  </w:num>
  <w:num w:numId="8" w16cid:durableId="268857493">
    <w:abstractNumId w:val="14"/>
  </w:num>
  <w:num w:numId="9" w16cid:durableId="927545791">
    <w:abstractNumId w:val="13"/>
  </w:num>
  <w:num w:numId="10" w16cid:durableId="2026324691">
    <w:abstractNumId w:val="11"/>
  </w:num>
  <w:num w:numId="11" w16cid:durableId="1279263484">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6058589">
    <w:abstractNumId w:val="25"/>
  </w:num>
  <w:num w:numId="13" w16cid:durableId="1376081647">
    <w:abstractNumId w:val="44"/>
  </w:num>
  <w:num w:numId="14" w16cid:durableId="70742699">
    <w:abstractNumId w:val="30"/>
  </w:num>
  <w:num w:numId="15" w16cid:durableId="58868624">
    <w:abstractNumId w:val="54"/>
  </w:num>
  <w:num w:numId="16" w16cid:durableId="137380744">
    <w:abstractNumId w:val="40"/>
  </w:num>
  <w:num w:numId="17" w16cid:durableId="533154699">
    <w:abstractNumId w:val="41"/>
  </w:num>
  <w:num w:numId="18" w16cid:durableId="487862635">
    <w:abstractNumId w:val="38"/>
  </w:num>
  <w:num w:numId="19" w16cid:durableId="2104915569">
    <w:abstractNumId w:val="35"/>
  </w:num>
  <w:num w:numId="20" w16cid:durableId="822551704">
    <w:abstractNumId w:val="49"/>
  </w:num>
  <w:num w:numId="21" w16cid:durableId="2048483910">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021764">
    <w:abstractNumId w:val="18"/>
  </w:num>
  <w:num w:numId="23" w16cid:durableId="2106076299">
    <w:abstractNumId w:val="37"/>
  </w:num>
  <w:num w:numId="24" w16cid:durableId="2146772325">
    <w:abstractNumId w:val="19"/>
  </w:num>
  <w:num w:numId="25" w16cid:durableId="788163686">
    <w:abstractNumId w:val="32"/>
  </w:num>
  <w:num w:numId="26" w16cid:durableId="1923292042">
    <w:abstractNumId w:val="53"/>
  </w:num>
  <w:num w:numId="27" w16cid:durableId="1175147251">
    <w:abstractNumId w:val="24"/>
  </w:num>
  <w:num w:numId="28" w16cid:durableId="352877529">
    <w:abstractNumId w:val="33"/>
  </w:num>
  <w:num w:numId="29" w16cid:durableId="349526855">
    <w:abstractNumId w:val="52"/>
  </w:num>
  <w:num w:numId="30" w16cid:durableId="1733313076">
    <w:abstractNumId w:val="12"/>
  </w:num>
  <w:num w:numId="31" w16cid:durableId="10111531">
    <w:abstractNumId w:val="29"/>
  </w:num>
  <w:num w:numId="32" w16cid:durableId="1531409138">
    <w:abstractNumId w:val="50"/>
  </w:num>
  <w:num w:numId="33" w16cid:durableId="16550622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0534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8178875">
    <w:abstractNumId w:val="16"/>
  </w:num>
  <w:num w:numId="36" w16cid:durableId="1897081019">
    <w:abstractNumId w:val="34"/>
  </w:num>
  <w:num w:numId="37" w16cid:durableId="1273392233">
    <w:abstractNumId w:val="48"/>
  </w:num>
  <w:num w:numId="38" w16cid:durableId="1910917267">
    <w:abstractNumId w:val="55"/>
  </w:num>
  <w:num w:numId="39" w16cid:durableId="593517386">
    <w:abstractNumId w:val="46"/>
  </w:num>
  <w:num w:numId="40" w16cid:durableId="619647879">
    <w:abstractNumId w:val="23"/>
  </w:num>
  <w:num w:numId="41" w16cid:durableId="1762871788">
    <w:abstractNumId w:val="45"/>
  </w:num>
  <w:num w:numId="42" w16cid:durableId="1437288585">
    <w:abstractNumId w:val="39"/>
  </w:num>
  <w:num w:numId="43" w16cid:durableId="1976137804">
    <w:abstractNumId w:val="3"/>
  </w:num>
  <w:num w:numId="44" w16cid:durableId="995299906">
    <w:abstractNumId w:val="5"/>
  </w:num>
  <w:num w:numId="45" w16cid:durableId="1530878831">
    <w:abstractNumId w:val="1"/>
  </w:num>
  <w:num w:numId="46" w16cid:durableId="85268363">
    <w:abstractNumId w:val="2"/>
  </w:num>
  <w:num w:numId="47" w16cid:durableId="1701127634">
    <w:abstractNumId w:val="4"/>
  </w:num>
  <w:num w:numId="48" w16cid:durableId="551648793">
    <w:abstractNumId w:val="6"/>
  </w:num>
  <w:num w:numId="49" w16cid:durableId="1251622619">
    <w:abstractNumId w:val="7"/>
  </w:num>
  <w:num w:numId="50" w16cid:durableId="678508719">
    <w:abstractNumId w:val="8"/>
  </w:num>
  <w:num w:numId="51" w16cid:durableId="1109425420">
    <w:abstractNumId w:val="9"/>
  </w:num>
  <w:num w:numId="52" w16cid:durableId="757553797">
    <w:abstractNumId w:val="21"/>
  </w:num>
  <w:num w:numId="53" w16cid:durableId="1032613596">
    <w:abstractNumId w:val="15"/>
  </w:num>
  <w:num w:numId="54" w16cid:durableId="1426615517">
    <w:abstractNumId w:val="28"/>
  </w:num>
  <w:num w:numId="55" w16cid:durableId="78041811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defaultTabStop w:val="720"/>
  <w:hyphenationZone w:val="425"/>
  <w:drawingGridHorizontalSpacing w:val="120"/>
  <w:displayHorizontalDrawingGridEvery w:val="2"/>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0D"/>
    <w:rsid w:val="00000407"/>
    <w:rsid w:val="000046E1"/>
    <w:rsid w:val="00007391"/>
    <w:rsid w:val="00013A67"/>
    <w:rsid w:val="00015533"/>
    <w:rsid w:val="0002366F"/>
    <w:rsid w:val="00025C2A"/>
    <w:rsid w:val="0002793C"/>
    <w:rsid w:val="0003076D"/>
    <w:rsid w:val="0003619A"/>
    <w:rsid w:val="00036964"/>
    <w:rsid w:val="000439B2"/>
    <w:rsid w:val="000502CE"/>
    <w:rsid w:val="0005239D"/>
    <w:rsid w:val="00053472"/>
    <w:rsid w:val="000546F7"/>
    <w:rsid w:val="00056507"/>
    <w:rsid w:val="0005685B"/>
    <w:rsid w:val="00057BCF"/>
    <w:rsid w:val="00060BC4"/>
    <w:rsid w:val="00061E34"/>
    <w:rsid w:val="000636C2"/>
    <w:rsid w:val="00064074"/>
    <w:rsid w:val="00064C8C"/>
    <w:rsid w:val="000726A2"/>
    <w:rsid w:val="000730FC"/>
    <w:rsid w:val="000758D9"/>
    <w:rsid w:val="0008535F"/>
    <w:rsid w:val="0009360B"/>
    <w:rsid w:val="000A0287"/>
    <w:rsid w:val="000A067F"/>
    <w:rsid w:val="000A1094"/>
    <w:rsid w:val="000A43DE"/>
    <w:rsid w:val="000A5AFC"/>
    <w:rsid w:val="000B4639"/>
    <w:rsid w:val="000B4FEC"/>
    <w:rsid w:val="000B5A3D"/>
    <w:rsid w:val="000B620D"/>
    <w:rsid w:val="000C6922"/>
    <w:rsid w:val="000C6A5C"/>
    <w:rsid w:val="000C7A16"/>
    <w:rsid w:val="000D2FD3"/>
    <w:rsid w:val="000D48BA"/>
    <w:rsid w:val="000D538D"/>
    <w:rsid w:val="000D5B83"/>
    <w:rsid w:val="000D5F96"/>
    <w:rsid w:val="000E0230"/>
    <w:rsid w:val="000F4EE3"/>
    <w:rsid w:val="000F5A94"/>
    <w:rsid w:val="000F7C27"/>
    <w:rsid w:val="00104973"/>
    <w:rsid w:val="00104E42"/>
    <w:rsid w:val="00106932"/>
    <w:rsid w:val="0011208F"/>
    <w:rsid w:val="00112315"/>
    <w:rsid w:val="00122E00"/>
    <w:rsid w:val="00126652"/>
    <w:rsid w:val="00131AF0"/>
    <w:rsid w:val="00133003"/>
    <w:rsid w:val="001348A4"/>
    <w:rsid w:val="00135D63"/>
    <w:rsid w:val="00140711"/>
    <w:rsid w:val="00143DD2"/>
    <w:rsid w:val="001454F8"/>
    <w:rsid w:val="00145A4C"/>
    <w:rsid w:val="00151EF6"/>
    <w:rsid w:val="00153269"/>
    <w:rsid w:val="00154FD0"/>
    <w:rsid w:val="00161275"/>
    <w:rsid w:val="001612CF"/>
    <w:rsid w:val="00161C50"/>
    <w:rsid w:val="00161F0F"/>
    <w:rsid w:val="00162885"/>
    <w:rsid w:val="0016334B"/>
    <w:rsid w:val="00165254"/>
    <w:rsid w:val="00165D95"/>
    <w:rsid w:val="00176A8B"/>
    <w:rsid w:val="00177AA3"/>
    <w:rsid w:val="00177F64"/>
    <w:rsid w:val="00187A6D"/>
    <w:rsid w:val="00190EEC"/>
    <w:rsid w:val="001921A5"/>
    <w:rsid w:val="001A2466"/>
    <w:rsid w:val="001A30A1"/>
    <w:rsid w:val="001A57C9"/>
    <w:rsid w:val="001A6142"/>
    <w:rsid w:val="001B4B57"/>
    <w:rsid w:val="001B4FE4"/>
    <w:rsid w:val="001B6D13"/>
    <w:rsid w:val="001C23AE"/>
    <w:rsid w:val="001C29C2"/>
    <w:rsid w:val="001C3092"/>
    <w:rsid w:val="001C4C86"/>
    <w:rsid w:val="001C5BE7"/>
    <w:rsid w:val="001C7B2B"/>
    <w:rsid w:val="001D4AD4"/>
    <w:rsid w:val="001E40F5"/>
    <w:rsid w:val="001F0917"/>
    <w:rsid w:val="001F103E"/>
    <w:rsid w:val="001F1F44"/>
    <w:rsid w:val="00200729"/>
    <w:rsid w:val="00202BF6"/>
    <w:rsid w:val="00202D0D"/>
    <w:rsid w:val="00204354"/>
    <w:rsid w:val="00205178"/>
    <w:rsid w:val="00210B80"/>
    <w:rsid w:val="00213D77"/>
    <w:rsid w:val="002149ED"/>
    <w:rsid w:val="002176BD"/>
    <w:rsid w:val="00217EAF"/>
    <w:rsid w:val="00223236"/>
    <w:rsid w:val="0022359E"/>
    <w:rsid w:val="0022491E"/>
    <w:rsid w:val="00226799"/>
    <w:rsid w:val="002279E5"/>
    <w:rsid w:val="00230A24"/>
    <w:rsid w:val="0023180E"/>
    <w:rsid w:val="0023245D"/>
    <w:rsid w:val="0023444F"/>
    <w:rsid w:val="0024096A"/>
    <w:rsid w:val="002415DA"/>
    <w:rsid w:val="00241A9C"/>
    <w:rsid w:val="00242AD1"/>
    <w:rsid w:val="00246288"/>
    <w:rsid w:val="00246FA5"/>
    <w:rsid w:val="00250465"/>
    <w:rsid w:val="00252793"/>
    <w:rsid w:val="002541BE"/>
    <w:rsid w:val="002557C6"/>
    <w:rsid w:val="002575B3"/>
    <w:rsid w:val="0026079A"/>
    <w:rsid w:val="002607F9"/>
    <w:rsid w:val="00261396"/>
    <w:rsid w:val="00262566"/>
    <w:rsid w:val="00265BC6"/>
    <w:rsid w:val="00270F18"/>
    <w:rsid w:val="002716D8"/>
    <w:rsid w:val="00271890"/>
    <w:rsid w:val="00271AD2"/>
    <w:rsid w:val="0027662C"/>
    <w:rsid w:val="00277C17"/>
    <w:rsid w:val="00281967"/>
    <w:rsid w:val="00295601"/>
    <w:rsid w:val="002A5F7F"/>
    <w:rsid w:val="002B06FA"/>
    <w:rsid w:val="002B09E6"/>
    <w:rsid w:val="002B2E45"/>
    <w:rsid w:val="002B5779"/>
    <w:rsid w:val="002C1CB6"/>
    <w:rsid w:val="002C3B45"/>
    <w:rsid w:val="002C60C9"/>
    <w:rsid w:val="002D15FD"/>
    <w:rsid w:val="002D4161"/>
    <w:rsid w:val="002D717B"/>
    <w:rsid w:val="002E07BF"/>
    <w:rsid w:val="002E17D9"/>
    <w:rsid w:val="002E29B3"/>
    <w:rsid w:val="002E573D"/>
    <w:rsid w:val="002E64CA"/>
    <w:rsid w:val="002F2D0E"/>
    <w:rsid w:val="002F6FE5"/>
    <w:rsid w:val="00304763"/>
    <w:rsid w:val="00306178"/>
    <w:rsid w:val="00306C96"/>
    <w:rsid w:val="00307A3E"/>
    <w:rsid w:val="003114BB"/>
    <w:rsid w:val="00312FFA"/>
    <w:rsid w:val="003135BC"/>
    <w:rsid w:val="00316D00"/>
    <w:rsid w:val="00323958"/>
    <w:rsid w:val="00324B9D"/>
    <w:rsid w:val="00325733"/>
    <w:rsid w:val="00325CBC"/>
    <w:rsid w:val="003273BC"/>
    <w:rsid w:val="00327BF7"/>
    <w:rsid w:val="00331720"/>
    <w:rsid w:val="00334616"/>
    <w:rsid w:val="0033540D"/>
    <w:rsid w:val="00336B8E"/>
    <w:rsid w:val="00341CD4"/>
    <w:rsid w:val="003425DF"/>
    <w:rsid w:val="003442A0"/>
    <w:rsid w:val="003444FF"/>
    <w:rsid w:val="00345739"/>
    <w:rsid w:val="003473C3"/>
    <w:rsid w:val="003517FE"/>
    <w:rsid w:val="00361CA2"/>
    <w:rsid w:val="00362CB5"/>
    <w:rsid w:val="00365E9F"/>
    <w:rsid w:val="003679A8"/>
    <w:rsid w:val="00371FDA"/>
    <w:rsid w:val="003739B6"/>
    <w:rsid w:val="00373E01"/>
    <w:rsid w:val="00373E57"/>
    <w:rsid w:val="00375CF7"/>
    <w:rsid w:val="003760DB"/>
    <w:rsid w:val="003763D2"/>
    <w:rsid w:val="003808ED"/>
    <w:rsid w:val="00383091"/>
    <w:rsid w:val="00383C44"/>
    <w:rsid w:val="00384549"/>
    <w:rsid w:val="00386B41"/>
    <w:rsid w:val="003911A6"/>
    <w:rsid w:val="00392BEB"/>
    <w:rsid w:val="00394325"/>
    <w:rsid w:val="0039473A"/>
    <w:rsid w:val="003952B7"/>
    <w:rsid w:val="00395987"/>
    <w:rsid w:val="003A124E"/>
    <w:rsid w:val="003A40B4"/>
    <w:rsid w:val="003A76C5"/>
    <w:rsid w:val="003B0DEA"/>
    <w:rsid w:val="003B10ED"/>
    <w:rsid w:val="003B4EA8"/>
    <w:rsid w:val="003B4F42"/>
    <w:rsid w:val="003B6407"/>
    <w:rsid w:val="003B6595"/>
    <w:rsid w:val="003B7150"/>
    <w:rsid w:val="003B7D82"/>
    <w:rsid w:val="003C03A9"/>
    <w:rsid w:val="003C195A"/>
    <w:rsid w:val="003C2B48"/>
    <w:rsid w:val="003C2EB5"/>
    <w:rsid w:val="003C30B9"/>
    <w:rsid w:val="003C589E"/>
    <w:rsid w:val="003C7BBF"/>
    <w:rsid w:val="003D3179"/>
    <w:rsid w:val="003D40CC"/>
    <w:rsid w:val="003D6F2E"/>
    <w:rsid w:val="003D7CBA"/>
    <w:rsid w:val="003E1B90"/>
    <w:rsid w:val="003E235D"/>
    <w:rsid w:val="003E352B"/>
    <w:rsid w:val="003E401F"/>
    <w:rsid w:val="003E551D"/>
    <w:rsid w:val="003F5AE4"/>
    <w:rsid w:val="003F6474"/>
    <w:rsid w:val="004023BA"/>
    <w:rsid w:val="00405EBE"/>
    <w:rsid w:val="00411099"/>
    <w:rsid w:val="00411238"/>
    <w:rsid w:val="00416740"/>
    <w:rsid w:val="0041687F"/>
    <w:rsid w:val="00420909"/>
    <w:rsid w:val="0042175C"/>
    <w:rsid w:val="00421F52"/>
    <w:rsid w:val="00424722"/>
    <w:rsid w:val="00426924"/>
    <w:rsid w:val="00430EF8"/>
    <w:rsid w:val="00431F79"/>
    <w:rsid w:val="0043238B"/>
    <w:rsid w:val="004365BA"/>
    <w:rsid w:val="00442368"/>
    <w:rsid w:val="004451AF"/>
    <w:rsid w:val="004530C4"/>
    <w:rsid w:val="00454E7A"/>
    <w:rsid w:val="00456ECC"/>
    <w:rsid w:val="004618AB"/>
    <w:rsid w:val="004618C3"/>
    <w:rsid w:val="00463C65"/>
    <w:rsid w:val="00466973"/>
    <w:rsid w:val="00470BF0"/>
    <w:rsid w:val="00472122"/>
    <w:rsid w:val="00476DBD"/>
    <w:rsid w:val="004803E3"/>
    <w:rsid w:val="00484FC9"/>
    <w:rsid w:val="00484FE1"/>
    <w:rsid w:val="00486AB3"/>
    <w:rsid w:val="004945EA"/>
    <w:rsid w:val="004A17F1"/>
    <w:rsid w:val="004A2402"/>
    <w:rsid w:val="004A26B2"/>
    <w:rsid w:val="004A426A"/>
    <w:rsid w:val="004A4655"/>
    <w:rsid w:val="004A48D5"/>
    <w:rsid w:val="004A77FE"/>
    <w:rsid w:val="004B3B81"/>
    <w:rsid w:val="004B3E2D"/>
    <w:rsid w:val="004B50D4"/>
    <w:rsid w:val="004B6A55"/>
    <w:rsid w:val="004B6B06"/>
    <w:rsid w:val="004B6F51"/>
    <w:rsid w:val="004C1438"/>
    <w:rsid w:val="004C3D97"/>
    <w:rsid w:val="004C5B78"/>
    <w:rsid w:val="004C7EC3"/>
    <w:rsid w:val="004D0BE8"/>
    <w:rsid w:val="004D52C5"/>
    <w:rsid w:val="004D739D"/>
    <w:rsid w:val="004D7FBC"/>
    <w:rsid w:val="004E3A85"/>
    <w:rsid w:val="004E442F"/>
    <w:rsid w:val="004E680E"/>
    <w:rsid w:val="004E6B1A"/>
    <w:rsid w:val="004E7876"/>
    <w:rsid w:val="004F7172"/>
    <w:rsid w:val="004F7511"/>
    <w:rsid w:val="005023C8"/>
    <w:rsid w:val="00503BEE"/>
    <w:rsid w:val="00505DF5"/>
    <w:rsid w:val="00507723"/>
    <w:rsid w:val="00510E22"/>
    <w:rsid w:val="005110C5"/>
    <w:rsid w:val="00514F6B"/>
    <w:rsid w:val="00516DF6"/>
    <w:rsid w:val="0051779D"/>
    <w:rsid w:val="0052430B"/>
    <w:rsid w:val="00524C30"/>
    <w:rsid w:val="00525238"/>
    <w:rsid w:val="00526DCB"/>
    <w:rsid w:val="00531966"/>
    <w:rsid w:val="00534768"/>
    <w:rsid w:val="0053486B"/>
    <w:rsid w:val="0053565D"/>
    <w:rsid w:val="00537ACA"/>
    <w:rsid w:val="00537E12"/>
    <w:rsid w:val="005401BD"/>
    <w:rsid w:val="00540DB3"/>
    <w:rsid w:val="0054105D"/>
    <w:rsid w:val="00541794"/>
    <w:rsid w:val="00541A13"/>
    <w:rsid w:val="00544A0A"/>
    <w:rsid w:val="00544CF9"/>
    <w:rsid w:val="00544DCB"/>
    <w:rsid w:val="005472C6"/>
    <w:rsid w:val="005478E5"/>
    <w:rsid w:val="005516C8"/>
    <w:rsid w:val="0055182C"/>
    <w:rsid w:val="005536DD"/>
    <w:rsid w:val="005545D4"/>
    <w:rsid w:val="0055481F"/>
    <w:rsid w:val="00554CFA"/>
    <w:rsid w:val="0056137D"/>
    <w:rsid w:val="0056325A"/>
    <w:rsid w:val="0056361F"/>
    <w:rsid w:val="005650F9"/>
    <w:rsid w:val="005678A8"/>
    <w:rsid w:val="00570DEF"/>
    <w:rsid w:val="005738FE"/>
    <w:rsid w:val="00574365"/>
    <w:rsid w:val="00576FC8"/>
    <w:rsid w:val="0058191D"/>
    <w:rsid w:val="00581F6C"/>
    <w:rsid w:val="00587648"/>
    <w:rsid w:val="00590B25"/>
    <w:rsid w:val="00592B35"/>
    <w:rsid w:val="005945D5"/>
    <w:rsid w:val="005A51A4"/>
    <w:rsid w:val="005A5676"/>
    <w:rsid w:val="005A7AD1"/>
    <w:rsid w:val="005B222D"/>
    <w:rsid w:val="005B3EC8"/>
    <w:rsid w:val="005B53CC"/>
    <w:rsid w:val="005C02E7"/>
    <w:rsid w:val="005C0C5B"/>
    <w:rsid w:val="005C1362"/>
    <w:rsid w:val="005D2201"/>
    <w:rsid w:val="005D348C"/>
    <w:rsid w:val="005D6168"/>
    <w:rsid w:val="005D790C"/>
    <w:rsid w:val="005E3BB4"/>
    <w:rsid w:val="005E4FA2"/>
    <w:rsid w:val="005E69D1"/>
    <w:rsid w:val="005F2989"/>
    <w:rsid w:val="005F67F5"/>
    <w:rsid w:val="005F7716"/>
    <w:rsid w:val="005F7750"/>
    <w:rsid w:val="005F788C"/>
    <w:rsid w:val="00600253"/>
    <w:rsid w:val="006025AB"/>
    <w:rsid w:val="006033E8"/>
    <w:rsid w:val="00604A7A"/>
    <w:rsid w:val="00606D97"/>
    <w:rsid w:val="006079A8"/>
    <w:rsid w:val="006157CA"/>
    <w:rsid w:val="006212C5"/>
    <w:rsid w:val="00631A14"/>
    <w:rsid w:val="00642AC8"/>
    <w:rsid w:val="00646173"/>
    <w:rsid w:val="006474A0"/>
    <w:rsid w:val="00650DAD"/>
    <w:rsid w:val="00660547"/>
    <w:rsid w:val="00660F3F"/>
    <w:rsid w:val="00661DE4"/>
    <w:rsid w:val="00662EAE"/>
    <w:rsid w:val="00664B4E"/>
    <w:rsid w:val="00670612"/>
    <w:rsid w:val="00671335"/>
    <w:rsid w:val="006724D3"/>
    <w:rsid w:val="00672577"/>
    <w:rsid w:val="00672C66"/>
    <w:rsid w:val="00673BEF"/>
    <w:rsid w:val="0067661C"/>
    <w:rsid w:val="00676C85"/>
    <w:rsid w:val="00680DC6"/>
    <w:rsid w:val="006812EE"/>
    <w:rsid w:val="0068494E"/>
    <w:rsid w:val="00685FE1"/>
    <w:rsid w:val="00687A36"/>
    <w:rsid w:val="00693F1C"/>
    <w:rsid w:val="00697D75"/>
    <w:rsid w:val="006A3803"/>
    <w:rsid w:val="006A4970"/>
    <w:rsid w:val="006A4B38"/>
    <w:rsid w:val="006B4180"/>
    <w:rsid w:val="006B54BB"/>
    <w:rsid w:val="006B5FD2"/>
    <w:rsid w:val="006B6501"/>
    <w:rsid w:val="006C10D3"/>
    <w:rsid w:val="006C3657"/>
    <w:rsid w:val="006D6D9A"/>
    <w:rsid w:val="006D71AB"/>
    <w:rsid w:val="006E0E14"/>
    <w:rsid w:val="006E3D52"/>
    <w:rsid w:val="006E458E"/>
    <w:rsid w:val="006E5DCE"/>
    <w:rsid w:val="006F0616"/>
    <w:rsid w:val="006F6D4B"/>
    <w:rsid w:val="006F6F5F"/>
    <w:rsid w:val="0070271C"/>
    <w:rsid w:val="00705B25"/>
    <w:rsid w:val="0070637D"/>
    <w:rsid w:val="0070750B"/>
    <w:rsid w:val="00711865"/>
    <w:rsid w:val="00716C93"/>
    <w:rsid w:val="00717318"/>
    <w:rsid w:val="0071793A"/>
    <w:rsid w:val="00717E0C"/>
    <w:rsid w:val="00720108"/>
    <w:rsid w:val="007223CA"/>
    <w:rsid w:val="007246E7"/>
    <w:rsid w:val="007253B8"/>
    <w:rsid w:val="00727775"/>
    <w:rsid w:val="00731F7C"/>
    <w:rsid w:val="00735BE7"/>
    <w:rsid w:val="00736999"/>
    <w:rsid w:val="00737B8D"/>
    <w:rsid w:val="0074068F"/>
    <w:rsid w:val="0074232A"/>
    <w:rsid w:val="007423E6"/>
    <w:rsid w:val="0074377B"/>
    <w:rsid w:val="00745EB0"/>
    <w:rsid w:val="00746077"/>
    <w:rsid w:val="007467C7"/>
    <w:rsid w:val="00746FC8"/>
    <w:rsid w:val="0074744C"/>
    <w:rsid w:val="007478BD"/>
    <w:rsid w:val="00756C8F"/>
    <w:rsid w:val="007572D2"/>
    <w:rsid w:val="0075765E"/>
    <w:rsid w:val="0076362B"/>
    <w:rsid w:val="0076643A"/>
    <w:rsid w:val="00766445"/>
    <w:rsid w:val="00771176"/>
    <w:rsid w:val="00774293"/>
    <w:rsid w:val="00784266"/>
    <w:rsid w:val="00785DAD"/>
    <w:rsid w:val="007923EA"/>
    <w:rsid w:val="00792B97"/>
    <w:rsid w:val="00794CBE"/>
    <w:rsid w:val="00794D72"/>
    <w:rsid w:val="007961D3"/>
    <w:rsid w:val="00796956"/>
    <w:rsid w:val="007977D1"/>
    <w:rsid w:val="007A1ADD"/>
    <w:rsid w:val="007A582A"/>
    <w:rsid w:val="007A5D0F"/>
    <w:rsid w:val="007A7041"/>
    <w:rsid w:val="007A7D7C"/>
    <w:rsid w:val="007B00A0"/>
    <w:rsid w:val="007B4B61"/>
    <w:rsid w:val="007B4CF5"/>
    <w:rsid w:val="007B5760"/>
    <w:rsid w:val="007B5D1A"/>
    <w:rsid w:val="007B7205"/>
    <w:rsid w:val="007B7709"/>
    <w:rsid w:val="007C0534"/>
    <w:rsid w:val="007C0E12"/>
    <w:rsid w:val="007C15E0"/>
    <w:rsid w:val="007C36E6"/>
    <w:rsid w:val="007C4250"/>
    <w:rsid w:val="007D1C1B"/>
    <w:rsid w:val="007D2203"/>
    <w:rsid w:val="007D5AE3"/>
    <w:rsid w:val="007D5D5A"/>
    <w:rsid w:val="007D628E"/>
    <w:rsid w:val="007E1CD4"/>
    <w:rsid w:val="007E359A"/>
    <w:rsid w:val="007E3A85"/>
    <w:rsid w:val="007E4558"/>
    <w:rsid w:val="007E546F"/>
    <w:rsid w:val="007E5AC2"/>
    <w:rsid w:val="007F0701"/>
    <w:rsid w:val="007F1BB4"/>
    <w:rsid w:val="007F1F2B"/>
    <w:rsid w:val="007F279C"/>
    <w:rsid w:val="007F54AB"/>
    <w:rsid w:val="007F6ADD"/>
    <w:rsid w:val="0080300C"/>
    <w:rsid w:val="008044BF"/>
    <w:rsid w:val="00814FC1"/>
    <w:rsid w:val="008201E2"/>
    <w:rsid w:val="00821DAB"/>
    <w:rsid w:val="00823954"/>
    <w:rsid w:val="0083020A"/>
    <w:rsid w:val="0083752C"/>
    <w:rsid w:val="008379DA"/>
    <w:rsid w:val="00840476"/>
    <w:rsid w:val="00841686"/>
    <w:rsid w:val="00842AC8"/>
    <w:rsid w:val="008460B1"/>
    <w:rsid w:val="0085057F"/>
    <w:rsid w:val="0085223D"/>
    <w:rsid w:val="008529A2"/>
    <w:rsid w:val="0085499F"/>
    <w:rsid w:val="008550E8"/>
    <w:rsid w:val="00855196"/>
    <w:rsid w:val="0086032E"/>
    <w:rsid w:val="00860B27"/>
    <w:rsid w:val="00866B61"/>
    <w:rsid w:val="0086721A"/>
    <w:rsid w:val="00867803"/>
    <w:rsid w:val="008716F7"/>
    <w:rsid w:val="00871A92"/>
    <w:rsid w:val="00876FC4"/>
    <w:rsid w:val="008809A7"/>
    <w:rsid w:val="00881280"/>
    <w:rsid w:val="00883D18"/>
    <w:rsid w:val="0088564E"/>
    <w:rsid w:val="008861F9"/>
    <w:rsid w:val="00891C24"/>
    <w:rsid w:val="008922E8"/>
    <w:rsid w:val="00896096"/>
    <w:rsid w:val="00896859"/>
    <w:rsid w:val="00897BCC"/>
    <w:rsid w:val="008A122E"/>
    <w:rsid w:val="008A443E"/>
    <w:rsid w:val="008A4AAF"/>
    <w:rsid w:val="008A66B0"/>
    <w:rsid w:val="008B2B23"/>
    <w:rsid w:val="008B3CCE"/>
    <w:rsid w:val="008B3F71"/>
    <w:rsid w:val="008C488F"/>
    <w:rsid w:val="008C580F"/>
    <w:rsid w:val="008D0C1F"/>
    <w:rsid w:val="008D1D1F"/>
    <w:rsid w:val="008D2D79"/>
    <w:rsid w:val="008D508F"/>
    <w:rsid w:val="008D5F3E"/>
    <w:rsid w:val="008D7CE7"/>
    <w:rsid w:val="008E306A"/>
    <w:rsid w:val="008E3364"/>
    <w:rsid w:val="008E39ED"/>
    <w:rsid w:val="008E51C6"/>
    <w:rsid w:val="008E5241"/>
    <w:rsid w:val="008F09E4"/>
    <w:rsid w:val="008F33CC"/>
    <w:rsid w:val="008F5CBF"/>
    <w:rsid w:val="00903914"/>
    <w:rsid w:val="00905E76"/>
    <w:rsid w:val="00907DA7"/>
    <w:rsid w:val="009111D3"/>
    <w:rsid w:val="00917C62"/>
    <w:rsid w:val="00917F8B"/>
    <w:rsid w:val="00921588"/>
    <w:rsid w:val="00922B4D"/>
    <w:rsid w:val="00923FF7"/>
    <w:rsid w:val="00925616"/>
    <w:rsid w:val="0092678C"/>
    <w:rsid w:val="00932AFD"/>
    <w:rsid w:val="00932E72"/>
    <w:rsid w:val="009348D0"/>
    <w:rsid w:val="00934EEC"/>
    <w:rsid w:val="0093561D"/>
    <w:rsid w:val="009362EB"/>
    <w:rsid w:val="00936591"/>
    <w:rsid w:val="00936FCB"/>
    <w:rsid w:val="00940CBF"/>
    <w:rsid w:val="009422CD"/>
    <w:rsid w:val="00943BB2"/>
    <w:rsid w:val="00946755"/>
    <w:rsid w:val="00951C4C"/>
    <w:rsid w:val="00953C10"/>
    <w:rsid w:val="00955348"/>
    <w:rsid w:val="00956C3D"/>
    <w:rsid w:val="00957EB5"/>
    <w:rsid w:val="0096029B"/>
    <w:rsid w:val="00962288"/>
    <w:rsid w:val="00963983"/>
    <w:rsid w:val="0096600E"/>
    <w:rsid w:val="009719C6"/>
    <w:rsid w:val="009726B1"/>
    <w:rsid w:val="0098099E"/>
    <w:rsid w:val="0098132D"/>
    <w:rsid w:val="00982169"/>
    <w:rsid w:val="009850AA"/>
    <w:rsid w:val="00994392"/>
    <w:rsid w:val="00995CAF"/>
    <w:rsid w:val="009964C7"/>
    <w:rsid w:val="00996BD0"/>
    <w:rsid w:val="009A16BF"/>
    <w:rsid w:val="009A17F5"/>
    <w:rsid w:val="009A3260"/>
    <w:rsid w:val="009A6F67"/>
    <w:rsid w:val="009B2C03"/>
    <w:rsid w:val="009C1CA7"/>
    <w:rsid w:val="009C4496"/>
    <w:rsid w:val="009C4AF1"/>
    <w:rsid w:val="009C5345"/>
    <w:rsid w:val="009C538F"/>
    <w:rsid w:val="009D0D05"/>
    <w:rsid w:val="009D1056"/>
    <w:rsid w:val="009D13E2"/>
    <w:rsid w:val="009D163C"/>
    <w:rsid w:val="009D23B1"/>
    <w:rsid w:val="009D472F"/>
    <w:rsid w:val="009D66DC"/>
    <w:rsid w:val="009E0C48"/>
    <w:rsid w:val="009E109B"/>
    <w:rsid w:val="009E11E4"/>
    <w:rsid w:val="009E12B5"/>
    <w:rsid w:val="009E1838"/>
    <w:rsid w:val="009E50B9"/>
    <w:rsid w:val="009E5D1D"/>
    <w:rsid w:val="009E7356"/>
    <w:rsid w:val="009F0E7B"/>
    <w:rsid w:val="009F1559"/>
    <w:rsid w:val="009F2346"/>
    <w:rsid w:val="009F3D03"/>
    <w:rsid w:val="009F40FD"/>
    <w:rsid w:val="009F61C0"/>
    <w:rsid w:val="00A0024F"/>
    <w:rsid w:val="00A00EC3"/>
    <w:rsid w:val="00A02D01"/>
    <w:rsid w:val="00A048E9"/>
    <w:rsid w:val="00A12E0B"/>
    <w:rsid w:val="00A16A3D"/>
    <w:rsid w:val="00A22761"/>
    <w:rsid w:val="00A2327B"/>
    <w:rsid w:val="00A30442"/>
    <w:rsid w:val="00A309D7"/>
    <w:rsid w:val="00A32AC3"/>
    <w:rsid w:val="00A34741"/>
    <w:rsid w:val="00A4239D"/>
    <w:rsid w:val="00A4248C"/>
    <w:rsid w:val="00A4556C"/>
    <w:rsid w:val="00A53977"/>
    <w:rsid w:val="00A53FB1"/>
    <w:rsid w:val="00A552C8"/>
    <w:rsid w:val="00A55B9F"/>
    <w:rsid w:val="00A61EC7"/>
    <w:rsid w:val="00A70916"/>
    <w:rsid w:val="00A712F9"/>
    <w:rsid w:val="00A7138C"/>
    <w:rsid w:val="00A758A7"/>
    <w:rsid w:val="00A765E1"/>
    <w:rsid w:val="00A84AFB"/>
    <w:rsid w:val="00A87E35"/>
    <w:rsid w:val="00A927D1"/>
    <w:rsid w:val="00A94641"/>
    <w:rsid w:val="00A949BB"/>
    <w:rsid w:val="00A967C1"/>
    <w:rsid w:val="00AA0A8E"/>
    <w:rsid w:val="00AA1BCA"/>
    <w:rsid w:val="00AA4EA6"/>
    <w:rsid w:val="00AA5A0D"/>
    <w:rsid w:val="00AB532A"/>
    <w:rsid w:val="00AB58CC"/>
    <w:rsid w:val="00AB6318"/>
    <w:rsid w:val="00AB66A8"/>
    <w:rsid w:val="00AB78BD"/>
    <w:rsid w:val="00AB7C23"/>
    <w:rsid w:val="00AD2D50"/>
    <w:rsid w:val="00AD3918"/>
    <w:rsid w:val="00AD5038"/>
    <w:rsid w:val="00AD66AE"/>
    <w:rsid w:val="00AE0790"/>
    <w:rsid w:val="00AE1214"/>
    <w:rsid w:val="00AE12D8"/>
    <w:rsid w:val="00AE1836"/>
    <w:rsid w:val="00AE40CA"/>
    <w:rsid w:val="00AE5CE0"/>
    <w:rsid w:val="00AF04A6"/>
    <w:rsid w:val="00AF0F5E"/>
    <w:rsid w:val="00AF1DCE"/>
    <w:rsid w:val="00AF2061"/>
    <w:rsid w:val="00AF298B"/>
    <w:rsid w:val="00AF2D8C"/>
    <w:rsid w:val="00AF3A90"/>
    <w:rsid w:val="00AF4B22"/>
    <w:rsid w:val="00AF6015"/>
    <w:rsid w:val="00AF696D"/>
    <w:rsid w:val="00B00D0A"/>
    <w:rsid w:val="00B02D2F"/>
    <w:rsid w:val="00B061CF"/>
    <w:rsid w:val="00B075F2"/>
    <w:rsid w:val="00B10D62"/>
    <w:rsid w:val="00B1217B"/>
    <w:rsid w:val="00B16F55"/>
    <w:rsid w:val="00B17697"/>
    <w:rsid w:val="00B206D9"/>
    <w:rsid w:val="00B2100B"/>
    <w:rsid w:val="00B24C4D"/>
    <w:rsid w:val="00B33196"/>
    <w:rsid w:val="00B374E2"/>
    <w:rsid w:val="00B37A89"/>
    <w:rsid w:val="00B40687"/>
    <w:rsid w:val="00B432B3"/>
    <w:rsid w:val="00B46587"/>
    <w:rsid w:val="00B50FF0"/>
    <w:rsid w:val="00B5204E"/>
    <w:rsid w:val="00B53260"/>
    <w:rsid w:val="00B5714C"/>
    <w:rsid w:val="00B63EEE"/>
    <w:rsid w:val="00B705ED"/>
    <w:rsid w:val="00B70B3F"/>
    <w:rsid w:val="00B7227C"/>
    <w:rsid w:val="00B753C8"/>
    <w:rsid w:val="00B764BA"/>
    <w:rsid w:val="00B76AD9"/>
    <w:rsid w:val="00B77DE3"/>
    <w:rsid w:val="00B81132"/>
    <w:rsid w:val="00B811EF"/>
    <w:rsid w:val="00B864ED"/>
    <w:rsid w:val="00B86A16"/>
    <w:rsid w:val="00B8783E"/>
    <w:rsid w:val="00B8783F"/>
    <w:rsid w:val="00B90459"/>
    <w:rsid w:val="00B91671"/>
    <w:rsid w:val="00B95C9F"/>
    <w:rsid w:val="00BA14E4"/>
    <w:rsid w:val="00BA1546"/>
    <w:rsid w:val="00BA2134"/>
    <w:rsid w:val="00BA46F7"/>
    <w:rsid w:val="00BA4C3F"/>
    <w:rsid w:val="00BA670E"/>
    <w:rsid w:val="00BA6EB9"/>
    <w:rsid w:val="00BB1140"/>
    <w:rsid w:val="00BB2C15"/>
    <w:rsid w:val="00BB3853"/>
    <w:rsid w:val="00BB3BCE"/>
    <w:rsid w:val="00BB7F47"/>
    <w:rsid w:val="00BC0A09"/>
    <w:rsid w:val="00BD1DF9"/>
    <w:rsid w:val="00BD304A"/>
    <w:rsid w:val="00BD505F"/>
    <w:rsid w:val="00BD76BE"/>
    <w:rsid w:val="00BE21DB"/>
    <w:rsid w:val="00BE2731"/>
    <w:rsid w:val="00BE2FC9"/>
    <w:rsid w:val="00BE3A76"/>
    <w:rsid w:val="00BE3ECA"/>
    <w:rsid w:val="00BE54CD"/>
    <w:rsid w:val="00BE57E0"/>
    <w:rsid w:val="00BF0E5E"/>
    <w:rsid w:val="00BF0EB8"/>
    <w:rsid w:val="00BF2D2D"/>
    <w:rsid w:val="00BF6E51"/>
    <w:rsid w:val="00BF70DC"/>
    <w:rsid w:val="00BF78CC"/>
    <w:rsid w:val="00C0064C"/>
    <w:rsid w:val="00C006F4"/>
    <w:rsid w:val="00C0087A"/>
    <w:rsid w:val="00C024A1"/>
    <w:rsid w:val="00C06453"/>
    <w:rsid w:val="00C06709"/>
    <w:rsid w:val="00C06EBF"/>
    <w:rsid w:val="00C07F49"/>
    <w:rsid w:val="00C10AA3"/>
    <w:rsid w:val="00C11AAD"/>
    <w:rsid w:val="00C135DC"/>
    <w:rsid w:val="00C15655"/>
    <w:rsid w:val="00C16A63"/>
    <w:rsid w:val="00C20015"/>
    <w:rsid w:val="00C21B09"/>
    <w:rsid w:val="00C21C8E"/>
    <w:rsid w:val="00C26BF7"/>
    <w:rsid w:val="00C33A30"/>
    <w:rsid w:val="00C44934"/>
    <w:rsid w:val="00C4497F"/>
    <w:rsid w:val="00C45C79"/>
    <w:rsid w:val="00C45F95"/>
    <w:rsid w:val="00C50E8B"/>
    <w:rsid w:val="00C5292B"/>
    <w:rsid w:val="00C52A97"/>
    <w:rsid w:val="00C61BCE"/>
    <w:rsid w:val="00C61C3B"/>
    <w:rsid w:val="00C6245C"/>
    <w:rsid w:val="00C628BA"/>
    <w:rsid w:val="00C64A43"/>
    <w:rsid w:val="00C65875"/>
    <w:rsid w:val="00C66A77"/>
    <w:rsid w:val="00C67569"/>
    <w:rsid w:val="00C704BD"/>
    <w:rsid w:val="00C729E6"/>
    <w:rsid w:val="00C745A5"/>
    <w:rsid w:val="00C74DCA"/>
    <w:rsid w:val="00C758D9"/>
    <w:rsid w:val="00C767BB"/>
    <w:rsid w:val="00C80D2D"/>
    <w:rsid w:val="00C83A1A"/>
    <w:rsid w:val="00C87479"/>
    <w:rsid w:val="00C95454"/>
    <w:rsid w:val="00C955DA"/>
    <w:rsid w:val="00C962DE"/>
    <w:rsid w:val="00C96C8A"/>
    <w:rsid w:val="00C97F55"/>
    <w:rsid w:val="00CA4A99"/>
    <w:rsid w:val="00CA5232"/>
    <w:rsid w:val="00CA6CF1"/>
    <w:rsid w:val="00CB1783"/>
    <w:rsid w:val="00CB4ADD"/>
    <w:rsid w:val="00CB4C8D"/>
    <w:rsid w:val="00CB5A76"/>
    <w:rsid w:val="00CB5C5E"/>
    <w:rsid w:val="00CB7B0D"/>
    <w:rsid w:val="00CC1C1B"/>
    <w:rsid w:val="00CC273B"/>
    <w:rsid w:val="00CC3642"/>
    <w:rsid w:val="00CC37F5"/>
    <w:rsid w:val="00CD13E2"/>
    <w:rsid w:val="00CD393E"/>
    <w:rsid w:val="00CD5D76"/>
    <w:rsid w:val="00CD6C29"/>
    <w:rsid w:val="00CE2645"/>
    <w:rsid w:val="00CE76F2"/>
    <w:rsid w:val="00CE79B4"/>
    <w:rsid w:val="00CF0D1A"/>
    <w:rsid w:val="00CF4492"/>
    <w:rsid w:val="00CF61BE"/>
    <w:rsid w:val="00D0176E"/>
    <w:rsid w:val="00D071B5"/>
    <w:rsid w:val="00D07B90"/>
    <w:rsid w:val="00D1256B"/>
    <w:rsid w:val="00D12EB1"/>
    <w:rsid w:val="00D14173"/>
    <w:rsid w:val="00D164CE"/>
    <w:rsid w:val="00D1761C"/>
    <w:rsid w:val="00D22A93"/>
    <w:rsid w:val="00D22BC3"/>
    <w:rsid w:val="00D2768B"/>
    <w:rsid w:val="00D27F08"/>
    <w:rsid w:val="00D30591"/>
    <w:rsid w:val="00D30AA3"/>
    <w:rsid w:val="00D320A9"/>
    <w:rsid w:val="00D322F2"/>
    <w:rsid w:val="00D33193"/>
    <w:rsid w:val="00D35182"/>
    <w:rsid w:val="00D36DFA"/>
    <w:rsid w:val="00D379DA"/>
    <w:rsid w:val="00D400C7"/>
    <w:rsid w:val="00D40A16"/>
    <w:rsid w:val="00D41F37"/>
    <w:rsid w:val="00D431D9"/>
    <w:rsid w:val="00D4376D"/>
    <w:rsid w:val="00D46B54"/>
    <w:rsid w:val="00D54D7E"/>
    <w:rsid w:val="00D56407"/>
    <w:rsid w:val="00D6067D"/>
    <w:rsid w:val="00D60940"/>
    <w:rsid w:val="00D60E12"/>
    <w:rsid w:val="00D672A0"/>
    <w:rsid w:val="00D7026C"/>
    <w:rsid w:val="00D70A53"/>
    <w:rsid w:val="00D733BC"/>
    <w:rsid w:val="00D74C12"/>
    <w:rsid w:val="00D74D1B"/>
    <w:rsid w:val="00D80F1B"/>
    <w:rsid w:val="00D82BB1"/>
    <w:rsid w:val="00D85553"/>
    <w:rsid w:val="00D963C7"/>
    <w:rsid w:val="00D96A21"/>
    <w:rsid w:val="00D9731B"/>
    <w:rsid w:val="00D9757A"/>
    <w:rsid w:val="00DA6FFC"/>
    <w:rsid w:val="00DA71AE"/>
    <w:rsid w:val="00DB2EDF"/>
    <w:rsid w:val="00DB4634"/>
    <w:rsid w:val="00DC05C8"/>
    <w:rsid w:val="00DC34F7"/>
    <w:rsid w:val="00DC4EE3"/>
    <w:rsid w:val="00DD096A"/>
    <w:rsid w:val="00DD5E41"/>
    <w:rsid w:val="00DE0908"/>
    <w:rsid w:val="00DE451C"/>
    <w:rsid w:val="00DE703D"/>
    <w:rsid w:val="00DF1934"/>
    <w:rsid w:val="00DF2E02"/>
    <w:rsid w:val="00DF3564"/>
    <w:rsid w:val="00DF4978"/>
    <w:rsid w:val="00E03485"/>
    <w:rsid w:val="00E057BC"/>
    <w:rsid w:val="00E05DA8"/>
    <w:rsid w:val="00E077A7"/>
    <w:rsid w:val="00E15043"/>
    <w:rsid w:val="00E211F6"/>
    <w:rsid w:val="00E24C2E"/>
    <w:rsid w:val="00E258BF"/>
    <w:rsid w:val="00E26676"/>
    <w:rsid w:val="00E33CCB"/>
    <w:rsid w:val="00E343D5"/>
    <w:rsid w:val="00E41D3E"/>
    <w:rsid w:val="00E436FA"/>
    <w:rsid w:val="00E44611"/>
    <w:rsid w:val="00E5030B"/>
    <w:rsid w:val="00E51D09"/>
    <w:rsid w:val="00E52146"/>
    <w:rsid w:val="00E55870"/>
    <w:rsid w:val="00E6056E"/>
    <w:rsid w:val="00E60F36"/>
    <w:rsid w:val="00E62D7B"/>
    <w:rsid w:val="00E63624"/>
    <w:rsid w:val="00E666B2"/>
    <w:rsid w:val="00E66C04"/>
    <w:rsid w:val="00E66F6E"/>
    <w:rsid w:val="00E72FE4"/>
    <w:rsid w:val="00E74EE3"/>
    <w:rsid w:val="00E76376"/>
    <w:rsid w:val="00E802B1"/>
    <w:rsid w:val="00E84E23"/>
    <w:rsid w:val="00E92D32"/>
    <w:rsid w:val="00E95FD5"/>
    <w:rsid w:val="00E96D7C"/>
    <w:rsid w:val="00EA093A"/>
    <w:rsid w:val="00EA0B63"/>
    <w:rsid w:val="00EA3AEE"/>
    <w:rsid w:val="00EA5DDD"/>
    <w:rsid w:val="00EA6184"/>
    <w:rsid w:val="00EA6B50"/>
    <w:rsid w:val="00EB0A32"/>
    <w:rsid w:val="00EB57F1"/>
    <w:rsid w:val="00EC23CD"/>
    <w:rsid w:val="00EC276B"/>
    <w:rsid w:val="00EC2856"/>
    <w:rsid w:val="00EC2F5C"/>
    <w:rsid w:val="00EC4DF1"/>
    <w:rsid w:val="00EC756A"/>
    <w:rsid w:val="00EC7F28"/>
    <w:rsid w:val="00ED054B"/>
    <w:rsid w:val="00ED10A0"/>
    <w:rsid w:val="00ED19BA"/>
    <w:rsid w:val="00ED741E"/>
    <w:rsid w:val="00EE3076"/>
    <w:rsid w:val="00EE582A"/>
    <w:rsid w:val="00EE6464"/>
    <w:rsid w:val="00EE7A73"/>
    <w:rsid w:val="00EF1D86"/>
    <w:rsid w:val="00EF7EE2"/>
    <w:rsid w:val="00F03814"/>
    <w:rsid w:val="00F04C7B"/>
    <w:rsid w:val="00F06B80"/>
    <w:rsid w:val="00F07587"/>
    <w:rsid w:val="00F13FB2"/>
    <w:rsid w:val="00F15C16"/>
    <w:rsid w:val="00F1758A"/>
    <w:rsid w:val="00F2154A"/>
    <w:rsid w:val="00F3090D"/>
    <w:rsid w:val="00F31141"/>
    <w:rsid w:val="00F33D3D"/>
    <w:rsid w:val="00F368B2"/>
    <w:rsid w:val="00F37F51"/>
    <w:rsid w:val="00F44113"/>
    <w:rsid w:val="00F44C62"/>
    <w:rsid w:val="00F46641"/>
    <w:rsid w:val="00F46D16"/>
    <w:rsid w:val="00F507B5"/>
    <w:rsid w:val="00F577E2"/>
    <w:rsid w:val="00F606CD"/>
    <w:rsid w:val="00F637E4"/>
    <w:rsid w:val="00F653D2"/>
    <w:rsid w:val="00F65E23"/>
    <w:rsid w:val="00F662C7"/>
    <w:rsid w:val="00F71604"/>
    <w:rsid w:val="00F733B3"/>
    <w:rsid w:val="00F80BCA"/>
    <w:rsid w:val="00F8209D"/>
    <w:rsid w:val="00F82A6D"/>
    <w:rsid w:val="00F82DCE"/>
    <w:rsid w:val="00F83B48"/>
    <w:rsid w:val="00F84A02"/>
    <w:rsid w:val="00F84FD2"/>
    <w:rsid w:val="00F868B3"/>
    <w:rsid w:val="00F9028C"/>
    <w:rsid w:val="00F91EC9"/>
    <w:rsid w:val="00F95584"/>
    <w:rsid w:val="00F959AB"/>
    <w:rsid w:val="00FA1554"/>
    <w:rsid w:val="00FA295B"/>
    <w:rsid w:val="00FA688C"/>
    <w:rsid w:val="00FB015A"/>
    <w:rsid w:val="00FB06D5"/>
    <w:rsid w:val="00FB1D62"/>
    <w:rsid w:val="00FB3BAC"/>
    <w:rsid w:val="00FB3C25"/>
    <w:rsid w:val="00FB6D33"/>
    <w:rsid w:val="00FC2F34"/>
    <w:rsid w:val="00FC6EDB"/>
    <w:rsid w:val="00FC7286"/>
    <w:rsid w:val="00FD0C6C"/>
    <w:rsid w:val="00FD57E2"/>
    <w:rsid w:val="00FD6C6F"/>
    <w:rsid w:val="00FD7F75"/>
    <w:rsid w:val="00FE2C14"/>
    <w:rsid w:val="00FF0B6C"/>
    <w:rsid w:val="00FF12CE"/>
    <w:rsid w:val="00FF25AD"/>
    <w:rsid w:val="00FF2CC9"/>
    <w:rsid w:val="00FF3112"/>
    <w:rsid w:val="00FF51F8"/>
    <w:rsid w:val="00FF5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3388D4"/>
  <w15:chartTrackingRefBased/>
  <w15:docId w15:val="{4F791B11-D2B2-4957-AFB2-D6F8CC15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1C1B"/>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F65E23"/>
    <w:rPr>
      <w:rFonts w:cs="Times New Roman"/>
      <w:color w:val="0066CC"/>
      <w:u w:val="single"/>
    </w:rPr>
  </w:style>
  <w:style w:type="character" w:customStyle="1" w:styleId="Bodytext2">
    <w:name w:val="Body text (2)_"/>
    <w:link w:val="Bodytext21"/>
    <w:uiPriority w:val="99"/>
    <w:locked/>
    <w:rsid w:val="00F65E23"/>
    <w:rPr>
      <w:rFonts w:cs="Times New Roman"/>
      <w:spacing w:val="0"/>
      <w:sz w:val="15"/>
      <w:szCs w:val="15"/>
    </w:rPr>
  </w:style>
  <w:style w:type="paragraph" w:customStyle="1" w:styleId="Bodytext21">
    <w:name w:val="Body text (2)1"/>
    <w:basedOn w:val="Normalny"/>
    <w:link w:val="Bodytext2"/>
    <w:uiPriority w:val="99"/>
    <w:rsid w:val="00F65E23"/>
    <w:pPr>
      <w:shd w:val="clear" w:color="auto" w:fill="FFFFFF"/>
      <w:spacing w:after="180" w:line="240" w:lineRule="atLeast"/>
      <w:ind w:hanging="360"/>
    </w:pPr>
    <w:rPr>
      <w:rFonts w:ascii="Arial Unicode MS" w:hAnsi="Arial Unicode MS"/>
      <w:sz w:val="15"/>
      <w:szCs w:val="15"/>
      <w:lang w:val="x-none" w:eastAsia="x-none"/>
    </w:rPr>
  </w:style>
  <w:style w:type="character" w:customStyle="1" w:styleId="Bodytext20">
    <w:name w:val="Body text (2)"/>
    <w:uiPriority w:val="99"/>
    <w:rsid w:val="00F65E23"/>
    <w:rPr>
      <w:rFonts w:cs="Times New Roman"/>
      <w:spacing w:val="0"/>
      <w:sz w:val="15"/>
      <w:szCs w:val="15"/>
    </w:rPr>
  </w:style>
  <w:style w:type="character" w:customStyle="1" w:styleId="TekstpodstawowyZnak1">
    <w:name w:val="Tekst podstawowy Znak1"/>
    <w:link w:val="Tekstpodstawowy"/>
    <w:uiPriority w:val="99"/>
    <w:locked/>
    <w:rsid w:val="00F65E23"/>
    <w:rPr>
      <w:rFonts w:cs="Times New Roman"/>
      <w:spacing w:val="0"/>
      <w:sz w:val="20"/>
      <w:szCs w:val="20"/>
    </w:rPr>
  </w:style>
  <w:style w:type="paragraph" w:styleId="Tekstpodstawowy">
    <w:name w:val="Body Text"/>
    <w:basedOn w:val="Normalny"/>
    <w:link w:val="TekstpodstawowyZnak1"/>
    <w:uiPriority w:val="99"/>
    <w:rsid w:val="00F65E23"/>
    <w:pPr>
      <w:shd w:val="clear" w:color="auto" w:fill="FFFFFF"/>
      <w:spacing w:line="240" w:lineRule="atLeast"/>
      <w:ind w:hanging="380"/>
    </w:pPr>
    <w:rPr>
      <w:rFonts w:ascii="Arial Unicode MS" w:hAnsi="Arial Unicode MS"/>
      <w:sz w:val="20"/>
      <w:szCs w:val="20"/>
      <w:lang w:val="x-none" w:eastAsia="x-none"/>
    </w:rPr>
  </w:style>
  <w:style w:type="character" w:customStyle="1" w:styleId="TekstpodstawowyZnak">
    <w:name w:val="Tekst podstawowy Znak"/>
    <w:uiPriority w:val="99"/>
    <w:semiHidden/>
    <w:rsid w:val="00F65E23"/>
    <w:rPr>
      <w:rFonts w:cs="Arial Unicode MS"/>
      <w:color w:val="000000"/>
    </w:rPr>
  </w:style>
  <w:style w:type="character" w:customStyle="1" w:styleId="TekstpodstawowyZnak2">
    <w:name w:val="Tekst podstawowy Znak2"/>
    <w:uiPriority w:val="99"/>
    <w:semiHidden/>
    <w:rsid w:val="00F65E23"/>
    <w:rPr>
      <w:rFonts w:cs="Arial Unicode MS"/>
      <w:color w:val="000000"/>
    </w:rPr>
  </w:style>
  <w:style w:type="character" w:customStyle="1" w:styleId="Heading5">
    <w:name w:val="Heading #5_"/>
    <w:link w:val="Heading51"/>
    <w:uiPriority w:val="99"/>
    <w:locked/>
    <w:rsid w:val="00F65E23"/>
    <w:rPr>
      <w:rFonts w:cs="Times New Roman"/>
      <w:spacing w:val="0"/>
      <w:sz w:val="20"/>
      <w:szCs w:val="20"/>
    </w:rPr>
  </w:style>
  <w:style w:type="paragraph" w:customStyle="1" w:styleId="Heading51">
    <w:name w:val="Heading #51"/>
    <w:basedOn w:val="Normalny"/>
    <w:link w:val="Heading5"/>
    <w:uiPriority w:val="99"/>
    <w:rsid w:val="00F65E23"/>
    <w:pPr>
      <w:shd w:val="clear" w:color="auto" w:fill="FFFFFF"/>
      <w:spacing w:after="60" w:line="240" w:lineRule="atLeast"/>
      <w:outlineLvl w:val="4"/>
    </w:pPr>
    <w:rPr>
      <w:rFonts w:ascii="Arial Unicode MS" w:hAnsi="Arial Unicode MS"/>
      <w:sz w:val="20"/>
      <w:szCs w:val="20"/>
      <w:lang w:val="x-none" w:eastAsia="x-none"/>
    </w:rPr>
  </w:style>
  <w:style w:type="character" w:customStyle="1" w:styleId="Heading5Spacing-1pt">
    <w:name w:val="Heading #5 + Spacing -1 pt"/>
    <w:uiPriority w:val="99"/>
    <w:rsid w:val="00F65E23"/>
    <w:rPr>
      <w:rFonts w:cs="Times New Roman"/>
      <w:strike/>
      <w:spacing w:val="-20"/>
      <w:sz w:val="20"/>
      <w:szCs w:val="20"/>
    </w:rPr>
  </w:style>
  <w:style w:type="character" w:customStyle="1" w:styleId="Heading50">
    <w:name w:val="Heading #5"/>
    <w:uiPriority w:val="99"/>
    <w:rsid w:val="00F65E23"/>
    <w:rPr>
      <w:rFonts w:cs="Times New Roman"/>
      <w:strike/>
      <w:spacing w:val="0"/>
      <w:sz w:val="20"/>
      <w:szCs w:val="20"/>
    </w:rPr>
  </w:style>
  <w:style w:type="character" w:customStyle="1" w:styleId="Heading52">
    <w:name w:val="Heading #52"/>
    <w:uiPriority w:val="99"/>
    <w:rsid w:val="00F65E23"/>
    <w:rPr>
      <w:rFonts w:ascii="Arial Unicode MS" w:eastAsia="Arial Unicode MS" w:cs="Arial Unicode MS"/>
      <w:noProof/>
      <w:spacing w:val="0"/>
      <w:sz w:val="20"/>
      <w:szCs w:val="20"/>
    </w:rPr>
  </w:style>
  <w:style w:type="character" w:customStyle="1" w:styleId="Heading4">
    <w:name w:val="Heading #4_"/>
    <w:link w:val="Heading41"/>
    <w:uiPriority w:val="99"/>
    <w:locked/>
    <w:rsid w:val="00F65E23"/>
    <w:rPr>
      <w:rFonts w:cs="Times New Roman"/>
      <w:spacing w:val="0"/>
      <w:w w:val="66"/>
      <w:sz w:val="30"/>
      <w:szCs w:val="30"/>
    </w:rPr>
  </w:style>
  <w:style w:type="paragraph" w:customStyle="1" w:styleId="Heading41">
    <w:name w:val="Heading #41"/>
    <w:basedOn w:val="Normalny"/>
    <w:link w:val="Heading4"/>
    <w:uiPriority w:val="99"/>
    <w:rsid w:val="00F65E23"/>
    <w:pPr>
      <w:shd w:val="clear" w:color="auto" w:fill="FFFFFF"/>
      <w:spacing w:after="240" w:line="240" w:lineRule="atLeast"/>
      <w:outlineLvl w:val="3"/>
    </w:pPr>
    <w:rPr>
      <w:rFonts w:ascii="Arial Unicode MS" w:hAnsi="Arial Unicode MS"/>
      <w:w w:val="66"/>
      <w:sz w:val="30"/>
      <w:szCs w:val="30"/>
      <w:lang w:val="x-none" w:eastAsia="x-none"/>
    </w:rPr>
  </w:style>
  <w:style w:type="character" w:customStyle="1" w:styleId="Heading40">
    <w:name w:val="Heading #4"/>
    <w:uiPriority w:val="99"/>
    <w:rsid w:val="00F65E23"/>
    <w:rPr>
      <w:rFonts w:cs="Times New Roman"/>
      <w:spacing w:val="0"/>
      <w:w w:val="66"/>
      <w:sz w:val="30"/>
      <w:szCs w:val="30"/>
    </w:rPr>
  </w:style>
  <w:style w:type="character" w:customStyle="1" w:styleId="Heading4Candara">
    <w:name w:val="Heading #4 + Candara"/>
    <w:aliases w:val="11 pt,Scaling 100%"/>
    <w:uiPriority w:val="99"/>
    <w:rsid w:val="00F65E23"/>
    <w:rPr>
      <w:rFonts w:ascii="Candara" w:hAnsi="Candara" w:cs="Candara"/>
      <w:spacing w:val="0"/>
      <w:w w:val="100"/>
      <w:sz w:val="22"/>
      <w:szCs w:val="22"/>
    </w:rPr>
  </w:style>
  <w:style w:type="character" w:customStyle="1" w:styleId="Bodytext3">
    <w:name w:val="Body text (3)_"/>
    <w:link w:val="Bodytext31"/>
    <w:uiPriority w:val="99"/>
    <w:locked/>
    <w:rsid w:val="00F65E23"/>
    <w:rPr>
      <w:rFonts w:ascii="Calibri" w:hAnsi="Calibri" w:cs="Calibri"/>
      <w:i/>
      <w:iCs/>
      <w:spacing w:val="0"/>
      <w:sz w:val="21"/>
      <w:szCs w:val="21"/>
    </w:rPr>
  </w:style>
  <w:style w:type="paragraph" w:customStyle="1" w:styleId="Bodytext31">
    <w:name w:val="Body text (3)1"/>
    <w:basedOn w:val="Normalny"/>
    <w:link w:val="Bodytext3"/>
    <w:uiPriority w:val="99"/>
    <w:rsid w:val="00F65E23"/>
    <w:pPr>
      <w:shd w:val="clear" w:color="auto" w:fill="FFFFFF"/>
      <w:spacing w:before="240" w:after="60" w:line="240" w:lineRule="atLeast"/>
    </w:pPr>
    <w:rPr>
      <w:rFonts w:ascii="Calibri" w:hAnsi="Calibri"/>
      <w:i/>
      <w:iCs/>
      <w:sz w:val="21"/>
      <w:szCs w:val="21"/>
      <w:lang w:val="x-none" w:eastAsia="x-none"/>
    </w:rPr>
  </w:style>
  <w:style w:type="character" w:customStyle="1" w:styleId="Bodytext3Spacing-1pt">
    <w:name w:val="Body text (3) + Spacing -1 pt"/>
    <w:uiPriority w:val="99"/>
    <w:rsid w:val="00F65E23"/>
    <w:rPr>
      <w:rFonts w:ascii="Calibri" w:hAnsi="Calibri" w:cs="Calibri"/>
      <w:i w:val="0"/>
      <w:iCs w:val="0"/>
      <w:spacing w:val="-20"/>
      <w:sz w:val="21"/>
      <w:szCs w:val="21"/>
    </w:rPr>
  </w:style>
  <w:style w:type="character" w:customStyle="1" w:styleId="Heading6">
    <w:name w:val="Heading #6_"/>
    <w:link w:val="Heading60"/>
    <w:uiPriority w:val="99"/>
    <w:locked/>
    <w:rsid w:val="00F65E23"/>
    <w:rPr>
      <w:rFonts w:cs="Times New Roman"/>
      <w:b/>
      <w:bCs/>
      <w:spacing w:val="0"/>
      <w:sz w:val="21"/>
      <w:szCs w:val="21"/>
    </w:rPr>
  </w:style>
  <w:style w:type="paragraph" w:customStyle="1" w:styleId="Heading60">
    <w:name w:val="Heading #6"/>
    <w:basedOn w:val="Normalny"/>
    <w:link w:val="Heading6"/>
    <w:uiPriority w:val="99"/>
    <w:rsid w:val="00F65E23"/>
    <w:pPr>
      <w:shd w:val="clear" w:color="auto" w:fill="FFFFFF"/>
      <w:spacing w:before="240" w:after="240" w:line="240" w:lineRule="atLeast"/>
      <w:ind w:firstLine="840"/>
      <w:jc w:val="both"/>
      <w:outlineLvl w:val="5"/>
    </w:pPr>
    <w:rPr>
      <w:rFonts w:ascii="Arial Unicode MS" w:hAnsi="Arial Unicode MS"/>
      <w:b/>
      <w:bCs/>
      <w:sz w:val="21"/>
      <w:szCs w:val="21"/>
      <w:lang w:val="x-none" w:eastAsia="x-none"/>
    </w:rPr>
  </w:style>
  <w:style w:type="character" w:customStyle="1" w:styleId="Bodytext4">
    <w:name w:val="Body text (4)_"/>
    <w:link w:val="Bodytext41"/>
    <w:uiPriority w:val="99"/>
    <w:locked/>
    <w:rsid w:val="00F65E23"/>
    <w:rPr>
      <w:rFonts w:ascii="Calibri" w:hAnsi="Calibri" w:cs="Calibri"/>
      <w:spacing w:val="0"/>
      <w:w w:val="100"/>
      <w:sz w:val="14"/>
      <w:szCs w:val="14"/>
    </w:rPr>
  </w:style>
  <w:style w:type="paragraph" w:customStyle="1" w:styleId="Bodytext41">
    <w:name w:val="Body text (4)1"/>
    <w:basedOn w:val="Normalny"/>
    <w:link w:val="Bodytext4"/>
    <w:uiPriority w:val="99"/>
    <w:rsid w:val="00F65E23"/>
    <w:pPr>
      <w:shd w:val="clear" w:color="auto" w:fill="FFFFFF"/>
      <w:spacing w:before="240" w:line="178" w:lineRule="exact"/>
      <w:ind w:hanging="380"/>
      <w:jc w:val="both"/>
    </w:pPr>
    <w:rPr>
      <w:rFonts w:ascii="Calibri" w:hAnsi="Calibri"/>
      <w:sz w:val="14"/>
      <w:szCs w:val="14"/>
      <w:lang w:val="x-none" w:eastAsia="x-none"/>
    </w:rPr>
  </w:style>
  <w:style w:type="character" w:customStyle="1" w:styleId="Bodytext40">
    <w:name w:val="Body text (4)"/>
    <w:uiPriority w:val="99"/>
    <w:rsid w:val="00F65E23"/>
    <w:rPr>
      <w:rFonts w:ascii="Calibri" w:hAnsi="Calibri" w:cs="Calibri"/>
      <w:spacing w:val="0"/>
      <w:w w:val="100"/>
      <w:sz w:val="14"/>
      <w:szCs w:val="14"/>
    </w:rPr>
  </w:style>
  <w:style w:type="character" w:customStyle="1" w:styleId="Bodytext46">
    <w:name w:val="Body text (4)6"/>
    <w:uiPriority w:val="99"/>
    <w:rsid w:val="00F65E23"/>
    <w:rPr>
      <w:rFonts w:ascii="Calibri" w:hAnsi="Calibri" w:cs="Calibri"/>
      <w:spacing w:val="0"/>
      <w:w w:val="100"/>
      <w:sz w:val="14"/>
      <w:szCs w:val="14"/>
    </w:rPr>
  </w:style>
  <w:style w:type="character" w:customStyle="1" w:styleId="Heading1">
    <w:name w:val="Heading #1_"/>
    <w:link w:val="Heading10"/>
    <w:uiPriority w:val="99"/>
    <w:locked/>
    <w:rsid w:val="00F65E23"/>
    <w:rPr>
      <w:rFonts w:cs="Times New Roman"/>
      <w:spacing w:val="0"/>
      <w:sz w:val="20"/>
      <w:szCs w:val="20"/>
    </w:rPr>
  </w:style>
  <w:style w:type="paragraph" w:customStyle="1" w:styleId="Heading10">
    <w:name w:val="Heading #1"/>
    <w:basedOn w:val="Normalny"/>
    <w:link w:val="Heading1"/>
    <w:uiPriority w:val="99"/>
    <w:rsid w:val="00F65E23"/>
    <w:pPr>
      <w:shd w:val="clear" w:color="auto" w:fill="FFFFFF"/>
      <w:spacing w:line="240" w:lineRule="atLeast"/>
      <w:ind w:hanging="220"/>
      <w:jc w:val="both"/>
      <w:outlineLvl w:val="0"/>
    </w:pPr>
    <w:rPr>
      <w:rFonts w:ascii="Arial Unicode MS" w:hAnsi="Arial Unicode MS"/>
      <w:sz w:val="20"/>
      <w:szCs w:val="20"/>
      <w:lang w:val="x-none" w:eastAsia="x-none"/>
    </w:rPr>
  </w:style>
  <w:style w:type="character" w:customStyle="1" w:styleId="Heading1Spacing2pt">
    <w:name w:val="Heading #1 + Spacing 2 pt"/>
    <w:uiPriority w:val="99"/>
    <w:rsid w:val="00F65E23"/>
    <w:rPr>
      <w:rFonts w:cs="Times New Roman"/>
      <w:spacing w:val="40"/>
      <w:sz w:val="20"/>
      <w:szCs w:val="20"/>
    </w:rPr>
  </w:style>
  <w:style w:type="character" w:customStyle="1" w:styleId="Bodytext24">
    <w:name w:val="Body text (2)4"/>
    <w:uiPriority w:val="99"/>
    <w:rsid w:val="00F65E23"/>
    <w:rPr>
      <w:rFonts w:ascii="Arial Unicode MS" w:eastAsia="Arial Unicode MS" w:cs="Arial Unicode MS"/>
      <w:noProof/>
      <w:spacing w:val="0"/>
      <w:sz w:val="15"/>
      <w:szCs w:val="15"/>
    </w:rPr>
  </w:style>
  <w:style w:type="character" w:customStyle="1" w:styleId="Bodytext23">
    <w:name w:val="Body text (2)3"/>
    <w:uiPriority w:val="99"/>
    <w:rsid w:val="00F65E23"/>
    <w:rPr>
      <w:rFonts w:cs="Times New Roman"/>
      <w:spacing w:val="0"/>
      <w:sz w:val="15"/>
      <w:szCs w:val="15"/>
      <w:u w:val="single"/>
    </w:rPr>
  </w:style>
  <w:style w:type="character" w:customStyle="1" w:styleId="Bodytext210pt">
    <w:name w:val="Body text (2) + 10 pt"/>
    <w:uiPriority w:val="99"/>
    <w:rsid w:val="00F65E23"/>
    <w:rPr>
      <w:rFonts w:ascii="Arial Unicode MS" w:eastAsia="Arial Unicode MS" w:cs="Arial Unicode MS"/>
      <w:noProof/>
      <w:spacing w:val="0"/>
      <w:sz w:val="20"/>
      <w:szCs w:val="20"/>
    </w:rPr>
  </w:style>
  <w:style w:type="character" w:customStyle="1" w:styleId="Bodytext210pt1">
    <w:name w:val="Body text (2) + 10 pt1"/>
    <w:uiPriority w:val="99"/>
    <w:rsid w:val="00F65E23"/>
    <w:rPr>
      <w:rFonts w:cs="Times New Roman"/>
      <w:spacing w:val="0"/>
      <w:sz w:val="20"/>
      <w:szCs w:val="20"/>
    </w:rPr>
  </w:style>
  <w:style w:type="character" w:customStyle="1" w:styleId="BodytextTimesNewRoman">
    <w:name w:val="Body text + Times New Roman"/>
    <w:aliases w:val="11 pt1"/>
    <w:uiPriority w:val="99"/>
    <w:rsid w:val="00F65E23"/>
    <w:rPr>
      <w:rFonts w:ascii="Times New Roman" w:hAnsi="Times New Roman" w:cs="Times New Roman"/>
      <w:spacing w:val="0"/>
      <w:sz w:val="22"/>
      <w:szCs w:val="22"/>
    </w:rPr>
  </w:style>
  <w:style w:type="character" w:customStyle="1" w:styleId="Bodytext45">
    <w:name w:val="Body text (4)5"/>
    <w:uiPriority w:val="99"/>
    <w:rsid w:val="00F65E23"/>
    <w:rPr>
      <w:rFonts w:ascii="Calibri" w:hAnsi="Calibri" w:cs="Calibri"/>
      <w:spacing w:val="0"/>
      <w:w w:val="100"/>
      <w:sz w:val="14"/>
      <w:szCs w:val="14"/>
    </w:rPr>
  </w:style>
  <w:style w:type="character" w:customStyle="1" w:styleId="Bodytext44">
    <w:name w:val="Body text (4)4"/>
    <w:uiPriority w:val="99"/>
    <w:rsid w:val="00F65E23"/>
    <w:rPr>
      <w:rFonts w:ascii="Calibri" w:hAnsi="Calibri" w:cs="Calibri"/>
      <w:spacing w:val="0"/>
      <w:w w:val="100"/>
      <w:sz w:val="14"/>
      <w:szCs w:val="14"/>
    </w:rPr>
  </w:style>
  <w:style w:type="character" w:customStyle="1" w:styleId="Bodytext4Candara">
    <w:name w:val="Body text (4) + Candara"/>
    <w:uiPriority w:val="99"/>
    <w:rsid w:val="00F65E23"/>
    <w:rPr>
      <w:rFonts w:ascii="Candara" w:hAnsi="Candara" w:cs="Candara"/>
      <w:spacing w:val="0"/>
      <w:w w:val="100"/>
      <w:sz w:val="14"/>
      <w:szCs w:val="14"/>
    </w:rPr>
  </w:style>
  <w:style w:type="character" w:customStyle="1" w:styleId="Bodytext4Candara3">
    <w:name w:val="Body text (4) + Candara3"/>
    <w:uiPriority w:val="99"/>
    <w:rsid w:val="00F65E23"/>
    <w:rPr>
      <w:rFonts w:ascii="Candara" w:hAnsi="Candara" w:cs="Candara"/>
      <w:spacing w:val="0"/>
      <w:w w:val="100"/>
      <w:sz w:val="14"/>
      <w:szCs w:val="14"/>
    </w:rPr>
  </w:style>
  <w:style w:type="character" w:customStyle="1" w:styleId="Heading2">
    <w:name w:val="Heading #2_"/>
    <w:link w:val="Heading20"/>
    <w:uiPriority w:val="99"/>
    <w:locked/>
    <w:rsid w:val="00F65E23"/>
    <w:rPr>
      <w:rFonts w:cs="Times New Roman"/>
      <w:spacing w:val="0"/>
      <w:sz w:val="20"/>
      <w:szCs w:val="20"/>
    </w:rPr>
  </w:style>
  <w:style w:type="paragraph" w:customStyle="1" w:styleId="Heading20">
    <w:name w:val="Heading #2"/>
    <w:basedOn w:val="Normalny"/>
    <w:link w:val="Heading2"/>
    <w:uiPriority w:val="99"/>
    <w:rsid w:val="00F65E23"/>
    <w:pPr>
      <w:shd w:val="clear" w:color="auto" w:fill="FFFFFF"/>
      <w:spacing w:after="60" w:line="240" w:lineRule="atLeast"/>
      <w:ind w:hanging="360"/>
      <w:jc w:val="both"/>
      <w:outlineLvl w:val="1"/>
    </w:pPr>
    <w:rPr>
      <w:rFonts w:ascii="Arial Unicode MS" w:hAnsi="Arial Unicode MS"/>
      <w:sz w:val="20"/>
      <w:szCs w:val="20"/>
      <w:lang w:val="x-none" w:eastAsia="x-none"/>
    </w:rPr>
  </w:style>
  <w:style w:type="character" w:customStyle="1" w:styleId="Heading2Spacing2pt">
    <w:name w:val="Heading #2 + Spacing 2 pt"/>
    <w:uiPriority w:val="99"/>
    <w:rsid w:val="00F65E23"/>
    <w:rPr>
      <w:rFonts w:cs="Times New Roman"/>
      <w:spacing w:val="40"/>
      <w:sz w:val="20"/>
      <w:szCs w:val="20"/>
    </w:rPr>
  </w:style>
  <w:style w:type="character" w:customStyle="1" w:styleId="Heading2Spacing2pt1">
    <w:name w:val="Heading #2 + Spacing 2 pt1"/>
    <w:uiPriority w:val="99"/>
    <w:rsid w:val="00F65E23"/>
    <w:rPr>
      <w:rFonts w:ascii="Arial Unicode MS" w:eastAsia="Arial Unicode MS" w:cs="Arial Unicode MS"/>
      <w:noProof/>
      <w:spacing w:val="40"/>
      <w:sz w:val="20"/>
      <w:szCs w:val="20"/>
    </w:rPr>
  </w:style>
  <w:style w:type="character" w:customStyle="1" w:styleId="Bodytext22">
    <w:name w:val="Body text (2)2"/>
    <w:uiPriority w:val="99"/>
    <w:rsid w:val="00F65E23"/>
    <w:rPr>
      <w:rFonts w:cs="Times New Roman"/>
      <w:spacing w:val="0"/>
      <w:sz w:val="15"/>
      <w:szCs w:val="15"/>
    </w:rPr>
  </w:style>
  <w:style w:type="character" w:customStyle="1" w:styleId="Bodytext43">
    <w:name w:val="Body text (4)3"/>
    <w:uiPriority w:val="99"/>
    <w:rsid w:val="00F65E23"/>
    <w:rPr>
      <w:rFonts w:ascii="Calibri" w:hAnsi="Calibri" w:cs="Calibri"/>
      <w:spacing w:val="0"/>
      <w:w w:val="100"/>
      <w:sz w:val="14"/>
      <w:szCs w:val="14"/>
    </w:rPr>
  </w:style>
  <w:style w:type="character" w:customStyle="1" w:styleId="Bodytext4TimesNewRoman">
    <w:name w:val="Body text (4) + Times New Roman"/>
    <w:aliases w:val="6,5 pt"/>
    <w:uiPriority w:val="99"/>
    <w:rsid w:val="00F65E23"/>
    <w:rPr>
      <w:rFonts w:ascii="Times New Roman" w:hAnsi="Times New Roman" w:cs="Times New Roman"/>
      <w:spacing w:val="0"/>
      <w:w w:val="100"/>
      <w:sz w:val="13"/>
      <w:szCs w:val="13"/>
    </w:rPr>
  </w:style>
  <w:style w:type="character" w:customStyle="1" w:styleId="Bodytext42">
    <w:name w:val="Body text (4)2"/>
    <w:uiPriority w:val="99"/>
    <w:rsid w:val="00F65E23"/>
    <w:rPr>
      <w:rFonts w:ascii="Calibri" w:hAnsi="Calibri" w:cs="Calibri"/>
      <w:spacing w:val="0"/>
      <w:w w:val="100"/>
      <w:sz w:val="14"/>
      <w:szCs w:val="14"/>
    </w:rPr>
  </w:style>
  <w:style w:type="character" w:customStyle="1" w:styleId="Bodytext4Candara2">
    <w:name w:val="Body text (4) + Candara2"/>
    <w:uiPriority w:val="99"/>
    <w:rsid w:val="00F65E23"/>
    <w:rPr>
      <w:rFonts w:ascii="Candara" w:hAnsi="Candara" w:cs="Candara"/>
      <w:noProof/>
      <w:spacing w:val="0"/>
      <w:w w:val="100"/>
      <w:sz w:val="14"/>
      <w:szCs w:val="14"/>
    </w:rPr>
  </w:style>
  <w:style w:type="character" w:customStyle="1" w:styleId="Bodytext4Candara1">
    <w:name w:val="Body text (4) + Candara1"/>
    <w:uiPriority w:val="99"/>
    <w:rsid w:val="00F65E23"/>
    <w:rPr>
      <w:rFonts w:ascii="Candara" w:hAnsi="Candara" w:cs="Candara"/>
      <w:spacing w:val="0"/>
      <w:w w:val="100"/>
      <w:sz w:val="14"/>
      <w:szCs w:val="14"/>
    </w:rPr>
  </w:style>
  <w:style w:type="character" w:customStyle="1" w:styleId="Bodytext7">
    <w:name w:val="Body text (7)_"/>
    <w:link w:val="Bodytext71"/>
    <w:uiPriority w:val="99"/>
    <w:locked/>
    <w:rsid w:val="00F65E23"/>
    <w:rPr>
      <w:rFonts w:ascii="Times New Roman" w:hAnsi="Times New Roman" w:cs="Times New Roman"/>
      <w:spacing w:val="0"/>
      <w:sz w:val="22"/>
      <w:szCs w:val="22"/>
    </w:rPr>
  </w:style>
  <w:style w:type="paragraph" w:customStyle="1" w:styleId="Bodytext71">
    <w:name w:val="Body text (7)1"/>
    <w:basedOn w:val="Normalny"/>
    <w:link w:val="Bodytext7"/>
    <w:uiPriority w:val="99"/>
    <w:rsid w:val="00F65E23"/>
    <w:pPr>
      <w:shd w:val="clear" w:color="auto" w:fill="FFFFFF"/>
      <w:spacing w:line="240" w:lineRule="atLeast"/>
    </w:pPr>
    <w:rPr>
      <w:sz w:val="22"/>
      <w:szCs w:val="22"/>
      <w:lang w:val="x-none" w:eastAsia="x-none"/>
    </w:rPr>
  </w:style>
  <w:style w:type="character" w:customStyle="1" w:styleId="Bodytext70">
    <w:name w:val="Body text (7)"/>
    <w:uiPriority w:val="99"/>
    <w:rsid w:val="00F65E23"/>
    <w:rPr>
      <w:rFonts w:ascii="Times New Roman" w:hAnsi="Times New Roman" w:cs="Times New Roman"/>
      <w:spacing w:val="0"/>
      <w:sz w:val="22"/>
      <w:szCs w:val="22"/>
    </w:rPr>
  </w:style>
  <w:style w:type="character" w:customStyle="1" w:styleId="Bodytext75">
    <w:name w:val="Body text (7)5"/>
    <w:uiPriority w:val="99"/>
    <w:rsid w:val="00F65E23"/>
    <w:rPr>
      <w:rFonts w:ascii="Times New Roman" w:hAnsi="Times New Roman" w:cs="Times New Roman"/>
      <w:noProof/>
      <w:spacing w:val="0"/>
      <w:sz w:val="22"/>
      <w:szCs w:val="22"/>
    </w:rPr>
  </w:style>
  <w:style w:type="character" w:customStyle="1" w:styleId="Bodytext6">
    <w:name w:val="Body text (6)_"/>
    <w:link w:val="Bodytext61"/>
    <w:uiPriority w:val="99"/>
    <w:locked/>
    <w:rsid w:val="00F65E23"/>
    <w:rPr>
      <w:rFonts w:cs="Times New Roman"/>
      <w:b/>
      <w:bCs/>
      <w:spacing w:val="-10"/>
      <w:sz w:val="37"/>
      <w:szCs w:val="37"/>
    </w:rPr>
  </w:style>
  <w:style w:type="paragraph" w:customStyle="1" w:styleId="Bodytext61">
    <w:name w:val="Body text (6)1"/>
    <w:basedOn w:val="Normalny"/>
    <w:link w:val="Bodytext6"/>
    <w:uiPriority w:val="99"/>
    <w:rsid w:val="00F65E23"/>
    <w:pPr>
      <w:shd w:val="clear" w:color="auto" w:fill="FFFFFF"/>
      <w:spacing w:line="240" w:lineRule="atLeast"/>
    </w:pPr>
    <w:rPr>
      <w:rFonts w:ascii="Arial Unicode MS" w:hAnsi="Arial Unicode MS"/>
      <w:b/>
      <w:bCs/>
      <w:spacing w:val="-10"/>
      <w:sz w:val="37"/>
      <w:szCs w:val="37"/>
      <w:lang w:val="x-none" w:eastAsia="x-none"/>
    </w:rPr>
  </w:style>
  <w:style w:type="character" w:customStyle="1" w:styleId="Bodytext60">
    <w:name w:val="Body text (6)"/>
    <w:uiPriority w:val="99"/>
    <w:rsid w:val="00F65E23"/>
    <w:rPr>
      <w:rFonts w:cs="Times New Roman"/>
      <w:b w:val="0"/>
      <w:bCs w:val="0"/>
      <w:spacing w:val="-10"/>
      <w:sz w:val="37"/>
      <w:szCs w:val="37"/>
    </w:rPr>
  </w:style>
  <w:style w:type="character" w:customStyle="1" w:styleId="Bodytext5">
    <w:name w:val="Body text (5)_"/>
    <w:link w:val="Bodytext51"/>
    <w:uiPriority w:val="99"/>
    <w:locked/>
    <w:rsid w:val="00F65E23"/>
    <w:rPr>
      <w:rFonts w:cs="Times New Roman"/>
      <w:spacing w:val="0"/>
      <w:w w:val="66"/>
      <w:sz w:val="30"/>
      <w:szCs w:val="30"/>
    </w:rPr>
  </w:style>
  <w:style w:type="paragraph" w:customStyle="1" w:styleId="Bodytext51">
    <w:name w:val="Body text (5)1"/>
    <w:basedOn w:val="Normalny"/>
    <w:link w:val="Bodytext5"/>
    <w:uiPriority w:val="99"/>
    <w:rsid w:val="00F65E23"/>
    <w:pPr>
      <w:shd w:val="clear" w:color="auto" w:fill="FFFFFF"/>
      <w:spacing w:line="240" w:lineRule="atLeast"/>
    </w:pPr>
    <w:rPr>
      <w:rFonts w:ascii="Arial Unicode MS" w:hAnsi="Arial Unicode MS"/>
      <w:w w:val="66"/>
      <w:sz w:val="30"/>
      <w:szCs w:val="30"/>
      <w:lang w:val="x-none" w:eastAsia="x-none"/>
    </w:rPr>
  </w:style>
  <w:style w:type="character" w:customStyle="1" w:styleId="Bodytext50">
    <w:name w:val="Body text (5)"/>
    <w:uiPriority w:val="99"/>
    <w:rsid w:val="00F65E23"/>
    <w:rPr>
      <w:rFonts w:cs="Times New Roman"/>
      <w:spacing w:val="0"/>
      <w:w w:val="66"/>
      <w:sz w:val="30"/>
      <w:szCs w:val="30"/>
    </w:rPr>
  </w:style>
  <w:style w:type="character" w:customStyle="1" w:styleId="Bodytext54">
    <w:name w:val="Body text (5)4"/>
    <w:uiPriority w:val="99"/>
    <w:rsid w:val="00F65E23"/>
    <w:rPr>
      <w:rFonts w:cs="Times New Roman"/>
      <w:spacing w:val="0"/>
      <w:w w:val="66"/>
      <w:sz w:val="30"/>
      <w:szCs w:val="30"/>
    </w:rPr>
  </w:style>
  <w:style w:type="character" w:customStyle="1" w:styleId="Bodytext53">
    <w:name w:val="Body text (5)3"/>
    <w:uiPriority w:val="99"/>
    <w:rsid w:val="00F65E23"/>
    <w:rPr>
      <w:rFonts w:ascii="Arial Unicode MS" w:eastAsia="Arial Unicode MS" w:cs="Arial Unicode MS"/>
      <w:noProof/>
      <w:spacing w:val="0"/>
      <w:w w:val="66"/>
      <w:sz w:val="30"/>
      <w:szCs w:val="30"/>
    </w:rPr>
  </w:style>
  <w:style w:type="character" w:customStyle="1" w:styleId="Bodytext52">
    <w:name w:val="Body text (5)2"/>
    <w:uiPriority w:val="99"/>
    <w:rsid w:val="00F65E23"/>
    <w:rPr>
      <w:rFonts w:cs="Times New Roman"/>
      <w:spacing w:val="0"/>
      <w:w w:val="66"/>
      <w:sz w:val="30"/>
      <w:szCs w:val="30"/>
    </w:rPr>
  </w:style>
  <w:style w:type="character" w:customStyle="1" w:styleId="Tablecaption">
    <w:name w:val="Table caption_"/>
    <w:link w:val="Tablecaption1"/>
    <w:uiPriority w:val="99"/>
    <w:locked/>
    <w:rsid w:val="00F65E23"/>
    <w:rPr>
      <w:rFonts w:ascii="Times New Roman" w:hAnsi="Times New Roman" w:cs="Times New Roman"/>
      <w:spacing w:val="0"/>
      <w:sz w:val="22"/>
      <w:szCs w:val="22"/>
    </w:rPr>
  </w:style>
  <w:style w:type="paragraph" w:customStyle="1" w:styleId="Tablecaption1">
    <w:name w:val="Table caption1"/>
    <w:basedOn w:val="Normalny"/>
    <w:link w:val="Tablecaption"/>
    <w:uiPriority w:val="99"/>
    <w:rsid w:val="00F65E23"/>
    <w:pPr>
      <w:shd w:val="clear" w:color="auto" w:fill="FFFFFF"/>
      <w:spacing w:line="240" w:lineRule="atLeast"/>
    </w:pPr>
    <w:rPr>
      <w:sz w:val="22"/>
      <w:szCs w:val="22"/>
      <w:lang w:val="x-none" w:eastAsia="x-none"/>
    </w:rPr>
  </w:style>
  <w:style w:type="character" w:customStyle="1" w:styleId="Tablecaption0">
    <w:name w:val="Table caption"/>
    <w:uiPriority w:val="99"/>
    <w:rsid w:val="00F65E23"/>
    <w:rPr>
      <w:rFonts w:ascii="Times New Roman" w:hAnsi="Times New Roman" w:cs="Times New Roman"/>
      <w:spacing w:val="0"/>
      <w:sz w:val="22"/>
      <w:szCs w:val="22"/>
    </w:rPr>
  </w:style>
  <w:style w:type="character" w:customStyle="1" w:styleId="Bodytext8">
    <w:name w:val="Body text (8)_"/>
    <w:link w:val="Bodytext81"/>
    <w:uiPriority w:val="99"/>
    <w:locked/>
    <w:rsid w:val="00F65E23"/>
    <w:rPr>
      <w:rFonts w:ascii="Times New Roman" w:hAnsi="Times New Roman" w:cs="Times New Roman"/>
      <w:b/>
      <w:bCs/>
      <w:spacing w:val="0"/>
      <w:sz w:val="21"/>
      <w:szCs w:val="21"/>
    </w:rPr>
  </w:style>
  <w:style w:type="paragraph" w:customStyle="1" w:styleId="Bodytext81">
    <w:name w:val="Body text (8)1"/>
    <w:basedOn w:val="Normalny"/>
    <w:link w:val="Bodytext8"/>
    <w:uiPriority w:val="99"/>
    <w:rsid w:val="00F65E23"/>
    <w:pPr>
      <w:shd w:val="clear" w:color="auto" w:fill="FFFFFF"/>
      <w:spacing w:after="420" w:line="293" w:lineRule="exact"/>
    </w:pPr>
    <w:rPr>
      <w:b/>
      <w:bCs/>
      <w:sz w:val="21"/>
      <w:szCs w:val="21"/>
      <w:lang w:val="x-none" w:eastAsia="x-none"/>
    </w:rPr>
  </w:style>
  <w:style w:type="character" w:customStyle="1" w:styleId="Bodytext80">
    <w:name w:val="Body text (8)"/>
    <w:uiPriority w:val="99"/>
    <w:rsid w:val="00F65E23"/>
    <w:rPr>
      <w:rFonts w:ascii="Times New Roman" w:hAnsi="Times New Roman" w:cs="Times New Roman"/>
      <w:b w:val="0"/>
      <w:bCs w:val="0"/>
      <w:spacing w:val="0"/>
      <w:sz w:val="21"/>
      <w:szCs w:val="21"/>
    </w:rPr>
  </w:style>
  <w:style w:type="character" w:customStyle="1" w:styleId="Bodytext82">
    <w:name w:val="Body text (8)2"/>
    <w:uiPriority w:val="99"/>
    <w:rsid w:val="00F65E23"/>
    <w:rPr>
      <w:rFonts w:ascii="Times New Roman" w:hAnsi="Times New Roman" w:cs="Times New Roman"/>
      <w:b w:val="0"/>
      <w:bCs w:val="0"/>
      <w:noProof/>
      <w:spacing w:val="0"/>
      <w:sz w:val="21"/>
      <w:szCs w:val="21"/>
    </w:rPr>
  </w:style>
  <w:style w:type="character" w:customStyle="1" w:styleId="Bodytext9">
    <w:name w:val="Body text (9)_"/>
    <w:link w:val="Bodytext91"/>
    <w:uiPriority w:val="99"/>
    <w:locked/>
    <w:rsid w:val="00F65E23"/>
    <w:rPr>
      <w:rFonts w:ascii="Calibri" w:hAnsi="Calibri" w:cs="Calibri"/>
      <w:b/>
      <w:bCs/>
      <w:spacing w:val="0"/>
      <w:sz w:val="20"/>
      <w:szCs w:val="20"/>
    </w:rPr>
  </w:style>
  <w:style w:type="paragraph" w:customStyle="1" w:styleId="Bodytext91">
    <w:name w:val="Body text (9)1"/>
    <w:basedOn w:val="Normalny"/>
    <w:link w:val="Bodytext9"/>
    <w:uiPriority w:val="99"/>
    <w:rsid w:val="00F65E23"/>
    <w:pPr>
      <w:shd w:val="clear" w:color="auto" w:fill="FFFFFF"/>
      <w:spacing w:before="420" w:after="60" w:line="240" w:lineRule="atLeast"/>
    </w:pPr>
    <w:rPr>
      <w:rFonts w:ascii="Calibri" w:hAnsi="Calibri"/>
      <w:b/>
      <w:bCs/>
      <w:sz w:val="20"/>
      <w:szCs w:val="20"/>
      <w:lang w:val="x-none" w:eastAsia="x-none"/>
    </w:rPr>
  </w:style>
  <w:style w:type="character" w:customStyle="1" w:styleId="Bodytext90">
    <w:name w:val="Body text (9)"/>
    <w:uiPriority w:val="99"/>
    <w:rsid w:val="00F65E23"/>
    <w:rPr>
      <w:rFonts w:ascii="Calibri" w:hAnsi="Calibri" w:cs="Calibri"/>
      <w:b w:val="0"/>
      <w:bCs w:val="0"/>
      <w:spacing w:val="0"/>
      <w:sz w:val="20"/>
      <w:szCs w:val="20"/>
    </w:rPr>
  </w:style>
  <w:style w:type="character" w:customStyle="1" w:styleId="Bodytext30">
    <w:name w:val="Body text (3)"/>
    <w:uiPriority w:val="99"/>
    <w:rsid w:val="00F65E23"/>
    <w:rPr>
      <w:rFonts w:ascii="Calibri" w:hAnsi="Calibri" w:cs="Calibri"/>
      <w:i w:val="0"/>
      <w:iCs w:val="0"/>
      <w:spacing w:val="0"/>
      <w:sz w:val="21"/>
      <w:szCs w:val="21"/>
    </w:rPr>
  </w:style>
  <w:style w:type="character" w:customStyle="1" w:styleId="Bodytext32">
    <w:name w:val="Body text (3)2"/>
    <w:uiPriority w:val="99"/>
    <w:rsid w:val="00F65E23"/>
    <w:rPr>
      <w:rFonts w:ascii="Calibri" w:hAnsi="Calibri" w:cs="Calibri"/>
      <w:i w:val="0"/>
      <w:iCs w:val="0"/>
      <w:noProof/>
      <w:spacing w:val="0"/>
      <w:sz w:val="21"/>
      <w:szCs w:val="21"/>
    </w:rPr>
  </w:style>
  <w:style w:type="character" w:customStyle="1" w:styleId="Bodytext7ArialUnicodeMS">
    <w:name w:val="Body text (7) + Arial Unicode MS"/>
    <w:aliases w:val="10 pt"/>
    <w:uiPriority w:val="99"/>
    <w:rsid w:val="00F65E23"/>
    <w:rPr>
      <w:rFonts w:ascii="Arial Unicode MS" w:eastAsia="Arial Unicode MS" w:hAnsi="Times New Roman" w:cs="Arial Unicode MS"/>
      <w:spacing w:val="0"/>
      <w:sz w:val="20"/>
      <w:szCs w:val="20"/>
    </w:rPr>
  </w:style>
  <w:style w:type="character" w:customStyle="1" w:styleId="Bodytext74">
    <w:name w:val="Body text (7)4"/>
    <w:uiPriority w:val="99"/>
    <w:rsid w:val="00F65E23"/>
    <w:rPr>
      <w:rFonts w:ascii="Times New Roman" w:hAnsi="Times New Roman" w:cs="Times New Roman"/>
      <w:noProof/>
      <w:spacing w:val="0"/>
      <w:sz w:val="22"/>
      <w:szCs w:val="22"/>
    </w:rPr>
  </w:style>
  <w:style w:type="character" w:customStyle="1" w:styleId="Bodytext10">
    <w:name w:val="Body text (10)_"/>
    <w:link w:val="Bodytext101"/>
    <w:uiPriority w:val="99"/>
    <w:locked/>
    <w:rsid w:val="00F65E23"/>
    <w:rPr>
      <w:rFonts w:ascii="Times New Roman" w:hAnsi="Times New Roman" w:cs="Times New Roman"/>
      <w:i/>
      <w:iCs/>
      <w:spacing w:val="0"/>
      <w:sz w:val="23"/>
      <w:szCs w:val="23"/>
    </w:rPr>
  </w:style>
  <w:style w:type="paragraph" w:customStyle="1" w:styleId="Bodytext101">
    <w:name w:val="Body text (10)1"/>
    <w:basedOn w:val="Normalny"/>
    <w:link w:val="Bodytext10"/>
    <w:uiPriority w:val="99"/>
    <w:rsid w:val="00F65E23"/>
    <w:pPr>
      <w:shd w:val="clear" w:color="auto" w:fill="FFFFFF"/>
      <w:spacing w:before="420" w:after="300" w:line="264" w:lineRule="exact"/>
      <w:jc w:val="both"/>
    </w:pPr>
    <w:rPr>
      <w:i/>
      <w:iCs/>
      <w:sz w:val="23"/>
      <w:szCs w:val="23"/>
      <w:lang w:val="x-none" w:eastAsia="x-none"/>
    </w:rPr>
  </w:style>
  <w:style w:type="character" w:customStyle="1" w:styleId="Bodytext100">
    <w:name w:val="Body text (10)"/>
    <w:uiPriority w:val="99"/>
    <w:rsid w:val="00F65E23"/>
    <w:rPr>
      <w:rFonts w:ascii="Times New Roman" w:hAnsi="Times New Roman" w:cs="Times New Roman"/>
      <w:i w:val="0"/>
      <w:iCs w:val="0"/>
      <w:spacing w:val="0"/>
      <w:sz w:val="23"/>
      <w:szCs w:val="23"/>
    </w:rPr>
  </w:style>
  <w:style w:type="character" w:customStyle="1" w:styleId="Bodytext102">
    <w:name w:val="Body text (10)2"/>
    <w:uiPriority w:val="99"/>
    <w:rsid w:val="00F65E23"/>
    <w:rPr>
      <w:rFonts w:ascii="Times New Roman" w:hAnsi="Times New Roman" w:cs="Times New Roman"/>
      <w:i w:val="0"/>
      <w:iCs w:val="0"/>
      <w:noProof/>
      <w:spacing w:val="0"/>
      <w:sz w:val="23"/>
      <w:szCs w:val="23"/>
    </w:rPr>
  </w:style>
  <w:style w:type="character" w:customStyle="1" w:styleId="Bodytext12">
    <w:name w:val="Body text (12)_"/>
    <w:link w:val="Bodytext121"/>
    <w:uiPriority w:val="99"/>
    <w:locked/>
    <w:rsid w:val="00F65E23"/>
    <w:rPr>
      <w:rFonts w:cs="Times New Roman"/>
      <w:sz w:val="11"/>
      <w:szCs w:val="11"/>
    </w:rPr>
  </w:style>
  <w:style w:type="paragraph" w:customStyle="1" w:styleId="Bodytext121">
    <w:name w:val="Body text (12)1"/>
    <w:basedOn w:val="Normalny"/>
    <w:link w:val="Bodytext12"/>
    <w:uiPriority w:val="99"/>
    <w:rsid w:val="00F65E23"/>
    <w:pPr>
      <w:shd w:val="clear" w:color="auto" w:fill="FFFFFF"/>
      <w:spacing w:line="240" w:lineRule="atLeast"/>
    </w:pPr>
    <w:rPr>
      <w:rFonts w:ascii="Arial Unicode MS" w:hAnsi="Arial Unicode MS"/>
      <w:sz w:val="11"/>
      <w:szCs w:val="11"/>
      <w:lang w:val="x-none" w:eastAsia="x-none"/>
    </w:rPr>
  </w:style>
  <w:style w:type="character" w:customStyle="1" w:styleId="Bodytext120">
    <w:name w:val="Body text (12)"/>
    <w:uiPriority w:val="99"/>
    <w:rsid w:val="00F65E23"/>
    <w:rPr>
      <w:rFonts w:cs="Times New Roman"/>
      <w:sz w:val="11"/>
      <w:szCs w:val="11"/>
    </w:rPr>
  </w:style>
  <w:style w:type="character" w:customStyle="1" w:styleId="Bodytext13">
    <w:name w:val="Body text (13)_"/>
    <w:link w:val="Bodytext131"/>
    <w:uiPriority w:val="99"/>
    <w:locked/>
    <w:rsid w:val="00F65E23"/>
    <w:rPr>
      <w:rFonts w:cs="Times New Roman"/>
      <w:spacing w:val="0"/>
      <w:sz w:val="15"/>
      <w:szCs w:val="15"/>
    </w:rPr>
  </w:style>
  <w:style w:type="paragraph" w:customStyle="1" w:styleId="Bodytext131">
    <w:name w:val="Body text (13)1"/>
    <w:basedOn w:val="Normalny"/>
    <w:link w:val="Bodytext13"/>
    <w:uiPriority w:val="99"/>
    <w:rsid w:val="00F65E23"/>
    <w:pPr>
      <w:shd w:val="clear" w:color="auto" w:fill="FFFFFF"/>
      <w:spacing w:line="240" w:lineRule="atLeast"/>
    </w:pPr>
    <w:rPr>
      <w:rFonts w:ascii="Arial Unicode MS" w:hAnsi="Arial Unicode MS"/>
      <w:sz w:val="15"/>
      <w:szCs w:val="15"/>
      <w:lang w:val="x-none" w:eastAsia="x-none"/>
    </w:rPr>
  </w:style>
  <w:style w:type="character" w:customStyle="1" w:styleId="Bodytext130">
    <w:name w:val="Body text (13)"/>
    <w:uiPriority w:val="99"/>
    <w:rsid w:val="00F65E23"/>
    <w:rPr>
      <w:rFonts w:cs="Times New Roman"/>
      <w:spacing w:val="0"/>
      <w:sz w:val="15"/>
      <w:szCs w:val="15"/>
    </w:rPr>
  </w:style>
  <w:style w:type="character" w:customStyle="1" w:styleId="Bodytext11">
    <w:name w:val="Body text (11)_"/>
    <w:link w:val="Bodytext111"/>
    <w:uiPriority w:val="99"/>
    <w:locked/>
    <w:rsid w:val="00F65E23"/>
    <w:rPr>
      <w:rFonts w:cs="Times New Roman"/>
      <w:spacing w:val="0"/>
      <w:sz w:val="13"/>
      <w:szCs w:val="13"/>
    </w:rPr>
  </w:style>
  <w:style w:type="paragraph" w:customStyle="1" w:styleId="Bodytext111">
    <w:name w:val="Body text (11)1"/>
    <w:basedOn w:val="Normalny"/>
    <w:link w:val="Bodytext11"/>
    <w:uiPriority w:val="99"/>
    <w:rsid w:val="00F65E23"/>
    <w:pPr>
      <w:shd w:val="clear" w:color="auto" w:fill="FFFFFF"/>
      <w:spacing w:line="240" w:lineRule="atLeast"/>
    </w:pPr>
    <w:rPr>
      <w:rFonts w:ascii="Arial Unicode MS" w:hAnsi="Arial Unicode MS"/>
      <w:sz w:val="13"/>
      <w:szCs w:val="13"/>
      <w:lang w:val="x-none" w:eastAsia="x-none"/>
    </w:rPr>
  </w:style>
  <w:style w:type="character" w:customStyle="1" w:styleId="Bodytext110">
    <w:name w:val="Body text (11)"/>
    <w:uiPriority w:val="99"/>
    <w:rsid w:val="00F65E23"/>
    <w:rPr>
      <w:rFonts w:cs="Times New Roman"/>
      <w:spacing w:val="0"/>
      <w:sz w:val="13"/>
      <w:szCs w:val="13"/>
    </w:rPr>
  </w:style>
  <w:style w:type="character" w:customStyle="1" w:styleId="Bodytext11Consolas">
    <w:name w:val="Body text (11) + Consolas"/>
    <w:aliases w:val="9 pt"/>
    <w:uiPriority w:val="99"/>
    <w:rsid w:val="00F65E23"/>
    <w:rPr>
      <w:rFonts w:ascii="Consolas" w:hAnsi="Consolas" w:cs="Consolas"/>
      <w:spacing w:val="0"/>
      <w:w w:val="100"/>
      <w:sz w:val="18"/>
      <w:szCs w:val="18"/>
      <w:lang w:val="en-US" w:eastAsia="en-US"/>
    </w:rPr>
  </w:style>
  <w:style w:type="character" w:customStyle="1" w:styleId="Heading3">
    <w:name w:val="Heading #3_"/>
    <w:link w:val="Heading30"/>
    <w:uiPriority w:val="99"/>
    <w:locked/>
    <w:rsid w:val="00F65E23"/>
    <w:rPr>
      <w:rFonts w:ascii="Arial Unicode MS" w:eastAsia="Arial Unicode MS" w:cs="Arial Unicode MS"/>
      <w:spacing w:val="0"/>
      <w:sz w:val="20"/>
      <w:szCs w:val="20"/>
      <w:lang w:val="en-US" w:eastAsia="en-US"/>
    </w:rPr>
  </w:style>
  <w:style w:type="paragraph" w:customStyle="1" w:styleId="Heading30">
    <w:name w:val="Heading #3"/>
    <w:basedOn w:val="Normalny"/>
    <w:link w:val="Heading3"/>
    <w:uiPriority w:val="99"/>
    <w:rsid w:val="00F65E23"/>
    <w:pPr>
      <w:shd w:val="clear" w:color="auto" w:fill="FFFFFF"/>
      <w:spacing w:after="60" w:line="240" w:lineRule="atLeast"/>
      <w:outlineLvl w:val="2"/>
    </w:pPr>
    <w:rPr>
      <w:rFonts w:ascii="Arial Unicode MS" w:hAnsi="Arial Unicode MS"/>
      <w:sz w:val="20"/>
      <w:szCs w:val="20"/>
      <w:lang w:val="en-US" w:eastAsia="en-US"/>
    </w:rPr>
  </w:style>
  <w:style w:type="character" w:customStyle="1" w:styleId="Heading3Spacing2pt">
    <w:name w:val="Heading #3 + Spacing 2 pt"/>
    <w:uiPriority w:val="99"/>
    <w:rsid w:val="00F65E23"/>
    <w:rPr>
      <w:rFonts w:ascii="Arial Unicode MS" w:eastAsia="Arial Unicode MS" w:cs="Arial Unicode MS"/>
      <w:spacing w:val="40"/>
      <w:sz w:val="20"/>
      <w:szCs w:val="20"/>
      <w:lang w:val="en-US" w:eastAsia="en-US"/>
    </w:rPr>
  </w:style>
  <w:style w:type="character" w:customStyle="1" w:styleId="Bodytext73">
    <w:name w:val="Body text (7)3"/>
    <w:uiPriority w:val="99"/>
    <w:rsid w:val="00F65E23"/>
    <w:rPr>
      <w:rFonts w:ascii="Times New Roman" w:hAnsi="Times New Roman" w:cs="Times New Roman"/>
      <w:spacing w:val="0"/>
      <w:sz w:val="22"/>
      <w:szCs w:val="22"/>
    </w:rPr>
  </w:style>
  <w:style w:type="character" w:customStyle="1" w:styleId="Bodytext72">
    <w:name w:val="Body text (7)2"/>
    <w:uiPriority w:val="99"/>
    <w:rsid w:val="00F65E23"/>
    <w:rPr>
      <w:rFonts w:ascii="Times New Roman" w:hAnsi="Times New Roman" w:cs="Times New Roman"/>
      <w:noProof/>
      <w:spacing w:val="0"/>
      <w:sz w:val="22"/>
      <w:szCs w:val="22"/>
    </w:rPr>
  </w:style>
  <w:style w:type="character" w:customStyle="1" w:styleId="Picturecaption">
    <w:name w:val="Picture caption_"/>
    <w:link w:val="Picturecaption1"/>
    <w:uiPriority w:val="99"/>
    <w:locked/>
    <w:rsid w:val="00F65E23"/>
    <w:rPr>
      <w:rFonts w:ascii="Times New Roman" w:hAnsi="Times New Roman" w:cs="Times New Roman"/>
      <w:spacing w:val="0"/>
      <w:sz w:val="22"/>
      <w:szCs w:val="22"/>
    </w:rPr>
  </w:style>
  <w:style w:type="paragraph" w:customStyle="1" w:styleId="Picturecaption1">
    <w:name w:val="Picture caption1"/>
    <w:basedOn w:val="Normalny"/>
    <w:link w:val="Picturecaption"/>
    <w:uiPriority w:val="99"/>
    <w:rsid w:val="00F65E23"/>
    <w:pPr>
      <w:shd w:val="clear" w:color="auto" w:fill="FFFFFF"/>
      <w:spacing w:line="240" w:lineRule="atLeast"/>
    </w:pPr>
    <w:rPr>
      <w:sz w:val="22"/>
      <w:szCs w:val="22"/>
      <w:lang w:val="x-none" w:eastAsia="x-none"/>
    </w:rPr>
  </w:style>
  <w:style w:type="character" w:customStyle="1" w:styleId="Picturecaption0">
    <w:name w:val="Picture caption"/>
    <w:uiPriority w:val="99"/>
    <w:rsid w:val="00F65E23"/>
    <w:rPr>
      <w:rFonts w:ascii="Times New Roman" w:hAnsi="Times New Roman" w:cs="Times New Roman"/>
      <w:spacing w:val="0"/>
      <w:sz w:val="22"/>
      <w:szCs w:val="22"/>
    </w:rPr>
  </w:style>
  <w:style w:type="character" w:customStyle="1" w:styleId="Bodytext14">
    <w:name w:val="Body text (14)_"/>
    <w:link w:val="Bodytext141"/>
    <w:uiPriority w:val="99"/>
    <w:locked/>
    <w:rsid w:val="00F65E23"/>
    <w:rPr>
      <w:rFonts w:cs="Times New Roman"/>
      <w:i/>
      <w:iCs/>
      <w:spacing w:val="-50"/>
      <w:sz w:val="50"/>
      <w:szCs w:val="50"/>
    </w:rPr>
  </w:style>
  <w:style w:type="paragraph" w:customStyle="1" w:styleId="Bodytext141">
    <w:name w:val="Body text (14)1"/>
    <w:basedOn w:val="Normalny"/>
    <w:link w:val="Bodytext14"/>
    <w:uiPriority w:val="99"/>
    <w:rsid w:val="00F65E23"/>
    <w:pPr>
      <w:shd w:val="clear" w:color="auto" w:fill="FFFFFF"/>
      <w:spacing w:before="8520" w:after="60" w:line="240" w:lineRule="atLeast"/>
    </w:pPr>
    <w:rPr>
      <w:rFonts w:ascii="Arial Unicode MS" w:hAnsi="Arial Unicode MS"/>
      <w:i/>
      <w:iCs/>
      <w:spacing w:val="-50"/>
      <w:sz w:val="50"/>
      <w:szCs w:val="50"/>
      <w:lang w:val="x-none" w:eastAsia="x-none"/>
    </w:rPr>
  </w:style>
  <w:style w:type="character" w:customStyle="1" w:styleId="Bodytext140">
    <w:name w:val="Body text (14)"/>
    <w:uiPriority w:val="99"/>
    <w:rsid w:val="00F65E23"/>
    <w:rPr>
      <w:rFonts w:cs="Times New Roman"/>
      <w:i w:val="0"/>
      <w:iCs w:val="0"/>
      <w:spacing w:val="-50"/>
      <w:sz w:val="50"/>
      <w:szCs w:val="50"/>
    </w:rPr>
  </w:style>
  <w:style w:type="character" w:customStyle="1" w:styleId="Bodytext112">
    <w:name w:val="Body text (11)2"/>
    <w:uiPriority w:val="99"/>
    <w:rsid w:val="00F65E23"/>
    <w:rPr>
      <w:rFonts w:cs="Times New Roman"/>
      <w:spacing w:val="0"/>
      <w:sz w:val="13"/>
      <w:szCs w:val="13"/>
    </w:rPr>
  </w:style>
  <w:style w:type="paragraph" w:styleId="Tekstdymka">
    <w:name w:val="Balloon Text"/>
    <w:basedOn w:val="Normalny"/>
    <w:link w:val="TekstdymkaZnak"/>
    <w:uiPriority w:val="99"/>
    <w:semiHidden/>
    <w:unhideWhenUsed/>
    <w:rsid w:val="00AB6318"/>
    <w:rPr>
      <w:rFonts w:ascii="Tahoma" w:hAnsi="Tahoma"/>
      <w:color w:val="000000"/>
      <w:sz w:val="16"/>
      <w:szCs w:val="16"/>
      <w:lang w:val="x-none" w:eastAsia="x-none"/>
    </w:rPr>
  </w:style>
  <w:style w:type="character" w:customStyle="1" w:styleId="TekstdymkaZnak">
    <w:name w:val="Tekst dymka Znak"/>
    <w:link w:val="Tekstdymka"/>
    <w:uiPriority w:val="99"/>
    <w:semiHidden/>
    <w:rsid w:val="00AB6318"/>
    <w:rPr>
      <w:rFonts w:ascii="Tahoma" w:hAnsi="Tahoma" w:cs="Tahoma"/>
      <w:color w:val="000000"/>
      <w:sz w:val="16"/>
      <w:szCs w:val="16"/>
    </w:rPr>
  </w:style>
  <w:style w:type="paragraph" w:styleId="Akapitzlist">
    <w:name w:val="List Paragraph"/>
    <w:aliases w:val="Numerowanie,Akapit z listą BS,L1,Akapit z listą5,T_SZ_List Paragraph,normalny tekst,Kolorowa lista — akcent 11,CW_Lista,List Paragraph,Akapit z listą4,Colorful List Accent 1,Średnia siatka 1 — akcent 21,sw tekst,Wypunktowanie,Punktor"/>
    <w:basedOn w:val="Normalny"/>
    <w:link w:val="AkapitzlistZnak"/>
    <w:qFormat/>
    <w:rsid w:val="00B53260"/>
    <w:pPr>
      <w:spacing w:after="160" w:line="259"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Numerowanie Znak,Akapit z listą BS Znak,L1 Znak,Akapit z listą5 Znak,T_SZ_List Paragraph Znak,normalny tekst Znak,Kolorowa lista — akcent 11 Znak,CW_Lista Znak,List Paragraph Znak,Akapit z listą4 Znak,Colorful List Accent 1 Znak"/>
    <w:link w:val="Akapitzlist"/>
    <w:uiPriority w:val="99"/>
    <w:qFormat/>
    <w:locked/>
    <w:rsid w:val="002D15FD"/>
    <w:rPr>
      <w:rFonts w:ascii="Calibri" w:eastAsia="Calibri" w:hAnsi="Calibri" w:cs="Times New Roman"/>
      <w:sz w:val="22"/>
      <w:szCs w:val="22"/>
      <w:lang w:eastAsia="en-US"/>
    </w:rPr>
  </w:style>
  <w:style w:type="paragraph" w:styleId="Nagwek">
    <w:name w:val="header"/>
    <w:aliases w:val="Nagłówek strony"/>
    <w:basedOn w:val="Normalny"/>
    <w:link w:val="NagwekZnak"/>
    <w:unhideWhenUsed/>
    <w:rsid w:val="0052430B"/>
    <w:pPr>
      <w:tabs>
        <w:tab w:val="center" w:pos="4536"/>
        <w:tab w:val="right" w:pos="9072"/>
      </w:tabs>
    </w:pPr>
    <w:rPr>
      <w:rFonts w:ascii="Arial Unicode MS" w:hAnsi="Arial Unicode MS"/>
      <w:color w:val="000000"/>
      <w:sz w:val="20"/>
      <w:szCs w:val="20"/>
      <w:lang w:val="x-none" w:eastAsia="x-none"/>
    </w:rPr>
  </w:style>
  <w:style w:type="character" w:customStyle="1" w:styleId="NagwekZnak">
    <w:name w:val="Nagłówek Znak"/>
    <w:aliases w:val="Nagłówek strony Znak"/>
    <w:link w:val="Nagwek"/>
    <w:uiPriority w:val="99"/>
    <w:qFormat/>
    <w:rsid w:val="0052430B"/>
    <w:rPr>
      <w:rFonts w:cs="Arial Unicode MS"/>
      <w:color w:val="000000"/>
    </w:rPr>
  </w:style>
  <w:style w:type="paragraph" w:styleId="Stopka">
    <w:name w:val="footer"/>
    <w:basedOn w:val="Normalny"/>
    <w:link w:val="StopkaZnak"/>
    <w:uiPriority w:val="99"/>
    <w:unhideWhenUsed/>
    <w:rsid w:val="0052430B"/>
    <w:pPr>
      <w:tabs>
        <w:tab w:val="center" w:pos="4536"/>
        <w:tab w:val="right" w:pos="9072"/>
      </w:tabs>
    </w:pPr>
    <w:rPr>
      <w:rFonts w:ascii="Arial Unicode MS" w:hAnsi="Arial Unicode MS"/>
      <w:color w:val="000000"/>
      <w:sz w:val="20"/>
      <w:szCs w:val="20"/>
      <w:lang w:val="x-none" w:eastAsia="x-none"/>
    </w:rPr>
  </w:style>
  <w:style w:type="character" w:customStyle="1" w:styleId="StopkaZnak">
    <w:name w:val="Stopka Znak"/>
    <w:link w:val="Stopka"/>
    <w:uiPriority w:val="99"/>
    <w:rsid w:val="0052430B"/>
    <w:rPr>
      <w:rFonts w:cs="Arial Unicode MS"/>
      <w:color w:val="000000"/>
    </w:rPr>
  </w:style>
  <w:style w:type="character" w:styleId="Odwoaniedokomentarza">
    <w:name w:val="annotation reference"/>
    <w:uiPriority w:val="99"/>
    <w:unhideWhenUsed/>
    <w:qFormat/>
    <w:rsid w:val="00841686"/>
    <w:rPr>
      <w:sz w:val="18"/>
      <w:szCs w:val="18"/>
    </w:rPr>
  </w:style>
  <w:style w:type="paragraph" w:styleId="Tekstkomentarza">
    <w:name w:val="annotation text"/>
    <w:basedOn w:val="Normalny"/>
    <w:link w:val="TekstkomentarzaZnak"/>
    <w:uiPriority w:val="99"/>
    <w:unhideWhenUsed/>
    <w:qFormat/>
    <w:rsid w:val="00841686"/>
    <w:rPr>
      <w:rFonts w:ascii="Arial Unicode MS" w:hAnsi="Arial Unicode MS"/>
      <w:color w:val="000000"/>
      <w:sz w:val="20"/>
      <w:szCs w:val="20"/>
      <w:lang w:val="x-none" w:eastAsia="x-none"/>
    </w:rPr>
  </w:style>
  <w:style w:type="character" w:customStyle="1" w:styleId="TekstkomentarzaZnak">
    <w:name w:val="Tekst komentarza Znak"/>
    <w:link w:val="Tekstkomentarza"/>
    <w:uiPriority w:val="99"/>
    <w:qFormat/>
    <w:rsid w:val="00841686"/>
    <w:rPr>
      <w:rFonts w:cs="Arial Unicode MS"/>
      <w:color w:val="000000"/>
    </w:rPr>
  </w:style>
  <w:style w:type="paragraph" w:styleId="Tematkomentarza">
    <w:name w:val="annotation subject"/>
    <w:basedOn w:val="Tekstkomentarza"/>
    <w:next w:val="Tekstkomentarza"/>
    <w:link w:val="TematkomentarzaZnak"/>
    <w:uiPriority w:val="99"/>
    <w:semiHidden/>
    <w:unhideWhenUsed/>
    <w:rsid w:val="00841686"/>
    <w:rPr>
      <w:b/>
      <w:bCs/>
    </w:rPr>
  </w:style>
  <w:style w:type="character" w:customStyle="1" w:styleId="TematkomentarzaZnak">
    <w:name w:val="Temat komentarza Znak"/>
    <w:link w:val="Tematkomentarza"/>
    <w:uiPriority w:val="99"/>
    <w:semiHidden/>
    <w:rsid w:val="00841686"/>
    <w:rPr>
      <w:rFonts w:cs="Arial Unicode MS"/>
      <w:b/>
      <w:bCs/>
      <w:color w:val="000000"/>
      <w:sz w:val="20"/>
      <w:szCs w:val="20"/>
    </w:rPr>
  </w:style>
  <w:style w:type="paragraph" w:styleId="Zwykytekst">
    <w:name w:val="Plain Text"/>
    <w:basedOn w:val="Normalny"/>
    <w:link w:val="ZwykytekstZnak"/>
    <w:uiPriority w:val="99"/>
    <w:unhideWhenUsed/>
    <w:rsid w:val="00307A3E"/>
    <w:rPr>
      <w:rFonts w:ascii="Consolas" w:eastAsia="Calibri" w:hAnsi="Consolas"/>
      <w:sz w:val="21"/>
      <w:szCs w:val="21"/>
      <w:lang w:val="x-none" w:eastAsia="x-none"/>
    </w:rPr>
  </w:style>
  <w:style w:type="character" w:customStyle="1" w:styleId="ZwykytekstZnak">
    <w:name w:val="Zwykły tekst Znak"/>
    <w:link w:val="Zwykytekst"/>
    <w:uiPriority w:val="99"/>
    <w:rsid w:val="00307A3E"/>
    <w:rPr>
      <w:rFonts w:ascii="Consolas" w:eastAsia="Calibri" w:hAnsi="Consolas" w:cs="Consolas"/>
      <w:sz w:val="21"/>
      <w:szCs w:val="21"/>
    </w:rPr>
  </w:style>
  <w:style w:type="table" w:styleId="Tabela-Siatka">
    <w:name w:val="Table Grid"/>
    <w:basedOn w:val="Standardowy"/>
    <w:uiPriority w:val="59"/>
    <w:rsid w:val="00676C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6C85"/>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unhideWhenUsed/>
    <w:rsid w:val="00676C85"/>
    <w:pPr>
      <w:spacing w:before="100" w:beforeAutospacing="1" w:after="100" w:afterAutospacing="1"/>
    </w:pPr>
  </w:style>
  <w:style w:type="character" w:customStyle="1" w:styleId="gwp721e532csize">
    <w:name w:val="gwp721e532c_size"/>
    <w:basedOn w:val="Domylnaczcionkaakapitu"/>
    <w:rsid w:val="007B5D1A"/>
  </w:style>
  <w:style w:type="paragraph" w:styleId="Tekstprzypisudolnego">
    <w:name w:val="footnote text"/>
    <w:basedOn w:val="Normalny"/>
    <w:link w:val="TekstprzypisudolnegoZnak"/>
    <w:uiPriority w:val="99"/>
    <w:rsid w:val="00B63EEE"/>
    <w:rPr>
      <w:sz w:val="20"/>
      <w:szCs w:val="20"/>
      <w:lang w:val="x-none" w:eastAsia="x-none"/>
    </w:rPr>
  </w:style>
  <w:style w:type="character" w:customStyle="1" w:styleId="TekstprzypisudolnegoZnak">
    <w:name w:val="Tekst przypisu dolnego Znak"/>
    <w:link w:val="Tekstprzypisudolnego"/>
    <w:uiPriority w:val="99"/>
    <w:qFormat/>
    <w:rsid w:val="00B63EEE"/>
    <w:rPr>
      <w:rFonts w:ascii="Times New Roman" w:eastAsia="Times New Roman" w:hAnsi="Times New Roman"/>
      <w:sz w:val="20"/>
      <w:szCs w:val="20"/>
    </w:rPr>
  </w:style>
  <w:style w:type="character" w:styleId="Odwoanieprzypisudolnego">
    <w:name w:val="footnote reference"/>
    <w:uiPriority w:val="99"/>
    <w:rsid w:val="00B63EEE"/>
    <w:rPr>
      <w:vertAlign w:val="superscript"/>
    </w:rPr>
  </w:style>
  <w:style w:type="paragraph" w:customStyle="1" w:styleId="p1">
    <w:name w:val="p1"/>
    <w:basedOn w:val="Normalny"/>
    <w:rsid w:val="008809A7"/>
    <w:rPr>
      <w:rFonts w:ascii="Arial" w:hAnsi="Arial" w:cs="Arial"/>
      <w:sz w:val="18"/>
      <w:szCs w:val="18"/>
    </w:rPr>
  </w:style>
  <w:style w:type="paragraph" w:customStyle="1" w:styleId="p2">
    <w:name w:val="p2"/>
    <w:basedOn w:val="Normalny"/>
    <w:rsid w:val="008809A7"/>
    <w:rPr>
      <w:rFonts w:ascii="Arial" w:hAnsi="Arial" w:cs="Arial"/>
      <w:sz w:val="17"/>
      <w:szCs w:val="17"/>
    </w:rPr>
  </w:style>
  <w:style w:type="character" w:customStyle="1" w:styleId="apple-converted-space">
    <w:name w:val="apple-converted-space"/>
    <w:basedOn w:val="Domylnaczcionkaakapitu"/>
    <w:rsid w:val="008809A7"/>
  </w:style>
  <w:style w:type="paragraph" w:customStyle="1" w:styleId="p3">
    <w:name w:val="p3"/>
    <w:basedOn w:val="Normalny"/>
    <w:rsid w:val="008809A7"/>
    <w:rPr>
      <w:rFonts w:ascii="Arial" w:hAnsi="Arial" w:cs="Arial"/>
      <w:sz w:val="17"/>
      <w:szCs w:val="17"/>
    </w:rPr>
  </w:style>
  <w:style w:type="character" w:customStyle="1" w:styleId="s1">
    <w:name w:val="s1"/>
    <w:rsid w:val="008809A7"/>
    <w:rPr>
      <w:rFonts w:ascii="Arial" w:hAnsi="Arial" w:cs="Arial" w:hint="default"/>
      <w:sz w:val="11"/>
      <w:szCs w:val="11"/>
    </w:rPr>
  </w:style>
  <w:style w:type="character" w:customStyle="1" w:styleId="Domylnaczcionkaakapitu1">
    <w:name w:val="Domyślna czcionka akapitu1"/>
    <w:rsid w:val="00210B80"/>
  </w:style>
  <w:style w:type="character" w:customStyle="1" w:styleId="Teksttreci">
    <w:name w:val="Tekst treści_"/>
    <w:link w:val="Teksttreci0"/>
    <w:rsid w:val="00A32AC3"/>
    <w:rPr>
      <w:rFonts w:ascii="Times New Roman" w:eastAsia="Times New Roman" w:hAnsi="Times New Roman"/>
      <w:spacing w:val="5"/>
      <w:sz w:val="20"/>
      <w:szCs w:val="20"/>
      <w:shd w:val="clear" w:color="auto" w:fill="FFFFFF"/>
    </w:rPr>
  </w:style>
  <w:style w:type="paragraph" w:customStyle="1" w:styleId="Teksttreci0">
    <w:name w:val="Tekst treści"/>
    <w:basedOn w:val="Normalny"/>
    <w:link w:val="Teksttreci"/>
    <w:rsid w:val="00A32AC3"/>
    <w:pPr>
      <w:shd w:val="clear" w:color="auto" w:fill="FFFFFF"/>
      <w:spacing w:line="317" w:lineRule="exact"/>
      <w:ind w:hanging="360"/>
      <w:jc w:val="both"/>
    </w:pPr>
    <w:rPr>
      <w:spacing w:val="5"/>
      <w:sz w:val="20"/>
      <w:szCs w:val="20"/>
      <w:lang w:val="x-none" w:eastAsia="x-none"/>
    </w:rPr>
  </w:style>
  <w:style w:type="paragraph" w:customStyle="1" w:styleId="m-3704399700497655113ox-4b6aba6f9f-msonormal">
    <w:name w:val="m_-3704399700497655113ox-4b6aba6f9f-msonormal"/>
    <w:basedOn w:val="Normalny"/>
    <w:rsid w:val="003B4EA8"/>
    <w:pPr>
      <w:spacing w:before="100" w:beforeAutospacing="1" w:after="100" w:afterAutospacing="1"/>
    </w:pPr>
  </w:style>
  <w:style w:type="paragraph" w:customStyle="1" w:styleId="m-3704399700497655113ox-4b6aba6f9f-msolistparagraph">
    <w:name w:val="m_-3704399700497655113ox-4b6aba6f9f-msolistparagraph"/>
    <w:basedOn w:val="Normalny"/>
    <w:rsid w:val="003B4EA8"/>
    <w:pPr>
      <w:spacing w:before="100" w:beforeAutospacing="1" w:after="100" w:afterAutospacing="1"/>
    </w:pPr>
  </w:style>
  <w:style w:type="character" w:customStyle="1" w:styleId="Teksttreci2">
    <w:name w:val="Tekst treści (2)_"/>
    <w:link w:val="Teksttreci20"/>
    <w:rsid w:val="006079A8"/>
    <w:rPr>
      <w:rFonts w:ascii="Arial" w:eastAsia="Arial" w:hAnsi="Arial" w:cs="Arial"/>
      <w:spacing w:val="3"/>
      <w:sz w:val="19"/>
      <w:szCs w:val="19"/>
      <w:shd w:val="clear" w:color="auto" w:fill="FFFFFF"/>
    </w:rPr>
  </w:style>
  <w:style w:type="paragraph" w:customStyle="1" w:styleId="Teksttreci20">
    <w:name w:val="Tekst treści (2)"/>
    <w:basedOn w:val="Normalny"/>
    <w:link w:val="Teksttreci2"/>
    <w:rsid w:val="006079A8"/>
    <w:pPr>
      <w:shd w:val="clear" w:color="auto" w:fill="FFFFFF"/>
      <w:spacing w:before="180" w:after="300" w:line="0" w:lineRule="atLeast"/>
    </w:pPr>
    <w:rPr>
      <w:rFonts w:ascii="Arial" w:eastAsia="Arial" w:hAnsi="Arial"/>
      <w:spacing w:val="3"/>
      <w:sz w:val="19"/>
      <w:szCs w:val="19"/>
      <w:lang w:val="x-none" w:eastAsia="x-none"/>
    </w:rPr>
  </w:style>
  <w:style w:type="character" w:customStyle="1" w:styleId="TeksttreciPogrubienie">
    <w:name w:val="Tekst treści + Pogrubienie"/>
    <w:rsid w:val="000726A2"/>
    <w:rPr>
      <w:rFonts w:ascii="Arial" w:eastAsia="Arial" w:hAnsi="Arial" w:cs="Arial"/>
      <w:b/>
      <w:bCs/>
      <w:i w:val="0"/>
      <w:iCs w:val="0"/>
      <w:smallCaps w:val="0"/>
      <w:strike w:val="0"/>
      <w:spacing w:val="3"/>
      <w:sz w:val="19"/>
      <w:szCs w:val="19"/>
    </w:rPr>
  </w:style>
  <w:style w:type="character" w:styleId="Pogrubienie">
    <w:name w:val="Strong"/>
    <w:uiPriority w:val="22"/>
    <w:qFormat/>
    <w:rsid w:val="009E1838"/>
    <w:rPr>
      <w:b/>
      <w:bCs/>
    </w:rPr>
  </w:style>
  <w:style w:type="paragraph" w:customStyle="1" w:styleId="Tekstpodstawowy31">
    <w:name w:val="Tekst podstawowy 31"/>
    <w:basedOn w:val="Normalny"/>
    <w:rsid w:val="009E1838"/>
    <w:pPr>
      <w:widowControl w:val="0"/>
      <w:suppressAutoHyphens/>
      <w:jc w:val="both"/>
    </w:pPr>
    <w:rPr>
      <w:rFonts w:ascii="Tahoma" w:hAnsi="Tahoma" w:cs="Tahoma"/>
      <w:kern w:val="1"/>
      <w:szCs w:val="20"/>
      <w:lang w:val="en-US" w:eastAsia="en-US" w:bidi="en-US"/>
    </w:rPr>
  </w:style>
  <w:style w:type="paragraph" w:customStyle="1" w:styleId="Akapitzlist1">
    <w:name w:val="Akapit z listą1"/>
    <w:basedOn w:val="Normalny"/>
    <w:rsid w:val="009E1838"/>
    <w:pPr>
      <w:widowControl w:val="0"/>
      <w:suppressAutoHyphens/>
      <w:ind w:left="720"/>
    </w:pPr>
    <w:rPr>
      <w:rFonts w:ascii="Calibri" w:eastAsia="Calibri" w:hAnsi="Calibri"/>
      <w:kern w:val="1"/>
      <w:lang w:eastAsia="hi-IN" w:bidi="hi-IN"/>
    </w:rPr>
  </w:style>
  <w:style w:type="paragraph" w:customStyle="1" w:styleId="gwpefdec9d7msolistparagraph">
    <w:name w:val="gwpefdec9d7_msolistparagraph"/>
    <w:basedOn w:val="Normalny"/>
    <w:rsid w:val="009E1838"/>
    <w:pPr>
      <w:spacing w:before="100" w:beforeAutospacing="1" w:after="100" w:afterAutospacing="1"/>
    </w:pPr>
  </w:style>
  <w:style w:type="paragraph" w:customStyle="1" w:styleId="Standard">
    <w:name w:val="Standard"/>
    <w:rsid w:val="004E3A85"/>
    <w:pPr>
      <w:suppressAutoHyphens/>
      <w:autoSpaceDN w:val="0"/>
      <w:ind w:left="8" w:right="1" w:hanging="8"/>
      <w:jc w:val="both"/>
      <w:textAlignment w:val="baseline"/>
    </w:pPr>
    <w:rPr>
      <w:rFonts w:ascii="Times New Roman" w:eastAsia="Times New Roman" w:hAnsi="Times New Roman"/>
      <w:kern w:val="3"/>
    </w:rPr>
  </w:style>
  <w:style w:type="character" w:customStyle="1" w:styleId="TekstprzypisukocowegoZnak">
    <w:name w:val="Tekst przypisu końcowego Znak"/>
    <w:link w:val="Tekstprzypisukocowego"/>
    <w:uiPriority w:val="99"/>
    <w:semiHidden/>
    <w:rsid w:val="00133003"/>
    <w:rPr>
      <w:rFonts w:ascii="Calibri" w:eastAsia="Calibri" w:hAnsi="Calibri" w:cs="Times New Roman"/>
      <w:sz w:val="20"/>
      <w:szCs w:val="20"/>
      <w:lang w:eastAsia="en-US"/>
    </w:rPr>
  </w:style>
  <w:style w:type="paragraph" w:styleId="Tekstprzypisukocowego">
    <w:name w:val="endnote text"/>
    <w:basedOn w:val="Normalny"/>
    <w:link w:val="TekstprzypisukocowegoZnak"/>
    <w:uiPriority w:val="99"/>
    <w:semiHidden/>
    <w:unhideWhenUsed/>
    <w:rsid w:val="00133003"/>
    <w:rPr>
      <w:rFonts w:ascii="Calibri" w:eastAsia="Calibri" w:hAnsi="Calibri"/>
      <w:sz w:val="20"/>
      <w:szCs w:val="20"/>
      <w:lang w:val="x-none" w:eastAsia="en-US"/>
    </w:rPr>
  </w:style>
  <w:style w:type="paragraph" w:styleId="Tytu">
    <w:name w:val="Title"/>
    <w:basedOn w:val="Normalny"/>
    <w:link w:val="TytuZnak"/>
    <w:qFormat/>
    <w:rsid w:val="00EA093A"/>
    <w:pPr>
      <w:jc w:val="center"/>
    </w:pPr>
    <w:rPr>
      <w:b/>
      <w:bCs/>
      <w:sz w:val="32"/>
      <w:szCs w:val="32"/>
      <w:lang w:val="x-none" w:eastAsia="x-none"/>
    </w:rPr>
  </w:style>
  <w:style w:type="character" w:customStyle="1" w:styleId="TytuZnak">
    <w:name w:val="Tytuł Znak"/>
    <w:link w:val="Tytu"/>
    <w:rsid w:val="00EA093A"/>
    <w:rPr>
      <w:rFonts w:ascii="Times New Roman" w:eastAsia="Times New Roman" w:hAnsi="Times New Roman"/>
      <w:b/>
      <w:bCs/>
      <w:sz w:val="32"/>
      <w:szCs w:val="32"/>
    </w:rPr>
  </w:style>
  <w:style w:type="paragraph" w:styleId="Bezodstpw">
    <w:name w:val="No Spacing"/>
    <w:uiPriority w:val="1"/>
    <w:qFormat/>
    <w:rsid w:val="00660547"/>
    <w:rPr>
      <w:rFonts w:cs="Arial Unicode MS"/>
      <w:color w:val="000000"/>
      <w:sz w:val="24"/>
      <w:szCs w:val="24"/>
    </w:rPr>
  </w:style>
  <w:style w:type="paragraph" w:customStyle="1" w:styleId="gwpeca772ffgmail-msolistparagraph">
    <w:name w:val="gwpeca772ff_gmail-msolistparagraph"/>
    <w:basedOn w:val="Normalny"/>
    <w:rsid w:val="00246288"/>
    <w:pPr>
      <w:spacing w:before="100" w:beforeAutospacing="1" w:after="100" w:afterAutospacing="1"/>
    </w:pPr>
  </w:style>
  <w:style w:type="paragraph" w:customStyle="1" w:styleId="gwpeca772ffmsolistparagraph">
    <w:name w:val="gwpeca772ff_msolistparagraph"/>
    <w:basedOn w:val="Normalny"/>
    <w:rsid w:val="00246288"/>
    <w:pPr>
      <w:spacing w:before="100" w:beforeAutospacing="1" w:after="100" w:afterAutospacing="1"/>
    </w:pPr>
  </w:style>
  <w:style w:type="paragraph" w:customStyle="1" w:styleId="gmail-msolistparagraph">
    <w:name w:val="gmail-msolistparagraph"/>
    <w:basedOn w:val="Normalny"/>
    <w:rsid w:val="00E666B2"/>
    <w:pPr>
      <w:spacing w:before="100" w:beforeAutospacing="1" w:after="100" w:afterAutospacing="1"/>
    </w:pPr>
    <w:rPr>
      <w:rFonts w:eastAsia="Calibri"/>
    </w:rPr>
  </w:style>
  <w:style w:type="paragraph" w:customStyle="1" w:styleId="gwp31e36de6msonormal">
    <w:name w:val="gwp31e36de6_msonormal"/>
    <w:basedOn w:val="Normalny"/>
    <w:rsid w:val="00262566"/>
    <w:pPr>
      <w:spacing w:before="100" w:beforeAutospacing="1" w:after="100" w:afterAutospacing="1"/>
    </w:pPr>
  </w:style>
  <w:style w:type="paragraph" w:customStyle="1" w:styleId="default0">
    <w:name w:val="default"/>
    <w:basedOn w:val="Normalny"/>
    <w:rsid w:val="00905E76"/>
    <w:pPr>
      <w:spacing w:before="100" w:beforeAutospacing="1" w:after="100" w:afterAutospacing="1"/>
    </w:pPr>
  </w:style>
  <w:style w:type="character" w:customStyle="1" w:styleId="size">
    <w:name w:val="size"/>
    <w:basedOn w:val="Domylnaczcionkaakapitu"/>
    <w:rsid w:val="00716C93"/>
  </w:style>
  <w:style w:type="paragraph" w:customStyle="1" w:styleId="gwp8bece2abmsonormal">
    <w:name w:val="gwp8bece2ab_msonormal"/>
    <w:basedOn w:val="Normalny"/>
    <w:rsid w:val="00716C93"/>
    <w:pPr>
      <w:spacing w:before="100" w:beforeAutospacing="1" w:after="100" w:afterAutospacing="1"/>
    </w:pPr>
  </w:style>
  <w:style w:type="paragraph" w:customStyle="1" w:styleId="Styltekst">
    <w:name w:val="Styl tekst"/>
    <w:basedOn w:val="Normalny"/>
    <w:link w:val="StyltekstZnak"/>
    <w:qFormat/>
    <w:rsid w:val="005478E5"/>
    <w:pPr>
      <w:spacing w:line="360" w:lineRule="auto"/>
      <w:ind w:firstLine="360"/>
      <w:jc w:val="both"/>
    </w:pPr>
    <w:rPr>
      <w:rFonts w:ascii="Arial" w:hAnsi="Arial"/>
      <w:sz w:val="20"/>
      <w:szCs w:val="20"/>
      <w:lang w:val="x-none" w:eastAsia="x-none"/>
    </w:rPr>
  </w:style>
  <w:style w:type="character" w:customStyle="1" w:styleId="StyltekstZnak">
    <w:name w:val="Styl tekst Znak"/>
    <w:link w:val="Styltekst"/>
    <w:rsid w:val="005478E5"/>
    <w:rPr>
      <w:rFonts w:ascii="Arial" w:eastAsia="Times New Roman" w:hAnsi="Arial" w:cs="Arial"/>
      <w:sz w:val="20"/>
      <w:szCs w:val="20"/>
    </w:rPr>
  </w:style>
  <w:style w:type="paragraph" w:customStyle="1" w:styleId="gwpda217c21msolistparagraph">
    <w:name w:val="gwpda217c21_msolistparagraph"/>
    <w:basedOn w:val="Normalny"/>
    <w:rsid w:val="00EC23CD"/>
    <w:pPr>
      <w:spacing w:before="100" w:beforeAutospacing="1" w:after="100" w:afterAutospacing="1"/>
    </w:pPr>
  </w:style>
  <w:style w:type="paragraph" w:customStyle="1" w:styleId="gwpec52a669msonormal">
    <w:name w:val="gwpec52a669_msonormal"/>
    <w:basedOn w:val="Normalny"/>
    <w:rsid w:val="00EC23CD"/>
    <w:pPr>
      <w:spacing w:before="100" w:beforeAutospacing="1" w:after="100" w:afterAutospacing="1"/>
    </w:pPr>
  </w:style>
  <w:style w:type="paragraph" w:customStyle="1" w:styleId="gwpec52a669msolistparagraph">
    <w:name w:val="gwpec52a669_msolistparagraph"/>
    <w:basedOn w:val="Normalny"/>
    <w:rsid w:val="00EC23CD"/>
    <w:pPr>
      <w:spacing w:before="100" w:beforeAutospacing="1" w:after="100" w:afterAutospacing="1"/>
    </w:pPr>
  </w:style>
  <w:style w:type="paragraph" w:customStyle="1" w:styleId="v1v1msonormal">
    <w:name w:val="v1v1msonormal"/>
    <w:basedOn w:val="Normalny"/>
    <w:rsid w:val="003517FE"/>
    <w:pPr>
      <w:spacing w:before="100" w:beforeAutospacing="1" w:after="100" w:afterAutospacing="1"/>
    </w:pPr>
    <w:rPr>
      <w:rFonts w:ascii="Calibri" w:eastAsia="Calibri" w:hAnsi="Calibri" w:cs="Calibri"/>
      <w:sz w:val="22"/>
      <w:szCs w:val="22"/>
    </w:rPr>
  </w:style>
  <w:style w:type="paragraph" w:customStyle="1" w:styleId="p4">
    <w:name w:val="p4"/>
    <w:basedOn w:val="Normalny"/>
    <w:rsid w:val="00526DCB"/>
    <w:pPr>
      <w:jc w:val="both"/>
    </w:pPr>
    <w:rPr>
      <w:rFonts w:ascii="Arial" w:hAnsi="Arial" w:cs="Arial"/>
      <w:sz w:val="18"/>
      <w:szCs w:val="18"/>
    </w:rPr>
  </w:style>
  <w:style w:type="character" w:customStyle="1" w:styleId="s2">
    <w:name w:val="s2"/>
    <w:rsid w:val="00526DCB"/>
    <w:rPr>
      <w:color w:val="000000"/>
    </w:rPr>
  </w:style>
  <w:style w:type="character" w:customStyle="1" w:styleId="s3">
    <w:name w:val="s3"/>
    <w:rsid w:val="00526DCB"/>
    <w:rPr>
      <w:rFonts w:ascii="Times" w:hAnsi="Times" w:hint="default"/>
      <w:sz w:val="18"/>
      <w:szCs w:val="18"/>
    </w:rPr>
  </w:style>
  <w:style w:type="character" w:customStyle="1" w:styleId="fontstyle01">
    <w:name w:val="fontstyle01"/>
    <w:rsid w:val="002B06FA"/>
    <w:rPr>
      <w:rFonts w:ascii="TimesNewRomanPSMT" w:hAnsi="TimesNewRomanPSMT" w:hint="default"/>
      <w:b w:val="0"/>
      <w:bCs w:val="0"/>
      <w:i w:val="0"/>
      <w:iCs w:val="0"/>
      <w:color w:val="000000"/>
      <w:sz w:val="24"/>
      <w:szCs w:val="24"/>
    </w:rPr>
  </w:style>
  <w:style w:type="character" w:customStyle="1" w:styleId="fontstyle21">
    <w:name w:val="fontstyle21"/>
    <w:rsid w:val="002B06FA"/>
    <w:rPr>
      <w:rFonts w:ascii="OpenSymbol" w:hAnsi="OpenSymbol" w:hint="default"/>
      <w:b w:val="0"/>
      <w:bCs w:val="0"/>
      <w:i w:val="0"/>
      <w:iCs w:val="0"/>
      <w:color w:val="000000"/>
      <w:sz w:val="24"/>
      <w:szCs w:val="24"/>
    </w:rPr>
  </w:style>
  <w:style w:type="paragraph" w:customStyle="1" w:styleId="gwp23d73b64msolistparagraph">
    <w:name w:val="gwp23d73b64_msolistparagraph"/>
    <w:basedOn w:val="Normalny"/>
    <w:rsid w:val="00271890"/>
    <w:pPr>
      <w:spacing w:before="100" w:beforeAutospacing="1" w:after="100" w:afterAutospacing="1"/>
    </w:pPr>
  </w:style>
  <w:style w:type="paragraph" w:customStyle="1" w:styleId="default-style">
    <w:name w:val="default-style"/>
    <w:basedOn w:val="Normalny"/>
    <w:rsid w:val="00794CBE"/>
    <w:pPr>
      <w:spacing w:before="100" w:beforeAutospacing="1" w:after="100" w:afterAutospacing="1"/>
    </w:pPr>
    <w:rPr>
      <w:rFonts w:ascii="Calibri" w:eastAsia="Calibri" w:hAnsi="Calibri" w:cs="Calibri"/>
      <w:sz w:val="22"/>
      <w:szCs w:val="22"/>
    </w:rPr>
  </w:style>
  <w:style w:type="paragraph" w:customStyle="1" w:styleId="pkt">
    <w:name w:val="pkt"/>
    <w:basedOn w:val="Normalny"/>
    <w:qFormat/>
    <w:rsid w:val="00B90459"/>
    <w:pPr>
      <w:autoSpaceDE w:val="0"/>
      <w:autoSpaceDN w:val="0"/>
      <w:spacing w:before="60" w:after="60" w:line="360" w:lineRule="auto"/>
      <w:ind w:left="851" w:hanging="295"/>
      <w:jc w:val="both"/>
    </w:pPr>
    <w:rPr>
      <w:rFonts w:ascii="Univers-PL" w:hAnsi="Univers-PL"/>
      <w:sz w:val="19"/>
      <w:szCs w:val="19"/>
      <w:u w:color="000000"/>
    </w:rPr>
  </w:style>
  <w:style w:type="character" w:customStyle="1" w:styleId="markedcontent">
    <w:name w:val="markedcontent"/>
    <w:basedOn w:val="Domylnaczcionkaakapitu"/>
    <w:rsid w:val="00CC1C1B"/>
  </w:style>
  <w:style w:type="character" w:customStyle="1" w:styleId="Nierozpoznanawzmianka1">
    <w:name w:val="Nierozpoznana wzmianka1"/>
    <w:uiPriority w:val="99"/>
    <w:semiHidden/>
    <w:unhideWhenUsed/>
    <w:rsid w:val="00FC6EDB"/>
    <w:rPr>
      <w:color w:val="605E5C"/>
      <w:shd w:val="clear" w:color="auto" w:fill="E1DFDD"/>
    </w:rPr>
  </w:style>
  <w:style w:type="character" w:styleId="Odwoanieprzypisukocowego">
    <w:name w:val="endnote reference"/>
    <w:uiPriority w:val="99"/>
    <w:semiHidden/>
    <w:unhideWhenUsed/>
    <w:rsid w:val="002F2D0E"/>
    <w:rPr>
      <w:vertAlign w:val="superscript"/>
    </w:rPr>
  </w:style>
  <w:style w:type="paragraph" w:styleId="Poprawka">
    <w:name w:val="Revision"/>
    <w:hidden/>
    <w:uiPriority w:val="99"/>
    <w:semiHidden/>
    <w:rsid w:val="00177F64"/>
    <w:rPr>
      <w:rFonts w:ascii="Times New Roman" w:eastAsia="Times New Roman" w:hAnsi="Times New Roman"/>
      <w:sz w:val="24"/>
      <w:szCs w:val="24"/>
    </w:rPr>
  </w:style>
  <w:style w:type="paragraph" w:styleId="Listanumerowana">
    <w:name w:val="List Number"/>
    <w:basedOn w:val="Normalny"/>
    <w:semiHidden/>
    <w:unhideWhenUsed/>
    <w:rsid w:val="003273BC"/>
    <w:pPr>
      <w:widowControl w:val="0"/>
      <w:numPr>
        <w:numId w:val="2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semiHidden/>
    <w:unhideWhenUsed/>
    <w:rsid w:val="003273BC"/>
    <w:pPr>
      <w:numPr>
        <w:ilvl w:val="1"/>
        <w:numId w:val="21"/>
      </w:numPr>
      <w:autoSpaceDE w:val="0"/>
      <w:autoSpaceDN w:val="0"/>
      <w:adjustRightInd w:val="0"/>
      <w:spacing w:line="288" w:lineRule="auto"/>
      <w:ind w:left="992" w:hanging="567"/>
      <w:jc w:val="both"/>
    </w:pPr>
    <w:rPr>
      <w:rFonts w:ascii="Times" w:hAnsi="Times"/>
      <w:sz w:val="22"/>
    </w:rPr>
  </w:style>
  <w:style w:type="paragraph" w:styleId="Listanumerowana5">
    <w:name w:val="List Number 5"/>
    <w:basedOn w:val="Normalny"/>
    <w:semiHidden/>
    <w:unhideWhenUsed/>
    <w:rsid w:val="003273BC"/>
    <w:pPr>
      <w:numPr>
        <w:ilvl w:val="4"/>
        <w:numId w:val="21"/>
      </w:numPr>
      <w:tabs>
        <w:tab w:val="num" w:pos="2520"/>
      </w:tabs>
      <w:spacing w:line="288" w:lineRule="auto"/>
      <w:ind w:left="3544" w:hanging="992"/>
      <w:jc w:val="both"/>
    </w:pPr>
    <w:rPr>
      <w:rFonts w:ascii="Times" w:hAnsi="Times"/>
      <w:bCs/>
      <w:sz w:val="22"/>
      <w:szCs w:val="22"/>
    </w:rPr>
  </w:style>
  <w:style w:type="character" w:customStyle="1" w:styleId="TekstkomentarzaZnak1">
    <w:name w:val="Tekst komentarza Znak1"/>
    <w:uiPriority w:val="99"/>
    <w:rsid w:val="0005239D"/>
    <w:rPr>
      <w:rFonts w:ascii="Calibri" w:eastAsia="SimSun" w:hAnsi="Calibri" w:cs="Times New Roman"/>
      <w:kern w:val="0"/>
      <w:sz w:val="20"/>
      <w:szCs w:val="20"/>
      <w:lang w:bidi="ar-SA"/>
    </w:rPr>
  </w:style>
  <w:style w:type="character" w:styleId="Numerstrony">
    <w:name w:val="page number"/>
    <w:basedOn w:val="Domylnaczcionkaakapitu"/>
    <w:uiPriority w:val="99"/>
    <w:semiHidden/>
    <w:unhideWhenUsed/>
    <w:rsid w:val="00955348"/>
  </w:style>
  <w:style w:type="character" w:customStyle="1" w:styleId="WW8Num29z7">
    <w:name w:val="WW8Num29z7"/>
    <w:rsid w:val="00341CD4"/>
  </w:style>
  <w:style w:type="character" w:styleId="Nierozpoznanawzmianka">
    <w:name w:val="Unresolved Mention"/>
    <w:basedOn w:val="Domylnaczcionkaakapitu"/>
    <w:uiPriority w:val="99"/>
    <w:semiHidden/>
    <w:unhideWhenUsed/>
    <w:rsid w:val="008A1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1736">
      <w:bodyDiv w:val="1"/>
      <w:marLeft w:val="0"/>
      <w:marRight w:val="0"/>
      <w:marTop w:val="0"/>
      <w:marBottom w:val="0"/>
      <w:divBdr>
        <w:top w:val="none" w:sz="0" w:space="0" w:color="auto"/>
        <w:left w:val="none" w:sz="0" w:space="0" w:color="auto"/>
        <w:bottom w:val="none" w:sz="0" w:space="0" w:color="auto"/>
        <w:right w:val="none" w:sz="0" w:space="0" w:color="auto"/>
      </w:divBdr>
    </w:div>
    <w:div w:id="115103470">
      <w:bodyDiv w:val="1"/>
      <w:marLeft w:val="0"/>
      <w:marRight w:val="0"/>
      <w:marTop w:val="0"/>
      <w:marBottom w:val="0"/>
      <w:divBdr>
        <w:top w:val="none" w:sz="0" w:space="0" w:color="auto"/>
        <w:left w:val="none" w:sz="0" w:space="0" w:color="auto"/>
        <w:bottom w:val="none" w:sz="0" w:space="0" w:color="auto"/>
        <w:right w:val="none" w:sz="0" w:space="0" w:color="auto"/>
      </w:divBdr>
    </w:div>
    <w:div w:id="167059347">
      <w:bodyDiv w:val="1"/>
      <w:marLeft w:val="0"/>
      <w:marRight w:val="0"/>
      <w:marTop w:val="0"/>
      <w:marBottom w:val="0"/>
      <w:divBdr>
        <w:top w:val="none" w:sz="0" w:space="0" w:color="auto"/>
        <w:left w:val="none" w:sz="0" w:space="0" w:color="auto"/>
        <w:bottom w:val="none" w:sz="0" w:space="0" w:color="auto"/>
        <w:right w:val="none" w:sz="0" w:space="0" w:color="auto"/>
      </w:divBdr>
    </w:div>
    <w:div w:id="200438988">
      <w:bodyDiv w:val="1"/>
      <w:marLeft w:val="0"/>
      <w:marRight w:val="0"/>
      <w:marTop w:val="0"/>
      <w:marBottom w:val="0"/>
      <w:divBdr>
        <w:top w:val="none" w:sz="0" w:space="0" w:color="auto"/>
        <w:left w:val="none" w:sz="0" w:space="0" w:color="auto"/>
        <w:bottom w:val="none" w:sz="0" w:space="0" w:color="auto"/>
        <w:right w:val="none" w:sz="0" w:space="0" w:color="auto"/>
      </w:divBdr>
    </w:div>
    <w:div w:id="213859538">
      <w:bodyDiv w:val="1"/>
      <w:marLeft w:val="0"/>
      <w:marRight w:val="0"/>
      <w:marTop w:val="0"/>
      <w:marBottom w:val="0"/>
      <w:divBdr>
        <w:top w:val="none" w:sz="0" w:space="0" w:color="auto"/>
        <w:left w:val="none" w:sz="0" w:space="0" w:color="auto"/>
        <w:bottom w:val="none" w:sz="0" w:space="0" w:color="auto"/>
        <w:right w:val="none" w:sz="0" w:space="0" w:color="auto"/>
      </w:divBdr>
    </w:div>
    <w:div w:id="291907801">
      <w:bodyDiv w:val="1"/>
      <w:marLeft w:val="0"/>
      <w:marRight w:val="0"/>
      <w:marTop w:val="0"/>
      <w:marBottom w:val="0"/>
      <w:divBdr>
        <w:top w:val="none" w:sz="0" w:space="0" w:color="auto"/>
        <w:left w:val="none" w:sz="0" w:space="0" w:color="auto"/>
        <w:bottom w:val="none" w:sz="0" w:space="0" w:color="auto"/>
        <w:right w:val="none" w:sz="0" w:space="0" w:color="auto"/>
      </w:divBdr>
      <w:divsChild>
        <w:div w:id="161434226">
          <w:marLeft w:val="0"/>
          <w:marRight w:val="0"/>
          <w:marTop w:val="0"/>
          <w:marBottom w:val="0"/>
          <w:divBdr>
            <w:top w:val="none" w:sz="0" w:space="0" w:color="auto"/>
            <w:left w:val="none" w:sz="0" w:space="0" w:color="auto"/>
            <w:bottom w:val="none" w:sz="0" w:space="0" w:color="auto"/>
            <w:right w:val="none" w:sz="0" w:space="0" w:color="auto"/>
          </w:divBdr>
          <w:divsChild>
            <w:div w:id="1572345908">
              <w:marLeft w:val="0"/>
              <w:marRight w:val="0"/>
              <w:marTop w:val="0"/>
              <w:marBottom w:val="0"/>
              <w:divBdr>
                <w:top w:val="none" w:sz="0" w:space="0" w:color="auto"/>
                <w:left w:val="none" w:sz="0" w:space="0" w:color="auto"/>
                <w:bottom w:val="none" w:sz="0" w:space="0" w:color="auto"/>
                <w:right w:val="none" w:sz="0" w:space="0" w:color="auto"/>
              </w:divBdr>
              <w:divsChild>
                <w:div w:id="5219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2009">
      <w:bodyDiv w:val="1"/>
      <w:marLeft w:val="0"/>
      <w:marRight w:val="0"/>
      <w:marTop w:val="0"/>
      <w:marBottom w:val="0"/>
      <w:divBdr>
        <w:top w:val="none" w:sz="0" w:space="0" w:color="auto"/>
        <w:left w:val="none" w:sz="0" w:space="0" w:color="auto"/>
        <w:bottom w:val="none" w:sz="0" w:space="0" w:color="auto"/>
        <w:right w:val="none" w:sz="0" w:space="0" w:color="auto"/>
      </w:divBdr>
    </w:div>
    <w:div w:id="401685961">
      <w:bodyDiv w:val="1"/>
      <w:marLeft w:val="0"/>
      <w:marRight w:val="0"/>
      <w:marTop w:val="0"/>
      <w:marBottom w:val="0"/>
      <w:divBdr>
        <w:top w:val="none" w:sz="0" w:space="0" w:color="auto"/>
        <w:left w:val="none" w:sz="0" w:space="0" w:color="auto"/>
        <w:bottom w:val="none" w:sz="0" w:space="0" w:color="auto"/>
        <w:right w:val="none" w:sz="0" w:space="0" w:color="auto"/>
      </w:divBdr>
    </w:div>
    <w:div w:id="471599193">
      <w:bodyDiv w:val="1"/>
      <w:marLeft w:val="0"/>
      <w:marRight w:val="0"/>
      <w:marTop w:val="0"/>
      <w:marBottom w:val="0"/>
      <w:divBdr>
        <w:top w:val="none" w:sz="0" w:space="0" w:color="auto"/>
        <w:left w:val="none" w:sz="0" w:space="0" w:color="auto"/>
        <w:bottom w:val="none" w:sz="0" w:space="0" w:color="auto"/>
        <w:right w:val="none" w:sz="0" w:space="0" w:color="auto"/>
      </w:divBdr>
    </w:div>
    <w:div w:id="476801907">
      <w:bodyDiv w:val="1"/>
      <w:marLeft w:val="0"/>
      <w:marRight w:val="0"/>
      <w:marTop w:val="0"/>
      <w:marBottom w:val="0"/>
      <w:divBdr>
        <w:top w:val="none" w:sz="0" w:space="0" w:color="auto"/>
        <w:left w:val="none" w:sz="0" w:space="0" w:color="auto"/>
        <w:bottom w:val="none" w:sz="0" w:space="0" w:color="auto"/>
        <w:right w:val="none" w:sz="0" w:space="0" w:color="auto"/>
      </w:divBdr>
    </w:div>
    <w:div w:id="487939888">
      <w:bodyDiv w:val="1"/>
      <w:marLeft w:val="0"/>
      <w:marRight w:val="0"/>
      <w:marTop w:val="0"/>
      <w:marBottom w:val="0"/>
      <w:divBdr>
        <w:top w:val="none" w:sz="0" w:space="0" w:color="auto"/>
        <w:left w:val="none" w:sz="0" w:space="0" w:color="auto"/>
        <w:bottom w:val="none" w:sz="0" w:space="0" w:color="auto"/>
        <w:right w:val="none" w:sz="0" w:space="0" w:color="auto"/>
      </w:divBdr>
    </w:div>
    <w:div w:id="510535184">
      <w:bodyDiv w:val="1"/>
      <w:marLeft w:val="0"/>
      <w:marRight w:val="0"/>
      <w:marTop w:val="0"/>
      <w:marBottom w:val="0"/>
      <w:divBdr>
        <w:top w:val="none" w:sz="0" w:space="0" w:color="auto"/>
        <w:left w:val="none" w:sz="0" w:space="0" w:color="auto"/>
        <w:bottom w:val="none" w:sz="0" w:space="0" w:color="auto"/>
        <w:right w:val="none" w:sz="0" w:space="0" w:color="auto"/>
      </w:divBdr>
    </w:div>
    <w:div w:id="567496890">
      <w:bodyDiv w:val="1"/>
      <w:marLeft w:val="0"/>
      <w:marRight w:val="0"/>
      <w:marTop w:val="0"/>
      <w:marBottom w:val="0"/>
      <w:divBdr>
        <w:top w:val="none" w:sz="0" w:space="0" w:color="auto"/>
        <w:left w:val="none" w:sz="0" w:space="0" w:color="auto"/>
        <w:bottom w:val="none" w:sz="0" w:space="0" w:color="auto"/>
        <w:right w:val="none" w:sz="0" w:space="0" w:color="auto"/>
      </w:divBdr>
    </w:div>
    <w:div w:id="603419765">
      <w:bodyDiv w:val="1"/>
      <w:marLeft w:val="0"/>
      <w:marRight w:val="0"/>
      <w:marTop w:val="0"/>
      <w:marBottom w:val="0"/>
      <w:divBdr>
        <w:top w:val="none" w:sz="0" w:space="0" w:color="auto"/>
        <w:left w:val="none" w:sz="0" w:space="0" w:color="auto"/>
        <w:bottom w:val="none" w:sz="0" w:space="0" w:color="auto"/>
        <w:right w:val="none" w:sz="0" w:space="0" w:color="auto"/>
      </w:divBdr>
    </w:div>
    <w:div w:id="624851093">
      <w:bodyDiv w:val="1"/>
      <w:marLeft w:val="0"/>
      <w:marRight w:val="0"/>
      <w:marTop w:val="0"/>
      <w:marBottom w:val="0"/>
      <w:divBdr>
        <w:top w:val="none" w:sz="0" w:space="0" w:color="auto"/>
        <w:left w:val="none" w:sz="0" w:space="0" w:color="auto"/>
        <w:bottom w:val="none" w:sz="0" w:space="0" w:color="auto"/>
        <w:right w:val="none" w:sz="0" w:space="0" w:color="auto"/>
      </w:divBdr>
      <w:divsChild>
        <w:div w:id="1396127285">
          <w:marLeft w:val="0"/>
          <w:marRight w:val="0"/>
          <w:marTop w:val="0"/>
          <w:marBottom w:val="0"/>
          <w:divBdr>
            <w:top w:val="none" w:sz="0" w:space="0" w:color="auto"/>
            <w:left w:val="none" w:sz="0" w:space="0" w:color="auto"/>
            <w:bottom w:val="none" w:sz="0" w:space="0" w:color="auto"/>
            <w:right w:val="none" w:sz="0" w:space="0" w:color="auto"/>
          </w:divBdr>
        </w:div>
      </w:divsChild>
    </w:div>
    <w:div w:id="640500496">
      <w:bodyDiv w:val="1"/>
      <w:marLeft w:val="0"/>
      <w:marRight w:val="0"/>
      <w:marTop w:val="0"/>
      <w:marBottom w:val="0"/>
      <w:divBdr>
        <w:top w:val="none" w:sz="0" w:space="0" w:color="auto"/>
        <w:left w:val="none" w:sz="0" w:space="0" w:color="auto"/>
        <w:bottom w:val="none" w:sz="0" w:space="0" w:color="auto"/>
        <w:right w:val="none" w:sz="0" w:space="0" w:color="auto"/>
      </w:divBdr>
    </w:div>
    <w:div w:id="709494541">
      <w:bodyDiv w:val="1"/>
      <w:marLeft w:val="0"/>
      <w:marRight w:val="0"/>
      <w:marTop w:val="0"/>
      <w:marBottom w:val="0"/>
      <w:divBdr>
        <w:top w:val="none" w:sz="0" w:space="0" w:color="auto"/>
        <w:left w:val="none" w:sz="0" w:space="0" w:color="auto"/>
        <w:bottom w:val="none" w:sz="0" w:space="0" w:color="auto"/>
        <w:right w:val="none" w:sz="0" w:space="0" w:color="auto"/>
      </w:divBdr>
      <w:divsChild>
        <w:div w:id="763648918">
          <w:marLeft w:val="-2400"/>
          <w:marRight w:val="-480"/>
          <w:marTop w:val="0"/>
          <w:marBottom w:val="0"/>
          <w:divBdr>
            <w:top w:val="none" w:sz="0" w:space="0" w:color="auto"/>
            <w:left w:val="none" w:sz="0" w:space="0" w:color="auto"/>
            <w:bottom w:val="none" w:sz="0" w:space="0" w:color="auto"/>
            <w:right w:val="none" w:sz="0" w:space="0" w:color="auto"/>
          </w:divBdr>
        </w:div>
        <w:div w:id="612444177">
          <w:marLeft w:val="-2400"/>
          <w:marRight w:val="-480"/>
          <w:marTop w:val="0"/>
          <w:marBottom w:val="0"/>
          <w:divBdr>
            <w:top w:val="none" w:sz="0" w:space="0" w:color="auto"/>
            <w:left w:val="none" w:sz="0" w:space="0" w:color="auto"/>
            <w:bottom w:val="none" w:sz="0" w:space="0" w:color="auto"/>
            <w:right w:val="none" w:sz="0" w:space="0" w:color="auto"/>
          </w:divBdr>
        </w:div>
      </w:divsChild>
    </w:div>
    <w:div w:id="744183261">
      <w:bodyDiv w:val="1"/>
      <w:marLeft w:val="0"/>
      <w:marRight w:val="0"/>
      <w:marTop w:val="0"/>
      <w:marBottom w:val="0"/>
      <w:divBdr>
        <w:top w:val="none" w:sz="0" w:space="0" w:color="auto"/>
        <w:left w:val="none" w:sz="0" w:space="0" w:color="auto"/>
        <w:bottom w:val="none" w:sz="0" w:space="0" w:color="auto"/>
        <w:right w:val="none" w:sz="0" w:space="0" w:color="auto"/>
      </w:divBdr>
    </w:div>
    <w:div w:id="862673733">
      <w:bodyDiv w:val="1"/>
      <w:marLeft w:val="0"/>
      <w:marRight w:val="0"/>
      <w:marTop w:val="0"/>
      <w:marBottom w:val="0"/>
      <w:divBdr>
        <w:top w:val="none" w:sz="0" w:space="0" w:color="auto"/>
        <w:left w:val="none" w:sz="0" w:space="0" w:color="auto"/>
        <w:bottom w:val="none" w:sz="0" w:space="0" w:color="auto"/>
        <w:right w:val="none" w:sz="0" w:space="0" w:color="auto"/>
      </w:divBdr>
    </w:div>
    <w:div w:id="907961977">
      <w:bodyDiv w:val="1"/>
      <w:marLeft w:val="0"/>
      <w:marRight w:val="0"/>
      <w:marTop w:val="0"/>
      <w:marBottom w:val="0"/>
      <w:divBdr>
        <w:top w:val="none" w:sz="0" w:space="0" w:color="auto"/>
        <w:left w:val="none" w:sz="0" w:space="0" w:color="auto"/>
        <w:bottom w:val="none" w:sz="0" w:space="0" w:color="auto"/>
        <w:right w:val="none" w:sz="0" w:space="0" w:color="auto"/>
      </w:divBdr>
    </w:div>
    <w:div w:id="917207196">
      <w:bodyDiv w:val="1"/>
      <w:marLeft w:val="0"/>
      <w:marRight w:val="0"/>
      <w:marTop w:val="0"/>
      <w:marBottom w:val="0"/>
      <w:divBdr>
        <w:top w:val="none" w:sz="0" w:space="0" w:color="auto"/>
        <w:left w:val="none" w:sz="0" w:space="0" w:color="auto"/>
        <w:bottom w:val="none" w:sz="0" w:space="0" w:color="auto"/>
        <w:right w:val="none" w:sz="0" w:space="0" w:color="auto"/>
      </w:divBdr>
    </w:div>
    <w:div w:id="917978547">
      <w:bodyDiv w:val="1"/>
      <w:marLeft w:val="0"/>
      <w:marRight w:val="0"/>
      <w:marTop w:val="0"/>
      <w:marBottom w:val="0"/>
      <w:divBdr>
        <w:top w:val="none" w:sz="0" w:space="0" w:color="auto"/>
        <w:left w:val="none" w:sz="0" w:space="0" w:color="auto"/>
        <w:bottom w:val="none" w:sz="0" w:space="0" w:color="auto"/>
        <w:right w:val="none" w:sz="0" w:space="0" w:color="auto"/>
      </w:divBdr>
      <w:divsChild>
        <w:div w:id="196965705">
          <w:marLeft w:val="0"/>
          <w:marRight w:val="0"/>
          <w:marTop w:val="0"/>
          <w:marBottom w:val="0"/>
          <w:divBdr>
            <w:top w:val="none" w:sz="0" w:space="0" w:color="auto"/>
            <w:left w:val="none" w:sz="0" w:space="0" w:color="auto"/>
            <w:bottom w:val="none" w:sz="0" w:space="0" w:color="auto"/>
            <w:right w:val="none" w:sz="0" w:space="0" w:color="auto"/>
          </w:divBdr>
        </w:div>
        <w:div w:id="697046953">
          <w:marLeft w:val="0"/>
          <w:marRight w:val="0"/>
          <w:marTop w:val="0"/>
          <w:marBottom w:val="0"/>
          <w:divBdr>
            <w:top w:val="none" w:sz="0" w:space="0" w:color="auto"/>
            <w:left w:val="none" w:sz="0" w:space="0" w:color="auto"/>
            <w:bottom w:val="none" w:sz="0" w:space="0" w:color="auto"/>
            <w:right w:val="none" w:sz="0" w:space="0" w:color="auto"/>
          </w:divBdr>
        </w:div>
        <w:div w:id="1411779163">
          <w:marLeft w:val="0"/>
          <w:marRight w:val="0"/>
          <w:marTop w:val="0"/>
          <w:marBottom w:val="0"/>
          <w:divBdr>
            <w:top w:val="none" w:sz="0" w:space="0" w:color="auto"/>
            <w:left w:val="none" w:sz="0" w:space="0" w:color="auto"/>
            <w:bottom w:val="none" w:sz="0" w:space="0" w:color="auto"/>
            <w:right w:val="none" w:sz="0" w:space="0" w:color="auto"/>
          </w:divBdr>
        </w:div>
        <w:div w:id="1430347292">
          <w:marLeft w:val="0"/>
          <w:marRight w:val="0"/>
          <w:marTop w:val="0"/>
          <w:marBottom w:val="0"/>
          <w:divBdr>
            <w:top w:val="none" w:sz="0" w:space="0" w:color="auto"/>
            <w:left w:val="none" w:sz="0" w:space="0" w:color="auto"/>
            <w:bottom w:val="none" w:sz="0" w:space="0" w:color="auto"/>
            <w:right w:val="none" w:sz="0" w:space="0" w:color="auto"/>
          </w:divBdr>
        </w:div>
      </w:divsChild>
    </w:div>
    <w:div w:id="932124913">
      <w:bodyDiv w:val="1"/>
      <w:marLeft w:val="0"/>
      <w:marRight w:val="0"/>
      <w:marTop w:val="0"/>
      <w:marBottom w:val="0"/>
      <w:divBdr>
        <w:top w:val="none" w:sz="0" w:space="0" w:color="auto"/>
        <w:left w:val="none" w:sz="0" w:space="0" w:color="auto"/>
        <w:bottom w:val="none" w:sz="0" w:space="0" w:color="auto"/>
        <w:right w:val="none" w:sz="0" w:space="0" w:color="auto"/>
      </w:divBdr>
    </w:div>
    <w:div w:id="945235522">
      <w:bodyDiv w:val="1"/>
      <w:marLeft w:val="0"/>
      <w:marRight w:val="0"/>
      <w:marTop w:val="0"/>
      <w:marBottom w:val="0"/>
      <w:divBdr>
        <w:top w:val="none" w:sz="0" w:space="0" w:color="auto"/>
        <w:left w:val="none" w:sz="0" w:space="0" w:color="auto"/>
        <w:bottom w:val="none" w:sz="0" w:space="0" w:color="auto"/>
        <w:right w:val="none" w:sz="0" w:space="0" w:color="auto"/>
      </w:divBdr>
    </w:div>
    <w:div w:id="997924452">
      <w:bodyDiv w:val="1"/>
      <w:marLeft w:val="0"/>
      <w:marRight w:val="0"/>
      <w:marTop w:val="0"/>
      <w:marBottom w:val="0"/>
      <w:divBdr>
        <w:top w:val="none" w:sz="0" w:space="0" w:color="auto"/>
        <w:left w:val="none" w:sz="0" w:space="0" w:color="auto"/>
        <w:bottom w:val="none" w:sz="0" w:space="0" w:color="auto"/>
        <w:right w:val="none" w:sz="0" w:space="0" w:color="auto"/>
      </w:divBdr>
    </w:div>
    <w:div w:id="1025788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4838">
          <w:marLeft w:val="0"/>
          <w:marRight w:val="0"/>
          <w:marTop w:val="0"/>
          <w:marBottom w:val="0"/>
          <w:divBdr>
            <w:top w:val="none" w:sz="0" w:space="0" w:color="auto"/>
            <w:left w:val="none" w:sz="0" w:space="0" w:color="auto"/>
            <w:bottom w:val="none" w:sz="0" w:space="0" w:color="auto"/>
            <w:right w:val="none" w:sz="0" w:space="0" w:color="auto"/>
          </w:divBdr>
          <w:divsChild>
            <w:div w:id="1194151354">
              <w:marLeft w:val="0"/>
              <w:marRight w:val="0"/>
              <w:marTop w:val="0"/>
              <w:marBottom w:val="0"/>
              <w:divBdr>
                <w:top w:val="none" w:sz="0" w:space="0" w:color="auto"/>
                <w:left w:val="none" w:sz="0" w:space="0" w:color="auto"/>
                <w:bottom w:val="none" w:sz="0" w:space="0" w:color="auto"/>
                <w:right w:val="none" w:sz="0" w:space="0" w:color="auto"/>
              </w:divBdr>
              <w:divsChild>
                <w:div w:id="18854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68368">
      <w:bodyDiv w:val="1"/>
      <w:marLeft w:val="0"/>
      <w:marRight w:val="0"/>
      <w:marTop w:val="0"/>
      <w:marBottom w:val="0"/>
      <w:divBdr>
        <w:top w:val="none" w:sz="0" w:space="0" w:color="auto"/>
        <w:left w:val="none" w:sz="0" w:space="0" w:color="auto"/>
        <w:bottom w:val="none" w:sz="0" w:space="0" w:color="auto"/>
        <w:right w:val="none" w:sz="0" w:space="0" w:color="auto"/>
      </w:divBdr>
    </w:div>
    <w:div w:id="1111164537">
      <w:bodyDiv w:val="1"/>
      <w:marLeft w:val="0"/>
      <w:marRight w:val="0"/>
      <w:marTop w:val="0"/>
      <w:marBottom w:val="0"/>
      <w:divBdr>
        <w:top w:val="none" w:sz="0" w:space="0" w:color="auto"/>
        <w:left w:val="none" w:sz="0" w:space="0" w:color="auto"/>
        <w:bottom w:val="none" w:sz="0" w:space="0" w:color="auto"/>
        <w:right w:val="none" w:sz="0" w:space="0" w:color="auto"/>
      </w:divBdr>
    </w:div>
    <w:div w:id="1131899741">
      <w:bodyDiv w:val="1"/>
      <w:marLeft w:val="0"/>
      <w:marRight w:val="0"/>
      <w:marTop w:val="0"/>
      <w:marBottom w:val="0"/>
      <w:divBdr>
        <w:top w:val="none" w:sz="0" w:space="0" w:color="auto"/>
        <w:left w:val="none" w:sz="0" w:space="0" w:color="auto"/>
        <w:bottom w:val="none" w:sz="0" w:space="0" w:color="auto"/>
        <w:right w:val="none" w:sz="0" w:space="0" w:color="auto"/>
      </w:divBdr>
    </w:div>
    <w:div w:id="1132945989">
      <w:bodyDiv w:val="1"/>
      <w:marLeft w:val="0"/>
      <w:marRight w:val="0"/>
      <w:marTop w:val="0"/>
      <w:marBottom w:val="0"/>
      <w:divBdr>
        <w:top w:val="none" w:sz="0" w:space="0" w:color="auto"/>
        <w:left w:val="none" w:sz="0" w:space="0" w:color="auto"/>
        <w:bottom w:val="none" w:sz="0" w:space="0" w:color="auto"/>
        <w:right w:val="none" w:sz="0" w:space="0" w:color="auto"/>
      </w:divBdr>
    </w:div>
    <w:div w:id="1141727284">
      <w:bodyDiv w:val="1"/>
      <w:marLeft w:val="0"/>
      <w:marRight w:val="0"/>
      <w:marTop w:val="0"/>
      <w:marBottom w:val="0"/>
      <w:divBdr>
        <w:top w:val="none" w:sz="0" w:space="0" w:color="auto"/>
        <w:left w:val="none" w:sz="0" w:space="0" w:color="auto"/>
        <w:bottom w:val="none" w:sz="0" w:space="0" w:color="auto"/>
        <w:right w:val="none" w:sz="0" w:space="0" w:color="auto"/>
      </w:divBdr>
    </w:div>
    <w:div w:id="1247302248">
      <w:bodyDiv w:val="1"/>
      <w:marLeft w:val="0"/>
      <w:marRight w:val="0"/>
      <w:marTop w:val="0"/>
      <w:marBottom w:val="0"/>
      <w:divBdr>
        <w:top w:val="none" w:sz="0" w:space="0" w:color="auto"/>
        <w:left w:val="none" w:sz="0" w:space="0" w:color="auto"/>
        <w:bottom w:val="none" w:sz="0" w:space="0" w:color="auto"/>
        <w:right w:val="none" w:sz="0" w:space="0" w:color="auto"/>
      </w:divBdr>
    </w:div>
    <w:div w:id="1249995940">
      <w:bodyDiv w:val="1"/>
      <w:marLeft w:val="0"/>
      <w:marRight w:val="0"/>
      <w:marTop w:val="0"/>
      <w:marBottom w:val="0"/>
      <w:divBdr>
        <w:top w:val="none" w:sz="0" w:space="0" w:color="auto"/>
        <w:left w:val="none" w:sz="0" w:space="0" w:color="auto"/>
        <w:bottom w:val="none" w:sz="0" w:space="0" w:color="auto"/>
        <w:right w:val="none" w:sz="0" w:space="0" w:color="auto"/>
      </w:divBdr>
    </w:div>
    <w:div w:id="1261378931">
      <w:bodyDiv w:val="1"/>
      <w:marLeft w:val="0"/>
      <w:marRight w:val="0"/>
      <w:marTop w:val="0"/>
      <w:marBottom w:val="0"/>
      <w:divBdr>
        <w:top w:val="none" w:sz="0" w:space="0" w:color="auto"/>
        <w:left w:val="none" w:sz="0" w:space="0" w:color="auto"/>
        <w:bottom w:val="none" w:sz="0" w:space="0" w:color="auto"/>
        <w:right w:val="none" w:sz="0" w:space="0" w:color="auto"/>
      </w:divBdr>
      <w:divsChild>
        <w:div w:id="892734047">
          <w:marLeft w:val="0"/>
          <w:marRight w:val="0"/>
          <w:marTop w:val="0"/>
          <w:marBottom w:val="0"/>
          <w:divBdr>
            <w:top w:val="none" w:sz="0" w:space="0" w:color="auto"/>
            <w:left w:val="none" w:sz="0" w:space="0" w:color="auto"/>
            <w:bottom w:val="none" w:sz="0" w:space="0" w:color="auto"/>
            <w:right w:val="none" w:sz="0" w:space="0" w:color="auto"/>
          </w:divBdr>
        </w:div>
        <w:div w:id="1654605951">
          <w:marLeft w:val="0"/>
          <w:marRight w:val="0"/>
          <w:marTop w:val="0"/>
          <w:marBottom w:val="0"/>
          <w:divBdr>
            <w:top w:val="none" w:sz="0" w:space="0" w:color="auto"/>
            <w:left w:val="none" w:sz="0" w:space="0" w:color="auto"/>
            <w:bottom w:val="none" w:sz="0" w:space="0" w:color="auto"/>
            <w:right w:val="none" w:sz="0" w:space="0" w:color="auto"/>
          </w:divBdr>
        </w:div>
        <w:div w:id="1031801008">
          <w:marLeft w:val="0"/>
          <w:marRight w:val="0"/>
          <w:marTop w:val="0"/>
          <w:marBottom w:val="0"/>
          <w:divBdr>
            <w:top w:val="none" w:sz="0" w:space="0" w:color="auto"/>
            <w:left w:val="none" w:sz="0" w:space="0" w:color="auto"/>
            <w:bottom w:val="none" w:sz="0" w:space="0" w:color="auto"/>
            <w:right w:val="none" w:sz="0" w:space="0" w:color="auto"/>
          </w:divBdr>
        </w:div>
      </w:divsChild>
    </w:div>
    <w:div w:id="1283419291">
      <w:bodyDiv w:val="1"/>
      <w:marLeft w:val="0"/>
      <w:marRight w:val="0"/>
      <w:marTop w:val="0"/>
      <w:marBottom w:val="0"/>
      <w:divBdr>
        <w:top w:val="none" w:sz="0" w:space="0" w:color="auto"/>
        <w:left w:val="none" w:sz="0" w:space="0" w:color="auto"/>
        <w:bottom w:val="none" w:sz="0" w:space="0" w:color="auto"/>
        <w:right w:val="none" w:sz="0" w:space="0" w:color="auto"/>
      </w:divBdr>
    </w:div>
    <w:div w:id="1340163039">
      <w:bodyDiv w:val="1"/>
      <w:marLeft w:val="0"/>
      <w:marRight w:val="0"/>
      <w:marTop w:val="0"/>
      <w:marBottom w:val="0"/>
      <w:divBdr>
        <w:top w:val="none" w:sz="0" w:space="0" w:color="auto"/>
        <w:left w:val="none" w:sz="0" w:space="0" w:color="auto"/>
        <w:bottom w:val="none" w:sz="0" w:space="0" w:color="auto"/>
        <w:right w:val="none" w:sz="0" w:space="0" w:color="auto"/>
      </w:divBdr>
      <w:divsChild>
        <w:div w:id="32926605">
          <w:marLeft w:val="0"/>
          <w:marRight w:val="0"/>
          <w:marTop w:val="0"/>
          <w:marBottom w:val="0"/>
          <w:divBdr>
            <w:top w:val="none" w:sz="0" w:space="0" w:color="auto"/>
            <w:left w:val="none" w:sz="0" w:space="0" w:color="auto"/>
            <w:bottom w:val="none" w:sz="0" w:space="0" w:color="auto"/>
            <w:right w:val="none" w:sz="0" w:space="0" w:color="auto"/>
          </w:divBdr>
        </w:div>
        <w:div w:id="501624226">
          <w:marLeft w:val="0"/>
          <w:marRight w:val="0"/>
          <w:marTop w:val="0"/>
          <w:marBottom w:val="0"/>
          <w:divBdr>
            <w:top w:val="none" w:sz="0" w:space="0" w:color="auto"/>
            <w:left w:val="none" w:sz="0" w:space="0" w:color="auto"/>
            <w:bottom w:val="none" w:sz="0" w:space="0" w:color="auto"/>
            <w:right w:val="none" w:sz="0" w:space="0" w:color="auto"/>
          </w:divBdr>
        </w:div>
        <w:div w:id="623389512">
          <w:marLeft w:val="0"/>
          <w:marRight w:val="0"/>
          <w:marTop w:val="0"/>
          <w:marBottom w:val="0"/>
          <w:divBdr>
            <w:top w:val="none" w:sz="0" w:space="0" w:color="auto"/>
            <w:left w:val="none" w:sz="0" w:space="0" w:color="auto"/>
            <w:bottom w:val="none" w:sz="0" w:space="0" w:color="auto"/>
            <w:right w:val="none" w:sz="0" w:space="0" w:color="auto"/>
          </w:divBdr>
        </w:div>
        <w:div w:id="761727462">
          <w:marLeft w:val="0"/>
          <w:marRight w:val="0"/>
          <w:marTop w:val="0"/>
          <w:marBottom w:val="0"/>
          <w:divBdr>
            <w:top w:val="none" w:sz="0" w:space="0" w:color="auto"/>
            <w:left w:val="none" w:sz="0" w:space="0" w:color="auto"/>
            <w:bottom w:val="none" w:sz="0" w:space="0" w:color="auto"/>
            <w:right w:val="none" w:sz="0" w:space="0" w:color="auto"/>
          </w:divBdr>
        </w:div>
        <w:div w:id="860973833">
          <w:marLeft w:val="0"/>
          <w:marRight w:val="0"/>
          <w:marTop w:val="0"/>
          <w:marBottom w:val="0"/>
          <w:divBdr>
            <w:top w:val="none" w:sz="0" w:space="0" w:color="auto"/>
            <w:left w:val="none" w:sz="0" w:space="0" w:color="auto"/>
            <w:bottom w:val="none" w:sz="0" w:space="0" w:color="auto"/>
            <w:right w:val="none" w:sz="0" w:space="0" w:color="auto"/>
          </w:divBdr>
        </w:div>
        <w:div w:id="1345400546">
          <w:marLeft w:val="0"/>
          <w:marRight w:val="0"/>
          <w:marTop w:val="0"/>
          <w:marBottom w:val="0"/>
          <w:divBdr>
            <w:top w:val="none" w:sz="0" w:space="0" w:color="auto"/>
            <w:left w:val="none" w:sz="0" w:space="0" w:color="auto"/>
            <w:bottom w:val="none" w:sz="0" w:space="0" w:color="auto"/>
            <w:right w:val="none" w:sz="0" w:space="0" w:color="auto"/>
          </w:divBdr>
        </w:div>
        <w:div w:id="1606645710">
          <w:marLeft w:val="0"/>
          <w:marRight w:val="0"/>
          <w:marTop w:val="0"/>
          <w:marBottom w:val="0"/>
          <w:divBdr>
            <w:top w:val="none" w:sz="0" w:space="0" w:color="auto"/>
            <w:left w:val="none" w:sz="0" w:space="0" w:color="auto"/>
            <w:bottom w:val="none" w:sz="0" w:space="0" w:color="auto"/>
            <w:right w:val="none" w:sz="0" w:space="0" w:color="auto"/>
          </w:divBdr>
        </w:div>
      </w:divsChild>
    </w:div>
    <w:div w:id="1350789426">
      <w:bodyDiv w:val="1"/>
      <w:marLeft w:val="0"/>
      <w:marRight w:val="0"/>
      <w:marTop w:val="0"/>
      <w:marBottom w:val="0"/>
      <w:divBdr>
        <w:top w:val="none" w:sz="0" w:space="0" w:color="auto"/>
        <w:left w:val="none" w:sz="0" w:space="0" w:color="auto"/>
        <w:bottom w:val="none" w:sz="0" w:space="0" w:color="auto"/>
        <w:right w:val="none" w:sz="0" w:space="0" w:color="auto"/>
      </w:divBdr>
    </w:div>
    <w:div w:id="1412041403">
      <w:bodyDiv w:val="1"/>
      <w:marLeft w:val="0"/>
      <w:marRight w:val="0"/>
      <w:marTop w:val="0"/>
      <w:marBottom w:val="0"/>
      <w:divBdr>
        <w:top w:val="none" w:sz="0" w:space="0" w:color="auto"/>
        <w:left w:val="none" w:sz="0" w:space="0" w:color="auto"/>
        <w:bottom w:val="none" w:sz="0" w:space="0" w:color="auto"/>
        <w:right w:val="none" w:sz="0" w:space="0" w:color="auto"/>
      </w:divBdr>
    </w:div>
    <w:div w:id="1435202029">
      <w:bodyDiv w:val="1"/>
      <w:marLeft w:val="0"/>
      <w:marRight w:val="0"/>
      <w:marTop w:val="0"/>
      <w:marBottom w:val="0"/>
      <w:divBdr>
        <w:top w:val="none" w:sz="0" w:space="0" w:color="auto"/>
        <w:left w:val="none" w:sz="0" w:space="0" w:color="auto"/>
        <w:bottom w:val="none" w:sz="0" w:space="0" w:color="auto"/>
        <w:right w:val="none" w:sz="0" w:space="0" w:color="auto"/>
      </w:divBdr>
    </w:div>
    <w:div w:id="1441561635">
      <w:bodyDiv w:val="1"/>
      <w:marLeft w:val="0"/>
      <w:marRight w:val="0"/>
      <w:marTop w:val="0"/>
      <w:marBottom w:val="0"/>
      <w:divBdr>
        <w:top w:val="none" w:sz="0" w:space="0" w:color="auto"/>
        <w:left w:val="none" w:sz="0" w:space="0" w:color="auto"/>
        <w:bottom w:val="none" w:sz="0" w:space="0" w:color="auto"/>
        <w:right w:val="none" w:sz="0" w:space="0" w:color="auto"/>
      </w:divBdr>
    </w:div>
    <w:div w:id="1507019043">
      <w:bodyDiv w:val="1"/>
      <w:marLeft w:val="0"/>
      <w:marRight w:val="0"/>
      <w:marTop w:val="0"/>
      <w:marBottom w:val="0"/>
      <w:divBdr>
        <w:top w:val="none" w:sz="0" w:space="0" w:color="auto"/>
        <w:left w:val="none" w:sz="0" w:space="0" w:color="auto"/>
        <w:bottom w:val="none" w:sz="0" w:space="0" w:color="auto"/>
        <w:right w:val="none" w:sz="0" w:space="0" w:color="auto"/>
      </w:divBdr>
    </w:div>
    <w:div w:id="1552886833">
      <w:bodyDiv w:val="1"/>
      <w:marLeft w:val="0"/>
      <w:marRight w:val="0"/>
      <w:marTop w:val="0"/>
      <w:marBottom w:val="0"/>
      <w:divBdr>
        <w:top w:val="none" w:sz="0" w:space="0" w:color="auto"/>
        <w:left w:val="none" w:sz="0" w:space="0" w:color="auto"/>
        <w:bottom w:val="none" w:sz="0" w:space="0" w:color="auto"/>
        <w:right w:val="none" w:sz="0" w:space="0" w:color="auto"/>
      </w:divBdr>
    </w:div>
    <w:div w:id="1623614731">
      <w:bodyDiv w:val="1"/>
      <w:marLeft w:val="0"/>
      <w:marRight w:val="0"/>
      <w:marTop w:val="0"/>
      <w:marBottom w:val="0"/>
      <w:divBdr>
        <w:top w:val="none" w:sz="0" w:space="0" w:color="auto"/>
        <w:left w:val="none" w:sz="0" w:space="0" w:color="auto"/>
        <w:bottom w:val="none" w:sz="0" w:space="0" w:color="auto"/>
        <w:right w:val="none" w:sz="0" w:space="0" w:color="auto"/>
      </w:divBdr>
    </w:div>
    <w:div w:id="1652245027">
      <w:bodyDiv w:val="1"/>
      <w:marLeft w:val="0"/>
      <w:marRight w:val="0"/>
      <w:marTop w:val="0"/>
      <w:marBottom w:val="0"/>
      <w:divBdr>
        <w:top w:val="none" w:sz="0" w:space="0" w:color="auto"/>
        <w:left w:val="none" w:sz="0" w:space="0" w:color="auto"/>
        <w:bottom w:val="none" w:sz="0" w:space="0" w:color="auto"/>
        <w:right w:val="none" w:sz="0" w:space="0" w:color="auto"/>
      </w:divBdr>
    </w:div>
    <w:div w:id="1661813858">
      <w:bodyDiv w:val="1"/>
      <w:marLeft w:val="0"/>
      <w:marRight w:val="0"/>
      <w:marTop w:val="0"/>
      <w:marBottom w:val="0"/>
      <w:divBdr>
        <w:top w:val="none" w:sz="0" w:space="0" w:color="auto"/>
        <w:left w:val="none" w:sz="0" w:space="0" w:color="auto"/>
        <w:bottom w:val="none" w:sz="0" w:space="0" w:color="auto"/>
        <w:right w:val="none" w:sz="0" w:space="0" w:color="auto"/>
      </w:divBdr>
    </w:div>
    <w:div w:id="1671374678">
      <w:bodyDiv w:val="1"/>
      <w:marLeft w:val="0"/>
      <w:marRight w:val="0"/>
      <w:marTop w:val="0"/>
      <w:marBottom w:val="0"/>
      <w:divBdr>
        <w:top w:val="none" w:sz="0" w:space="0" w:color="auto"/>
        <w:left w:val="none" w:sz="0" w:space="0" w:color="auto"/>
        <w:bottom w:val="none" w:sz="0" w:space="0" w:color="auto"/>
        <w:right w:val="none" w:sz="0" w:space="0" w:color="auto"/>
      </w:divBdr>
    </w:div>
    <w:div w:id="1713915447">
      <w:bodyDiv w:val="1"/>
      <w:marLeft w:val="0"/>
      <w:marRight w:val="0"/>
      <w:marTop w:val="0"/>
      <w:marBottom w:val="0"/>
      <w:divBdr>
        <w:top w:val="none" w:sz="0" w:space="0" w:color="auto"/>
        <w:left w:val="none" w:sz="0" w:space="0" w:color="auto"/>
        <w:bottom w:val="none" w:sz="0" w:space="0" w:color="auto"/>
        <w:right w:val="none" w:sz="0" w:space="0" w:color="auto"/>
      </w:divBdr>
    </w:div>
    <w:div w:id="1722749509">
      <w:bodyDiv w:val="1"/>
      <w:marLeft w:val="0"/>
      <w:marRight w:val="0"/>
      <w:marTop w:val="0"/>
      <w:marBottom w:val="0"/>
      <w:divBdr>
        <w:top w:val="none" w:sz="0" w:space="0" w:color="auto"/>
        <w:left w:val="none" w:sz="0" w:space="0" w:color="auto"/>
        <w:bottom w:val="none" w:sz="0" w:space="0" w:color="auto"/>
        <w:right w:val="none" w:sz="0" w:space="0" w:color="auto"/>
      </w:divBdr>
    </w:div>
    <w:div w:id="1875077965">
      <w:bodyDiv w:val="1"/>
      <w:marLeft w:val="0"/>
      <w:marRight w:val="0"/>
      <w:marTop w:val="0"/>
      <w:marBottom w:val="0"/>
      <w:divBdr>
        <w:top w:val="none" w:sz="0" w:space="0" w:color="auto"/>
        <w:left w:val="none" w:sz="0" w:space="0" w:color="auto"/>
        <w:bottom w:val="none" w:sz="0" w:space="0" w:color="auto"/>
        <w:right w:val="none" w:sz="0" w:space="0" w:color="auto"/>
      </w:divBdr>
    </w:div>
    <w:div w:id="1900625363">
      <w:bodyDiv w:val="1"/>
      <w:marLeft w:val="0"/>
      <w:marRight w:val="0"/>
      <w:marTop w:val="0"/>
      <w:marBottom w:val="0"/>
      <w:divBdr>
        <w:top w:val="none" w:sz="0" w:space="0" w:color="auto"/>
        <w:left w:val="none" w:sz="0" w:space="0" w:color="auto"/>
        <w:bottom w:val="none" w:sz="0" w:space="0" w:color="auto"/>
        <w:right w:val="none" w:sz="0" w:space="0" w:color="auto"/>
      </w:divBdr>
    </w:div>
    <w:div w:id="1910920686">
      <w:bodyDiv w:val="1"/>
      <w:marLeft w:val="0"/>
      <w:marRight w:val="0"/>
      <w:marTop w:val="0"/>
      <w:marBottom w:val="0"/>
      <w:divBdr>
        <w:top w:val="none" w:sz="0" w:space="0" w:color="auto"/>
        <w:left w:val="none" w:sz="0" w:space="0" w:color="auto"/>
        <w:bottom w:val="none" w:sz="0" w:space="0" w:color="auto"/>
        <w:right w:val="none" w:sz="0" w:space="0" w:color="auto"/>
      </w:divBdr>
    </w:div>
    <w:div w:id="20208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pn/fredropo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fredrop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49B0CF4C4E63748BE74EB467DF05519" ma:contentTypeVersion="2" ma:contentTypeDescription="Utwórz nowy dokument." ma:contentTypeScope="" ma:versionID="7ea774bc4f949fae7e53b73985dae449">
  <xsd:schema xmlns:xsd="http://www.w3.org/2001/XMLSchema" xmlns:xs="http://www.w3.org/2001/XMLSchema" xmlns:p="http://schemas.microsoft.com/office/2006/metadata/properties" xmlns:ns3="0ab085d1-dd44-4881-951c-3ef40f6d1023" targetNamespace="http://schemas.microsoft.com/office/2006/metadata/properties" ma:root="true" ma:fieldsID="15dd7aa5e467c47c0f577d9832abcbdd" ns3:_="">
    <xsd:import namespace="0ab085d1-dd44-4881-951c-3ef40f6d102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085d1-dd44-4881-951c-3ef40f6d1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EFDA8-9E6C-4C05-B1F8-EAC5E0264216}">
  <ds:schemaRefs>
    <ds:schemaRef ds:uri="http://schemas.microsoft.com/sharepoint/v3/contenttype/forms"/>
  </ds:schemaRefs>
</ds:datastoreItem>
</file>

<file path=customXml/itemProps2.xml><?xml version="1.0" encoding="utf-8"?>
<ds:datastoreItem xmlns:ds="http://schemas.openxmlformats.org/officeDocument/2006/customXml" ds:itemID="{0040BB80-4190-42B4-8666-DA580ABAB6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57DBB-FD86-4D9E-A9BB-37C23CFBCEC5}">
  <ds:schemaRefs>
    <ds:schemaRef ds:uri="http://schemas.openxmlformats.org/officeDocument/2006/bibliography"/>
  </ds:schemaRefs>
</ds:datastoreItem>
</file>

<file path=customXml/itemProps4.xml><?xml version="1.0" encoding="utf-8"?>
<ds:datastoreItem xmlns:ds="http://schemas.openxmlformats.org/officeDocument/2006/customXml" ds:itemID="{A3711114-A030-47B5-AD59-46B78CC57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085d1-dd44-4881-951c-3ef40f6d1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20</Pages>
  <Words>4671</Words>
  <Characters>35271</Characters>
  <Application>Microsoft Office Word</Application>
  <DocSecurity>0</DocSecurity>
  <Lines>860</Lines>
  <Paragraphs>373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39569</CharactersWithSpaces>
  <SharedDoc>false</SharedDoc>
  <HyperlinkBase/>
  <HLinks>
    <vt:vector size="6" baseType="variant">
      <vt:variant>
        <vt:i4>6357093</vt:i4>
      </vt:variant>
      <vt:variant>
        <vt:i4>0</vt:i4>
      </vt:variant>
      <vt:variant>
        <vt:i4>0</vt:i4>
      </vt:variant>
      <vt:variant>
        <vt:i4>5</vt:i4>
      </vt:variant>
      <vt:variant>
        <vt:lpwstr>https://miniportal.uzp.gov.pl/Postepowania/0072b527-045d-4d5b-a730-7e32594ecf8c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Robert Słowikowski</cp:lastModifiedBy>
  <cp:revision>71</cp:revision>
  <cp:lastPrinted>2021-04-30T11:19:00Z</cp:lastPrinted>
  <dcterms:created xsi:type="dcterms:W3CDTF">2021-08-11T11:14:00Z</dcterms:created>
  <dcterms:modified xsi:type="dcterms:W3CDTF">2023-04-14T09:59:00Z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0x010100C49B0CF4C4E63748BE74EB467DF05519</vt:lpwstr>
  </property>
</Properties>
</file>