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CD" w:rsidRPr="000D1581" w:rsidRDefault="00AB24D0" w:rsidP="00D71A44">
      <w:pPr>
        <w:pStyle w:val="Nagwek1"/>
        <w:ind w:firstLine="708"/>
        <w:rPr>
          <w:rFonts w:ascii="Arial" w:hAnsi="Arial" w:cs="Arial"/>
          <w:caps/>
          <w:sz w:val="20"/>
          <w:szCs w:val="20"/>
        </w:rPr>
      </w:pPr>
      <w:r w:rsidRPr="000D158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848995" cy="1160780"/>
            <wp:effectExtent l="19050" t="0" r="8255" b="0"/>
            <wp:wrapSquare wrapText="bothSides"/>
            <wp:docPr id="2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2CD" w:rsidRPr="000D1581">
        <w:rPr>
          <w:rFonts w:ascii="Arial" w:hAnsi="Arial" w:cs="Arial"/>
          <w:caps/>
          <w:sz w:val="20"/>
          <w:szCs w:val="20"/>
        </w:rPr>
        <w:t>Urząd MiEJSKI W RabCE-ZdrOjU</w:t>
      </w:r>
    </w:p>
    <w:p w:rsidR="00B552CD" w:rsidRPr="000D1581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</w:p>
    <w:p w:rsidR="00B552CD" w:rsidRPr="000D1581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>34-700 Rabka-Zdrój, ul. Parkowa 2</w:t>
      </w:r>
    </w:p>
    <w:p w:rsidR="00B552CD" w:rsidRPr="000D1581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 xml:space="preserve">tel. 18 26-92-000, 18 26-76-440, </w:t>
      </w:r>
      <w:proofErr w:type="spellStart"/>
      <w:r w:rsidRPr="000D1581">
        <w:rPr>
          <w:rFonts w:ascii="Arial" w:hAnsi="Arial" w:cs="Arial"/>
          <w:bCs/>
          <w:sz w:val="20"/>
          <w:szCs w:val="20"/>
        </w:rPr>
        <w:t>fax</w:t>
      </w:r>
      <w:proofErr w:type="spellEnd"/>
      <w:r w:rsidRPr="000D1581">
        <w:rPr>
          <w:rFonts w:ascii="Arial" w:hAnsi="Arial" w:cs="Arial"/>
          <w:bCs/>
          <w:sz w:val="20"/>
          <w:szCs w:val="20"/>
        </w:rPr>
        <w:t xml:space="preserve"> 18 26-77-700</w:t>
      </w:r>
    </w:p>
    <w:p w:rsidR="00B552CD" w:rsidRPr="000D1581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Pr="000D1581">
          <w:rPr>
            <w:rStyle w:val="Hipercze"/>
            <w:rFonts w:ascii="Arial" w:hAnsi="Arial" w:cs="Arial"/>
            <w:bCs/>
            <w:sz w:val="20"/>
            <w:szCs w:val="20"/>
          </w:rPr>
          <w:t>urzad@rabka.pl</w:t>
        </w:r>
      </w:hyperlink>
      <w:r w:rsidRPr="000D1581">
        <w:rPr>
          <w:rFonts w:ascii="Arial" w:hAnsi="Arial" w:cs="Arial"/>
          <w:bCs/>
          <w:sz w:val="20"/>
          <w:szCs w:val="20"/>
        </w:rPr>
        <w:t xml:space="preserve">, strona </w:t>
      </w:r>
      <w:proofErr w:type="spellStart"/>
      <w:r w:rsidRPr="000D1581">
        <w:rPr>
          <w:rFonts w:ascii="Arial" w:hAnsi="Arial" w:cs="Arial"/>
          <w:bCs/>
          <w:sz w:val="20"/>
          <w:szCs w:val="20"/>
        </w:rPr>
        <w:t>www</w:t>
      </w:r>
      <w:proofErr w:type="spellEnd"/>
      <w:r w:rsidRPr="000D1581">
        <w:rPr>
          <w:rFonts w:ascii="Arial" w:hAnsi="Arial" w:cs="Arial"/>
          <w:bCs/>
          <w:sz w:val="20"/>
          <w:szCs w:val="20"/>
        </w:rPr>
        <w:t xml:space="preserve">:  </w:t>
      </w:r>
      <w:hyperlink r:id="rId10" w:history="1">
        <w:r w:rsidRPr="000D1581">
          <w:rPr>
            <w:rStyle w:val="Hipercze"/>
            <w:rFonts w:ascii="Arial" w:hAnsi="Arial" w:cs="Arial"/>
            <w:bCs/>
            <w:sz w:val="20"/>
            <w:szCs w:val="20"/>
          </w:rPr>
          <w:t>www.rabka.pl</w:t>
        </w:r>
      </w:hyperlink>
    </w:p>
    <w:p w:rsidR="00B552CD" w:rsidRPr="000D1581" w:rsidRDefault="00B552CD" w:rsidP="00D71A44">
      <w:pPr>
        <w:ind w:firstLine="708"/>
        <w:rPr>
          <w:rFonts w:ascii="Arial" w:hAnsi="Arial" w:cs="Arial"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 xml:space="preserve">NIP: </w:t>
      </w:r>
      <w:r w:rsidRPr="000D1581">
        <w:rPr>
          <w:rFonts w:ascii="Arial" w:hAnsi="Arial" w:cs="Arial"/>
          <w:sz w:val="20"/>
          <w:szCs w:val="20"/>
        </w:rPr>
        <w:t>735-10-06-084,          REGON: 000529166,</w:t>
      </w:r>
    </w:p>
    <w:p w:rsidR="00B552CD" w:rsidRPr="000D1581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sz w:val="20"/>
          <w:szCs w:val="20"/>
        </w:rPr>
        <w:t>PKO BP S.A. Nr: 10 1020 3466 0000 9502 0004 3380</w:t>
      </w:r>
    </w:p>
    <w:p w:rsidR="00B552CD" w:rsidRPr="000D1581" w:rsidRDefault="00AF538E" w:rsidP="00D71A44">
      <w:pPr>
        <w:tabs>
          <w:tab w:val="left" w:pos="8280"/>
        </w:tabs>
        <w:rPr>
          <w:rFonts w:ascii="Arial" w:hAnsi="Arial" w:cs="Arial"/>
          <w:b/>
          <w:bCs/>
          <w:sz w:val="20"/>
          <w:szCs w:val="20"/>
        </w:rPr>
      </w:pPr>
      <w:r w:rsidRPr="00AF538E">
        <w:rPr>
          <w:rFonts w:ascii="Arial" w:hAnsi="Arial" w:cs="Arial"/>
          <w:sz w:val="20"/>
          <w:szCs w:val="20"/>
        </w:rPr>
        <w:pict>
          <v:line id="_x0000_s1028" style="position:absolute;z-index:251658240" from="1.2pt,7.15pt" to="1.2pt,7.15pt"/>
        </w:pict>
      </w:r>
      <w:r w:rsidRPr="00AF538E">
        <w:rPr>
          <w:rFonts w:ascii="Arial" w:hAnsi="Arial" w:cs="Arial"/>
          <w:sz w:val="20"/>
          <w:szCs w:val="20"/>
        </w:rPr>
        <w:pict>
          <v:line id="_x0000_s1027" style="position:absolute;z-index:251657216" from="1.2pt,5.7pt" to="1.2pt,5.7pt"/>
        </w:pict>
      </w:r>
      <w:r w:rsidR="00B552CD" w:rsidRPr="000D1581">
        <w:rPr>
          <w:rFonts w:ascii="Arial" w:hAnsi="Arial" w:cs="Arial"/>
          <w:b/>
          <w:bCs/>
          <w:sz w:val="20"/>
          <w:szCs w:val="20"/>
        </w:rPr>
        <w:tab/>
      </w:r>
    </w:p>
    <w:p w:rsidR="00B552CD" w:rsidRPr="000D1581" w:rsidRDefault="00D71A44" w:rsidP="00D71A44">
      <w:pPr>
        <w:rPr>
          <w:rFonts w:ascii="Arial" w:hAnsi="Arial" w:cs="Arial"/>
          <w:sz w:val="20"/>
          <w:szCs w:val="20"/>
        </w:rPr>
      </w:pPr>
      <w:r w:rsidRPr="000D1581">
        <w:rPr>
          <w:rFonts w:ascii="Arial" w:hAnsi="Arial" w:cs="Arial"/>
          <w:sz w:val="20"/>
          <w:szCs w:val="20"/>
        </w:rPr>
        <w:tab/>
        <w:t xml:space="preserve">                      </w:t>
      </w:r>
      <w:r w:rsidRPr="000D1581">
        <w:rPr>
          <w:rFonts w:ascii="Arial" w:hAnsi="Arial" w:cs="Arial"/>
          <w:sz w:val="20"/>
          <w:szCs w:val="20"/>
        </w:rPr>
        <w:tab/>
      </w:r>
      <w:r w:rsidRPr="000D1581">
        <w:rPr>
          <w:rFonts w:ascii="Arial" w:hAnsi="Arial" w:cs="Arial"/>
          <w:sz w:val="20"/>
          <w:szCs w:val="20"/>
        </w:rPr>
        <w:tab/>
      </w:r>
      <w:r w:rsidR="00754A53" w:rsidRPr="000D1581">
        <w:rPr>
          <w:rFonts w:ascii="Arial" w:hAnsi="Arial" w:cs="Arial"/>
          <w:sz w:val="20"/>
          <w:szCs w:val="20"/>
        </w:rPr>
        <w:t xml:space="preserve">         </w:t>
      </w:r>
    </w:p>
    <w:p w:rsidR="00F3325C" w:rsidRPr="000D1581" w:rsidRDefault="00F3325C" w:rsidP="00F3325C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</w:p>
    <w:p w:rsidR="00F3325C" w:rsidRPr="000D1581" w:rsidRDefault="00F3325C" w:rsidP="00F3325C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>Do wszystkich zainteresowanych</w:t>
      </w:r>
    </w:p>
    <w:p w:rsidR="00F3325C" w:rsidRPr="000D1581" w:rsidRDefault="00F3325C" w:rsidP="00F3325C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</w:p>
    <w:p w:rsidR="00F3325C" w:rsidRPr="000D1581" w:rsidRDefault="00F3325C" w:rsidP="001571A2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>dotyczy postępowania pn.: „</w:t>
      </w:r>
      <w:r w:rsidR="001571A2" w:rsidRPr="000D1581">
        <w:rPr>
          <w:rFonts w:ascii="Arial" w:hAnsi="Arial" w:cs="Arial"/>
          <w:bCs/>
          <w:sz w:val="20"/>
          <w:szCs w:val="20"/>
        </w:rPr>
        <w:t>Wykonanie robót budowlanych polegających na termomodernizacji budynku Szkoły Podstawowej w Chabówce w ramach zadania, pn.: Poprawa efektywności energetycznej budynków użyteczności publicznej na terenie Gminy Rabka-Zdrój</w:t>
      </w:r>
      <w:r w:rsidR="006140F0" w:rsidRPr="000D1581">
        <w:rPr>
          <w:rFonts w:ascii="Arial" w:hAnsi="Arial" w:cs="Arial"/>
          <w:bCs/>
          <w:sz w:val="20"/>
          <w:szCs w:val="20"/>
        </w:rPr>
        <w:t>”</w:t>
      </w:r>
      <w:r w:rsidRPr="000D1581">
        <w:rPr>
          <w:rFonts w:ascii="Arial" w:hAnsi="Arial" w:cs="Arial"/>
          <w:bCs/>
          <w:sz w:val="20"/>
          <w:szCs w:val="20"/>
        </w:rPr>
        <w:t>.</w:t>
      </w:r>
    </w:p>
    <w:p w:rsidR="00F3325C" w:rsidRPr="000D1581" w:rsidRDefault="00F3325C" w:rsidP="00F3325C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</w:p>
    <w:p w:rsidR="00F3325C" w:rsidRPr="000D1581" w:rsidRDefault="00F3325C" w:rsidP="00F3325C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>Burmistrz Rabki – Zdroju – Zamawiający w wyżej wymienionym postępowaniu przetargowym – działając na podstawie art. 284 ust. 2 ustawy z dnia 11</w:t>
      </w:r>
      <w:r w:rsidR="006140F0" w:rsidRPr="000D1581">
        <w:rPr>
          <w:rFonts w:ascii="Arial" w:hAnsi="Arial" w:cs="Arial"/>
          <w:bCs/>
          <w:sz w:val="20"/>
          <w:szCs w:val="20"/>
        </w:rPr>
        <w:t xml:space="preserve"> </w:t>
      </w:r>
      <w:r w:rsidRPr="000D1581">
        <w:rPr>
          <w:rFonts w:ascii="Arial" w:hAnsi="Arial" w:cs="Arial"/>
          <w:bCs/>
          <w:sz w:val="20"/>
          <w:szCs w:val="20"/>
        </w:rPr>
        <w:t>września 2019 r. Prawo Zamówień Publicznych (tekst jedn. Dz. U. z 20</w:t>
      </w:r>
      <w:r w:rsidR="001571A2" w:rsidRPr="000D1581">
        <w:rPr>
          <w:rFonts w:ascii="Arial" w:hAnsi="Arial" w:cs="Arial"/>
          <w:bCs/>
          <w:sz w:val="20"/>
          <w:szCs w:val="20"/>
        </w:rPr>
        <w:t>21</w:t>
      </w:r>
      <w:r w:rsidRPr="000D1581">
        <w:rPr>
          <w:rFonts w:ascii="Arial" w:hAnsi="Arial" w:cs="Arial"/>
          <w:bCs/>
          <w:sz w:val="20"/>
          <w:szCs w:val="20"/>
        </w:rPr>
        <w:t xml:space="preserve"> r., poz. </w:t>
      </w:r>
      <w:r w:rsidR="001571A2" w:rsidRPr="000D1581">
        <w:rPr>
          <w:rFonts w:ascii="Arial" w:hAnsi="Arial" w:cs="Arial"/>
          <w:bCs/>
          <w:sz w:val="20"/>
          <w:szCs w:val="20"/>
        </w:rPr>
        <w:t>1129</w:t>
      </w:r>
      <w:r w:rsidR="006140F0" w:rsidRPr="000D1581">
        <w:rPr>
          <w:rFonts w:ascii="Arial" w:hAnsi="Arial" w:cs="Arial"/>
          <w:bCs/>
          <w:sz w:val="20"/>
          <w:szCs w:val="20"/>
        </w:rPr>
        <w:t xml:space="preserve"> </w:t>
      </w:r>
      <w:r w:rsidRPr="000D1581">
        <w:rPr>
          <w:rFonts w:ascii="Arial" w:hAnsi="Arial" w:cs="Arial"/>
          <w:bCs/>
          <w:sz w:val="20"/>
          <w:szCs w:val="20"/>
        </w:rPr>
        <w:t xml:space="preserve">z </w:t>
      </w:r>
      <w:proofErr w:type="spellStart"/>
      <w:r w:rsidRPr="000D1581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0D1581">
        <w:rPr>
          <w:rFonts w:ascii="Arial" w:hAnsi="Arial" w:cs="Arial"/>
          <w:bCs/>
          <w:sz w:val="20"/>
          <w:szCs w:val="20"/>
        </w:rPr>
        <w:t xml:space="preserve">. zmian.) – ustawa Pzp, w związku </w:t>
      </w:r>
      <w:r w:rsidR="002B456B">
        <w:rPr>
          <w:rFonts w:ascii="Arial" w:hAnsi="Arial" w:cs="Arial"/>
          <w:bCs/>
          <w:sz w:val="20"/>
          <w:szCs w:val="20"/>
        </w:rPr>
        <w:br/>
      </w:r>
      <w:r w:rsidRPr="000D1581">
        <w:rPr>
          <w:rFonts w:ascii="Arial" w:hAnsi="Arial" w:cs="Arial"/>
          <w:bCs/>
          <w:sz w:val="20"/>
          <w:szCs w:val="20"/>
        </w:rPr>
        <w:t>z pytani</w:t>
      </w:r>
      <w:r w:rsidR="00E43674">
        <w:rPr>
          <w:rFonts w:ascii="Arial" w:hAnsi="Arial" w:cs="Arial"/>
          <w:bCs/>
          <w:sz w:val="20"/>
          <w:szCs w:val="20"/>
        </w:rPr>
        <w:t>a</w:t>
      </w:r>
      <w:r w:rsidRPr="000D1581">
        <w:rPr>
          <w:rFonts w:ascii="Arial" w:hAnsi="Arial" w:cs="Arial"/>
          <w:bCs/>
          <w:sz w:val="20"/>
          <w:szCs w:val="20"/>
        </w:rPr>
        <w:t>m</w:t>
      </w:r>
      <w:r w:rsidR="00E43674">
        <w:rPr>
          <w:rFonts w:ascii="Arial" w:hAnsi="Arial" w:cs="Arial"/>
          <w:bCs/>
          <w:sz w:val="20"/>
          <w:szCs w:val="20"/>
        </w:rPr>
        <w:t>i</w:t>
      </w:r>
      <w:r w:rsidRPr="000D1581">
        <w:rPr>
          <w:rFonts w:ascii="Arial" w:hAnsi="Arial" w:cs="Arial"/>
          <w:bCs/>
          <w:sz w:val="20"/>
          <w:szCs w:val="20"/>
        </w:rPr>
        <w:t xml:space="preserve"> dotyczącym</w:t>
      </w:r>
      <w:r w:rsidR="00E43674">
        <w:rPr>
          <w:rFonts w:ascii="Arial" w:hAnsi="Arial" w:cs="Arial"/>
          <w:bCs/>
          <w:sz w:val="20"/>
          <w:szCs w:val="20"/>
        </w:rPr>
        <w:t>i</w:t>
      </w:r>
      <w:r w:rsidRPr="000D1581">
        <w:rPr>
          <w:rFonts w:ascii="Arial" w:hAnsi="Arial" w:cs="Arial"/>
          <w:bCs/>
          <w:sz w:val="20"/>
          <w:szCs w:val="20"/>
        </w:rPr>
        <w:t xml:space="preserve"> treści SWZ jakie wpłynęł</w:t>
      </w:r>
      <w:r w:rsidR="00E43674">
        <w:rPr>
          <w:rFonts w:ascii="Arial" w:hAnsi="Arial" w:cs="Arial"/>
          <w:bCs/>
          <w:sz w:val="20"/>
          <w:szCs w:val="20"/>
        </w:rPr>
        <w:t>y</w:t>
      </w:r>
      <w:r w:rsidRPr="000D1581">
        <w:rPr>
          <w:rFonts w:ascii="Arial" w:hAnsi="Arial" w:cs="Arial"/>
          <w:bCs/>
          <w:sz w:val="20"/>
          <w:szCs w:val="20"/>
        </w:rPr>
        <w:t xml:space="preserve"> do Zamawiającego od Uczestnika postępowania udziela odpowiedzi na zadane pytani</w:t>
      </w:r>
      <w:r w:rsidR="00E43674">
        <w:rPr>
          <w:rFonts w:ascii="Arial" w:hAnsi="Arial" w:cs="Arial"/>
          <w:bCs/>
          <w:sz w:val="20"/>
          <w:szCs w:val="20"/>
        </w:rPr>
        <w:t>a</w:t>
      </w:r>
      <w:r w:rsidRPr="000D1581">
        <w:rPr>
          <w:rFonts w:ascii="Arial" w:hAnsi="Arial" w:cs="Arial"/>
          <w:bCs/>
          <w:sz w:val="20"/>
          <w:szCs w:val="20"/>
        </w:rPr>
        <w:t>:</w:t>
      </w:r>
    </w:p>
    <w:p w:rsidR="00F3325C" w:rsidRPr="000D1581" w:rsidRDefault="00F3325C" w:rsidP="00F3325C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</w:p>
    <w:p w:rsidR="000E7A33" w:rsidRPr="000D1581" w:rsidRDefault="00154506" w:rsidP="00874D83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0E7A33" w:rsidRPr="000D1581">
        <w:rPr>
          <w:rFonts w:ascii="Arial" w:hAnsi="Arial" w:cs="Arial"/>
          <w:bCs/>
          <w:sz w:val="20"/>
          <w:szCs w:val="20"/>
        </w:rPr>
        <w:t xml:space="preserve">. Pytanie nr </w:t>
      </w:r>
      <w:r>
        <w:rPr>
          <w:rFonts w:ascii="Arial" w:hAnsi="Arial" w:cs="Arial"/>
          <w:bCs/>
          <w:sz w:val="20"/>
          <w:szCs w:val="20"/>
        </w:rPr>
        <w:t>1</w:t>
      </w:r>
      <w:r w:rsidR="000E7A33" w:rsidRPr="000D1581">
        <w:rPr>
          <w:rFonts w:ascii="Arial" w:hAnsi="Arial" w:cs="Arial"/>
          <w:bCs/>
          <w:sz w:val="20"/>
          <w:szCs w:val="20"/>
        </w:rPr>
        <w:t>:</w:t>
      </w:r>
    </w:p>
    <w:p w:rsidR="00874D83" w:rsidRPr="000D1581" w:rsidRDefault="000E7A33" w:rsidP="00874D83">
      <w:pPr>
        <w:pStyle w:val="Tekstpodstawowywcity3"/>
        <w:spacing w:before="120"/>
        <w:rPr>
          <w:rFonts w:ascii="Arial" w:hAnsi="Arial" w:cs="Arial"/>
          <w:bCs/>
          <w:i/>
          <w:sz w:val="20"/>
          <w:szCs w:val="20"/>
        </w:rPr>
      </w:pPr>
      <w:r w:rsidRPr="000D1581">
        <w:rPr>
          <w:rFonts w:ascii="Arial" w:hAnsi="Arial" w:cs="Arial"/>
          <w:bCs/>
          <w:i/>
          <w:sz w:val="20"/>
          <w:szCs w:val="20"/>
        </w:rPr>
        <w:t>„</w:t>
      </w:r>
      <w:r w:rsidR="00874D83" w:rsidRPr="000D1581">
        <w:rPr>
          <w:rFonts w:ascii="Arial" w:hAnsi="Arial" w:cs="Arial"/>
          <w:bCs/>
          <w:i/>
          <w:sz w:val="20"/>
          <w:szCs w:val="20"/>
        </w:rPr>
        <w:t xml:space="preserve">Proszę o wyjaśnienie co jest podstawą do ustalenia zakresu wyceny dokumentacja projektowa czy przedmiar robót (np. w przedmiarze mamy uzupełnienie płytek tylko w jednym pomieszczeniu, dokumentacja przewiduje wykonanie podejść pod armaturę w wielu pomieszczeniach) </w:t>
      </w:r>
    </w:p>
    <w:p w:rsidR="00E30438" w:rsidRPr="000D1581" w:rsidRDefault="00E30438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 xml:space="preserve">Odpowiedź na pytanie nr </w:t>
      </w:r>
      <w:r w:rsidR="00154506">
        <w:rPr>
          <w:rFonts w:ascii="Arial" w:hAnsi="Arial" w:cs="Arial"/>
          <w:b/>
          <w:bCs/>
          <w:sz w:val="20"/>
          <w:szCs w:val="20"/>
        </w:rPr>
        <w:t>1</w:t>
      </w:r>
      <w:r w:rsidRPr="000D1581">
        <w:rPr>
          <w:rFonts w:ascii="Arial" w:hAnsi="Arial" w:cs="Arial"/>
          <w:b/>
          <w:bCs/>
          <w:sz w:val="20"/>
          <w:szCs w:val="20"/>
        </w:rPr>
        <w:t>:</w:t>
      </w:r>
    </w:p>
    <w:p w:rsidR="00154506" w:rsidRDefault="001E3018" w:rsidP="00154506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>Należy przyjąć do wyceny  dodatkowo 20 m2 płytek do uzupełnienia na ścianach po robotach instalacyjnych.</w:t>
      </w:r>
      <w:r w:rsidR="00154506" w:rsidRPr="0015450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54506" w:rsidRDefault="00154506" w:rsidP="00154506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Jednocześnie Zamawiający informuje, iż nie uległy pierwotne zapisy SWZ dotyczące charakteru umowy. </w:t>
      </w:r>
      <w:r w:rsidRPr="00F7746C">
        <w:rPr>
          <w:rFonts w:ascii="Arial" w:hAnsi="Arial" w:cs="Arial"/>
          <w:b/>
          <w:bCs/>
          <w:sz w:val="20"/>
          <w:szCs w:val="20"/>
        </w:rPr>
        <w:t>Umowa, która zawarta zostanie na realizację przedmiotu zamówienia będzie umową ryczałtową na podstawie wyboru najkorzystniejszej oferty, której cena wynika z przedstawionej przez Wykonawcę oferty.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54506" w:rsidRPr="00AF267A" w:rsidRDefault="00154506" w:rsidP="00154506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AF267A">
        <w:rPr>
          <w:rFonts w:ascii="Arial" w:hAnsi="Arial" w:cs="Arial"/>
          <w:b/>
          <w:bCs/>
          <w:sz w:val="20"/>
          <w:szCs w:val="20"/>
        </w:rPr>
        <w:t xml:space="preserve">Przedmiary Robót zostały zamieszczone jako element pomocniczy z zastrzeżeniem, że mają one jedynie charakter poglądowy i informacyjny oraz należy je traktować w sposób pomocniczy do Dokumentacji projektowej i </w:t>
      </w:r>
      <w:proofErr w:type="spellStart"/>
      <w:r w:rsidRPr="00AF267A">
        <w:rPr>
          <w:rFonts w:ascii="Arial" w:hAnsi="Arial" w:cs="Arial"/>
          <w:b/>
          <w:bCs/>
          <w:sz w:val="20"/>
          <w:szCs w:val="20"/>
        </w:rPr>
        <w:t>STWiOR</w:t>
      </w:r>
      <w:proofErr w:type="spellEnd"/>
      <w:r w:rsidRPr="00AF267A">
        <w:rPr>
          <w:rFonts w:ascii="Arial" w:hAnsi="Arial" w:cs="Arial"/>
          <w:b/>
          <w:bCs/>
          <w:sz w:val="20"/>
          <w:szCs w:val="20"/>
        </w:rPr>
        <w:t>, przy określeniu rzeczywistego zakresu robót składających się na przedmiot zamówienia.</w:t>
      </w:r>
    </w:p>
    <w:p w:rsidR="00154506" w:rsidRPr="00AF267A" w:rsidRDefault="00154506" w:rsidP="00154506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AF267A">
        <w:rPr>
          <w:rFonts w:ascii="Arial" w:hAnsi="Arial" w:cs="Arial"/>
          <w:b/>
          <w:bCs/>
          <w:sz w:val="20"/>
          <w:szCs w:val="20"/>
        </w:rPr>
        <w:t xml:space="preserve">Brak ujęcia w Przedmiarach Robót, robót ujętych projektach budowlanych i w projektach wykonawczych lub różnice w ilościach robót do wykonania ujętych w Przedmiarze Robót </w:t>
      </w:r>
      <w:r w:rsidRPr="00AF267A">
        <w:rPr>
          <w:rFonts w:ascii="Arial" w:hAnsi="Arial" w:cs="Arial"/>
          <w:b/>
          <w:bCs/>
          <w:sz w:val="20"/>
          <w:szCs w:val="20"/>
        </w:rPr>
        <w:br/>
        <w:t>w stosunku do projektu budowlanego i projektów wykonawczych oraz różniące się technologie realizacji prac założone w Przedmiarze Robót w stosunku do projektu budowlanego i projektów wykonawczych nie stanowią podstawy do zmiany ceny ryczałtowej.</w:t>
      </w:r>
    </w:p>
    <w:p w:rsidR="001E3018" w:rsidRPr="000D1581" w:rsidRDefault="001E3018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E30438" w:rsidRPr="000D1581" w:rsidRDefault="00E30438" w:rsidP="006D7922">
      <w:pPr>
        <w:pStyle w:val="Tekstpodstawowywcity3"/>
        <w:numPr>
          <w:ilvl w:val="0"/>
          <w:numId w:val="12"/>
        </w:numPr>
        <w:spacing w:before="120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 xml:space="preserve">Pytanie nr </w:t>
      </w:r>
      <w:r w:rsidR="006D7922">
        <w:rPr>
          <w:rFonts w:ascii="Arial" w:hAnsi="Arial" w:cs="Arial"/>
          <w:bCs/>
          <w:sz w:val="20"/>
          <w:szCs w:val="20"/>
        </w:rPr>
        <w:t>2</w:t>
      </w:r>
      <w:r w:rsidR="00D42D2F" w:rsidRPr="000D1581">
        <w:rPr>
          <w:rFonts w:ascii="Arial" w:hAnsi="Arial" w:cs="Arial"/>
          <w:bCs/>
          <w:sz w:val="20"/>
          <w:szCs w:val="20"/>
        </w:rPr>
        <w:t>:</w:t>
      </w:r>
    </w:p>
    <w:p w:rsidR="004007D0" w:rsidRPr="000D1581" w:rsidRDefault="00E30438" w:rsidP="00874D83">
      <w:pPr>
        <w:pStyle w:val="Tekstpodstawowywcity3"/>
        <w:spacing w:before="120"/>
        <w:rPr>
          <w:rFonts w:ascii="Arial" w:hAnsi="Arial" w:cs="Arial"/>
          <w:bCs/>
          <w:i/>
          <w:sz w:val="20"/>
          <w:szCs w:val="20"/>
        </w:rPr>
      </w:pPr>
      <w:r w:rsidRPr="000D1581">
        <w:rPr>
          <w:rFonts w:ascii="Arial" w:hAnsi="Arial" w:cs="Arial"/>
          <w:bCs/>
          <w:i/>
          <w:sz w:val="20"/>
          <w:szCs w:val="20"/>
        </w:rPr>
        <w:t>„</w:t>
      </w:r>
      <w:r w:rsidR="00874D83" w:rsidRPr="000D1581">
        <w:rPr>
          <w:rFonts w:ascii="Arial" w:hAnsi="Arial" w:cs="Arial"/>
          <w:bCs/>
          <w:i/>
          <w:sz w:val="20"/>
          <w:szCs w:val="20"/>
        </w:rPr>
        <w:t xml:space="preserve">Brak w przedmiarach robót dotyczących demontażu i ponownego montażu podbitek, są tylko roboty malarskie. Proszę o potwierdzenie że Zamawiający chcę montować ponownie stare podbitki. Zasadna ze względów ekonomicznych i użytkowych wydaje się wymiana na podbitki np. </w:t>
      </w:r>
      <w:r w:rsidR="007B0F78">
        <w:rPr>
          <w:rFonts w:ascii="Arial" w:hAnsi="Arial" w:cs="Arial"/>
          <w:bCs/>
          <w:i/>
          <w:sz w:val="20"/>
          <w:szCs w:val="20"/>
        </w:rPr>
        <w:br/>
      </w:r>
      <w:r w:rsidR="00874D83" w:rsidRPr="000D1581">
        <w:rPr>
          <w:rFonts w:ascii="Arial" w:hAnsi="Arial" w:cs="Arial"/>
          <w:bCs/>
          <w:i/>
          <w:sz w:val="20"/>
          <w:szCs w:val="20"/>
        </w:rPr>
        <w:t>z blachy)</w:t>
      </w:r>
      <w:r w:rsidR="004007D0" w:rsidRPr="000D1581">
        <w:rPr>
          <w:rFonts w:ascii="Arial" w:hAnsi="Arial" w:cs="Arial"/>
          <w:bCs/>
          <w:i/>
          <w:sz w:val="20"/>
          <w:szCs w:val="20"/>
        </w:rPr>
        <w:t>”.</w:t>
      </w:r>
    </w:p>
    <w:p w:rsidR="00D42D2F" w:rsidRPr="000D1581" w:rsidRDefault="00D42D2F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 xml:space="preserve">Odpowiedź na pytanie nr </w:t>
      </w:r>
      <w:r w:rsidR="006D7922">
        <w:rPr>
          <w:rFonts w:ascii="Arial" w:hAnsi="Arial" w:cs="Arial"/>
          <w:b/>
          <w:bCs/>
          <w:sz w:val="20"/>
          <w:szCs w:val="20"/>
        </w:rPr>
        <w:t>2</w:t>
      </w:r>
      <w:r w:rsidRPr="000D1581">
        <w:rPr>
          <w:rFonts w:ascii="Arial" w:hAnsi="Arial" w:cs="Arial"/>
          <w:b/>
          <w:bCs/>
          <w:sz w:val="20"/>
          <w:szCs w:val="20"/>
        </w:rPr>
        <w:t>:</w:t>
      </w:r>
    </w:p>
    <w:p w:rsidR="008E4F6B" w:rsidRPr="000D1581" w:rsidRDefault="008E4F6B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 xml:space="preserve">Należy przyjąć do wyceny demontaż </w:t>
      </w:r>
      <w:r w:rsidR="007B0F78">
        <w:rPr>
          <w:rFonts w:ascii="Arial" w:hAnsi="Arial" w:cs="Arial"/>
          <w:b/>
          <w:bCs/>
          <w:sz w:val="20"/>
          <w:szCs w:val="20"/>
        </w:rPr>
        <w:t>oraz</w:t>
      </w:r>
      <w:r w:rsidRPr="000D1581">
        <w:rPr>
          <w:rFonts w:ascii="Arial" w:hAnsi="Arial" w:cs="Arial"/>
          <w:b/>
          <w:bCs/>
          <w:sz w:val="20"/>
          <w:szCs w:val="20"/>
        </w:rPr>
        <w:t xml:space="preserve"> montaż </w:t>
      </w:r>
      <w:r w:rsidR="007B0F78">
        <w:rPr>
          <w:rFonts w:ascii="Arial" w:hAnsi="Arial" w:cs="Arial"/>
          <w:b/>
          <w:bCs/>
          <w:sz w:val="20"/>
          <w:szCs w:val="20"/>
        </w:rPr>
        <w:t xml:space="preserve">nowych </w:t>
      </w:r>
      <w:r w:rsidRPr="000D1581">
        <w:rPr>
          <w:rFonts w:ascii="Arial" w:hAnsi="Arial" w:cs="Arial"/>
          <w:b/>
          <w:bCs/>
          <w:sz w:val="20"/>
          <w:szCs w:val="20"/>
        </w:rPr>
        <w:t>podbitek i daszków malowanych w ilości 178,3 m2, obmiar jak poz. 120 przedmiaru.</w:t>
      </w:r>
    </w:p>
    <w:p w:rsidR="00D42D2F" w:rsidRDefault="00D42D2F" w:rsidP="00874D83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</w:p>
    <w:p w:rsidR="006D7922" w:rsidRPr="000D1581" w:rsidRDefault="006D7922" w:rsidP="00874D83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</w:p>
    <w:p w:rsidR="00D42D2F" w:rsidRPr="000D1581" w:rsidRDefault="006D7922" w:rsidP="00874D83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3. Pytanie nr 3</w:t>
      </w:r>
      <w:r w:rsidR="00D42D2F" w:rsidRPr="000D1581">
        <w:rPr>
          <w:rFonts w:ascii="Arial" w:hAnsi="Arial" w:cs="Arial"/>
          <w:bCs/>
          <w:sz w:val="20"/>
          <w:szCs w:val="20"/>
        </w:rPr>
        <w:t>:</w:t>
      </w:r>
    </w:p>
    <w:p w:rsidR="00874D83" w:rsidRPr="000D1581" w:rsidRDefault="00D42D2F" w:rsidP="00874D83">
      <w:pPr>
        <w:pStyle w:val="Tekstpodstawowywcity3"/>
        <w:spacing w:before="120"/>
        <w:rPr>
          <w:rFonts w:ascii="Arial" w:hAnsi="Arial" w:cs="Arial"/>
          <w:bCs/>
          <w:i/>
          <w:sz w:val="20"/>
          <w:szCs w:val="20"/>
        </w:rPr>
      </w:pPr>
      <w:r w:rsidRPr="000D1581">
        <w:rPr>
          <w:rFonts w:ascii="Arial" w:hAnsi="Arial" w:cs="Arial"/>
          <w:bCs/>
          <w:i/>
          <w:sz w:val="20"/>
          <w:szCs w:val="20"/>
        </w:rPr>
        <w:t>„</w:t>
      </w:r>
      <w:r w:rsidR="00874D83" w:rsidRPr="000D1581">
        <w:rPr>
          <w:rFonts w:ascii="Arial" w:hAnsi="Arial" w:cs="Arial"/>
          <w:bCs/>
          <w:i/>
          <w:sz w:val="20"/>
          <w:szCs w:val="20"/>
        </w:rPr>
        <w:t>Brak w przedmiarach pozycji dotyczących demontażu i ponownego montażu daszków o</w:t>
      </w:r>
      <w:r w:rsidRPr="000D1581">
        <w:rPr>
          <w:rFonts w:ascii="Arial" w:hAnsi="Arial" w:cs="Arial"/>
          <w:bCs/>
          <w:i/>
          <w:sz w:val="20"/>
          <w:szCs w:val="20"/>
        </w:rPr>
        <w:t>kapowych zgodnie z detalem nr 7”</w:t>
      </w:r>
    </w:p>
    <w:p w:rsidR="00D42D2F" w:rsidRPr="000D1581" w:rsidRDefault="00D42D2F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 xml:space="preserve">Odpowiedź na pytanie nr </w:t>
      </w:r>
      <w:r w:rsidR="006D7922">
        <w:rPr>
          <w:rFonts w:ascii="Arial" w:hAnsi="Arial" w:cs="Arial"/>
          <w:b/>
          <w:bCs/>
          <w:sz w:val="20"/>
          <w:szCs w:val="20"/>
        </w:rPr>
        <w:t>3</w:t>
      </w:r>
      <w:r w:rsidRPr="000D1581">
        <w:rPr>
          <w:rFonts w:ascii="Arial" w:hAnsi="Arial" w:cs="Arial"/>
          <w:b/>
          <w:bCs/>
          <w:sz w:val="20"/>
          <w:szCs w:val="20"/>
        </w:rPr>
        <w:t>:</w:t>
      </w:r>
    </w:p>
    <w:p w:rsidR="00C05231" w:rsidRPr="000D1581" w:rsidRDefault="00C05231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 xml:space="preserve">W poz. 14 przedmiaru uwzględniono demontaż obróbek blacharskich daszków, okapów, a </w:t>
      </w:r>
      <w:r w:rsidR="008C39FC">
        <w:rPr>
          <w:rFonts w:ascii="Arial" w:hAnsi="Arial" w:cs="Arial"/>
          <w:b/>
          <w:bCs/>
          <w:sz w:val="20"/>
          <w:szCs w:val="20"/>
        </w:rPr>
        <w:br/>
      </w:r>
      <w:r w:rsidRPr="000D1581">
        <w:rPr>
          <w:rFonts w:ascii="Arial" w:hAnsi="Arial" w:cs="Arial"/>
          <w:b/>
          <w:bCs/>
          <w:sz w:val="20"/>
          <w:szCs w:val="20"/>
        </w:rPr>
        <w:t>w poz. 113 przedmiaru montaż nowych obróbek blacharskich dla tego zakresu</w:t>
      </w:r>
    </w:p>
    <w:p w:rsidR="00D42D2F" w:rsidRPr="000D1581" w:rsidRDefault="00D42D2F" w:rsidP="00874D83">
      <w:pPr>
        <w:pStyle w:val="Tekstpodstawowywcity3"/>
        <w:spacing w:before="120"/>
        <w:rPr>
          <w:rFonts w:ascii="Arial" w:hAnsi="Arial" w:cs="Arial"/>
          <w:bCs/>
          <w:i/>
          <w:sz w:val="20"/>
          <w:szCs w:val="20"/>
        </w:rPr>
      </w:pPr>
    </w:p>
    <w:p w:rsidR="00D42D2F" w:rsidRPr="000D1581" w:rsidRDefault="00D42D2F" w:rsidP="006D7922">
      <w:pPr>
        <w:pStyle w:val="Tekstpodstawowywcity3"/>
        <w:numPr>
          <w:ilvl w:val="0"/>
          <w:numId w:val="13"/>
        </w:numPr>
        <w:spacing w:before="120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 xml:space="preserve">Pytanie nr </w:t>
      </w:r>
      <w:r w:rsidR="006D7922">
        <w:rPr>
          <w:rFonts w:ascii="Arial" w:hAnsi="Arial" w:cs="Arial"/>
          <w:bCs/>
          <w:sz w:val="20"/>
          <w:szCs w:val="20"/>
        </w:rPr>
        <w:t>4</w:t>
      </w:r>
      <w:r w:rsidRPr="000D1581">
        <w:rPr>
          <w:rFonts w:ascii="Arial" w:hAnsi="Arial" w:cs="Arial"/>
          <w:bCs/>
          <w:sz w:val="20"/>
          <w:szCs w:val="20"/>
        </w:rPr>
        <w:t>:</w:t>
      </w:r>
    </w:p>
    <w:p w:rsidR="00D42D2F" w:rsidRPr="000D1581" w:rsidRDefault="00D42D2F" w:rsidP="00874D83">
      <w:pPr>
        <w:pStyle w:val="Tekstpodstawowywcity3"/>
        <w:spacing w:before="120"/>
        <w:rPr>
          <w:rFonts w:ascii="Arial" w:hAnsi="Arial" w:cs="Arial"/>
          <w:bCs/>
          <w:i/>
          <w:sz w:val="20"/>
          <w:szCs w:val="20"/>
        </w:rPr>
      </w:pPr>
      <w:r w:rsidRPr="000D1581">
        <w:rPr>
          <w:rFonts w:ascii="Arial" w:hAnsi="Arial" w:cs="Arial"/>
          <w:bCs/>
          <w:i/>
          <w:sz w:val="20"/>
          <w:szCs w:val="20"/>
        </w:rPr>
        <w:t>„</w:t>
      </w:r>
      <w:r w:rsidR="00874D83" w:rsidRPr="000D1581">
        <w:rPr>
          <w:rFonts w:ascii="Arial" w:hAnsi="Arial" w:cs="Arial"/>
          <w:bCs/>
          <w:i/>
          <w:sz w:val="20"/>
          <w:szCs w:val="20"/>
        </w:rPr>
        <w:t xml:space="preserve">Proszę o informacje czy Zamawiający posiada uzgodnienie </w:t>
      </w:r>
      <w:proofErr w:type="spellStart"/>
      <w:r w:rsidR="00874D83" w:rsidRPr="000D1581">
        <w:rPr>
          <w:rFonts w:ascii="Arial" w:hAnsi="Arial" w:cs="Arial"/>
          <w:bCs/>
          <w:i/>
          <w:sz w:val="20"/>
          <w:szCs w:val="20"/>
        </w:rPr>
        <w:t>p.poż</w:t>
      </w:r>
      <w:proofErr w:type="spellEnd"/>
      <w:r w:rsidR="00874D83" w:rsidRPr="000D1581">
        <w:rPr>
          <w:rFonts w:ascii="Arial" w:hAnsi="Arial" w:cs="Arial"/>
          <w:bCs/>
          <w:i/>
          <w:sz w:val="20"/>
          <w:szCs w:val="20"/>
        </w:rPr>
        <w:t>. projektu modernizacji (ingerencja w stolarkę na drogach ewakuacyjnych, bliskość drugiego budynku)</w:t>
      </w:r>
      <w:r w:rsidRPr="000D1581">
        <w:rPr>
          <w:rFonts w:ascii="Arial" w:hAnsi="Arial" w:cs="Arial"/>
          <w:bCs/>
          <w:i/>
          <w:sz w:val="20"/>
          <w:szCs w:val="20"/>
        </w:rPr>
        <w:t>”</w:t>
      </w:r>
    </w:p>
    <w:p w:rsidR="008367A4" w:rsidRPr="000D1581" w:rsidRDefault="008367A4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 xml:space="preserve">Odpowiedź na pytanie nr </w:t>
      </w:r>
      <w:r w:rsidR="006D7922">
        <w:rPr>
          <w:rFonts w:ascii="Arial" w:hAnsi="Arial" w:cs="Arial"/>
          <w:b/>
          <w:bCs/>
          <w:sz w:val="20"/>
          <w:szCs w:val="20"/>
        </w:rPr>
        <w:t>4</w:t>
      </w:r>
      <w:r w:rsidRPr="000D1581">
        <w:rPr>
          <w:rFonts w:ascii="Arial" w:hAnsi="Arial" w:cs="Arial"/>
          <w:b/>
          <w:bCs/>
          <w:sz w:val="20"/>
          <w:szCs w:val="20"/>
        </w:rPr>
        <w:t>:</w:t>
      </w:r>
    </w:p>
    <w:p w:rsidR="008367A4" w:rsidRPr="000D1581" w:rsidRDefault="00B366EA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>Zakres opracowania nie wymaga uzgodnienia z rzeczoznawcą PPOŻ i dostosowanie obiektu do wymagań ochrony przeciwpożarowej nie było przedmiotem opracowania. Wymieniane elementy budynku są wymieniane na takie same jak istniejące pod względem parametrów ochrony i funkcji PPOŻ lub nie pogarszające parametrów w zakresie ochrony przeciwpożarowej przy zachowaniu funkcji.</w:t>
      </w:r>
    </w:p>
    <w:p w:rsidR="00874D83" w:rsidRPr="000D1581" w:rsidRDefault="00874D83" w:rsidP="00874D83">
      <w:pPr>
        <w:pStyle w:val="Tekstpodstawowywcity3"/>
        <w:spacing w:before="120"/>
        <w:rPr>
          <w:rFonts w:ascii="Arial" w:hAnsi="Arial" w:cs="Arial"/>
          <w:bCs/>
          <w:i/>
          <w:sz w:val="20"/>
          <w:szCs w:val="20"/>
        </w:rPr>
      </w:pPr>
    </w:p>
    <w:p w:rsidR="006A33E3" w:rsidRPr="000D1581" w:rsidRDefault="006A33E3" w:rsidP="006D7922">
      <w:pPr>
        <w:pStyle w:val="Tekstpodstawowywcity3"/>
        <w:numPr>
          <w:ilvl w:val="0"/>
          <w:numId w:val="13"/>
        </w:numPr>
        <w:spacing w:before="120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 xml:space="preserve">Pytanie nr </w:t>
      </w:r>
      <w:r w:rsidR="006D7922">
        <w:rPr>
          <w:rFonts w:ascii="Arial" w:hAnsi="Arial" w:cs="Arial"/>
          <w:bCs/>
          <w:sz w:val="20"/>
          <w:szCs w:val="20"/>
        </w:rPr>
        <w:t>5</w:t>
      </w:r>
      <w:r w:rsidRPr="000D1581">
        <w:rPr>
          <w:rFonts w:ascii="Arial" w:hAnsi="Arial" w:cs="Arial"/>
          <w:bCs/>
          <w:sz w:val="20"/>
          <w:szCs w:val="20"/>
        </w:rPr>
        <w:t>:</w:t>
      </w:r>
    </w:p>
    <w:p w:rsidR="00874D83" w:rsidRPr="000D1581" w:rsidRDefault="006A33E3" w:rsidP="00874D83">
      <w:pPr>
        <w:pStyle w:val="Tekstpodstawowywcity3"/>
        <w:spacing w:before="120"/>
        <w:rPr>
          <w:rFonts w:ascii="Arial" w:hAnsi="Arial" w:cs="Arial"/>
          <w:bCs/>
          <w:i/>
          <w:sz w:val="20"/>
          <w:szCs w:val="20"/>
        </w:rPr>
      </w:pPr>
      <w:r w:rsidRPr="000D1581">
        <w:rPr>
          <w:rFonts w:ascii="Arial" w:hAnsi="Arial" w:cs="Arial"/>
          <w:bCs/>
          <w:i/>
          <w:sz w:val="20"/>
          <w:szCs w:val="20"/>
        </w:rPr>
        <w:t>„</w:t>
      </w:r>
      <w:r w:rsidR="00874D83" w:rsidRPr="000D1581">
        <w:rPr>
          <w:rFonts w:ascii="Arial" w:hAnsi="Arial" w:cs="Arial"/>
          <w:bCs/>
          <w:i/>
          <w:sz w:val="20"/>
          <w:szCs w:val="20"/>
        </w:rPr>
        <w:t xml:space="preserve">Brak w przedmiarze pozycji dotyczących demontażu istniejących nawierzchni, Jakie nawierzchnie należy wykonać w miejscu występowania opaski z płyt chodnikowych </w:t>
      </w:r>
      <w:r w:rsidR="00F642B4" w:rsidRPr="000D1581">
        <w:rPr>
          <w:rFonts w:ascii="Arial" w:hAnsi="Arial" w:cs="Arial"/>
          <w:bCs/>
          <w:i/>
          <w:sz w:val="20"/>
          <w:szCs w:val="20"/>
        </w:rPr>
        <w:t>betonowych?”</w:t>
      </w:r>
    </w:p>
    <w:p w:rsidR="00F642B4" w:rsidRPr="000D1581" w:rsidRDefault="00F642B4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 xml:space="preserve">Odpowiedź na pytanie nr </w:t>
      </w:r>
      <w:r w:rsidR="006D7922">
        <w:rPr>
          <w:rFonts w:ascii="Arial" w:hAnsi="Arial" w:cs="Arial"/>
          <w:b/>
          <w:bCs/>
          <w:sz w:val="20"/>
          <w:szCs w:val="20"/>
        </w:rPr>
        <w:t>5</w:t>
      </w:r>
      <w:r w:rsidRPr="000D1581">
        <w:rPr>
          <w:rFonts w:ascii="Arial" w:hAnsi="Arial" w:cs="Arial"/>
          <w:b/>
          <w:bCs/>
          <w:sz w:val="20"/>
          <w:szCs w:val="20"/>
        </w:rPr>
        <w:t>:</w:t>
      </w:r>
    </w:p>
    <w:p w:rsidR="00D31B38" w:rsidRPr="000D1581" w:rsidRDefault="00D31B38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>Pozycjach przedmiaru rob. budowlanych 16,17,18 przewidziano rozebranie kostki brukowej oraz płytek w ilości 113 m2 oraz nawierzchni asfaltowej 2,5 m2 oraz ich odtworzenie w poz. 130 do 133 przedmiaru  jako istniejące płytki z odzysku 90% i nowe 10% całości.</w:t>
      </w:r>
    </w:p>
    <w:p w:rsidR="00905F81" w:rsidRPr="000D1581" w:rsidRDefault="00905F81" w:rsidP="00874D83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</w:p>
    <w:p w:rsidR="00E752E8" w:rsidRPr="000D1581" w:rsidRDefault="00E752E8" w:rsidP="006D7922">
      <w:pPr>
        <w:pStyle w:val="Tekstpodstawowywcity3"/>
        <w:numPr>
          <w:ilvl w:val="0"/>
          <w:numId w:val="13"/>
        </w:numPr>
        <w:spacing w:before="120"/>
        <w:rPr>
          <w:rFonts w:ascii="Arial" w:hAnsi="Arial" w:cs="Arial"/>
          <w:bCs/>
          <w:sz w:val="20"/>
          <w:szCs w:val="20"/>
        </w:rPr>
      </w:pPr>
      <w:r w:rsidRPr="000D1581">
        <w:rPr>
          <w:rFonts w:ascii="Arial" w:hAnsi="Arial" w:cs="Arial"/>
          <w:bCs/>
          <w:sz w:val="20"/>
          <w:szCs w:val="20"/>
        </w:rPr>
        <w:t xml:space="preserve">Pytanie nr </w:t>
      </w:r>
      <w:r w:rsidR="006D7922">
        <w:rPr>
          <w:rFonts w:ascii="Arial" w:hAnsi="Arial" w:cs="Arial"/>
          <w:bCs/>
          <w:sz w:val="20"/>
          <w:szCs w:val="20"/>
        </w:rPr>
        <w:t>6</w:t>
      </w:r>
      <w:r w:rsidRPr="000D1581">
        <w:rPr>
          <w:rFonts w:ascii="Arial" w:hAnsi="Arial" w:cs="Arial"/>
          <w:bCs/>
          <w:sz w:val="20"/>
          <w:szCs w:val="20"/>
        </w:rPr>
        <w:t>:</w:t>
      </w:r>
    </w:p>
    <w:p w:rsidR="00874D83" w:rsidRPr="000D1581" w:rsidRDefault="00E752E8" w:rsidP="00874D83">
      <w:pPr>
        <w:pStyle w:val="Tekstpodstawowywcity3"/>
        <w:spacing w:before="120"/>
        <w:rPr>
          <w:rFonts w:ascii="Arial" w:hAnsi="Arial" w:cs="Arial"/>
          <w:bCs/>
          <w:i/>
          <w:sz w:val="20"/>
          <w:szCs w:val="20"/>
        </w:rPr>
      </w:pPr>
      <w:r w:rsidRPr="000D1581">
        <w:rPr>
          <w:rFonts w:ascii="Arial" w:hAnsi="Arial" w:cs="Arial"/>
          <w:bCs/>
          <w:i/>
          <w:sz w:val="20"/>
          <w:szCs w:val="20"/>
        </w:rPr>
        <w:t>„</w:t>
      </w:r>
      <w:r w:rsidR="00874D83" w:rsidRPr="000D1581">
        <w:rPr>
          <w:rFonts w:ascii="Arial" w:hAnsi="Arial" w:cs="Arial"/>
          <w:bCs/>
          <w:i/>
          <w:sz w:val="20"/>
          <w:szCs w:val="20"/>
        </w:rPr>
        <w:t>Brak w zakresie remontu instalacji odgromowej, czy zamawiający przewiduje wymianę tej będącej w złym stanie instalacji?</w:t>
      </w:r>
      <w:r w:rsidRPr="000D1581">
        <w:rPr>
          <w:rFonts w:ascii="Arial" w:hAnsi="Arial" w:cs="Arial"/>
          <w:bCs/>
          <w:i/>
          <w:sz w:val="20"/>
          <w:szCs w:val="20"/>
        </w:rPr>
        <w:t>”</w:t>
      </w:r>
    </w:p>
    <w:p w:rsidR="00E752E8" w:rsidRPr="000D1581" w:rsidRDefault="00E752E8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 w:rsidRPr="000D1581">
        <w:rPr>
          <w:rFonts w:ascii="Arial" w:hAnsi="Arial" w:cs="Arial"/>
          <w:b/>
          <w:bCs/>
          <w:sz w:val="20"/>
          <w:szCs w:val="20"/>
        </w:rPr>
        <w:t xml:space="preserve">Odpowiedź na pytanie nr </w:t>
      </w:r>
      <w:r w:rsidR="006D7922">
        <w:rPr>
          <w:rFonts w:ascii="Arial" w:hAnsi="Arial" w:cs="Arial"/>
          <w:b/>
          <w:bCs/>
          <w:sz w:val="20"/>
          <w:szCs w:val="20"/>
        </w:rPr>
        <w:t>6</w:t>
      </w:r>
      <w:r w:rsidRPr="000D1581">
        <w:rPr>
          <w:rFonts w:ascii="Arial" w:hAnsi="Arial" w:cs="Arial"/>
          <w:b/>
          <w:bCs/>
          <w:sz w:val="20"/>
          <w:szCs w:val="20"/>
        </w:rPr>
        <w:t>:</w:t>
      </w:r>
    </w:p>
    <w:p w:rsidR="00620ADA" w:rsidRPr="000D1581" w:rsidRDefault="006D7922" w:rsidP="00874D83">
      <w:pPr>
        <w:pStyle w:val="Tekstpodstawowywcity3"/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620ADA" w:rsidRPr="000D1581">
        <w:rPr>
          <w:rFonts w:ascii="Arial" w:hAnsi="Arial" w:cs="Arial"/>
          <w:b/>
          <w:bCs/>
          <w:sz w:val="20"/>
          <w:szCs w:val="20"/>
        </w:rPr>
        <w:t xml:space="preserve">stniejąca instalacja odgromowa, przeszła modernizacje w tym roku, ponadto powinna podlegać badania okresowym i być sprawna.  </w:t>
      </w:r>
    </w:p>
    <w:p w:rsidR="00E752E8" w:rsidRPr="000D1581" w:rsidRDefault="00E752E8" w:rsidP="00874D83">
      <w:pPr>
        <w:pStyle w:val="Tekstpodstawowywcity3"/>
        <w:spacing w:before="120"/>
        <w:rPr>
          <w:rFonts w:ascii="Arial" w:hAnsi="Arial" w:cs="Arial"/>
          <w:bCs/>
          <w:sz w:val="20"/>
          <w:szCs w:val="20"/>
        </w:rPr>
      </w:pPr>
    </w:p>
    <w:sectPr w:rsidR="00E752E8" w:rsidRPr="000D1581" w:rsidSect="00533A0E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44" w:rsidRDefault="00D71A44">
      <w:r>
        <w:separator/>
      </w:r>
    </w:p>
  </w:endnote>
  <w:endnote w:type="continuationSeparator" w:id="0">
    <w:p w:rsidR="00D71A44" w:rsidRDefault="00D7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44" w:rsidRDefault="00D71A44">
      <w:r>
        <w:separator/>
      </w:r>
    </w:p>
  </w:footnote>
  <w:footnote w:type="continuationSeparator" w:id="0">
    <w:p w:rsidR="00D71A44" w:rsidRDefault="00D71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5AF"/>
    <w:multiLevelType w:val="hybridMultilevel"/>
    <w:tmpl w:val="674688B4"/>
    <w:lvl w:ilvl="0" w:tplc="E2463AE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510404"/>
    <w:multiLevelType w:val="hybridMultilevel"/>
    <w:tmpl w:val="D04C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A2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4916"/>
    <w:multiLevelType w:val="hybridMultilevel"/>
    <w:tmpl w:val="A9CC6F1C"/>
    <w:lvl w:ilvl="0" w:tplc="DBCCB2E6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0885F05"/>
    <w:multiLevelType w:val="hybridMultilevel"/>
    <w:tmpl w:val="2EFE5688"/>
    <w:lvl w:ilvl="0" w:tplc="2FDC8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C65279"/>
    <w:multiLevelType w:val="hybridMultilevel"/>
    <w:tmpl w:val="D7CE72CE"/>
    <w:lvl w:ilvl="0" w:tplc="C16CCD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E513CE5"/>
    <w:multiLevelType w:val="hybridMultilevel"/>
    <w:tmpl w:val="5D9A47A8"/>
    <w:lvl w:ilvl="0" w:tplc="D1AC677C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A05EC"/>
    <w:multiLevelType w:val="hybridMultilevel"/>
    <w:tmpl w:val="A24CE4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E6525F"/>
    <w:multiLevelType w:val="hybridMultilevel"/>
    <w:tmpl w:val="4C8AE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3C0357"/>
    <w:multiLevelType w:val="hybridMultilevel"/>
    <w:tmpl w:val="59DA9C52"/>
    <w:lvl w:ilvl="0" w:tplc="7FDCA11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552CD"/>
    <w:rsid w:val="000047F2"/>
    <w:rsid w:val="00004B44"/>
    <w:rsid w:val="00006C8F"/>
    <w:rsid w:val="00012C06"/>
    <w:rsid w:val="0001440A"/>
    <w:rsid w:val="00022361"/>
    <w:rsid w:val="00032589"/>
    <w:rsid w:val="00033265"/>
    <w:rsid w:val="00034AA2"/>
    <w:rsid w:val="0004183F"/>
    <w:rsid w:val="0004351A"/>
    <w:rsid w:val="000468E3"/>
    <w:rsid w:val="00050FE0"/>
    <w:rsid w:val="000577AD"/>
    <w:rsid w:val="000604B3"/>
    <w:rsid w:val="00071DA3"/>
    <w:rsid w:val="00076062"/>
    <w:rsid w:val="0007673D"/>
    <w:rsid w:val="000865FF"/>
    <w:rsid w:val="00087668"/>
    <w:rsid w:val="000933B4"/>
    <w:rsid w:val="000A7E57"/>
    <w:rsid w:val="000C0D74"/>
    <w:rsid w:val="000C5423"/>
    <w:rsid w:val="000C67CA"/>
    <w:rsid w:val="000D1581"/>
    <w:rsid w:val="000E3D42"/>
    <w:rsid w:val="000E7A33"/>
    <w:rsid w:val="00101C8B"/>
    <w:rsid w:val="00113764"/>
    <w:rsid w:val="00131524"/>
    <w:rsid w:val="00135FAF"/>
    <w:rsid w:val="0013676E"/>
    <w:rsid w:val="00140EC7"/>
    <w:rsid w:val="00154506"/>
    <w:rsid w:val="001571A2"/>
    <w:rsid w:val="001642E8"/>
    <w:rsid w:val="00177651"/>
    <w:rsid w:val="0019218A"/>
    <w:rsid w:val="00195179"/>
    <w:rsid w:val="001B5D41"/>
    <w:rsid w:val="001B6653"/>
    <w:rsid w:val="001D0140"/>
    <w:rsid w:val="001D09FF"/>
    <w:rsid w:val="001D5670"/>
    <w:rsid w:val="001D67B2"/>
    <w:rsid w:val="001E3018"/>
    <w:rsid w:val="001F0966"/>
    <w:rsid w:val="00201EEF"/>
    <w:rsid w:val="00204436"/>
    <w:rsid w:val="002066D3"/>
    <w:rsid w:val="00207028"/>
    <w:rsid w:val="00211F22"/>
    <w:rsid w:val="0021471E"/>
    <w:rsid w:val="00220417"/>
    <w:rsid w:val="0022221A"/>
    <w:rsid w:val="00222B0F"/>
    <w:rsid w:val="0022684C"/>
    <w:rsid w:val="002343AA"/>
    <w:rsid w:val="00236B19"/>
    <w:rsid w:val="00241AE3"/>
    <w:rsid w:val="00241B10"/>
    <w:rsid w:val="00245257"/>
    <w:rsid w:val="0025778C"/>
    <w:rsid w:val="00260CCA"/>
    <w:rsid w:val="00281016"/>
    <w:rsid w:val="00283BF2"/>
    <w:rsid w:val="00291E07"/>
    <w:rsid w:val="002A23F4"/>
    <w:rsid w:val="002B3B05"/>
    <w:rsid w:val="002B456B"/>
    <w:rsid w:val="002C0985"/>
    <w:rsid w:val="002C2423"/>
    <w:rsid w:val="002C5CCF"/>
    <w:rsid w:val="002C79B2"/>
    <w:rsid w:val="002C7F2E"/>
    <w:rsid w:val="002D3E74"/>
    <w:rsid w:val="002D4F6C"/>
    <w:rsid w:val="002E3FAF"/>
    <w:rsid w:val="002F00C0"/>
    <w:rsid w:val="002F034F"/>
    <w:rsid w:val="002F0B9A"/>
    <w:rsid w:val="002F3B67"/>
    <w:rsid w:val="0031617F"/>
    <w:rsid w:val="003206BB"/>
    <w:rsid w:val="00325A06"/>
    <w:rsid w:val="00325F98"/>
    <w:rsid w:val="003329DE"/>
    <w:rsid w:val="00340CDB"/>
    <w:rsid w:val="00346A02"/>
    <w:rsid w:val="0034735D"/>
    <w:rsid w:val="00351ADD"/>
    <w:rsid w:val="00355A59"/>
    <w:rsid w:val="00360543"/>
    <w:rsid w:val="00362316"/>
    <w:rsid w:val="0036244A"/>
    <w:rsid w:val="0036555C"/>
    <w:rsid w:val="00367185"/>
    <w:rsid w:val="00373685"/>
    <w:rsid w:val="003811E8"/>
    <w:rsid w:val="003854A4"/>
    <w:rsid w:val="00386B05"/>
    <w:rsid w:val="00386B55"/>
    <w:rsid w:val="00387FCE"/>
    <w:rsid w:val="00396704"/>
    <w:rsid w:val="003A01D2"/>
    <w:rsid w:val="003B7F82"/>
    <w:rsid w:val="003C12B6"/>
    <w:rsid w:val="003D22DF"/>
    <w:rsid w:val="003D40BA"/>
    <w:rsid w:val="003D4A30"/>
    <w:rsid w:val="003E21AA"/>
    <w:rsid w:val="003E7225"/>
    <w:rsid w:val="003F1A01"/>
    <w:rsid w:val="004007D0"/>
    <w:rsid w:val="0041201F"/>
    <w:rsid w:val="00420B98"/>
    <w:rsid w:val="00421A8C"/>
    <w:rsid w:val="00424739"/>
    <w:rsid w:val="00425D5D"/>
    <w:rsid w:val="00427E05"/>
    <w:rsid w:val="00441E95"/>
    <w:rsid w:val="004552F1"/>
    <w:rsid w:val="00464062"/>
    <w:rsid w:val="00471F33"/>
    <w:rsid w:val="0048108F"/>
    <w:rsid w:val="00492D8F"/>
    <w:rsid w:val="004A281E"/>
    <w:rsid w:val="004B324A"/>
    <w:rsid w:val="004C0D51"/>
    <w:rsid w:val="004D7F2F"/>
    <w:rsid w:val="004F0349"/>
    <w:rsid w:val="0050048A"/>
    <w:rsid w:val="00502848"/>
    <w:rsid w:val="00511987"/>
    <w:rsid w:val="00512C1A"/>
    <w:rsid w:val="00516C5C"/>
    <w:rsid w:val="00523272"/>
    <w:rsid w:val="00523905"/>
    <w:rsid w:val="00533A0E"/>
    <w:rsid w:val="00536A5A"/>
    <w:rsid w:val="00546B47"/>
    <w:rsid w:val="0056007F"/>
    <w:rsid w:val="00560F92"/>
    <w:rsid w:val="00561BF5"/>
    <w:rsid w:val="00562D0E"/>
    <w:rsid w:val="005634CE"/>
    <w:rsid w:val="005638EE"/>
    <w:rsid w:val="00565325"/>
    <w:rsid w:val="00565E10"/>
    <w:rsid w:val="005667FC"/>
    <w:rsid w:val="0057547F"/>
    <w:rsid w:val="00577B38"/>
    <w:rsid w:val="00584528"/>
    <w:rsid w:val="0059229F"/>
    <w:rsid w:val="005B0993"/>
    <w:rsid w:val="005C2C80"/>
    <w:rsid w:val="005C343D"/>
    <w:rsid w:val="005C72F1"/>
    <w:rsid w:val="005D26A1"/>
    <w:rsid w:val="005D3DAA"/>
    <w:rsid w:val="005F1A92"/>
    <w:rsid w:val="005F34F6"/>
    <w:rsid w:val="006140F0"/>
    <w:rsid w:val="006144FD"/>
    <w:rsid w:val="00620ADA"/>
    <w:rsid w:val="006247C9"/>
    <w:rsid w:val="00625D74"/>
    <w:rsid w:val="00642880"/>
    <w:rsid w:val="00645848"/>
    <w:rsid w:val="0064661A"/>
    <w:rsid w:val="006517A7"/>
    <w:rsid w:val="00675E97"/>
    <w:rsid w:val="00681519"/>
    <w:rsid w:val="006850E1"/>
    <w:rsid w:val="00694DB1"/>
    <w:rsid w:val="00695358"/>
    <w:rsid w:val="006A33E3"/>
    <w:rsid w:val="006A51FD"/>
    <w:rsid w:val="006A704B"/>
    <w:rsid w:val="006A7DEE"/>
    <w:rsid w:val="006C623C"/>
    <w:rsid w:val="006D7922"/>
    <w:rsid w:val="006E0072"/>
    <w:rsid w:val="006E5FC5"/>
    <w:rsid w:val="006E7687"/>
    <w:rsid w:val="00700DF6"/>
    <w:rsid w:val="00702948"/>
    <w:rsid w:val="0070657D"/>
    <w:rsid w:val="00707362"/>
    <w:rsid w:val="00711D22"/>
    <w:rsid w:val="007121A4"/>
    <w:rsid w:val="00712B70"/>
    <w:rsid w:val="00714629"/>
    <w:rsid w:val="00715912"/>
    <w:rsid w:val="00716A59"/>
    <w:rsid w:val="007272DB"/>
    <w:rsid w:val="007303B8"/>
    <w:rsid w:val="007343C9"/>
    <w:rsid w:val="007432CE"/>
    <w:rsid w:val="00754A53"/>
    <w:rsid w:val="00756F7C"/>
    <w:rsid w:val="007667A1"/>
    <w:rsid w:val="00770239"/>
    <w:rsid w:val="00787EF6"/>
    <w:rsid w:val="007909C6"/>
    <w:rsid w:val="00791412"/>
    <w:rsid w:val="0079429F"/>
    <w:rsid w:val="007A1765"/>
    <w:rsid w:val="007A424F"/>
    <w:rsid w:val="007A5553"/>
    <w:rsid w:val="007B0F78"/>
    <w:rsid w:val="007B6F96"/>
    <w:rsid w:val="007D7170"/>
    <w:rsid w:val="007F2007"/>
    <w:rsid w:val="007F6AC2"/>
    <w:rsid w:val="007F7AF7"/>
    <w:rsid w:val="008011D3"/>
    <w:rsid w:val="008122D3"/>
    <w:rsid w:val="00812A1E"/>
    <w:rsid w:val="008222B9"/>
    <w:rsid w:val="00825957"/>
    <w:rsid w:val="00827FFE"/>
    <w:rsid w:val="008367A4"/>
    <w:rsid w:val="00850C2A"/>
    <w:rsid w:val="00865B0D"/>
    <w:rsid w:val="00874D83"/>
    <w:rsid w:val="0088187A"/>
    <w:rsid w:val="00883C21"/>
    <w:rsid w:val="0089625D"/>
    <w:rsid w:val="00896CF7"/>
    <w:rsid w:val="0089709F"/>
    <w:rsid w:val="008A12D1"/>
    <w:rsid w:val="008B3577"/>
    <w:rsid w:val="008C1329"/>
    <w:rsid w:val="008C39FC"/>
    <w:rsid w:val="008C3E37"/>
    <w:rsid w:val="008D2835"/>
    <w:rsid w:val="008D394E"/>
    <w:rsid w:val="008E1762"/>
    <w:rsid w:val="008E1C9C"/>
    <w:rsid w:val="008E4F6B"/>
    <w:rsid w:val="00901313"/>
    <w:rsid w:val="00905F81"/>
    <w:rsid w:val="009104CD"/>
    <w:rsid w:val="0091094B"/>
    <w:rsid w:val="00915C8A"/>
    <w:rsid w:val="00915F5A"/>
    <w:rsid w:val="009257D6"/>
    <w:rsid w:val="0094310B"/>
    <w:rsid w:val="00970513"/>
    <w:rsid w:val="00970C5C"/>
    <w:rsid w:val="00971333"/>
    <w:rsid w:val="009735EE"/>
    <w:rsid w:val="00985DE9"/>
    <w:rsid w:val="009A52CF"/>
    <w:rsid w:val="009C29EB"/>
    <w:rsid w:val="009C7CBF"/>
    <w:rsid w:val="009D44E7"/>
    <w:rsid w:val="009D7B76"/>
    <w:rsid w:val="009E2BBF"/>
    <w:rsid w:val="009E31CE"/>
    <w:rsid w:val="009E33F0"/>
    <w:rsid w:val="009E5F35"/>
    <w:rsid w:val="00A01201"/>
    <w:rsid w:val="00A05033"/>
    <w:rsid w:val="00A10683"/>
    <w:rsid w:val="00A129FD"/>
    <w:rsid w:val="00A15D76"/>
    <w:rsid w:val="00A16D69"/>
    <w:rsid w:val="00A337DA"/>
    <w:rsid w:val="00A35050"/>
    <w:rsid w:val="00A36850"/>
    <w:rsid w:val="00A50225"/>
    <w:rsid w:val="00A56C18"/>
    <w:rsid w:val="00A6276E"/>
    <w:rsid w:val="00A66BEB"/>
    <w:rsid w:val="00A66F2E"/>
    <w:rsid w:val="00A672AD"/>
    <w:rsid w:val="00A704A7"/>
    <w:rsid w:val="00A801EB"/>
    <w:rsid w:val="00A81CD8"/>
    <w:rsid w:val="00A82A87"/>
    <w:rsid w:val="00A82BC1"/>
    <w:rsid w:val="00A96E87"/>
    <w:rsid w:val="00A97CB2"/>
    <w:rsid w:val="00AA4CDD"/>
    <w:rsid w:val="00AA6063"/>
    <w:rsid w:val="00AB24D0"/>
    <w:rsid w:val="00AB6097"/>
    <w:rsid w:val="00AC42AD"/>
    <w:rsid w:val="00AE2024"/>
    <w:rsid w:val="00AE6EB7"/>
    <w:rsid w:val="00AF009B"/>
    <w:rsid w:val="00AF3C8D"/>
    <w:rsid w:val="00AF538E"/>
    <w:rsid w:val="00B00B55"/>
    <w:rsid w:val="00B0524F"/>
    <w:rsid w:val="00B22B65"/>
    <w:rsid w:val="00B364F6"/>
    <w:rsid w:val="00B366EA"/>
    <w:rsid w:val="00B36B68"/>
    <w:rsid w:val="00B447B9"/>
    <w:rsid w:val="00B468FE"/>
    <w:rsid w:val="00B532DA"/>
    <w:rsid w:val="00B552CD"/>
    <w:rsid w:val="00B64EDB"/>
    <w:rsid w:val="00B66504"/>
    <w:rsid w:val="00B753AC"/>
    <w:rsid w:val="00B81A8C"/>
    <w:rsid w:val="00B81B60"/>
    <w:rsid w:val="00B8452B"/>
    <w:rsid w:val="00B94610"/>
    <w:rsid w:val="00B966CA"/>
    <w:rsid w:val="00BA5CB5"/>
    <w:rsid w:val="00BB1AB2"/>
    <w:rsid w:val="00BC34FF"/>
    <w:rsid w:val="00BC3743"/>
    <w:rsid w:val="00C024D7"/>
    <w:rsid w:val="00C05231"/>
    <w:rsid w:val="00C14B96"/>
    <w:rsid w:val="00C248F8"/>
    <w:rsid w:val="00C252A6"/>
    <w:rsid w:val="00C32788"/>
    <w:rsid w:val="00C33D1D"/>
    <w:rsid w:val="00C36F19"/>
    <w:rsid w:val="00C45144"/>
    <w:rsid w:val="00C70BAE"/>
    <w:rsid w:val="00C76EF3"/>
    <w:rsid w:val="00C8368B"/>
    <w:rsid w:val="00C87708"/>
    <w:rsid w:val="00C9003F"/>
    <w:rsid w:val="00CA0956"/>
    <w:rsid w:val="00CB2F2D"/>
    <w:rsid w:val="00CB5843"/>
    <w:rsid w:val="00CB7E89"/>
    <w:rsid w:val="00CC0993"/>
    <w:rsid w:val="00CC5E08"/>
    <w:rsid w:val="00CC706D"/>
    <w:rsid w:val="00CE3B49"/>
    <w:rsid w:val="00CE7F41"/>
    <w:rsid w:val="00CF3656"/>
    <w:rsid w:val="00D02D35"/>
    <w:rsid w:val="00D175FA"/>
    <w:rsid w:val="00D24591"/>
    <w:rsid w:val="00D3071B"/>
    <w:rsid w:val="00D31B38"/>
    <w:rsid w:val="00D42D2F"/>
    <w:rsid w:val="00D431F5"/>
    <w:rsid w:val="00D465CE"/>
    <w:rsid w:val="00D46FF5"/>
    <w:rsid w:val="00D56246"/>
    <w:rsid w:val="00D568C7"/>
    <w:rsid w:val="00D60509"/>
    <w:rsid w:val="00D6426D"/>
    <w:rsid w:val="00D64F06"/>
    <w:rsid w:val="00D71A44"/>
    <w:rsid w:val="00D72FD8"/>
    <w:rsid w:val="00D749E7"/>
    <w:rsid w:val="00D76807"/>
    <w:rsid w:val="00D76D89"/>
    <w:rsid w:val="00D77AF5"/>
    <w:rsid w:val="00D77F92"/>
    <w:rsid w:val="00D924CD"/>
    <w:rsid w:val="00D93826"/>
    <w:rsid w:val="00D96B1C"/>
    <w:rsid w:val="00DB15FC"/>
    <w:rsid w:val="00DB3D48"/>
    <w:rsid w:val="00DC1150"/>
    <w:rsid w:val="00DE7677"/>
    <w:rsid w:val="00DF0C76"/>
    <w:rsid w:val="00DF39FE"/>
    <w:rsid w:val="00E00329"/>
    <w:rsid w:val="00E123EF"/>
    <w:rsid w:val="00E16446"/>
    <w:rsid w:val="00E17A7C"/>
    <w:rsid w:val="00E20B92"/>
    <w:rsid w:val="00E248F9"/>
    <w:rsid w:val="00E30438"/>
    <w:rsid w:val="00E37E1E"/>
    <w:rsid w:val="00E37FDF"/>
    <w:rsid w:val="00E43377"/>
    <w:rsid w:val="00E43562"/>
    <w:rsid w:val="00E43674"/>
    <w:rsid w:val="00E44B89"/>
    <w:rsid w:val="00E56EA1"/>
    <w:rsid w:val="00E63509"/>
    <w:rsid w:val="00E66093"/>
    <w:rsid w:val="00E745BA"/>
    <w:rsid w:val="00E752E8"/>
    <w:rsid w:val="00E818AE"/>
    <w:rsid w:val="00E854F2"/>
    <w:rsid w:val="00EA5FCF"/>
    <w:rsid w:val="00EB1A66"/>
    <w:rsid w:val="00EB5D27"/>
    <w:rsid w:val="00EC207D"/>
    <w:rsid w:val="00ED4492"/>
    <w:rsid w:val="00ED47D1"/>
    <w:rsid w:val="00EE1C6E"/>
    <w:rsid w:val="00EF2539"/>
    <w:rsid w:val="00EF360B"/>
    <w:rsid w:val="00EF3759"/>
    <w:rsid w:val="00EF3B8D"/>
    <w:rsid w:val="00EF44C5"/>
    <w:rsid w:val="00F033D8"/>
    <w:rsid w:val="00F03B17"/>
    <w:rsid w:val="00F24D9B"/>
    <w:rsid w:val="00F27D66"/>
    <w:rsid w:val="00F3325C"/>
    <w:rsid w:val="00F42462"/>
    <w:rsid w:val="00F554CC"/>
    <w:rsid w:val="00F5700E"/>
    <w:rsid w:val="00F62634"/>
    <w:rsid w:val="00F642B4"/>
    <w:rsid w:val="00F874C4"/>
    <w:rsid w:val="00F87B0B"/>
    <w:rsid w:val="00F911FE"/>
    <w:rsid w:val="00F9181D"/>
    <w:rsid w:val="00F92D7D"/>
    <w:rsid w:val="00F94792"/>
    <w:rsid w:val="00F953BE"/>
    <w:rsid w:val="00F95CBF"/>
    <w:rsid w:val="00FA51D2"/>
    <w:rsid w:val="00FA788D"/>
    <w:rsid w:val="00FB337B"/>
    <w:rsid w:val="00FC03EF"/>
    <w:rsid w:val="00FC28BA"/>
    <w:rsid w:val="00FD0759"/>
    <w:rsid w:val="00FD306E"/>
    <w:rsid w:val="00FD44FF"/>
    <w:rsid w:val="00FE0E5F"/>
    <w:rsid w:val="00FE18D0"/>
    <w:rsid w:val="00FF246E"/>
    <w:rsid w:val="00FF3E9D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52C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52CD"/>
    <w:pPr>
      <w:keepNext/>
      <w:ind w:firstLine="2880"/>
      <w:outlineLvl w:val="0"/>
    </w:pPr>
    <w:rPr>
      <w:rFonts w:ascii="Arial Narrow" w:hAnsi="Arial Narrow"/>
      <w:b/>
      <w:bCs/>
      <w:sz w:val="28"/>
    </w:rPr>
  </w:style>
  <w:style w:type="paragraph" w:styleId="Nagwek2">
    <w:name w:val="heading 2"/>
    <w:basedOn w:val="Normalny"/>
    <w:next w:val="Normalny"/>
    <w:qFormat/>
    <w:rsid w:val="00B552CD"/>
    <w:pPr>
      <w:keepNext/>
      <w:ind w:firstLine="708"/>
      <w:outlineLvl w:val="1"/>
    </w:pPr>
    <w:rPr>
      <w:rFonts w:ascii="Century" w:hAnsi="Century"/>
      <w:b/>
      <w:bCs/>
    </w:rPr>
  </w:style>
  <w:style w:type="paragraph" w:styleId="Nagwek4">
    <w:name w:val="heading 4"/>
    <w:basedOn w:val="Normalny"/>
    <w:next w:val="Normalny"/>
    <w:qFormat/>
    <w:rsid w:val="00B5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418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52C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552CD"/>
    <w:pPr>
      <w:spacing w:line="360" w:lineRule="auto"/>
      <w:ind w:firstLine="540"/>
      <w:jc w:val="both"/>
    </w:pPr>
  </w:style>
  <w:style w:type="paragraph" w:styleId="Tekstpodstawowywcity3">
    <w:name w:val="Body Text Indent 3"/>
    <w:basedOn w:val="Normalny"/>
    <w:link w:val="Tekstpodstawowywcity3Znak"/>
    <w:rsid w:val="00B552C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B552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55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52C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autoRedefine/>
    <w:qFormat/>
    <w:rsid w:val="00E37E1E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37E1E"/>
    <w:rPr>
      <w:rFonts w:cs="Arial"/>
      <w:b/>
      <w:bCs/>
      <w:kern w:val="28"/>
      <w:sz w:val="36"/>
      <w:szCs w:val="32"/>
    </w:rPr>
  </w:style>
  <w:style w:type="paragraph" w:customStyle="1" w:styleId="pkt">
    <w:name w:val="pkt"/>
    <w:basedOn w:val="Normalny"/>
    <w:rsid w:val="00D02D3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756F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F7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56F7C"/>
    <w:rPr>
      <w:sz w:val="24"/>
      <w:szCs w:val="24"/>
    </w:rPr>
  </w:style>
  <w:style w:type="paragraph" w:styleId="Zwykytekst">
    <w:name w:val="Plain Text"/>
    <w:basedOn w:val="Normalny"/>
    <w:link w:val="ZwykytekstZnak"/>
    <w:rsid w:val="00F4246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2462"/>
    <w:rPr>
      <w:rFonts w:ascii="Courier New" w:hAnsi="Courier New" w:cs="Courier New"/>
    </w:rPr>
  </w:style>
  <w:style w:type="character" w:customStyle="1" w:styleId="Nagwek6Znak">
    <w:name w:val="Nagłówek 6 Znak"/>
    <w:basedOn w:val="Domylnaczcionkaakapitu"/>
    <w:link w:val="Nagwek6"/>
    <w:semiHidden/>
    <w:rsid w:val="0004183F"/>
    <w:rPr>
      <w:rFonts w:ascii="Calibri" w:eastAsia="Times New Roman" w:hAnsi="Calibri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4183F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B81A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1A8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CCF"/>
    <w:rPr>
      <w:sz w:val="24"/>
      <w:szCs w:val="24"/>
    </w:rPr>
  </w:style>
  <w:style w:type="paragraph" w:customStyle="1" w:styleId="Listalam">
    <w:name w:val="Lista_lam"/>
    <w:basedOn w:val="Normalny"/>
    <w:uiPriority w:val="99"/>
    <w:rsid w:val="00245257"/>
    <w:pPr>
      <w:widowControl w:val="0"/>
      <w:suppressAutoHyphens/>
      <w:jc w:val="both"/>
    </w:pPr>
    <w:rPr>
      <w:szCs w:val="20"/>
    </w:rPr>
  </w:style>
  <w:style w:type="paragraph" w:customStyle="1" w:styleId="Lista1">
    <w:name w:val="Lista1"/>
    <w:basedOn w:val="Normalny"/>
    <w:rsid w:val="00245257"/>
    <w:pPr>
      <w:widowControl w:val="0"/>
      <w:suppressAutoHyphens/>
      <w:ind w:left="709" w:hanging="425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5A0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b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0949-DF8E-4A71-A53C-062F15F1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Links>
    <vt:vector size="30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http://www.rabka.pl/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mailto:urzad@rabka.pl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mailto:srodowisko@rabka.pl</vt:lpwstr>
      </vt:variant>
      <vt:variant>
        <vt:lpwstr/>
      </vt:variant>
      <vt:variant>
        <vt:i4>196640</vt:i4>
      </vt:variant>
      <vt:variant>
        <vt:i4>3</vt:i4>
      </vt:variant>
      <vt:variant>
        <vt:i4>0</vt:i4>
      </vt:variant>
      <vt:variant>
        <vt:i4>5</vt:i4>
      </vt:variant>
      <vt:variant>
        <vt:lpwstr>mailto:ik@rabka.pl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mailto:srg@rabka.pl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8</cp:revision>
  <cp:lastPrinted>2022-07-27T08:48:00Z</cp:lastPrinted>
  <dcterms:created xsi:type="dcterms:W3CDTF">2022-08-11T09:02:00Z</dcterms:created>
  <dcterms:modified xsi:type="dcterms:W3CDTF">2022-08-12T06:40:00Z</dcterms:modified>
</cp:coreProperties>
</file>