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162D" w14:textId="77777777" w:rsidR="007C0229" w:rsidRP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13125DE1" w14:textId="77777777" w:rsid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378359" w14:textId="77777777" w:rsidR="006D1F27" w:rsidRDefault="00747D73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</w:t>
      </w:r>
      <w:r w:rsidR="007C0229" w:rsidRPr="007C0229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5882044C" w14:textId="65724FE8" w:rsidR="00747D73" w:rsidRPr="007C0229" w:rsidRDefault="006D1F27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Remonty miejscowe dróg powiatowych masą bitumiczną na gorąco</w:t>
      </w:r>
    </w:p>
    <w:p w14:paraId="0EEBC3F6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C95A82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A1F22A" w14:textId="0389CE0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 xml:space="preserve">Realizacja: </w:t>
      </w:r>
      <w:r w:rsidR="00276C86">
        <w:rPr>
          <w:rFonts w:ascii="Tahoma" w:hAnsi="Tahoma" w:cs="Tahoma"/>
          <w:b/>
          <w:bCs/>
          <w:sz w:val="20"/>
          <w:szCs w:val="20"/>
        </w:rPr>
        <w:t>8 miesięcy od podpisania umowy</w:t>
      </w:r>
      <w:r w:rsidR="00D805E3" w:rsidRPr="00C9167A">
        <w:rPr>
          <w:rFonts w:ascii="Tahoma" w:hAnsi="Tahoma" w:cs="Tahoma"/>
          <w:b/>
          <w:bCs/>
          <w:sz w:val="20"/>
          <w:szCs w:val="20"/>
        </w:rPr>
        <w:t>.</w:t>
      </w:r>
    </w:p>
    <w:p w14:paraId="17D3ECEF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8353EBA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robót/prac obejmuje w szczególności:</w:t>
      </w:r>
    </w:p>
    <w:p w14:paraId="6DB43E5C" w14:textId="1CFC5BB8" w:rsidR="00747D73" w:rsidRPr="00C9167A" w:rsidRDefault="007C0229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</w:rPr>
        <w:t>Bieżące utrzymanie dróg powiatowych zamiejskich na terenie Powiatu Głogowskiego. Poprzez bieżące utrzymanie dróg powiatowych należy rozumieć prace związane z bieżącym utrzymaniem tj. wykonywanie remontów cząstkowych nawierzchni bitumicznych.</w:t>
      </w:r>
      <w:r w:rsidR="00747D73" w:rsidRPr="00C9167A">
        <w:rPr>
          <w:rFonts w:ascii="Tahoma" w:hAnsi="Tahoma" w:cs="Tahoma"/>
          <w:sz w:val="20"/>
          <w:szCs w:val="20"/>
        </w:rPr>
        <w:t>,</w:t>
      </w:r>
    </w:p>
    <w:p w14:paraId="5FA810D8" w14:textId="2E8000EB" w:rsidR="00747D73" w:rsidRPr="00C9167A" w:rsidRDefault="00747D73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Inne roboty i prace towarzyszące i/lub związane z bieżącym utrzymaniem dróg określone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 Szczegółowym Opisie Przedmiotu Zamówienia.</w:t>
      </w:r>
    </w:p>
    <w:p w14:paraId="4D9B1DD0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5861D641" w14:textId="77777777" w:rsidR="007C0229" w:rsidRPr="007C0229" w:rsidRDefault="007C0229" w:rsidP="007C0229">
      <w:pPr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  <w:lang w:eastAsia="pl-PL"/>
        </w:rPr>
      </w:pPr>
      <w:r w:rsidRPr="007C0229">
        <w:rPr>
          <w:rFonts w:ascii="Tahoma" w:hAnsi="Tahoma" w:cs="Tahoma"/>
          <w:snapToGrid w:val="0"/>
          <w:sz w:val="20"/>
          <w:szCs w:val="20"/>
          <w:lang w:eastAsia="pl-PL"/>
        </w:rPr>
        <w:t>Czas przystąpienia do robót od momentu otrzymania zlecenia wynosi 5 dni natomiast termin wykonania zlecenia nie jest dłuższy niż 30 dni od otrzymania zlecenia.</w:t>
      </w:r>
    </w:p>
    <w:p w14:paraId="21125C0B" w14:textId="77777777" w:rsidR="007C0229" w:rsidRDefault="007C0229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D38B41" w14:textId="7FB0096A" w:rsidR="00747D73" w:rsidRPr="00C9167A" w:rsidRDefault="00747D73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Z uwagi na specyfikę przedmiotu zamówienia Wykonawca jest zobowiązany realizować roboty/prace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 całym okresie realizacji umowy</w:t>
      </w:r>
      <w:r w:rsidR="00252188" w:rsidRPr="00C9167A">
        <w:rPr>
          <w:rFonts w:ascii="Tahoma" w:hAnsi="Tahoma" w:cs="Tahoma"/>
          <w:sz w:val="20"/>
          <w:szCs w:val="20"/>
        </w:rPr>
        <w:t>.</w:t>
      </w:r>
      <w:r w:rsidRPr="00C9167A">
        <w:rPr>
          <w:rFonts w:ascii="Tahoma" w:hAnsi="Tahoma" w:cs="Tahoma"/>
          <w:sz w:val="20"/>
          <w:szCs w:val="20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C916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385D075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14:paraId="6F53AC4A" w14:textId="1F6623BE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 xml:space="preserve">Zamawiający zapłaci wynagrodzenie należne Wykonawcy za wykonany zgodnie ze zleceniem </w:t>
      </w:r>
      <w:r w:rsidR="00F224B0">
        <w:rPr>
          <w:rFonts w:ascii="Tahoma" w:hAnsi="Tahoma" w:cs="Tahoma"/>
          <w:b w:val="0"/>
          <w:bCs w:val="0"/>
          <w:sz w:val="20"/>
          <w:szCs w:val="20"/>
        </w:rPr>
        <w:br/>
      </w:r>
      <w:r w:rsidRPr="00C9167A">
        <w:rPr>
          <w:rFonts w:ascii="Tahoma" w:hAnsi="Tahoma" w:cs="Tahoma"/>
          <w:b w:val="0"/>
          <w:bCs w:val="0"/>
          <w:sz w:val="20"/>
          <w:szCs w:val="20"/>
        </w:rPr>
        <w:t>i protokolarnie odebrany zakres prac.</w:t>
      </w:r>
    </w:p>
    <w:p w14:paraId="78057449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A9EA8C8" w14:textId="085FF76B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77694A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14:paraId="549ECC60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14:paraId="6B13606E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16748D4" w14:textId="2C75E9CB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 xml:space="preserve">. Dz. U. z 2021 r. poz. 2351 z 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późn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zm.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budowlanych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Dz. U. z 2021 r. poz. 1213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. Wykonawca nie stosuje niniejszej zasady w przypadku wykonywania robót/prac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z materiałów powierzonych.</w:t>
      </w:r>
    </w:p>
    <w:p w14:paraId="5261EA5F" w14:textId="77777777" w:rsidR="00747D73" w:rsidRPr="00C9167A" w:rsidRDefault="00747D73" w:rsidP="008C0B12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116913EF" w14:textId="4296EC4F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lastRenderedPageBreak/>
        <w:t xml:space="preserve">Wykonawca zapewnieni transport odpadów do miejsc ich wykorzystania lub utylizacji, łącznie z kosztami utylizacji. Wykonawca jest wytwórcą odpadów w rozumieniu ustawy z dnia 14 grudnia 2012 r.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 xml:space="preserve">o odpadach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 xml:space="preserve">. Dz. U. z 2021 r. poz. 779 z 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późn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zm.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14:paraId="072E6E00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3EB5FE" w14:textId="32F46B3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zobowiązany będzie do usunięcia wszelkich wad i usterek stwierdzonych przez Zamawiającego w trakcie trwania robót w terminie nie dłuższym niż termin technicznie uzasadniony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i konieczny do ich usunięcia.</w:t>
      </w:r>
    </w:p>
    <w:p w14:paraId="4FD88965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F3ECB5" w14:textId="077949DC" w:rsidR="0038127F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 w:rsidR="0038127F">
        <w:rPr>
          <w:rFonts w:ascii="Tahoma" w:hAnsi="Tahoma" w:cs="Tahoma"/>
          <w:sz w:val="20"/>
          <w:szCs w:val="20"/>
        </w:rPr>
        <w:t>:</w:t>
      </w:r>
    </w:p>
    <w:p w14:paraId="61242CD8" w14:textId="1455EC20" w:rsidR="00747D73" w:rsidRDefault="00F224B0" w:rsidP="0024479E">
      <w:pPr>
        <w:spacing w:after="0" w:line="240" w:lineRule="auto"/>
        <w:jc w:val="both"/>
      </w:pPr>
      <w:hyperlink r:id="rId7" w:history="1">
        <w:r w:rsidRPr="00216D29">
          <w:rPr>
            <w:rStyle w:val="Hipercze"/>
          </w:rPr>
          <w:t>https://www.gov.pl/web/gddkia/wzorcowe-dokumenty-kontraktowe-wdk-dla-systemow-projektuj-i-buduj-i-umowy-wskaznikowe</w:t>
        </w:r>
      </w:hyperlink>
    </w:p>
    <w:p w14:paraId="4B2A9ACE" w14:textId="77777777" w:rsidR="00F224B0" w:rsidRPr="00C9167A" w:rsidRDefault="00F224B0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D93FEC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14:paraId="00761854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900EF4" w14:textId="792BAF65" w:rsidR="00747D73" w:rsidRPr="00C228BF" w:rsidRDefault="00C228BF" w:rsidP="00F52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Remonty miejscowe nawierzchni bitumicznych dróg powiatowych</w:t>
      </w:r>
      <w:r w:rsidR="0038127F" w:rsidRPr="00C228BF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29FCDB17" w14:textId="089C4BCC" w:rsidR="00747D73" w:rsidRPr="00C228BF" w:rsidRDefault="00747D73" w:rsidP="00F52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28BF">
        <w:rPr>
          <w:rFonts w:ascii="Tahoma" w:hAnsi="Tahoma" w:cs="Tahoma"/>
          <w:color w:val="000000" w:themeColor="text1"/>
          <w:sz w:val="20"/>
          <w:szCs w:val="20"/>
        </w:rPr>
        <w:t>Remonty cząstkowe nawierzchni, prace należy wykonać zgodnie z OST nr D-05.03.17, zakres prac obejmuje remont cząstkowy mieszanką asfaltową na gorąco, w cenie jednostkowej 1 m</w:t>
      </w:r>
      <w:r w:rsidRPr="00C228BF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C228BF">
        <w:rPr>
          <w:rFonts w:ascii="Tahoma" w:hAnsi="Tahoma" w:cs="Tahoma"/>
          <w:color w:val="000000" w:themeColor="text1"/>
          <w:sz w:val="20"/>
          <w:szCs w:val="20"/>
        </w:rPr>
        <w:t xml:space="preserve"> remontu cząstkowego nawierzchni jezdni bitumicznej masą mineralno-asfaltową zamkniętą na gorąco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646DBD85" w14:textId="2194755F" w:rsidR="00747D73" w:rsidRPr="00C228BF" w:rsidRDefault="00747D73" w:rsidP="00F52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28BF">
        <w:rPr>
          <w:rFonts w:ascii="Tahoma" w:hAnsi="Tahoma" w:cs="Tahoma"/>
          <w:color w:val="000000" w:themeColor="text1"/>
          <w:sz w:val="20"/>
          <w:szCs w:val="20"/>
        </w:rPr>
        <w:t xml:space="preserve">Remonty cząstkowe nawierzchni wykonywane za pomocą </w:t>
      </w:r>
      <w:r w:rsidR="00C228BF" w:rsidRPr="00C228BF">
        <w:rPr>
          <w:rFonts w:ascii="Tahoma" w:hAnsi="Tahoma" w:cs="Tahoma"/>
          <w:color w:val="000000" w:themeColor="text1"/>
          <w:sz w:val="20"/>
          <w:szCs w:val="20"/>
        </w:rPr>
        <w:t>zestawu remontowego „</w:t>
      </w:r>
      <w:proofErr w:type="spellStart"/>
      <w:r w:rsidR="00C228BF" w:rsidRPr="00C228BF">
        <w:rPr>
          <w:rFonts w:ascii="Tahoma" w:hAnsi="Tahoma" w:cs="Tahoma"/>
          <w:color w:val="000000" w:themeColor="text1"/>
          <w:sz w:val="20"/>
          <w:szCs w:val="20"/>
        </w:rPr>
        <w:t>Patcher</w:t>
      </w:r>
      <w:proofErr w:type="spellEnd"/>
      <w:r w:rsidR="00C228BF" w:rsidRPr="00C228BF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C228BF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C8DBFE6" w14:textId="77777777" w:rsidR="00747D73" w:rsidRPr="00C9167A" w:rsidRDefault="00747D73" w:rsidP="00F524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07D9C9" w14:textId="77777777" w:rsidR="00747D73" w:rsidRPr="007C0229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</w:t>
      </w:r>
      <w:r w:rsidRPr="007C022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C0229">
        <w:rPr>
          <w:rFonts w:ascii="Tahoma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CB0E85C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6FA5B1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14:paraId="6C343B8F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C8FF" w14:textId="65C0FE21" w:rsidR="00747D73" w:rsidRPr="00C9167A" w:rsidRDefault="00747D73" w:rsidP="00211E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konieczności wykonania robót dodatkowych lub zamiennych Zamawiający postąpi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wg zasad opisanych we wzorze umowy.</w:t>
      </w:r>
    </w:p>
    <w:p w14:paraId="1974B5C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E76A6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66DEAF" w14:textId="37E23532" w:rsidR="00747D73" w:rsidRPr="00C9167A" w:rsidRDefault="00747D73" w:rsidP="00EE7C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 xml:space="preserve">ta będzie koordynować prace w terenie i nadzorować zlecenia. </w:t>
      </w:r>
    </w:p>
    <w:p w14:paraId="42059EE5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14:paraId="6CADA09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F796A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Pozostały zakres obowiązków Wykonawcy opisany został w szczególności we wzorze umowy.</w:t>
      </w:r>
    </w:p>
    <w:sectPr w:rsidR="00747D73" w:rsidRPr="00C9167A" w:rsidSect="00C0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6D8C" w14:textId="77777777" w:rsidR="0064117B" w:rsidRDefault="0064117B" w:rsidP="0064117B">
      <w:pPr>
        <w:spacing w:after="0" w:line="240" w:lineRule="auto"/>
      </w:pPr>
      <w:r>
        <w:separator/>
      </w:r>
    </w:p>
  </w:endnote>
  <w:endnote w:type="continuationSeparator" w:id="0">
    <w:p w14:paraId="70968AC9" w14:textId="77777777" w:rsidR="0064117B" w:rsidRDefault="0064117B" w:rsidP="0064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40AE" w14:textId="77777777" w:rsidR="0064117B" w:rsidRDefault="0064117B" w:rsidP="0064117B">
      <w:pPr>
        <w:spacing w:after="0" w:line="240" w:lineRule="auto"/>
      </w:pPr>
      <w:r>
        <w:separator/>
      </w:r>
    </w:p>
  </w:footnote>
  <w:footnote w:type="continuationSeparator" w:id="0">
    <w:p w14:paraId="5F4CE204" w14:textId="77777777" w:rsidR="0064117B" w:rsidRDefault="0064117B" w:rsidP="0064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0BAB" w14:textId="3EEC9EA7" w:rsidR="0064117B" w:rsidRDefault="0064117B" w:rsidP="006411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52188"/>
    <w:rsid w:val="00263DB6"/>
    <w:rsid w:val="00276C86"/>
    <w:rsid w:val="002B7F21"/>
    <w:rsid w:val="003043CA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117B"/>
    <w:rsid w:val="00645437"/>
    <w:rsid w:val="0064562F"/>
    <w:rsid w:val="0069111F"/>
    <w:rsid w:val="006D1F27"/>
    <w:rsid w:val="006D4601"/>
    <w:rsid w:val="006E4311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94624"/>
    <w:rsid w:val="008949A3"/>
    <w:rsid w:val="008A318D"/>
    <w:rsid w:val="008C0B12"/>
    <w:rsid w:val="008D128A"/>
    <w:rsid w:val="008D1540"/>
    <w:rsid w:val="00915518"/>
    <w:rsid w:val="00955F98"/>
    <w:rsid w:val="009D3272"/>
    <w:rsid w:val="00A10CA9"/>
    <w:rsid w:val="00A2395A"/>
    <w:rsid w:val="00A329B3"/>
    <w:rsid w:val="00A378DC"/>
    <w:rsid w:val="00A37CD6"/>
    <w:rsid w:val="00AA03EC"/>
    <w:rsid w:val="00AA576C"/>
    <w:rsid w:val="00AD0F55"/>
    <w:rsid w:val="00AF0897"/>
    <w:rsid w:val="00B04385"/>
    <w:rsid w:val="00B907E7"/>
    <w:rsid w:val="00BF2EB0"/>
    <w:rsid w:val="00C01CB1"/>
    <w:rsid w:val="00C04E34"/>
    <w:rsid w:val="00C228BF"/>
    <w:rsid w:val="00C27A85"/>
    <w:rsid w:val="00C63FF1"/>
    <w:rsid w:val="00C9167A"/>
    <w:rsid w:val="00CA613B"/>
    <w:rsid w:val="00CB06B5"/>
    <w:rsid w:val="00CC5C89"/>
    <w:rsid w:val="00D34386"/>
    <w:rsid w:val="00D61058"/>
    <w:rsid w:val="00D75A94"/>
    <w:rsid w:val="00D805E3"/>
    <w:rsid w:val="00DB75BF"/>
    <w:rsid w:val="00DE5FBE"/>
    <w:rsid w:val="00DF0A79"/>
    <w:rsid w:val="00E316EE"/>
    <w:rsid w:val="00E37B8B"/>
    <w:rsid w:val="00E43B97"/>
    <w:rsid w:val="00E7717F"/>
    <w:rsid w:val="00EE7C2F"/>
    <w:rsid w:val="00EF6AAB"/>
    <w:rsid w:val="00F10DBE"/>
    <w:rsid w:val="00F224B0"/>
    <w:rsid w:val="00F523C3"/>
    <w:rsid w:val="00F524E7"/>
    <w:rsid w:val="00F53873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7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7B"/>
    <w:rPr>
      <w:rFonts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wzorcowe-dokumenty-kontraktowe-wdk-dla-systemow-projektuj-i-buduj-i-umowy-wskazni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IzaK@powiat.local</cp:lastModifiedBy>
  <cp:revision>2</cp:revision>
  <cp:lastPrinted>2021-04-07T07:13:00Z</cp:lastPrinted>
  <dcterms:created xsi:type="dcterms:W3CDTF">2022-02-22T09:24:00Z</dcterms:created>
  <dcterms:modified xsi:type="dcterms:W3CDTF">2022-02-22T09:24:00Z</dcterms:modified>
</cp:coreProperties>
</file>