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CA79E87"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B1946">
        <w:rPr>
          <w:rFonts w:ascii="Arial" w:eastAsiaTheme="majorEastAsia" w:hAnsi="Arial" w:cs="Arial"/>
          <w:caps/>
          <w:color w:val="632423" w:themeColor="accent2" w:themeShade="80"/>
          <w:spacing w:val="20"/>
          <w:sz w:val="22"/>
          <w:szCs w:val="22"/>
          <w:lang w:eastAsia="en-US"/>
        </w:rPr>
        <w:t>85</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7E4CC39" w14:textId="58C1E8D9" w:rsidR="00146739" w:rsidRDefault="003A40A8" w:rsidP="003A40A8">
      <w:pPr>
        <w:spacing w:line="271" w:lineRule="auto"/>
        <w:jc w:val="center"/>
        <w:rPr>
          <w:rFonts w:ascii="Arial" w:hAnsi="Arial" w:cs="Arial"/>
          <w:b/>
          <w:bCs/>
          <w:sz w:val="22"/>
          <w:szCs w:val="22"/>
        </w:rPr>
      </w:pPr>
      <w:r w:rsidRPr="003A40A8">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Pr="003A40A8">
        <w:rPr>
          <w:rFonts w:ascii="Arial" w:hAnsi="Arial" w:cs="Arial"/>
          <w:b/>
          <w:bCs/>
          <w:sz w:val="22"/>
          <w:szCs w:val="22"/>
        </w:rPr>
        <w:t>obr</w:t>
      </w:r>
      <w:proofErr w:type="spellEnd"/>
      <w:r w:rsidRPr="003A40A8">
        <w:rPr>
          <w:rFonts w:ascii="Arial" w:hAnsi="Arial" w:cs="Arial"/>
          <w:b/>
          <w:bCs/>
          <w:sz w:val="22"/>
          <w:szCs w:val="22"/>
        </w:rPr>
        <w:t>. 03-30 wraz z rondem</w:t>
      </w:r>
    </w:p>
    <w:p w14:paraId="26FA67B6" w14:textId="77777777" w:rsidR="003A40A8" w:rsidRPr="00E66C33" w:rsidRDefault="003A40A8" w:rsidP="003A40A8">
      <w:pPr>
        <w:spacing w:line="271" w:lineRule="auto"/>
        <w:jc w:val="center"/>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D686912" w14:textId="77777777" w:rsidR="00E66C33" w:rsidRDefault="00E66C33" w:rsidP="003A65B1">
      <w:pPr>
        <w:spacing w:line="271" w:lineRule="auto"/>
        <w:jc w:val="both"/>
        <w:rPr>
          <w:rFonts w:ascii="Arial" w:eastAsiaTheme="majorEastAsia" w:hAnsi="Arial" w:cs="Arial"/>
          <w:sz w:val="22"/>
          <w:szCs w:val="22"/>
          <w:lang w:eastAsia="en-US"/>
        </w:rPr>
      </w:pPr>
    </w:p>
    <w:p w14:paraId="13281B0E" w14:textId="77777777" w:rsidR="00E66C33" w:rsidRDefault="00E66C33" w:rsidP="003A65B1">
      <w:pPr>
        <w:spacing w:line="271" w:lineRule="auto"/>
        <w:jc w:val="both"/>
        <w:rPr>
          <w:rFonts w:ascii="Arial" w:eastAsiaTheme="majorEastAsia" w:hAnsi="Arial" w:cs="Arial"/>
          <w:sz w:val="22"/>
          <w:szCs w:val="22"/>
          <w:lang w:eastAsia="en-US"/>
        </w:rPr>
      </w:pPr>
    </w:p>
    <w:p w14:paraId="6FAC38A9" w14:textId="77777777" w:rsidR="00E66C33" w:rsidRDefault="00E66C33" w:rsidP="003A65B1">
      <w:pPr>
        <w:spacing w:line="271" w:lineRule="auto"/>
        <w:jc w:val="both"/>
        <w:rPr>
          <w:rFonts w:ascii="Arial" w:eastAsiaTheme="majorEastAsia" w:hAnsi="Arial" w:cs="Arial"/>
          <w:sz w:val="22"/>
          <w:szCs w:val="22"/>
          <w:lang w:eastAsia="en-US"/>
        </w:rPr>
      </w:pPr>
    </w:p>
    <w:p w14:paraId="40DB61D2" w14:textId="77777777" w:rsidR="00E66C33" w:rsidRDefault="00E66C33"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208438C4" w14:textId="77777777" w:rsidR="00FF5F45" w:rsidRDefault="006F666C" w:rsidP="003A65B1">
      <w:pPr>
        <w:spacing w:after="200" w:line="271" w:lineRule="auto"/>
        <w:contextualSpacing/>
        <w:jc w:val="both"/>
        <w:rPr>
          <w:rFonts w:ascii="Arial" w:hAnsi="Arial" w:cs="Arial"/>
          <w:bCs/>
          <w:iCs/>
          <w:color w:val="000000" w:themeColor="text1"/>
          <w:sz w:val="22"/>
          <w:szCs w:val="22"/>
        </w:rPr>
      </w:pPr>
      <w:r w:rsidRPr="006F666C">
        <w:rPr>
          <w:rFonts w:ascii="Arial" w:hAnsi="Arial" w:cs="Arial"/>
          <w:bCs/>
          <w:iCs/>
          <w:color w:val="000000" w:themeColor="text1"/>
          <w:sz w:val="22"/>
          <w:szCs w:val="22"/>
        </w:rPr>
        <w:t xml:space="preserve">Zamawiający zastrzega obowiązek osobistego wykonania przez wykonawcę następujących kluczowych części zamówienia na roboty: </w:t>
      </w:r>
      <w:r w:rsidR="00FF5F45">
        <w:rPr>
          <w:rFonts w:ascii="Arial" w:hAnsi="Arial" w:cs="Arial"/>
          <w:bCs/>
          <w:iCs/>
          <w:color w:val="000000" w:themeColor="text1"/>
          <w:sz w:val="22"/>
          <w:szCs w:val="22"/>
        </w:rPr>
        <w:t>nie dotyczy</w:t>
      </w:r>
    </w:p>
    <w:p w14:paraId="419BDD41" w14:textId="1EC78D07" w:rsidR="00646652" w:rsidRPr="00807D40" w:rsidRDefault="00646652"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757EEF43" w:rsidR="009B568A" w:rsidRPr="003624E3" w:rsidRDefault="00531EBD" w:rsidP="003A65B1">
      <w:pPr>
        <w:spacing w:after="200" w:line="271" w:lineRule="auto"/>
        <w:contextualSpacing/>
        <w:jc w:val="both"/>
        <w:rPr>
          <w:rFonts w:ascii="Arial" w:hAnsi="Arial" w:cs="Arial"/>
          <w:sz w:val="22"/>
          <w:szCs w:val="22"/>
        </w:rPr>
      </w:pPr>
      <w:r w:rsidRPr="00531EBD">
        <w:rPr>
          <w:rFonts w:ascii="Arial" w:hAnsi="Arial" w:cs="Arial"/>
          <w:sz w:val="22"/>
          <w:szCs w:val="22"/>
        </w:rPr>
        <w:t>Przed złożeniem oferty Zamawiający wymaga dokonania wizji lokalnej terenu w celu sprawdzenia zgodności załączonej do SWZ dokumentacji projektowej tj. planu sytuacyjnego z faktycznym stanem i warunkami terenowymi. Przedmiary robót stanowią jedynie pomoc w wycenie robót budowlanych. Określenie ilości materiałów budowlanych potrzebnych do zrealizowania tego zadania, jak również pracy niezbędnej do jego wykonania należy do Wykonawcy</w:t>
      </w:r>
      <w:r w:rsidR="003624E3" w:rsidRPr="003624E3">
        <w:rPr>
          <w:rFonts w:ascii="Arial" w:hAnsi="Arial" w:cs="Arial"/>
          <w:sz w:val="22"/>
          <w:szCs w:val="22"/>
        </w:rPr>
        <w:t>.</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01A35A84" w:rsidR="00807D40" w:rsidRPr="00807D40" w:rsidRDefault="00807D40" w:rsidP="00646652">
      <w:pPr>
        <w:spacing w:line="271" w:lineRule="auto"/>
        <w:jc w:val="both"/>
        <w:rPr>
          <w:rFonts w:ascii="Arial" w:hAnsi="Arial" w:cs="Arial"/>
          <w:sz w:val="22"/>
          <w:szCs w:val="22"/>
        </w:rPr>
      </w:pPr>
      <w:r w:rsidRPr="00807D40">
        <w:rPr>
          <w:rFonts w:ascii="Arial" w:hAnsi="Arial" w:cs="Arial"/>
          <w:sz w:val="22"/>
          <w:szCs w:val="22"/>
        </w:rPr>
        <w:t xml:space="preserve">Zamawiający, zgodnie z art. 214 ust. 1 pkt 7 ustawy Prawo </w:t>
      </w:r>
      <w:r w:rsidR="000B1946">
        <w:rPr>
          <w:rFonts w:ascii="Arial" w:hAnsi="Arial" w:cs="Arial"/>
          <w:sz w:val="22"/>
          <w:szCs w:val="22"/>
        </w:rPr>
        <w:t>z</w:t>
      </w:r>
      <w:r w:rsidRPr="00807D40">
        <w:rPr>
          <w:rFonts w:ascii="Arial" w:hAnsi="Arial" w:cs="Arial"/>
          <w:sz w:val="22"/>
          <w:szCs w:val="22"/>
        </w:rPr>
        <w:t xml:space="preserve">amówień publicznych, przewiduje rozszerzenie przedmiotu zamówienia </w:t>
      </w:r>
      <w:r w:rsidR="00531EBD" w:rsidRPr="00531EBD">
        <w:rPr>
          <w:rFonts w:ascii="Arial" w:hAnsi="Arial" w:cs="Arial"/>
          <w:sz w:val="22"/>
          <w:szCs w:val="22"/>
        </w:rPr>
        <w:t xml:space="preserve">poprzez wykonanie robót polegających na powtórzeniu </w:t>
      </w:r>
      <w:r w:rsidR="00531EBD" w:rsidRPr="00531EBD">
        <w:rPr>
          <w:rFonts w:ascii="Arial" w:hAnsi="Arial" w:cs="Arial"/>
          <w:sz w:val="22"/>
          <w:szCs w:val="22"/>
        </w:rPr>
        <w:lastRenderedPageBreak/>
        <w:t>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3EA6B759"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35D02C0C" w14:textId="54429A44" w:rsidR="00531EBD" w:rsidRPr="000B1946" w:rsidRDefault="00FE361A" w:rsidP="00531EBD">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0B34A1" w14:textId="77777777" w:rsidR="000B1946" w:rsidRPr="000B1946" w:rsidRDefault="000B1946" w:rsidP="000B1946">
      <w:pPr>
        <w:pStyle w:val="Tekstpodstawowy"/>
        <w:spacing w:line="276" w:lineRule="auto"/>
        <w:rPr>
          <w:rFonts w:ascii="Arial" w:hAnsi="Arial" w:cs="Arial"/>
          <w:b/>
          <w:bCs/>
          <w:color w:val="000000" w:themeColor="text1"/>
          <w:sz w:val="22"/>
          <w:szCs w:val="22"/>
        </w:rPr>
      </w:pPr>
      <w:r w:rsidRPr="000B1946">
        <w:rPr>
          <w:rFonts w:ascii="Arial" w:hAnsi="Arial" w:cs="Arial"/>
          <w:b/>
          <w:bCs/>
          <w:color w:val="000000" w:themeColor="text1"/>
          <w:sz w:val="22"/>
          <w:szCs w:val="22"/>
        </w:rPr>
        <w:t xml:space="preserve">Remont drogi powiatowej nr 4363W ul. Piłsudskiego w Ząbkach na odcinku od ronda na skrzyżowaniu ulic Piłsudskiego i Powstańców do działki 4/11 </w:t>
      </w:r>
      <w:proofErr w:type="spellStart"/>
      <w:r w:rsidRPr="000B1946">
        <w:rPr>
          <w:rFonts w:ascii="Arial" w:hAnsi="Arial" w:cs="Arial"/>
          <w:b/>
          <w:bCs/>
          <w:color w:val="000000" w:themeColor="text1"/>
          <w:sz w:val="22"/>
          <w:szCs w:val="22"/>
        </w:rPr>
        <w:t>obr</w:t>
      </w:r>
      <w:proofErr w:type="spellEnd"/>
      <w:r w:rsidRPr="000B1946">
        <w:rPr>
          <w:rFonts w:ascii="Arial" w:hAnsi="Arial" w:cs="Arial"/>
          <w:b/>
          <w:bCs/>
          <w:color w:val="000000" w:themeColor="text1"/>
          <w:sz w:val="22"/>
          <w:szCs w:val="22"/>
        </w:rPr>
        <w:t>. 03-30 wraz z rondem.</w:t>
      </w:r>
    </w:p>
    <w:p w14:paraId="50EEC8D2" w14:textId="77777777" w:rsidR="000B1946" w:rsidRPr="000B1946" w:rsidRDefault="000B1946" w:rsidP="000B1946">
      <w:pPr>
        <w:spacing w:line="276" w:lineRule="auto"/>
        <w:jc w:val="both"/>
        <w:rPr>
          <w:rFonts w:ascii="Arial" w:hAnsi="Arial" w:cs="Arial"/>
          <w:b/>
          <w:bCs/>
          <w:color w:val="000000" w:themeColor="text1"/>
          <w:sz w:val="22"/>
          <w:szCs w:val="22"/>
        </w:rPr>
      </w:pPr>
    </w:p>
    <w:p w14:paraId="739B134D" w14:textId="77777777" w:rsidR="000B1946" w:rsidRPr="000B1946"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 xml:space="preserve">Kod CPV: </w:t>
      </w:r>
      <w:r w:rsidRPr="000B1946">
        <w:rPr>
          <w:rFonts w:ascii="Arial" w:hAnsi="Arial" w:cs="Arial"/>
          <w:b/>
          <w:bCs/>
          <w:color w:val="000000" w:themeColor="text1"/>
          <w:sz w:val="22"/>
          <w:szCs w:val="22"/>
        </w:rPr>
        <w:tab/>
      </w:r>
    </w:p>
    <w:p w14:paraId="1F406A35" w14:textId="77777777" w:rsidR="000B1946" w:rsidRPr="000B1946" w:rsidRDefault="000B1946" w:rsidP="000B1946">
      <w:pPr>
        <w:spacing w:line="276" w:lineRule="auto"/>
        <w:ind w:left="1701" w:hanging="1701"/>
        <w:jc w:val="both"/>
        <w:rPr>
          <w:rFonts w:ascii="Arial" w:hAnsi="Arial" w:cs="Arial"/>
          <w:b/>
          <w:bCs/>
          <w:color w:val="000000" w:themeColor="text1"/>
          <w:sz w:val="22"/>
          <w:szCs w:val="22"/>
        </w:rPr>
      </w:pPr>
      <w:r w:rsidRPr="000B1946">
        <w:rPr>
          <w:rFonts w:ascii="Arial" w:hAnsi="Arial" w:cs="Arial"/>
          <w:b/>
          <w:bCs/>
          <w:color w:val="000000" w:themeColor="text1"/>
          <w:sz w:val="22"/>
          <w:szCs w:val="22"/>
        </w:rPr>
        <w:t>45111200-0 –</w:t>
      </w:r>
      <w:r w:rsidRPr="000B1946">
        <w:rPr>
          <w:rFonts w:ascii="Arial" w:hAnsi="Arial" w:cs="Arial"/>
          <w:b/>
          <w:bCs/>
          <w:color w:val="000000" w:themeColor="text1"/>
          <w:sz w:val="22"/>
          <w:szCs w:val="22"/>
        </w:rPr>
        <w:tab/>
        <w:t>Roboty w zakresie przygotowania terenu pod budowę i roboty ziemne</w:t>
      </w:r>
    </w:p>
    <w:p w14:paraId="05374933" w14:textId="77777777" w:rsidR="000B1946" w:rsidRPr="000B1946" w:rsidRDefault="000B1946" w:rsidP="000B1946">
      <w:pPr>
        <w:spacing w:line="276" w:lineRule="auto"/>
        <w:ind w:left="1701" w:hanging="1701"/>
        <w:jc w:val="both"/>
        <w:rPr>
          <w:rFonts w:ascii="Arial" w:hAnsi="Arial" w:cs="Arial"/>
          <w:b/>
          <w:bCs/>
          <w:color w:val="000000" w:themeColor="text1"/>
          <w:sz w:val="22"/>
          <w:szCs w:val="22"/>
        </w:rPr>
      </w:pPr>
      <w:r w:rsidRPr="000B1946">
        <w:rPr>
          <w:rFonts w:ascii="Arial" w:hAnsi="Arial" w:cs="Arial"/>
          <w:b/>
          <w:bCs/>
          <w:color w:val="000000" w:themeColor="text1"/>
          <w:sz w:val="22"/>
          <w:szCs w:val="22"/>
        </w:rPr>
        <w:t>45233000-9 –</w:t>
      </w:r>
      <w:r w:rsidRPr="000B1946">
        <w:rPr>
          <w:rFonts w:ascii="Arial" w:hAnsi="Arial" w:cs="Arial"/>
          <w:b/>
          <w:bCs/>
          <w:color w:val="000000" w:themeColor="text1"/>
          <w:sz w:val="22"/>
          <w:szCs w:val="22"/>
        </w:rPr>
        <w:tab/>
        <w:t>Roboty w zakresie konstruowania, fundamentowania oraz wykonania nawierzchni autostrad, dróg</w:t>
      </w:r>
    </w:p>
    <w:p w14:paraId="34FFEA1E" w14:textId="77777777" w:rsidR="000B1946" w:rsidRPr="000B1946" w:rsidRDefault="000B1946" w:rsidP="000B1946">
      <w:pPr>
        <w:spacing w:line="276" w:lineRule="auto"/>
        <w:jc w:val="both"/>
        <w:rPr>
          <w:rFonts w:ascii="Arial" w:hAnsi="Arial" w:cs="Arial"/>
          <w:b/>
          <w:bCs/>
          <w:color w:val="000000" w:themeColor="text1"/>
          <w:sz w:val="22"/>
          <w:szCs w:val="22"/>
        </w:rPr>
      </w:pPr>
      <w:r w:rsidRPr="000B1946">
        <w:rPr>
          <w:rFonts w:ascii="Arial" w:hAnsi="Arial" w:cs="Arial"/>
          <w:b/>
          <w:bCs/>
          <w:color w:val="000000" w:themeColor="text1"/>
          <w:sz w:val="22"/>
          <w:szCs w:val="22"/>
        </w:rPr>
        <w:t>45233290-8 – Instalowanie znaków drogowych</w:t>
      </w:r>
    </w:p>
    <w:p w14:paraId="58C54A67" w14:textId="77777777" w:rsidR="000B1946" w:rsidRPr="000B1946" w:rsidRDefault="000B1946" w:rsidP="000B1946">
      <w:pPr>
        <w:spacing w:line="276" w:lineRule="auto"/>
        <w:jc w:val="both"/>
        <w:rPr>
          <w:rFonts w:ascii="Arial" w:hAnsi="Arial" w:cs="Arial"/>
          <w:color w:val="000000" w:themeColor="text1"/>
          <w:sz w:val="22"/>
          <w:szCs w:val="22"/>
        </w:rPr>
      </w:pPr>
    </w:p>
    <w:p w14:paraId="23C43287" w14:textId="77777777" w:rsidR="000B1946" w:rsidRPr="000B1946" w:rsidRDefault="000B1946" w:rsidP="000B1946">
      <w:pPr>
        <w:pStyle w:val="Nagwek3"/>
        <w:suppressAutoHyphens/>
        <w:spacing w:after="120" w:line="276" w:lineRule="auto"/>
        <w:ind w:left="425" w:hanging="425"/>
        <w:rPr>
          <w:rFonts w:ascii="Arial" w:hAnsi="Arial" w:cs="Arial"/>
          <w:b/>
          <w:bCs/>
          <w:color w:val="000000" w:themeColor="text1"/>
          <w:sz w:val="22"/>
          <w:szCs w:val="22"/>
        </w:rPr>
      </w:pPr>
      <w:r w:rsidRPr="000B1946">
        <w:rPr>
          <w:rFonts w:ascii="Arial" w:hAnsi="Arial" w:cs="Arial"/>
          <w:b/>
          <w:bCs/>
          <w:color w:val="000000" w:themeColor="text1"/>
          <w:sz w:val="22"/>
          <w:szCs w:val="22"/>
        </w:rPr>
        <w:t>Szczegółowy opis przedmiotu zamówienia:</w:t>
      </w:r>
    </w:p>
    <w:p w14:paraId="38D3281B" w14:textId="77777777" w:rsidR="000B1946" w:rsidRPr="000B1946" w:rsidRDefault="000B1946" w:rsidP="000B1946">
      <w:pPr>
        <w:pStyle w:val="Tytu"/>
        <w:spacing w:line="276" w:lineRule="auto"/>
        <w:jc w:val="both"/>
        <w:rPr>
          <w:rFonts w:cs="Arial"/>
          <w:color w:val="000000" w:themeColor="text1"/>
          <w:sz w:val="22"/>
          <w:szCs w:val="22"/>
          <w:lang w:eastAsia="ar-SA"/>
        </w:rPr>
      </w:pPr>
      <w:r w:rsidRPr="000B1946">
        <w:rPr>
          <w:rFonts w:cs="Arial"/>
          <w:color w:val="000000" w:themeColor="text1"/>
          <w:sz w:val="22"/>
          <w:szCs w:val="22"/>
          <w:lang w:eastAsia="ar-SA"/>
        </w:rPr>
        <w:t xml:space="preserve">Przedmiotem zamówienia jest wykonanie robót budowlanych związanych z remontem drogi powiatowej nr 4363W ul. Piłsudskiego w Ząbkach na odcinku od ronda na skrzyżowaniu ulic Piłsudskiego i Powstańców do działki 4/11 </w:t>
      </w:r>
      <w:proofErr w:type="spellStart"/>
      <w:r w:rsidRPr="000B1946">
        <w:rPr>
          <w:rFonts w:cs="Arial"/>
          <w:color w:val="000000" w:themeColor="text1"/>
          <w:sz w:val="22"/>
          <w:szCs w:val="22"/>
          <w:lang w:eastAsia="ar-SA"/>
        </w:rPr>
        <w:t>obr</w:t>
      </w:r>
      <w:proofErr w:type="spellEnd"/>
      <w:r w:rsidRPr="000B1946">
        <w:rPr>
          <w:rFonts w:cs="Arial"/>
          <w:color w:val="000000" w:themeColor="text1"/>
          <w:sz w:val="22"/>
          <w:szCs w:val="22"/>
          <w:lang w:eastAsia="ar-SA"/>
        </w:rPr>
        <w:t>. 03-30 wraz z rondem.</w:t>
      </w:r>
    </w:p>
    <w:p w14:paraId="17B65D17" w14:textId="77777777" w:rsidR="000B1946" w:rsidRPr="000B1946" w:rsidRDefault="000B1946" w:rsidP="000B1946">
      <w:pPr>
        <w:pStyle w:val="Tytu"/>
        <w:spacing w:line="276" w:lineRule="auto"/>
        <w:jc w:val="both"/>
        <w:rPr>
          <w:rFonts w:cs="Arial"/>
          <w:color w:val="000000" w:themeColor="text1"/>
          <w:sz w:val="22"/>
          <w:szCs w:val="22"/>
          <w:highlight w:val="yellow"/>
        </w:rPr>
      </w:pPr>
      <w:r w:rsidRPr="000B1946">
        <w:rPr>
          <w:rFonts w:cs="Arial"/>
          <w:color w:val="000000" w:themeColor="text1"/>
          <w:sz w:val="22"/>
          <w:szCs w:val="22"/>
          <w:lang w:eastAsia="ar-SA"/>
        </w:rPr>
        <w:t xml:space="preserve">Długość remontowanego odcinka wynosi ok. 250 </w:t>
      </w:r>
      <w:proofErr w:type="spellStart"/>
      <w:r w:rsidRPr="000B1946">
        <w:rPr>
          <w:rFonts w:cs="Arial"/>
          <w:color w:val="000000" w:themeColor="text1"/>
          <w:sz w:val="22"/>
          <w:szCs w:val="22"/>
          <w:lang w:eastAsia="ar-SA"/>
        </w:rPr>
        <w:t>mb</w:t>
      </w:r>
      <w:proofErr w:type="spellEnd"/>
      <w:r w:rsidRPr="000B1946">
        <w:rPr>
          <w:rFonts w:cs="Arial"/>
          <w:color w:val="000000" w:themeColor="text1"/>
          <w:sz w:val="22"/>
          <w:szCs w:val="22"/>
          <w:lang w:eastAsia="ar-SA"/>
        </w:rPr>
        <w:t xml:space="preserve">. </w:t>
      </w:r>
    </w:p>
    <w:p w14:paraId="4A1E078F" w14:textId="77777777" w:rsidR="000B1946" w:rsidRPr="000B1946" w:rsidRDefault="000B1946" w:rsidP="000B1946">
      <w:pPr>
        <w:pStyle w:val="Nagwek4"/>
        <w:keepNext w:val="0"/>
        <w:keepLines w:val="0"/>
        <w:numPr>
          <w:ilvl w:val="1"/>
          <w:numId w:val="0"/>
        </w:numPr>
        <w:suppressAutoHyphens/>
        <w:spacing w:before="60" w:line="276" w:lineRule="auto"/>
        <w:ind w:left="284" w:hanging="284"/>
        <w:contextualSpacing/>
        <w:jc w:val="both"/>
        <w:rPr>
          <w:rFonts w:ascii="Arial" w:hAnsi="Arial" w:cs="Arial"/>
          <w:b/>
          <w:bCs/>
          <w:i w:val="0"/>
          <w:iCs w:val="0"/>
          <w:color w:val="000000" w:themeColor="text1"/>
          <w:sz w:val="22"/>
          <w:szCs w:val="22"/>
        </w:rPr>
      </w:pPr>
      <w:bookmarkStart w:id="0" w:name="_Hlk499552878"/>
      <w:r w:rsidRPr="000B1946">
        <w:rPr>
          <w:rFonts w:ascii="Arial" w:hAnsi="Arial" w:cs="Arial"/>
          <w:i w:val="0"/>
          <w:iCs w:val="0"/>
          <w:color w:val="000000" w:themeColor="text1"/>
          <w:sz w:val="22"/>
          <w:szCs w:val="22"/>
        </w:rPr>
        <w:t>Przedmiot zamówienia obejmuje w szczególności:</w:t>
      </w:r>
    </w:p>
    <w:bookmarkEnd w:id="0"/>
    <w:p w14:paraId="7D14C85F"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rozbiórkę istniejącej nawierzchni jezdni</w:t>
      </w:r>
    </w:p>
    <w:p w14:paraId="2157D308"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rozbiórkę – cięcie istniejącej warstwy ścieralnej nawierzchni jezdni</w:t>
      </w:r>
    </w:p>
    <w:p w14:paraId="4147B0C0"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rozbiórkę elementów ulicznych, w tym: krawężników betonowych, oznakowania pionowego, azylu z granulatu gumowego</w:t>
      </w:r>
    </w:p>
    <w:p w14:paraId="76547D3B"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demontaż studzienek ściekowych betonowych DN500</w:t>
      </w:r>
    </w:p>
    <w:p w14:paraId="22552537"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montaż nowych studzienek ściekowych betonowych DN500 usytuowanych poza krawędzią jezdni i ograniczonych krawężnikami betonowymi</w:t>
      </w:r>
    </w:p>
    <w:p w14:paraId="37816E4C"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wymianę </w:t>
      </w:r>
      <w:proofErr w:type="spellStart"/>
      <w:r w:rsidRPr="000B1946">
        <w:rPr>
          <w:rFonts w:ascii="Arial" w:hAnsi="Arial" w:cs="Arial"/>
          <w:color w:val="000000" w:themeColor="text1"/>
          <w:sz w:val="22"/>
          <w:szCs w:val="22"/>
        </w:rPr>
        <w:t>przykanalików</w:t>
      </w:r>
      <w:proofErr w:type="spellEnd"/>
      <w:r w:rsidRPr="000B1946">
        <w:rPr>
          <w:rFonts w:ascii="Arial" w:hAnsi="Arial" w:cs="Arial"/>
          <w:color w:val="000000" w:themeColor="text1"/>
          <w:sz w:val="22"/>
          <w:szCs w:val="22"/>
        </w:rPr>
        <w:t xml:space="preserve"> DN200</w:t>
      </w:r>
    </w:p>
    <w:p w14:paraId="7B711FBD"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regulację pionową studzienek dla włazów kanałowych, zaworów wodociągowych i gazowych oraz studzienek telefonicznych wraz z wymianą włazów, kołnierza oraz skrzynek zaworowych</w:t>
      </w:r>
    </w:p>
    <w:p w14:paraId="3DDB9676"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lastRenderedPageBreak/>
        <w:t>budowę nowego azylu z kostki betonowej gr. 8 cm</w:t>
      </w:r>
    </w:p>
    <w:p w14:paraId="2C281000"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nowej warstwy ścieralnej nawierzchni jezdni z mieszanki mastyksowo-grysowej o gr. 5 cm</w:t>
      </w:r>
    </w:p>
    <w:p w14:paraId="17FA8F64"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uporządkowanie terenu budowy</w:t>
      </w:r>
    </w:p>
    <w:p w14:paraId="025BBC6F"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roboty wykończeniowe i wszelkie roboty towarzyszące</w:t>
      </w:r>
    </w:p>
    <w:p w14:paraId="14589E48"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oznakowania poziomego i pionowego</w:t>
      </w:r>
    </w:p>
    <w:p w14:paraId="26BCED3A"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czasowej organizacji ruchu na czas prowadzenia robót</w:t>
      </w:r>
    </w:p>
    <w:p w14:paraId="38E595F9"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inwentaryzacji powykonawczej geodezyjnej</w:t>
      </w:r>
    </w:p>
    <w:p w14:paraId="5AB74B5F" w14:textId="77777777" w:rsidR="000B1946" w:rsidRPr="000B1946" w:rsidRDefault="000B1946" w:rsidP="000B1946">
      <w:pPr>
        <w:pStyle w:val="Akapitzlist"/>
        <w:numPr>
          <w:ilvl w:val="0"/>
          <w:numId w:val="81"/>
        </w:numPr>
        <w:suppressAutoHyphens/>
        <w:autoSpaceDE w:val="0"/>
        <w:autoSpaceDN w:val="0"/>
        <w:adjustRightInd w:val="0"/>
        <w:spacing w:line="257" w:lineRule="auto"/>
        <w:ind w:left="714" w:hanging="357"/>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dokumentacji powykonawczej wraz z operatem kolaudacyjnym.</w:t>
      </w:r>
    </w:p>
    <w:p w14:paraId="44D35427" w14:textId="77777777" w:rsidR="000B1946" w:rsidRPr="000B1946" w:rsidRDefault="000B1946" w:rsidP="000B1946">
      <w:pPr>
        <w:pStyle w:val="Akapitzlist"/>
        <w:autoSpaceDE w:val="0"/>
        <w:autoSpaceDN w:val="0"/>
        <w:adjustRightInd w:val="0"/>
        <w:spacing w:line="276" w:lineRule="auto"/>
        <w:ind w:left="0"/>
        <w:jc w:val="both"/>
        <w:rPr>
          <w:rFonts w:ascii="Arial" w:hAnsi="Arial" w:cs="Arial"/>
          <w:color w:val="000000" w:themeColor="text1"/>
          <w:sz w:val="22"/>
          <w:szCs w:val="22"/>
        </w:rPr>
      </w:pPr>
    </w:p>
    <w:p w14:paraId="7A50316F" w14:textId="77777777" w:rsidR="000B1946" w:rsidRPr="000B1946" w:rsidRDefault="000B1946" w:rsidP="000B1946">
      <w:pPr>
        <w:pStyle w:val="Akapitzlist"/>
        <w:autoSpaceDE w:val="0"/>
        <w:autoSpaceDN w:val="0"/>
        <w:adjustRightInd w:val="0"/>
        <w:spacing w:line="276" w:lineRule="auto"/>
        <w:ind w:left="0"/>
        <w:jc w:val="both"/>
        <w:rPr>
          <w:rFonts w:ascii="Arial" w:hAnsi="Arial" w:cs="Arial"/>
          <w:color w:val="000000" w:themeColor="text1"/>
          <w:sz w:val="22"/>
          <w:szCs w:val="22"/>
        </w:rPr>
      </w:pPr>
      <w:r w:rsidRPr="000B1946">
        <w:rPr>
          <w:rFonts w:ascii="Arial" w:hAnsi="Arial" w:cs="Arial"/>
          <w:color w:val="000000" w:themeColor="text1"/>
          <w:sz w:val="22"/>
          <w:szCs w:val="22"/>
        </w:rPr>
        <w:t>Krawężniki podlegające wymianie na nowe zostaną wskazane na etapie wykonywania robót.</w:t>
      </w:r>
    </w:p>
    <w:p w14:paraId="71856449" w14:textId="77777777" w:rsidR="000B1946" w:rsidRPr="000B1946" w:rsidRDefault="000B1946" w:rsidP="000B1946">
      <w:pPr>
        <w:pStyle w:val="Nagwek4"/>
        <w:keepNext w:val="0"/>
        <w:keepLines w:val="0"/>
        <w:numPr>
          <w:ilvl w:val="1"/>
          <w:numId w:val="0"/>
        </w:numPr>
        <w:suppressAutoHyphens/>
        <w:spacing w:before="60" w:line="276" w:lineRule="auto"/>
        <w:ind w:left="567" w:hanging="567"/>
        <w:contextualSpacing/>
        <w:jc w:val="both"/>
        <w:rPr>
          <w:rFonts w:ascii="Arial" w:hAnsi="Arial" w:cs="Arial"/>
          <w:b/>
          <w:i w:val="0"/>
          <w:iCs w:val="0"/>
          <w:color w:val="000000" w:themeColor="text1"/>
          <w:sz w:val="22"/>
          <w:szCs w:val="22"/>
        </w:rPr>
      </w:pPr>
      <w:r w:rsidRPr="000B1946">
        <w:rPr>
          <w:rFonts w:ascii="Arial" w:hAnsi="Arial" w:cs="Arial"/>
          <w:i w:val="0"/>
          <w:iCs w:val="0"/>
          <w:color w:val="000000" w:themeColor="text1"/>
          <w:sz w:val="22"/>
          <w:szCs w:val="22"/>
        </w:rPr>
        <w:t>Wynagrodzenie ryczałtowe obejmować będzie:</w:t>
      </w:r>
    </w:p>
    <w:p w14:paraId="25653331"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36699D38" w14:textId="77777777" w:rsidR="000B1946" w:rsidRPr="000B1946" w:rsidRDefault="000B1946" w:rsidP="000B1946">
      <w:pPr>
        <w:pStyle w:val="Akapitzlist"/>
        <w:numPr>
          <w:ilvl w:val="0"/>
          <w:numId w:val="80"/>
        </w:numPr>
        <w:suppressAutoHyphens/>
        <w:autoSpaceDE w:val="0"/>
        <w:autoSpaceDN w:val="0"/>
        <w:adjustRightInd w:val="0"/>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utylizację odpadów i materiałów pochodzących z rozbiórki</w:t>
      </w:r>
    </w:p>
    <w:p w14:paraId="0CC12C96"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wartość zużytych materiałów wraz z kosztami zakupu, magazynowania, ewentualnych ubytków i transportu na teren budowy, wywozu materiałów rozbiórkowych, nadmiaru ziemi z urobku,</w:t>
      </w:r>
    </w:p>
    <w:p w14:paraId="69D835A8"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wartość pracy sprzętu wraz z towarzyszącymi kosztami,</w:t>
      </w:r>
    </w:p>
    <w:p w14:paraId="268F4C98"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wykonanie czasowej organizacji ruchu wraz z jej wprowadzeniem,</w:t>
      </w:r>
    </w:p>
    <w:p w14:paraId="627A1F89"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koszty pośrednie, zysk kalkulacyjny i ryzyko,</w:t>
      </w:r>
    </w:p>
    <w:p w14:paraId="0218AD14"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podatki obliczone zgodnie z obowiązującymi przepisami</w:t>
      </w:r>
    </w:p>
    <w:p w14:paraId="07B497BC"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zapewnienia pełnej obsługi geodezyjnej inwestycji zgodnie z obowiązującymi przepisami prawa;</w:t>
      </w:r>
    </w:p>
    <w:p w14:paraId="362DB502" w14:textId="77777777" w:rsidR="000B1946" w:rsidRPr="000B1946" w:rsidRDefault="000B1946" w:rsidP="000B1946">
      <w:pPr>
        <w:pStyle w:val="Akapitzlist"/>
        <w:numPr>
          <w:ilvl w:val="0"/>
          <w:numId w:val="80"/>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zabezpieczenia robót na czas trwania remontu;</w:t>
      </w:r>
    </w:p>
    <w:p w14:paraId="1285D08E" w14:textId="77777777" w:rsidR="000B1946" w:rsidRPr="000B1946" w:rsidRDefault="000B1946" w:rsidP="000B1946">
      <w:pPr>
        <w:pStyle w:val="Akapitzlist"/>
        <w:numPr>
          <w:ilvl w:val="0"/>
          <w:numId w:val="79"/>
        </w:numPr>
        <w:suppressAutoHyphens/>
        <w:autoSpaceDE w:val="0"/>
        <w:autoSpaceDN w:val="0"/>
        <w:adjustRightInd w:val="0"/>
        <w:spacing w:line="276" w:lineRule="auto"/>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wykonania dokumentacji powykonawczej</w:t>
      </w:r>
    </w:p>
    <w:p w14:paraId="329EA30A" w14:textId="77777777" w:rsidR="000B1946" w:rsidRPr="000B1946" w:rsidRDefault="000B1946" w:rsidP="000B1946">
      <w:pPr>
        <w:pStyle w:val="Akapitzlist"/>
        <w:numPr>
          <w:ilvl w:val="0"/>
          <w:numId w:val="79"/>
        </w:numPr>
        <w:suppressAutoHyphens/>
        <w:autoSpaceDE w:val="0"/>
        <w:autoSpaceDN w:val="0"/>
        <w:adjustRightInd w:val="0"/>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wykonania geodezyjnej dokumentacji powykonawczej;</w:t>
      </w:r>
    </w:p>
    <w:p w14:paraId="0AE18D1B" w14:textId="77777777" w:rsidR="000B1946" w:rsidRPr="000B1946" w:rsidRDefault="000B1946" w:rsidP="000B1946">
      <w:pPr>
        <w:pStyle w:val="Akapitzlist"/>
        <w:numPr>
          <w:ilvl w:val="0"/>
          <w:numId w:val="79"/>
        </w:numPr>
        <w:suppressAutoHyphens/>
        <w:ind w:left="851"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przeniesie na zamawiającego majątkowych praw autorskich do dokumentacji powykonawczej, o której mowa powyżej na warunkach określonych w § 27 umowy.</w:t>
      </w:r>
    </w:p>
    <w:p w14:paraId="09EEE974" w14:textId="77777777" w:rsidR="000B1946" w:rsidRPr="000B1946" w:rsidRDefault="000B1946" w:rsidP="000B1946">
      <w:pPr>
        <w:autoSpaceDE w:val="0"/>
        <w:autoSpaceDN w:val="0"/>
        <w:adjustRightInd w:val="0"/>
        <w:spacing w:line="276" w:lineRule="auto"/>
        <w:ind w:left="567"/>
        <w:jc w:val="both"/>
        <w:rPr>
          <w:rFonts w:ascii="Arial" w:hAnsi="Arial" w:cs="Arial"/>
          <w:color w:val="000000" w:themeColor="text1"/>
          <w:sz w:val="22"/>
          <w:szCs w:val="22"/>
        </w:rPr>
      </w:pPr>
      <w:r w:rsidRPr="000B1946">
        <w:rPr>
          <w:rFonts w:ascii="Arial" w:hAnsi="Arial" w:cs="Arial"/>
          <w:color w:val="000000" w:themeColor="text1"/>
          <w:sz w:val="22"/>
          <w:szCs w:val="22"/>
        </w:rPr>
        <w:t>W cenie oferty należy uwzględnić wszystkie koszty mogące wystąpić w trakcie realizacji robót, a które nie zostały wymienione powyżej.</w:t>
      </w:r>
    </w:p>
    <w:p w14:paraId="2D7EB3CD" w14:textId="77777777" w:rsidR="000B1946" w:rsidRPr="000B1946" w:rsidRDefault="000B1946" w:rsidP="000B1946">
      <w:pPr>
        <w:pStyle w:val="Nagwek4"/>
        <w:keepNext w:val="0"/>
        <w:keepLines w:val="0"/>
        <w:numPr>
          <w:ilvl w:val="1"/>
          <w:numId w:val="0"/>
        </w:numPr>
        <w:suppressAutoHyphens/>
        <w:spacing w:before="60" w:line="276" w:lineRule="auto"/>
        <w:ind w:left="567" w:hanging="567"/>
        <w:contextualSpacing/>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Przed podpisaniem umowy Wykonawca, którego oferta zostanie uznana za najkorzystniejszą, zobowiązany jest złożyć Zamawiającemu formularze cenowe poszczególnych robót określonych na podstawie planu sytuacyjnego z uwzględnieniem SST oraz przedmiaru robót, jako dokumentu pomocniczego. Formularze cenowe zostaną sporządzone w oparciu o ceny jednostkowe brutto.</w:t>
      </w:r>
    </w:p>
    <w:p w14:paraId="70C47CD6" w14:textId="77777777" w:rsidR="000B1946" w:rsidRPr="000B1946" w:rsidRDefault="000B1946" w:rsidP="000B1946">
      <w:pPr>
        <w:autoSpaceDE w:val="0"/>
        <w:autoSpaceDN w:val="0"/>
        <w:adjustRightInd w:val="0"/>
        <w:spacing w:line="276" w:lineRule="auto"/>
        <w:ind w:left="567"/>
        <w:jc w:val="both"/>
        <w:rPr>
          <w:rFonts w:ascii="Arial" w:hAnsi="Arial" w:cs="Arial"/>
          <w:color w:val="000000" w:themeColor="text1"/>
          <w:sz w:val="22"/>
          <w:szCs w:val="22"/>
        </w:rPr>
      </w:pPr>
      <w:r w:rsidRPr="000B1946">
        <w:rPr>
          <w:rFonts w:ascii="Arial" w:hAnsi="Arial" w:cs="Arial"/>
          <w:color w:val="000000" w:themeColor="text1"/>
          <w:sz w:val="22"/>
          <w:szCs w:val="22"/>
        </w:rPr>
        <w:t>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3CF614E1" w14:textId="77777777" w:rsidR="000B1946" w:rsidRPr="000B1946" w:rsidRDefault="000B1946" w:rsidP="000B1946">
      <w:pPr>
        <w:autoSpaceDE w:val="0"/>
        <w:autoSpaceDN w:val="0"/>
        <w:adjustRightInd w:val="0"/>
        <w:spacing w:line="276" w:lineRule="auto"/>
        <w:ind w:firstLine="567"/>
        <w:jc w:val="both"/>
        <w:rPr>
          <w:rFonts w:ascii="Arial" w:hAnsi="Arial" w:cs="Arial"/>
          <w:color w:val="000000" w:themeColor="text1"/>
          <w:sz w:val="22"/>
          <w:szCs w:val="22"/>
        </w:rPr>
      </w:pPr>
      <w:r w:rsidRPr="000B1946">
        <w:rPr>
          <w:rFonts w:ascii="Arial" w:hAnsi="Arial" w:cs="Arial"/>
          <w:color w:val="000000" w:themeColor="text1"/>
          <w:sz w:val="22"/>
          <w:szCs w:val="22"/>
        </w:rPr>
        <w:t>Wykonawca nie ma obowiązku załączenia formularzy cenowych do oferty.</w:t>
      </w:r>
    </w:p>
    <w:p w14:paraId="478BCE62" w14:textId="77777777" w:rsidR="000B1946" w:rsidRPr="000B1946" w:rsidRDefault="000B1946" w:rsidP="000B1946">
      <w:pPr>
        <w:pStyle w:val="Nagwek4"/>
        <w:keepNext w:val="0"/>
        <w:keepLines w:val="0"/>
        <w:numPr>
          <w:ilvl w:val="1"/>
          <w:numId w:val="0"/>
        </w:numPr>
        <w:suppressAutoHyphens/>
        <w:spacing w:before="60"/>
        <w:ind w:left="567" w:hanging="567"/>
        <w:contextualSpacing/>
        <w:jc w:val="both"/>
        <w:rPr>
          <w:rFonts w:ascii="Arial" w:hAnsi="Arial" w:cs="Arial"/>
          <w:b/>
          <w:i w:val="0"/>
          <w:iCs w:val="0"/>
          <w:color w:val="000000" w:themeColor="text1"/>
          <w:sz w:val="22"/>
          <w:szCs w:val="22"/>
        </w:rPr>
      </w:pPr>
      <w:r w:rsidRPr="000B1946">
        <w:rPr>
          <w:rFonts w:ascii="Arial" w:hAnsi="Arial" w:cs="Arial"/>
          <w:i w:val="0"/>
          <w:iCs w:val="0"/>
          <w:color w:val="000000" w:themeColor="text1"/>
          <w:sz w:val="22"/>
          <w:szCs w:val="22"/>
        </w:rPr>
        <w:t xml:space="preserve">Wykonawca zobowiązany jest zutylizować materiały rozbiórkowe we własnym zakresie. </w:t>
      </w:r>
    </w:p>
    <w:p w14:paraId="59796CDA" w14:textId="77777777" w:rsidR="000B1946" w:rsidRPr="000B1946" w:rsidRDefault="000B1946" w:rsidP="000B1946">
      <w:pPr>
        <w:pStyle w:val="Nagwek4"/>
        <w:keepNext w:val="0"/>
        <w:keepLines w:val="0"/>
        <w:numPr>
          <w:ilvl w:val="1"/>
          <w:numId w:val="0"/>
        </w:numPr>
        <w:suppressAutoHyphens/>
        <w:spacing w:before="6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 xml:space="preserve">Roboty należy prowadzić zgodnie ze sztuką budowlaną, projektem, umową oraz z obowiązującymi przepisami prawa i Normami Technicznymi. </w:t>
      </w:r>
    </w:p>
    <w:p w14:paraId="2251CC93" w14:textId="77777777" w:rsidR="000B1946" w:rsidRPr="000B1946" w:rsidRDefault="000B1946" w:rsidP="000B1946">
      <w:pPr>
        <w:pStyle w:val="Nagwek4"/>
        <w:keepNext w:val="0"/>
        <w:keepLines w:val="0"/>
        <w:numPr>
          <w:ilvl w:val="1"/>
          <w:numId w:val="0"/>
        </w:numPr>
        <w:suppressAutoHyphens/>
        <w:spacing w:before="6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lastRenderedPageBreak/>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3721F407"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C9B751B"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i w:val="0"/>
          <w:iCs w:val="0"/>
          <w:color w:val="000000" w:themeColor="text1"/>
          <w:sz w:val="22"/>
          <w:szCs w:val="22"/>
        </w:rPr>
      </w:pPr>
      <w:r w:rsidRPr="000B1946">
        <w:rPr>
          <w:rFonts w:ascii="Arial" w:hAnsi="Arial" w:cs="Arial"/>
          <w:i w:val="0"/>
          <w:iCs w:val="0"/>
          <w:color w:val="000000" w:themeColor="text1"/>
          <w:sz w:val="22"/>
          <w:szCs w:val="22"/>
        </w:rPr>
        <w:t>Przed rozpoczęciem robót Wykonawca wprowadzi zatwierdzony projekt czasowej organizacji ruchu na czas remontu drogi.</w:t>
      </w:r>
    </w:p>
    <w:p w14:paraId="62E84800"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 xml:space="preserve">W czasie trwania robót budowlanych Wykonawca zobowiązany jest do udostępnienia Placu Budowy wszystkim gestorom sieci, którzy zgłoszą chęć wykonywania przebudowy urządzeń stanowiących ich własność. </w:t>
      </w:r>
    </w:p>
    <w:p w14:paraId="041F14E0"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377085EE"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 xml:space="preserve">Zamawiający może dopuścić do użycia tylko takie materiały, które posiadają: </w:t>
      </w:r>
    </w:p>
    <w:p w14:paraId="72CEC9E8" w14:textId="77777777" w:rsidR="000B1946" w:rsidRPr="000B1946" w:rsidRDefault="000B1946" w:rsidP="000B1946">
      <w:pPr>
        <w:pStyle w:val="Akapitzlist"/>
        <w:numPr>
          <w:ilvl w:val="0"/>
          <w:numId w:val="82"/>
        </w:numPr>
        <w:suppressAutoHyphens/>
        <w:autoSpaceDE w:val="0"/>
        <w:autoSpaceDN w:val="0"/>
        <w:adjustRightInd w:val="0"/>
        <w:spacing w:line="276" w:lineRule="auto"/>
        <w:ind w:left="993"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certyfikat na znak bezpieczeństwa wykazujący, że zapewniono zgodność z kryteriami technicznymi określonymi na podstawie Polskich Norm, aprobat technicznych oraz właściwych przepisów i dokumentów technicznych,</w:t>
      </w:r>
    </w:p>
    <w:p w14:paraId="0224D04E" w14:textId="77777777" w:rsidR="000B1946" w:rsidRPr="000B1946" w:rsidRDefault="000B1946" w:rsidP="000B1946">
      <w:pPr>
        <w:pStyle w:val="Akapitzlist"/>
        <w:numPr>
          <w:ilvl w:val="0"/>
          <w:numId w:val="82"/>
        </w:numPr>
        <w:suppressAutoHyphens/>
        <w:autoSpaceDE w:val="0"/>
        <w:autoSpaceDN w:val="0"/>
        <w:adjustRightInd w:val="0"/>
        <w:spacing w:line="276" w:lineRule="auto"/>
        <w:ind w:left="993"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deklarację zgodności lub certyfikat zgodności z Polską Normą lub aprobatą techniczną. </w:t>
      </w:r>
    </w:p>
    <w:p w14:paraId="59580019" w14:textId="77777777" w:rsidR="000B1946" w:rsidRPr="000B1946" w:rsidRDefault="000B1946" w:rsidP="000B1946">
      <w:pPr>
        <w:autoSpaceDE w:val="0"/>
        <w:autoSpaceDN w:val="0"/>
        <w:adjustRightInd w:val="0"/>
        <w:spacing w:line="276" w:lineRule="auto"/>
        <w:ind w:left="567"/>
        <w:jc w:val="both"/>
        <w:rPr>
          <w:rFonts w:ascii="Arial" w:hAnsi="Arial" w:cs="Arial"/>
          <w:color w:val="000000" w:themeColor="text1"/>
          <w:sz w:val="22"/>
          <w:szCs w:val="22"/>
        </w:rPr>
      </w:pPr>
      <w:r w:rsidRPr="000B1946">
        <w:rPr>
          <w:rFonts w:ascii="Arial" w:hAnsi="Arial" w:cs="Arial"/>
          <w:color w:val="000000" w:themeColor="text1"/>
          <w:sz w:val="22"/>
          <w:szCs w:val="22"/>
        </w:rPr>
        <w:t xml:space="preserve">Przed wbudowaniem materiału należy przedstawić do akceptacji wszystkie wymagane dokumenty i uzyskać zgodę nadzoru inwestorskiego na jego wbudowanie. </w:t>
      </w:r>
    </w:p>
    <w:p w14:paraId="2008AF08"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Zamawiający zastrzega sobie prawo do zmiany zakresu rzeczowego prac w ramach zaplanowanych na ten cel środków finansowych.</w:t>
      </w:r>
    </w:p>
    <w:p w14:paraId="082F7843" w14:textId="77777777" w:rsidR="000B1946" w:rsidRPr="000B1946" w:rsidRDefault="000B1946" w:rsidP="000B1946">
      <w:pPr>
        <w:pStyle w:val="Nagwek4"/>
        <w:keepNext w:val="0"/>
        <w:keepLines w:val="0"/>
        <w:numPr>
          <w:ilvl w:val="1"/>
          <w:numId w:val="0"/>
        </w:numPr>
        <w:suppressAutoHyphens/>
        <w:spacing w:before="120"/>
        <w:ind w:left="567" w:hanging="567"/>
        <w:jc w:val="both"/>
        <w:rPr>
          <w:rFonts w:ascii="Arial" w:hAnsi="Arial" w:cs="Arial"/>
          <w:b/>
          <w:bCs/>
          <w:i w:val="0"/>
          <w:iCs w:val="0"/>
          <w:color w:val="000000" w:themeColor="text1"/>
          <w:sz w:val="22"/>
          <w:szCs w:val="22"/>
        </w:rPr>
      </w:pPr>
      <w:r w:rsidRPr="000B1946">
        <w:rPr>
          <w:rFonts w:ascii="Arial" w:hAnsi="Arial" w:cs="Arial"/>
          <w:i w:val="0"/>
          <w:iCs w:val="0"/>
          <w:color w:val="000000" w:themeColor="text1"/>
          <w:sz w:val="22"/>
          <w:szCs w:val="22"/>
        </w:rPr>
        <w:t>Wykonawca zobowiązany jest do :</w:t>
      </w:r>
    </w:p>
    <w:p w14:paraId="20255837" w14:textId="77777777" w:rsidR="000B1946" w:rsidRPr="000B1946" w:rsidRDefault="000B1946" w:rsidP="000B1946">
      <w:pPr>
        <w:pStyle w:val="Akapitzlist"/>
        <w:numPr>
          <w:ilvl w:val="0"/>
          <w:numId w:val="83"/>
        </w:numPr>
        <w:suppressAutoHyphens/>
        <w:autoSpaceDE w:val="0"/>
        <w:autoSpaceDN w:val="0"/>
        <w:adjustRightInd w:val="0"/>
        <w:spacing w:line="276" w:lineRule="auto"/>
        <w:ind w:left="993"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53B60075" w14:textId="77777777" w:rsidR="000B1946" w:rsidRPr="000B1946" w:rsidRDefault="000B1946" w:rsidP="000B1946">
      <w:pPr>
        <w:pStyle w:val="Akapitzlist"/>
        <w:numPr>
          <w:ilvl w:val="0"/>
          <w:numId w:val="83"/>
        </w:numPr>
        <w:suppressAutoHyphens/>
        <w:autoSpaceDE w:val="0"/>
        <w:autoSpaceDN w:val="0"/>
        <w:adjustRightInd w:val="0"/>
        <w:spacing w:line="276" w:lineRule="auto"/>
        <w:ind w:left="993" w:hanging="284"/>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3CA0F542" w14:textId="77777777" w:rsidR="002B4A72" w:rsidRPr="000B1946" w:rsidRDefault="002B4A72" w:rsidP="002B4A72">
      <w:pPr>
        <w:spacing w:after="200" w:line="271" w:lineRule="auto"/>
        <w:contextualSpacing/>
        <w:jc w:val="both"/>
        <w:rPr>
          <w:rFonts w:ascii="Arial" w:hAnsi="Arial" w:cs="Arial"/>
          <w:color w:val="000000" w:themeColor="text1"/>
          <w:sz w:val="22"/>
          <w:szCs w:val="22"/>
        </w:rPr>
      </w:pPr>
    </w:p>
    <w:p w14:paraId="4037E302" w14:textId="79A150AD" w:rsidR="002F1306" w:rsidRPr="000B1946" w:rsidRDefault="002F1306" w:rsidP="002B4A72">
      <w:pPr>
        <w:spacing w:after="200" w:line="271" w:lineRule="auto"/>
        <w:contextualSpacing/>
        <w:jc w:val="both"/>
        <w:rPr>
          <w:rFonts w:ascii="Arial" w:hAnsi="Arial" w:cs="Arial"/>
          <w:color w:val="000000" w:themeColor="text1"/>
          <w:sz w:val="22"/>
          <w:szCs w:val="22"/>
        </w:rPr>
      </w:pPr>
      <w:r w:rsidRPr="000B1946">
        <w:rPr>
          <w:rFonts w:ascii="Arial" w:hAnsi="Arial" w:cs="Arial"/>
          <w:color w:val="000000" w:themeColor="text1"/>
          <w:sz w:val="22"/>
          <w:szCs w:val="22"/>
        </w:rPr>
        <w:t xml:space="preserve">Wszystkie wymagania określone w dokumentach wskazanych powyżej stanowią wymagania minimalne, a ich spełnienie jest obligatoryjne. Niespełnienie ww. wymagań minimalnych </w:t>
      </w:r>
      <w:r w:rsidRPr="000B1946">
        <w:rPr>
          <w:rFonts w:ascii="Arial" w:hAnsi="Arial" w:cs="Arial"/>
          <w:color w:val="000000" w:themeColor="text1"/>
          <w:sz w:val="22"/>
          <w:szCs w:val="22"/>
        </w:rPr>
        <w:lastRenderedPageBreak/>
        <w:t xml:space="preserve">będzie skutkować odrzuceniem oferty jako niezgodnej z warunkami zamówienia na podstawie art. 226 ust. 1 pkt 5 ustawy </w:t>
      </w:r>
      <w:proofErr w:type="spellStart"/>
      <w:r w:rsidRPr="000B1946">
        <w:rPr>
          <w:rFonts w:ascii="Arial" w:hAnsi="Arial" w:cs="Arial"/>
          <w:color w:val="000000" w:themeColor="text1"/>
          <w:sz w:val="22"/>
          <w:szCs w:val="22"/>
        </w:rPr>
        <w:t>Pzp</w:t>
      </w:r>
      <w:proofErr w:type="spellEnd"/>
      <w:r w:rsidRPr="000B1946">
        <w:rPr>
          <w:rFonts w:ascii="Arial" w:hAnsi="Arial" w:cs="Arial"/>
          <w:color w:val="000000" w:themeColor="text1"/>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646652" w:rsidRDefault="00D73C5D" w:rsidP="00C933D4">
      <w:pPr>
        <w:spacing w:line="271" w:lineRule="auto"/>
        <w:jc w:val="both"/>
        <w:rPr>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Pr="00646652">
        <w:rPr>
          <w:rFonts w:ascii="Arial" w:hAnsi="Arial" w:cs="Arial"/>
          <w:color w:val="000000" w:themeColor="text1"/>
          <w:sz w:val="22"/>
          <w:szCs w:val="22"/>
        </w:rPr>
        <w:t>Najkrótszy możliwy okres gwarancji dopuszczony przez Zamawiającego to 3 lata od dnia kolejnego po dacie odbioru robót, a</w:t>
      </w:r>
      <w:r w:rsidRPr="00646652">
        <w:rPr>
          <w:rFonts w:ascii="Arial" w:hAnsi="Arial" w:cs="Arial"/>
          <w:b/>
          <w:color w:val="000000" w:themeColor="text1"/>
          <w:sz w:val="22"/>
          <w:szCs w:val="22"/>
        </w:rPr>
        <w:t> </w:t>
      </w:r>
      <w:r w:rsidRPr="00646652">
        <w:rPr>
          <w:rFonts w:ascii="Arial" w:hAnsi="Arial" w:cs="Arial"/>
          <w:color w:val="000000" w:themeColor="text1"/>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140E7CC5" w:rsidR="00447382" w:rsidRPr="002B4A72" w:rsidRDefault="00447382" w:rsidP="002B4A72">
      <w:pPr>
        <w:pStyle w:val="Akapitzlist"/>
        <w:numPr>
          <w:ilvl w:val="0"/>
          <w:numId w:val="78"/>
        </w:numPr>
        <w:shd w:val="clear" w:color="auto" w:fill="B2A1C7" w:themeFill="accent4" w:themeFillTint="99"/>
        <w:spacing w:after="200" w:line="271" w:lineRule="auto"/>
        <w:ind w:left="357" w:hanging="357"/>
        <w:contextualSpacing/>
        <w:jc w:val="both"/>
        <w:rPr>
          <w:rFonts w:ascii="Arial" w:hAnsi="Arial" w:cs="Arial"/>
          <w:b/>
          <w:sz w:val="22"/>
          <w:szCs w:val="22"/>
          <w:lang w:eastAsia="en-US"/>
        </w:rPr>
      </w:pPr>
      <w:r w:rsidRPr="002B4A72">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CADB644" w14:textId="5ED74F38"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bookmarkStart w:id="1" w:name="_Hlk63159219"/>
      <w:r w:rsidRPr="00646652">
        <w:rPr>
          <w:rFonts w:ascii="Arial" w:hAnsi="Arial" w:cs="Arial"/>
          <w:sz w:val="22"/>
          <w:szCs w:val="22"/>
        </w:rPr>
        <w:t xml:space="preserve">W związku z zastosowaniem klauzuli społecznej na podstawie art. 95 ustawy </w:t>
      </w:r>
      <w:proofErr w:type="spellStart"/>
      <w:r w:rsidRPr="00646652">
        <w:rPr>
          <w:rFonts w:ascii="Arial" w:hAnsi="Arial" w:cs="Arial"/>
          <w:sz w:val="22"/>
          <w:szCs w:val="22"/>
        </w:rPr>
        <w:t>Pzp</w:t>
      </w:r>
      <w:proofErr w:type="spellEnd"/>
      <w:r w:rsidRPr="00646652">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Pr>
          <w:rFonts w:ascii="Arial" w:hAnsi="Arial" w:cs="Arial"/>
          <w:sz w:val="22"/>
          <w:szCs w:val="22"/>
        </w:rPr>
        <w:t xml:space="preserve"> </w:t>
      </w:r>
      <w:r w:rsidRPr="00646652">
        <w:rPr>
          <w:rFonts w:ascii="Arial" w:hAnsi="Arial" w:cs="Arial"/>
          <w:sz w:val="22"/>
          <w:szCs w:val="22"/>
        </w:rPr>
        <w:t>przez cały okres wykonywania tych czynności.</w:t>
      </w:r>
      <w:bookmarkEnd w:id="1"/>
    </w:p>
    <w:p w14:paraId="2F365580" w14:textId="5B42313A"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 xml:space="preserve">W odniesieniu do osób wymienionych § </w:t>
      </w:r>
      <w:r w:rsidR="002B4A72">
        <w:rPr>
          <w:rFonts w:ascii="Arial" w:hAnsi="Arial" w:cs="Arial"/>
          <w:sz w:val="22"/>
          <w:szCs w:val="22"/>
        </w:rPr>
        <w:t>9</w:t>
      </w:r>
      <w:r w:rsidRPr="00646652">
        <w:rPr>
          <w:rFonts w:ascii="Arial" w:hAnsi="Arial" w:cs="Arial"/>
          <w:sz w:val="22"/>
          <w:szCs w:val="22"/>
        </w:rPr>
        <w:t xml:space="preserve"> ust. 1</w:t>
      </w:r>
      <w:r w:rsidR="002B4A72">
        <w:rPr>
          <w:rFonts w:ascii="Arial" w:hAnsi="Arial" w:cs="Arial"/>
          <w:sz w:val="22"/>
          <w:szCs w:val="22"/>
        </w:rPr>
        <w:t xml:space="preserve"> pkt 31</w:t>
      </w:r>
      <w:r w:rsidRPr="00646652">
        <w:rPr>
          <w:rFonts w:ascii="Arial" w:hAnsi="Arial" w:cs="Arial"/>
          <w:sz w:val="22"/>
          <w:szCs w:val="22"/>
        </w:rPr>
        <w:t xml:space="preserve"> umowy, Zamawiający wymaga udokumentowania przez wykonawcę, w terminie 5 dni od dnia zawarcia umowy faktu zatrudniania na podstawie umowy o pracę, poprzez przedłożenie Zamawiającemu:</w:t>
      </w:r>
    </w:p>
    <w:p w14:paraId="527AE0A6"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oświadczenia zatrudnionego pracownika, lub</w:t>
      </w:r>
    </w:p>
    <w:p w14:paraId="4F090F4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 xml:space="preserve">oświadczenia wykonawcy lub podwykonawcy o zatrudnieniu pracownika na podstawie umowy o pracę, lub </w:t>
      </w:r>
    </w:p>
    <w:p w14:paraId="299C01DE"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poświadczonej za zgodność z oryginałem kopii umowy o pracę zatrudnionego pracownika, lub</w:t>
      </w:r>
    </w:p>
    <w:p w14:paraId="61006AC7" w14:textId="77777777" w:rsidR="00646652" w:rsidRPr="00646652" w:rsidRDefault="00646652" w:rsidP="001679BE">
      <w:pPr>
        <w:numPr>
          <w:ilvl w:val="0"/>
          <w:numId w:val="39"/>
        </w:numPr>
        <w:spacing w:line="271" w:lineRule="auto"/>
        <w:ind w:left="0" w:firstLine="0"/>
        <w:jc w:val="both"/>
        <w:rPr>
          <w:rFonts w:ascii="Arial" w:hAnsi="Arial" w:cs="Arial"/>
          <w:sz w:val="22"/>
          <w:szCs w:val="22"/>
        </w:rPr>
      </w:pPr>
      <w:r w:rsidRPr="00646652">
        <w:rPr>
          <w:rFonts w:ascii="Arial" w:hAnsi="Arial" w:cs="Arial"/>
          <w:sz w:val="22"/>
          <w:szCs w:val="22"/>
        </w:rPr>
        <w:t>innych dokumentów</w:t>
      </w:r>
    </w:p>
    <w:p w14:paraId="680D38EB" w14:textId="77777777" w:rsidR="00646652" w:rsidRPr="00646652" w:rsidRDefault="00646652" w:rsidP="00646652">
      <w:pPr>
        <w:spacing w:line="271" w:lineRule="auto"/>
        <w:rPr>
          <w:rFonts w:ascii="Arial" w:hAnsi="Arial" w:cs="Arial"/>
          <w:sz w:val="22"/>
          <w:szCs w:val="22"/>
        </w:rPr>
      </w:pPr>
      <w:r w:rsidRPr="0064665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4D8D66"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t>W przypadku zmiany osób zatrudnionych przez wykonawcę do wykonywania czynności o których mowa w § 4 ust. 1 umowy, wykonawca jest zobowiązany do przedłożenia stosownych dokumentów, o których mowa w § 26 ust. 2 i dotyczących nowego pracownika, w terminie 5 dni od dnia rozpoczęcia wykonywania przez tę osobę czynności, o których mowa w § 25 ust. 1 umowy.</w:t>
      </w:r>
    </w:p>
    <w:p w14:paraId="60366FD3" w14:textId="77777777" w:rsidR="00646652" w:rsidRPr="00646652" w:rsidRDefault="00646652" w:rsidP="001679BE">
      <w:pPr>
        <w:numPr>
          <w:ilvl w:val="0"/>
          <w:numId w:val="38"/>
        </w:numPr>
        <w:tabs>
          <w:tab w:val="clear" w:pos="502"/>
        </w:tabs>
        <w:spacing w:line="271" w:lineRule="auto"/>
        <w:ind w:left="0" w:firstLine="0"/>
        <w:jc w:val="both"/>
        <w:rPr>
          <w:rFonts w:ascii="Arial" w:hAnsi="Arial" w:cs="Arial"/>
          <w:sz w:val="22"/>
          <w:szCs w:val="22"/>
        </w:rPr>
      </w:pPr>
      <w:r w:rsidRPr="00646652">
        <w:rPr>
          <w:rFonts w:ascii="Arial" w:hAnsi="Arial" w:cs="Arial"/>
          <w:sz w:val="22"/>
          <w:szCs w:val="22"/>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25 ust. 1 umowy, w całym okresie obowiązywania umowy. Zamawiający jest w szczególności uprawniony do żądania: </w:t>
      </w:r>
    </w:p>
    <w:p w14:paraId="236CCF77" w14:textId="77777777"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aktualnych oświadczeń i dokumentów, o których mowa w § 25 ust. 2 umowy,</w:t>
      </w:r>
    </w:p>
    <w:p w14:paraId="205FCB98" w14:textId="660C3F39" w:rsidR="00646652" w:rsidRPr="00646652" w:rsidRDefault="00646652" w:rsidP="009B5F87">
      <w:pPr>
        <w:numPr>
          <w:ilvl w:val="0"/>
          <w:numId w:val="60"/>
        </w:numPr>
        <w:spacing w:line="271" w:lineRule="auto"/>
        <w:ind w:left="0" w:firstLine="0"/>
        <w:jc w:val="both"/>
        <w:rPr>
          <w:rFonts w:ascii="Arial" w:hAnsi="Arial" w:cs="Arial"/>
          <w:sz w:val="22"/>
          <w:szCs w:val="22"/>
        </w:rPr>
      </w:pPr>
      <w:r w:rsidRPr="00646652">
        <w:rPr>
          <w:rFonts w:ascii="Arial" w:hAnsi="Arial" w:cs="Arial"/>
          <w:sz w:val="22"/>
          <w:szCs w:val="22"/>
        </w:rPr>
        <w:t xml:space="preserve">wyjaśnień w przypadku wątpliwości w zakresie potwierdzenia spełniania wymogu, o którym mowa w § </w:t>
      </w:r>
      <w:r w:rsidR="002B4A72">
        <w:rPr>
          <w:rFonts w:ascii="Arial" w:hAnsi="Arial" w:cs="Arial"/>
          <w:sz w:val="22"/>
          <w:szCs w:val="22"/>
        </w:rPr>
        <w:t>9</w:t>
      </w:r>
      <w:r w:rsidRPr="00646652">
        <w:rPr>
          <w:rFonts w:ascii="Arial" w:hAnsi="Arial" w:cs="Arial"/>
          <w:sz w:val="22"/>
          <w:szCs w:val="22"/>
        </w:rPr>
        <w:t xml:space="preserve"> ust. 1</w:t>
      </w:r>
      <w:r w:rsidR="002B4A72">
        <w:rPr>
          <w:rFonts w:ascii="Arial" w:hAnsi="Arial" w:cs="Arial"/>
          <w:sz w:val="22"/>
          <w:szCs w:val="22"/>
        </w:rPr>
        <w:t xml:space="preserve"> pkt 31</w:t>
      </w:r>
      <w:r w:rsidRPr="00646652">
        <w:rPr>
          <w:rFonts w:ascii="Arial" w:hAnsi="Arial" w:cs="Arial"/>
          <w:sz w:val="22"/>
          <w:szCs w:val="22"/>
        </w:rPr>
        <w:t xml:space="preserve"> umowy.</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2B4A72">
      <w:pPr>
        <w:numPr>
          <w:ilvl w:val="0"/>
          <w:numId w:val="78"/>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1A94C71C" w:rsidR="00844A62" w:rsidRDefault="000B1946" w:rsidP="00010718">
      <w:pPr>
        <w:spacing w:line="271" w:lineRule="auto"/>
        <w:jc w:val="both"/>
        <w:rPr>
          <w:rFonts w:ascii="Arial" w:eastAsiaTheme="majorEastAsia" w:hAnsi="Arial" w:cs="Arial"/>
          <w:sz w:val="22"/>
          <w:szCs w:val="22"/>
        </w:rPr>
      </w:pPr>
      <w:r w:rsidRPr="000B1946">
        <w:rPr>
          <w:rFonts w:ascii="Arial" w:hAnsi="Arial" w:cs="Arial"/>
          <w:sz w:val="22"/>
          <w:szCs w:val="22"/>
        </w:rPr>
        <w:t>90 dni od dnia podpisania umowy</w:t>
      </w:r>
      <w:r w:rsidR="00A41E3B" w:rsidRPr="00A41E3B">
        <w:rPr>
          <w:rFonts w:ascii="Arial" w:eastAsiaTheme="majorEastAsia"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9657226" w14:textId="77777777" w:rsidR="00276484" w:rsidRPr="00276484" w:rsidRDefault="00276484" w:rsidP="00276484">
            <w:pPr>
              <w:spacing w:line="276" w:lineRule="auto"/>
              <w:jc w:val="both"/>
              <w:rPr>
                <w:rFonts w:ascii="Arial" w:hAnsi="Arial" w:cs="Arial"/>
                <w:sz w:val="22"/>
                <w:szCs w:val="22"/>
              </w:rPr>
            </w:pPr>
            <w:r w:rsidRPr="00276484">
              <w:rPr>
                <w:rFonts w:ascii="Arial" w:hAnsi="Arial" w:cs="Arial"/>
                <w:sz w:val="22"/>
                <w:szCs w:val="22"/>
              </w:rPr>
              <w:t xml:space="preserve">Zamawiający zaprasza do udziału w postępowaniu tych Wykonawców, którzy spełniają łącznie poniższe wymagania: </w:t>
            </w:r>
          </w:p>
          <w:p w14:paraId="23D91172" w14:textId="62C063FE" w:rsidR="00276484" w:rsidRPr="00276484" w:rsidRDefault="00276484" w:rsidP="00276484">
            <w:pPr>
              <w:suppressAutoHyphens/>
              <w:spacing w:line="276" w:lineRule="auto"/>
              <w:contextualSpacing/>
              <w:jc w:val="both"/>
              <w:rPr>
                <w:rFonts w:ascii="Arial" w:hAnsi="Arial" w:cs="Arial"/>
                <w:sz w:val="22"/>
                <w:szCs w:val="22"/>
              </w:rPr>
            </w:pPr>
            <w:r>
              <w:rPr>
                <w:rFonts w:ascii="Arial" w:hAnsi="Arial" w:cs="Arial"/>
                <w:sz w:val="22"/>
                <w:szCs w:val="22"/>
              </w:rPr>
              <w:lastRenderedPageBreak/>
              <w:t xml:space="preserve">- </w:t>
            </w:r>
            <w:r w:rsidRPr="00276484">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lub remoncie drogi publicznej klasy Z lub wyższej, których wartość była równa lub wyższa 150 000,00 zł każda.</w:t>
            </w:r>
          </w:p>
          <w:p w14:paraId="2C274EB9" w14:textId="581C8B7B" w:rsidR="006C0A57" w:rsidRPr="00276484" w:rsidRDefault="00276484" w:rsidP="00276484">
            <w:pPr>
              <w:suppressAutoHyphens/>
              <w:spacing w:line="276" w:lineRule="auto"/>
              <w:contextualSpacing/>
              <w:jc w:val="both"/>
              <w:rPr>
                <w:rFonts w:ascii="Arial" w:hAnsi="Arial" w:cs="Arial"/>
                <w:sz w:val="22"/>
                <w:szCs w:val="22"/>
              </w:rPr>
            </w:pPr>
            <w:r>
              <w:rPr>
                <w:rFonts w:ascii="Arial" w:hAnsi="Arial" w:cs="Arial"/>
                <w:sz w:val="22"/>
                <w:szCs w:val="22"/>
              </w:rPr>
              <w:t xml:space="preserve">- </w:t>
            </w:r>
            <w:r w:rsidRPr="00276484">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t>
            </w:r>
            <w:r w:rsidRPr="00BB3B08">
              <w:rPr>
                <w:rFonts w:ascii="Arial" w:eastAsia="SimSun" w:hAnsi="Arial" w:cs="Arial"/>
                <w:kern w:val="1"/>
                <w:sz w:val="22"/>
                <w:szCs w:val="22"/>
                <w:lang w:eastAsia="hi-IN" w:bidi="hi-IN"/>
              </w:rPr>
              <w:lastRenderedPageBreak/>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5D5D28">
              <w:rPr>
                <w:rFonts w:ascii="Arial" w:hAnsi="Arial" w:cs="Arial"/>
                <w:sz w:val="22"/>
                <w:szCs w:val="22"/>
              </w:rPr>
              <w:lastRenderedPageBreak/>
              <w:t>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2"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85B79E" w14:textId="77777777" w:rsidR="002B4A72" w:rsidRDefault="002B4A72" w:rsidP="00AD7D53">
      <w:pPr>
        <w:pStyle w:val="Tekstpodstawowy"/>
        <w:spacing w:after="0" w:line="271" w:lineRule="auto"/>
        <w:ind w:right="20"/>
        <w:jc w:val="both"/>
        <w:rPr>
          <w:rFonts w:ascii="Arial" w:hAnsi="Arial" w:cs="Arial"/>
          <w:sz w:val="22"/>
          <w:szCs w:val="22"/>
        </w:rPr>
      </w:pPr>
    </w:p>
    <w:bookmarkEnd w:id="2"/>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3232EE50" w14:textId="77777777" w:rsidR="002B4A72" w:rsidRDefault="002B4A72" w:rsidP="00A90876">
      <w:pPr>
        <w:pStyle w:val="Tekstpodstawowy"/>
        <w:spacing w:after="0" w:line="271" w:lineRule="auto"/>
        <w:ind w:right="20"/>
        <w:jc w:val="both"/>
        <w:rPr>
          <w:rFonts w:ascii="Arial" w:hAnsi="Arial" w:cs="Arial"/>
          <w:sz w:val="22"/>
          <w:szCs w:val="22"/>
        </w:rPr>
      </w:pP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2B4A72">
      <w:pPr>
        <w:numPr>
          <w:ilvl w:val="0"/>
          <w:numId w:val="78"/>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CEFEDD2"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D7273">
        <w:rPr>
          <w:rFonts w:ascii="Arial" w:hAnsi="Arial" w:cs="Arial"/>
          <w:sz w:val="22"/>
          <w:szCs w:val="22"/>
        </w:rPr>
        <w:t>3</w:t>
      </w:r>
      <w:r w:rsidRPr="00226540">
        <w:rPr>
          <w:rFonts w:ascii="Arial" w:hAnsi="Arial" w:cs="Arial"/>
          <w:sz w:val="22"/>
          <w:szCs w:val="22"/>
        </w:rPr>
        <w:t>.000,00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AD7273">
        <w:rPr>
          <w:rFonts w:ascii="Arial" w:hAnsi="Arial" w:cs="Arial"/>
          <w:sz w:val="22"/>
          <w:szCs w:val="22"/>
        </w:rPr>
        <w:t>trzy</w:t>
      </w:r>
      <w:r w:rsidRPr="00A41E3B">
        <w:rPr>
          <w:rFonts w:ascii="Arial" w:hAnsi="Arial" w:cs="Arial"/>
          <w:sz w:val="22"/>
          <w:szCs w:val="22"/>
        </w:rPr>
        <w:t xml:space="preserve"> tysi</w:t>
      </w:r>
      <w:r w:rsidR="00AD7273">
        <w:rPr>
          <w:rFonts w:ascii="Arial" w:hAnsi="Arial" w:cs="Arial"/>
          <w:sz w:val="22"/>
          <w:szCs w:val="22"/>
        </w:rPr>
        <w:t>ą</w:t>
      </w:r>
      <w:r w:rsidRPr="00A41E3B">
        <w:rPr>
          <w:rFonts w:ascii="Arial" w:hAnsi="Arial" w:cs="Arial"/>
          <w:sz w:val="22"/>
          <w:szCs w:val="22"/>
        </w:rPr>
        <w:t>c</w:t>
      </w:r>
      <w:r w:rsidR="00AD7273">
        <w:rPr>
          <w:rFonts w:ascii="Arial" w:hAnsi="Arial" w:cs="Arial"/>
          <w:sz w:val="22"/>
          <w:szCs w:val="22"/>
        </w:rPr>
        <w:t>e</w:t>
      </w:r>
      <w:r w:rsidRPr="00A41E3B">
        <w:rPr>
          <w:rFonts w:ascii="Arial" w:hAnsi="Arial" w:cs="Arial"/>
          <w:sz w:val="22"/>
          <w:szCs w:val="22"/>
        </w:rPr>
        <w:t>).</w:t>
      </w:r>
    </w:p>
    <w:p w14:paraId="013DDAE8" w14:textId="06262AFA"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276484">
        <w:rPr>
          <w:rFonts w:ascii="Arial" w:hAnsi="Arial" w:cs="Arial"/>
          <w:b/>
          <w:bCs/>
          <w:color w:val="000000" w:themeColor="text1"/>
          <w:sz w:val="22"/>
          <w:szCs w:val="22"/>
        </w:rPr>
        <w:t>20.06</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2B4A72">
      <w:pPr>
        <w:numPr>
          <w:ilvl w:val="0"/>
          <w:numId w:val="78"/>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9463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2B4A72">
      <w:pPr>
        <w:numPr>
          <w:ilvl w:val="0"/>
          <w:numId w:val="78"/>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6A466C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76484">
        <w:rPr>
          <w:rFonts w:ascii="Arial" w:eastAsia="Calibri" w:hAnsi="Arial" w:cs="Arial"/>
          <w:sz w:val="22"/>
          <w:szCs w:val="22"/>
        </w:rPr>
        <w:t xml:space="preserve">Ewa </w:t>
      </w:r>
      <w:proofErr w:type="spellStart"/>
      <w:r w:rsidR="00276484">
        <w:rPr>
          <w:rFonts w:ascii="Arial" w:eastAsia="Calibri" w:hAnsi="Arial" w:cs="Arial"/>
          <w:sz w:val="22"/>
          <w:szCs w:val="22"/>
        </w:rPr>
        <w:t>Łuczyk</w:t>
      </w:r>
      <w:proofErr w:type="spellEnd"/>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63FE7F4"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276484">
        <w:rPr>
          <w:rFonts w:ascii="Arial" w:hAnsi="Arial" w:cs="Arial"/>
          <w:color w:val="000000" w:themeColor="text1"/>
          <w:sz w:val="22"/>
          <w:szCs w:val="22"/>
        </w:rPr>
        <w:t>20.06</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142CB09"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76484">
        <w:rPr>
          <w:rFonts w:ascii="Arial" w:hAnsi="Arial" w:cs="Arial"/>
          <w:color w:val="000000" w:themeColor="text1"/>
          <w:sz w:val="22"/>
          <w:szCs w:val="22"/>
        </w:rPr>
        <w:t>20.06</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5DFB35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76484">
        <w:rPr>
          <w:rFonts w:ascii="Arial" w:hAnsi="Arial" w:cs="Arial"/>
          <w:b/>
          <w:bCs/>
          <w:sz w:val="22"/>
          <w:szCs w:val="22"/>
        </w:rPr>
        <w:t>19.07</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2732E422"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Okres gwarancji –</w:t>
      </w:r>
      <w:r>
        <w:rPr>
          <w:rFonts w:ascii="Arial" w:hAnsi="Arial" w:cs="Arial"/>
          <w:sz w:val="22"/>
          <w:szCs w:val="22"/>
        </w:rPr>
        <w:t xml:space="preserve"> </w:t>
      </w:r>
      <w:r w:rsidRPr="003016CE">
        <w:rPr>
          <w:rFonts w:ascii="Arial" w:hAnsi="Arial" w:cs="Arial"/>
          <w:sz w:val="22"/>
          <w:szCs w:val="22"/>
        </w:rPr>
        <w:t>40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1398E991"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6C452B80" w14:textId="77777777" w:rsidR="003016CE" w:rsidRPr="003016CE" w:rsidRDefault="003016CE" w:rsidP="003016CE">
      <w:pPr>
        <w:tabs>
          <w:tab w:val="left" w:pos="710"/>
        </w:tabs>
        <w:spacing w:line="276" w:lineRule="auto"/>
        <w:ind w:left="567"/>
        <w:contextualSpacing/>
        <w:jc w:val="both"/>
        <w:rPr>
          <w:rFonts w:ascii="Arial" w:hAnsi="Arial" w:cs="Arial"/>
          <w:sz w:val="22"/>
          <w:szCs w:val="22"/>
        </w:rPr>
      </w:pPr>
    </w:p>
    <w:p w14:paraId="34A2C6CF"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II kryterium: Gwarancja – 40 punktów</w:t>
      </w:r>
    </w:p>
    <w:p w14:paraId="63B1D009" w14:textId="2A0EC8F2"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 xml:space="preserve">Kryterium „Okres gwarancji” będzie rozpatrywane na podstawie udzielonego okresu gwarancji podanego w latach – zadeklarowanego przez Wykonawcę w formularzu </w:t>
      </w:r>
      <w:r w:rsidR="0073481F">
        <w:rPr>
          <w:rFonts w:ascii="Arial" w:hAnsi="Arial" w:cs="Arial"/>
          <w:sz w:val="22"/>
          <w:szCs w:val="22"/>
        </w:rPr>
        <w:t>ofertowym</w:t>
      </w:r>
      <w:r w:rsidRPr="003016CE">
        <w:rPr>
          <w:rFonts w:ascii="Arial" w:hAnsi="Arial" w:cs="Arial"/>
          <w:sz w:val="22"/>
          <w:szCs w:val="22"/>
        </w:rPr>
        <w:t xml:space="preserve">. Najkrótszy </w:t>
      </w:r>
      <w:r w:rsidRPr="003016CE">
        <w:rPr>
          <w:rFonts w:ascii="Arial" w:hAnsi="Arial" w:cs="Arial"/>
          <w:sz w:val="22"/>
          <w:szCs w:val="22"/>
        </w:rPr>
        <w:lastRenderedPageBreak/>
        <w:t>możliwy okres gwarancji dopuszczony przez Zamawiającego to 3 lata od dnia kolejnego po dacie odbioru robót, a najdłuższy możliwy okres gwarancji przyjęty do oceny oferty przez Zamawiającego to 5 lat od dnia kolejnego po dacie odbioru robót.</w:t>
      </w:r>
    </w:p>
    <w:p w14:paraId="3786C522"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Wykonawca może zaproponować okres gwarancji jakości w latach tj. 3 lub 4 lub 5 lat.</w:t>
      </w:r>
    </w:p>
    <w:p w14:paraId="4845775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W przypadku nie wskazania okresu oferowanej gwarancji jakości lub wskazania kilku okresów, Zamawiający przyjmie, iż Wykonawca oferuje najkrótszy okres gwarancji tj. 3 lata.</w:t>
      </w:r>
    </w:p>
    <w:p w14:paraId="2C0094E8"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2D5D60A0"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r w:rsidRPr="003016CE">
        <w:rPr>
          <w:rFonts w:ascii="Arial" w:hAnsi="Arial" w:cs="Arial"/>
          <w:sz w:val="22"/>
          <w:szCs w:val="22"/>
        </w:rPr>
        <w:t>Ilość punktów w tym kryterium zostanie przyznana następująco:</w:t>
      </w:r>
    </w:p>
    <w:p w14:paraId="72509384" w14:textId="77777777" w:rsidR="003016CE" w:rsidRPr="003016CE" w:rsidRDefault="003016CE" w:rsidP="003016CE">
      <w:pPr>
        <w:autoSpaceDE w:val="0"/>
        <w:autoSpaceDN w:val="0"/>
        <w:adjustRightInd w:val="0"/>
        <w:spacing w:line="276" w:lineRule="auto"/>
        <w:ind w:left="567"/>
        <w:contextualSpacing/>
        <w:jc w:val="both"/>
        <w:rPr>
          <w:rFonts w:ascii="Arial" w:hAnsi="Arial" w:cs="Arial"/>
          <w:sz w:val="22"/>
          <w:szCs w:val="22"/>
        </w:rPr>
      </w:pPr>
    </w:p>
    <w:p w14:paraId="18383467"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3 lata:   P</w:t>
      </w:r>
      <w:r w:rsidRPr="003016CE">
        <w:rPr>
          <w:rFonts w:ascii="Arial" w:hAnsi="Arial" w:cs="Arial"/>
          <w:sz w:val="22"/>
          <w:szCs w:val="22"/>
          <w:vertAlign w:val="subscript"/>
        </w:rPr>
        <w:t xml:space="preserve">G </w:t>
      </w:r>
      <w:r w:rsidRPr="003016CE">
        <w:rPr>
          <w:rFonts w:ascii="Arial" w:hAnsi="Arial" w:cs="Arial"/>
          <w:sz w:val="22"/>
          <w:szCs w:val="22"/>
        </w:rPr>
        <w:t>= 0 punktów</w:t>
      </w:r>
    </w:p>
    <w:p w14:paraId="3F3F1A3A"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4 lata:   P</w:t>
      </w:r>
      <w:r w:rsidRPr="003016CE">
        <w:rPr>
          <w:rFonts w:ascii="Arial" w:hAnsi="Arial" w:cs="Arial"/>
          <w:sz w:val="22"/>
          <w:szCs w:val="22"/>
          <w:vertAlign w:val="subscript"/>
        </w:rPr>
        <w:t xml:space="preserve">G </w:t>
      </w:r>
      <w:r w:rsidRPr="003016CE">
        <w:rPr>
          <w:rFonts w:ascii="Arial" w:hAnsi="Arial" w:cs="Arial"/>
          <w:sz w:val="22"/>
          <w:szCs w:val="22"/>
        </w:rPr>
        <w:t>= 20 punktów</w:t>
      </w:r>
    </w:p>
    <w:p w14:paraId="72DDEF7F" w14:textId="77777777" w:rsidR="003016CE" w:rsidRPr="003016CE" w:rsidRDefault="003016CE" w:rsidP="003016CE">
      <w:pPr>
        <w:autoSpaceDE w:val="0"/>
        <w:autoSpaceDN w:val="0"/>
        <w:adjustRightInd w:val="0"/>
        <w:spacing w:line="276" w:lineRule="auto"/>
        <w:contextualSpacing/>
        <w:jc w:val="both"/>
        <w:rPr>
          <w:rFonts w:ascii="Arial" w:hAnsi="Arial" w:cs="Arial"/>
          <w:sz w:val="22"/>
          <w:szCs w:val="22"/>
        </w:rPr>
      </w:pPr>
      <w:r w:rsidRPr="003016CE">
        <w:rPr>
          <w:rFonts w:ascii="Arial" w:hAnsi="Arial" w:cs="Arial"/>
          <w:sz w:val="22"/>
          <w:szCs w:val="22"/>
        </w:rPr>
        <w:t>Gwarancja 5 lata:   P</w:t>
      </w:r>
      <w:r w:rsidRPr="003016CE">
        <w:rPr>
          <w:rFonts w:ascii="Arial" w:hAnsi="Arial" w:cs="Arial"/>
          <w:sz w:val="22"/>
          <w:szCs w:val="22"/>
          <w:vertAlign w:val="subscript"/>
        </w:rPr>
        <w:t xml:space="preserve">G </w:t>
      </w:r>
      <w:r w:rsidRPr="003016CE">
        <w:rPr>
          <w:rFonts w:ascii="Arial" w:hAnsi="Arial" w:cs="Arial"/>
          <w:sz w:val="22"/>
          <w:szCs w:val="22"/>
        </w:rPr>
        <w:t xml:space="preserve">= 40 </w:t>
      </w:r>
      <w:bookmarkStart w:id="5" w:name="_Hlk497119427"/>
      <w:r w:rsidRPr="003016CE">
        <w:rPr>
          <w:rFonts w:ascii="Arial" w:hAnsi="Arial" w:cs="Arial"/>
          <w:sz w:val="22"/>
          <w:szCs w:val="22"/>
        </w:rPr>
        <w:t>punktów</w:t>
      </w:r>
      <w:bookmarkEnd w:id="5"/>
    </w:p>
    <w:p w14:paraId="4739BF77" w14:textId="77777777" w:rsidR="003016CE" w:rsidRPr="003016CE" w:rsidRDefault="003016CE" w:rsidP="003016CE">
      <w:pPr>
        <w:tabs>
          <w:tab w:val="left" w:pos="710"/>
        </w:tabs>
        <w:spacing w:line="276" w:lineRule="auto"/>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237AC8C9"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w:t>
      </w:r>
      <w:r w:rsidRPr="003A65B1">
        <w:rPr>
          <w:rFonts w:ascii="Arial" w:hAnsi="Arial" w:cs="Arial"/>
          <w:sz w:val="22"/>
          <w:szCs w:val="22"/>
        </w:rPr>
        <w:lastRenderedPageBreak/>
        <w:t>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1679BE">
      <w:pPr>
        <w:pStyle w:val="Akapitzlist"/>
        <w:numPr>
          <w:ilvl w:val="0"/>
          <w:numId w:val="37"/>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125D5F78" w14:textId="77777777" w:rsidR="00FF5F45" w:rsidRPr="00FF5F45" w:rsidRDefault="00FF5F45" w:rsidP="00FF5F45">
      <w:pPr>
        <w:spacing w:line="271" w:lineRule="auto"/>
        <w:jc w:val="both"/>
        <w:rPr>
          <w:rFonts w:ascii="Arial" w:hAnsi="Arial" w:cs="Arial"/>
          <w:sz w:val="22"/>
          <w:szCs w:val="22"/>
        </w:rPr>
      </w:pPr>
      <w:r w:rsidRPr="00FF5F45">
        <w:rPr>
          <w:rFonts w:ascii="Arial" w:hAnsi="Arial" w:cs="Arial"/>
          <w:sz w:val="22"/>
          <w:szCs w:val="22"/>
        </w:rPr>
        <w:t>- 80% wniesionego zabezpieczenia wykonania zostanie zwrócone w terminie 30 dni od daty podpisania przez obie strony umowy bezusterkowego protokołu odbioru robót budowlanych;</w:t>
      </w:r>
    </w:p>
    <w:p w14:paraId="27E71CA7" w14:textId="267864AE" w:rsidR="006C273E" w:rsidRDefault="00FF5F45" w:rsidP="00FF5F45">
      <w:pPr>
        <w:spacing w:line="271" w:lineRule="auto"/>
        <w:jc w:val="both"/>
        <w:rPr>
          <w:rFonts w:ascii="Arial" w:hAnsi="Arial" w:cs="Arial"/>
          <w:sz w:val="22"/>
          <w:szCs w:val="22"/>
        </w:rPr>
      </w:pPr>
      <w:r w:rsidRPr="00FF5F45">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006C273E" w:rsidRPr="006C273E">
        <w:rPr>
          <w:rFonts w:ascii="Arial" w:hAnsi="Arial" w:cs="Arial"/>
          <w:sz w:val="22"/>
          <w:szCs w:val="22"/>
        </w:rPr>
        <w:t xml:space="preserve"> </w:t>
      </w:r>
    </w:p>
    <w:p w14:paraId="49565ABC" w14:textId="6C927A4B" w:rsidR="00660A68" w:rsidRPr="00E82AB5" w:rsidRDefault="00660A68" w:rsidP="006C273E">
      <w:pPr>
        <w:spacing w:line="271" w:lineRule="auto"/>
        <w:jc w:val="both"/>
        <w:rPr>
          <w:rFonts w:ascii="Arial" w:hAnsi="Arial" w:cs="Arial"/>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E82AB5">
        <w:rPr>
          <w:rFonts w:ascii="Arial" w:hAnsi="Arial" w:cs="Arial"/>
          <w:sz w:val="22"/>
          <w:szCs w:val="22"/>
        </w:rPr>
        <w:t>tytuł przelewu</w:t>
      </w:r>
      <w:r w:rsidR="008A4795" w:rsidRPr="00E82AB5">
        <w:rPr>
          <w:rFonts w:ascii="Arial" w:hAnsi="Arial" w:cs="Arial"/>
          <w:sz w:val="22"/>
          <w:szCs w:val="22"/>
        </w:rPr>
        <w:t>:</w:t>
      </w:r>
      <w:r w:rsidR="002C37E6" w:rsidRPr="00E82AB5">
        <w:rPr>
          <w:rFonts w:ascii="Arial" w:hAnsi="Arial" w:cs="Arial"/>
          <w:sz w:val="22"/>
          <w:szCs w:val="22"/>
        </w:rPr>
        <w:t xml:space="preserve"> </w:t>
      </w:r>
      <w:r w:rsidR="00BA7380" w:rsidRPr="00E82AB5">
        <w:rPr>
          <w:rFonts w:ascii="Arial" w:hAnsi="Arial" w:cs="Arial"/>
          <w:sz w:val="22"/>
          <w:szCs w:val="22"/>
        </w:rPr>
        <w:t>BZP.272.</w:t>
      </w:r>
      <w:r w:rsidR="003016CE">
        <w:rPr>
          <w:rFonts w:ascii="Arial" w:hAnsi="Arial" w:cs="Arial"/>
          <w:sz w:val="22"/>
          <w:szCs w:val="22"/>
        </w:rPr>
        <w:t>6</w:t>
      </w:r>
      <w:r w:rsidR="0073481F">
        <w:rPr>
          <w:rFonts w:ascii="Arial" w:hAnsi="Arial" w:cs="Arial"/>
          <w:sz w:val="22"/>
          <w:szCs w:val="22"/>
        </w:rPr>
        <w:t>2</w:t>
      </w:r>
      <w:r w:rsidR="00BA7380" w:rsidRPr="00E82AB5">
        <w:rPr>
          <w:rFonts w:ascii="Arial" w:hAnsi="Arial" w:cs="Arial"/>
          <w:sz w:val="22"/>
          <w:szCs w:val="22"/>
        </w:rPr>
        <w:t xml:space="preserve">.2024 </w:t>
      </w:r>
      <w:r w:rsidR="003016CE" w:rsidRPr="003016CE">
        <w:rPr>
          <w:rFonts w:ascii="Arial" w:hAnsi="Arial" w:cs="Arial"/>
          <w:sz w:val="22"/>
          <w:szCs w:val="22"/>
        </w:rPr>
        <w:t xml:space="preserve">Remont drogi powiatowej nr 4363W ul. Piłsudskiego w Ząbkach na odcinku od ronda na skrzyżowaniu ulic Piłsudskiego i Powstańców do działki 4/11 </w:t>
      </w:r>
      <w:proofErr w:type="spellStart"/>
      <w:r w:rsidR="003016CE" w:rsidRPr="003016CE">
        <w:rPr>
          <w:rFonts w:ascii="Arial" w:hAnsi="Arial" w:cs="Arial"/>
          <w:sz w:val="22"/>
          <w:szCs w:val="22"/>
        </w:rPr>
        <w:t>obr</w:t>
      </w:r>
      <w:proofErr w:type="spellEnd"/>
      <w:r w:rsidR="003016CE" w:rsidRPr="003016CE">
        <w:rPr>
          <w:rFonts w:ascii="Arial" w:hAnsi="Arial" w:cs="Arial"/>
          <w:sz w:val="22"/>
          <w:szCs w:val="22"/>
        </w:rPr>
        <w:t>. 03-30 wraz z rondem</w:t>
      </w:r>
      <w:r w:rsidR="00BA7380" w:rsidRPr="00E82AB5">
        <w:rPr>
          <w:rFonts w:ascii="Arial" w:hAnsi="Arial" w:cs="Arial"/>
          <w:sz w:val="22"/>
          <w:szCs w:val="22"/>
          <w:lang w:eastAsia="en-US"/>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 xml:space="preserve">ykonawca skorzystał z możliwości </w:t>
      </w:r>
      <w:r w:rsidRPr="003A65B1">
        <w:rPr>
          <w:rFonts w:ascii="Arial" w:hAnsi="Arial" w:cs="Arial"/>
          <w:sz w:val="22"/>
          <w:szCs w:val="22"/>
        </w:rPr>
        <w:lastRenderedPageBreak/>
        <w:t>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73481F">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94173DD"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Termin wykonania robót objętych niniejszą umową może ulec zmianie w przypadku:</w:t>
      </w:r>
    </w:p>
    <w:p w14:paraId="3F06BA1B"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1)</w:t>
      </w:r>
      <w:r w:rsidRPr="00276484">
        <w:rPr>
          <w:rFonts w:ascii="Arial" w:hAnsi="Arial" w:cs="Arial"/>
          <w:sz w:val="22"/>
          <w:szCs w:val="22"/>
        </w:rPr>
        <w:tab/>
        <w:t>przerw w realizacji prac i robót, powstałych z przyczyn leżących po stronie Zamawiającego lub na jego pisemne żądanie,</w:t>
      </w:r>
    </w:p>
    <w:p w14:paraId="001E68F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2)</w:t>
      </w:r>
      <w:r w:rsidRPr="00276484">
        <w:rPr>
          <w:rFonts w:ascii="Arial" w:hAnsi="Arial" w:cs="Arial"/>
          <w:sz w:val="22"/>
          <w:szCs w:val="22"/>
        </w:rPr>
        <w:tab/>
        <w:t>zlecenia przez Zamawiającego robót dodatkowych lub zamiennych, jeżeli terminy ich zlecenia, rodzaj lub zakres, uniemożliwiają dotrzymanie pierwotnego terminu umownego,</w:t>
      </w:r>
    </w:p>
    <w:p w14:paraId="29AD8653"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3)</w:t>
      </w:r>
      <w:r w:rsidRPr="00276484">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106F9A5"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4)</w:t>
      </w:r>
      <w:r w:rsidRPr="00276484">
        <w:rPr>
          <w:rFonts w:ascii="Arial" w:hAnsi="Arial" w:cs="Arial"/>
          <w:sz w:val="22"/>
          <w:szCs w:val="22"/>
        </w:rPr>
        <w:tab/>
        <w:t>w przypadku wydłużającego się uzyskania zgody od gestorów sieci na rozpoczęcie robót związanych z przebudową urządzeń kolidujących z realizowaną rozbudową drogi,</w:t>
      </w:r>
    </w:p>
    <w:p w14:paraId="03A3E87E"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5)</w:t>
      </w:r>
      <w:r w:rsidRPr="00276484">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421ACA12"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6)</w:t>
      </w:r>
      <w:r w:rsidRPr="00276484">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8C6DE8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7)</w:t>
      </w:r>
      <w:r w:rsidRPr="00276484">
        <w:rPr>
          <w:rFonts w:ascii="Arial" w:hAnsi="Arial" w:cs="Arial"/>
          <w:sz w:val="22"/>
          <w:szCs w:val="22"/>
        </w:rPr>
        <w:tab/>
        <w:t>zaistnienia „Siły Wyższej”, która oznacza wyjątkowe wydarzenie lub okoliczność:</w:t>
      </w:r>
    </w:p>
    <w:p w14:paraId="2053AE4C"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a)</w:t>
      </w:r>
      <w:r w:rsidRPr="00276484">
        <w:rPr>
          <w:rFonts w:ascii="Arial" w:hAnsi="Arial" w:cs="Arial"/>
          <w:sz w:val="22"/>
          <w:szCs w:val="22"/>
        </w:rPr>
        <w:tab/>
        <w:t>na którą Wykonawca nie ma wpływu,</w:t>
      </w:r>
    </w:p>
    <w:p w14:paraId="45525780"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b)</w:t>
      </w:r>
      <w:r w:rsidRPr="00276484">
        <w:rPr>
          <w:rFonts w:ascii="Arial" w:hAnsi="Arial" w:cs="Arial"/>
          <w:sz w:val="22"/>
          <w:szCs w:val="22"/>
        </w:rPr>
        <w:tab/>
        <w:t>przed którą Wykonawca nie mógłby się rozsądnie zabezpieczyć przed momentem zawarcia umowy,</w:t>
      </w:r>
    </w:p>
    <w:p w14:paraId="02F3A4B1"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c)</w:t>
      </w:r>
      <w:r w:rsidRPr="00276484">
        <w:rPr>
          <w:rFonts w:ascii="Arial" w:hAnsi="Arial" w:cs="Arial"/>
          <w:sz w:val="22"/>
          <w:szCs w:val="22"/>
        </w:rPr>
        <w:tab/>
        <w:t xml:space="preserve">której, gdyby wystąpiła, taki Wykonawca nie mógłby uniknąć lub przezwyciężyć, </w:t>
      </w:r>
    </w:p>
    <w:p w14:paraId="5801CFF3"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d)</w:t>
      </w:r>
      <w:r w:rsidRPr="00276484">
        <w:rPr>
          <w:rFonts w:ascii="Arial" w:hAnsi="Arial" w:cs="Arial"/>
          <w:sz w:val="22"/>
          <w:szCs w:val="22"/>
        </w:rPr>
        <w:tab/>
        <w:t>której nie można w istocie przypisać Zamawiającemu.</w:t>
      </w:r>
    </w:p>
    <w:p w14:paraId="58937937"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lastRenderedPageBreak/>
        <w:t>Siła Wyższa może obejmować wyjątkowe wydarzenia i okoliczności w rodzaju wyliczonych, poniżej, ale bez ograniczenia się do nich, jeśli tylko powyższe warunki (a) do (d) są spełnione:</w:t>
      </w:r>
    </w:p>
    <w:p w14:paraId="2C9E1EF4"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wojna, działania wojenne (niezależnie, czy wojna była wypowiedziana czy nie), inwazja, działanie wrogów zewnętrznych,</w:t>
      </w:r>
    </w:p>
    <w:p w14:paraId="491646AA"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rebelia, terroryzm, rewolucja, powstanie, przewrót wojskowy lub cywilny lub wojna domowa,</w:t>
      </w:r>
    </w:p>
    <w:p w14:paraId="76A1C14B"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bunt, niepokoje, zamieszki, strajk lub lokaut spowodowany przez osoby inne, niż personel Wykonawcy lub inni pracownicy Wykonawcy i Podwykonawców,</w:t>
      </w:r>
    </w:p>
    <w:p w14:paraId="36815CC6"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BD0DB98" w14:textId="77777777" w:rsidR="00276484" w:rsidRPr="00276484" w:rsidRDefault="00276484" w:rsidP="00276484">
      <w:pPr>
        <w:ind w:left="426"/>
        <w:jc w:val="both"/>
        <w:rPr>
          <w:rFonts w:ascii="Arial" w:hAnsi="Arial" w:cs="Arial"/>
          <w:sz w:val="22"/>
          <w:szCs w:val="22"/>
        </w:rPr>
      </w:pPr>
      <w:r w:rsidRPr="00276484">
        <w:rPr>
          <w:rFonts w:ascii="Arial" w:hAnsi="Arial" w:cs="Arial"/>
          <w:sz w:val="22"/>
          <w:szCs w:val="22"/>
        </w:rPr>
        <w:t>-</w:t>
      </w:r>
      <w:r w:rsidRPr="00276484">
        <w:rPr>
          <w:rFonts w:ascii="Arial" w:hAnsi="Arial" w:cs="Arial"/>
          <w:sz w:val="22"/>
          <w:szCs w:val="22"/>
        </w:rPr>
        <w:tab/>
        <w:t>klęski żywiołowe, takie jak trzęsienie ziemi, huragan, tajfun lub aktywność wulkaniczna.</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2CB00934" w14:textId="77777777" w:rsidR="00276484" w:rsidRDefault="00276484" w:rsidP="003A65B1">
      <w:pPr>
        <w:pStyle w:val="pkt"/>
        <w:spacing w:before="0" w:after="0" w:line="271" w:lineRule="auto"/>
        <w:ind w:left="0" w:firstLine="0"/>
        <w:rPr>
          <w:rFonts w:ascii="Arial" w:hAnsi="Arial" w:cs="Arial"/>
          <w:sz w:val="22"/>
          <w:szCs w:val="22"/>
        </w:rPr>
      </w:pPr>
    </w:p>
    <w:p w14:paraId="42D17FA7" w14:textId="77777777" w:rsidR="00276484" w:rsidRDefault="00276484" w:rsidP="003A65B1">
      <w:pPr>
        <w:pStyle w:val="pkt"/>
        <w:spacing w:before="0" w:after="0" w:line="271" w:lineRule="auto"/>
        <w:ind w:left="0" w:firstLine="0"/>
        <w:rPr>
          <w:rFonts w:ascii="Arial" w:hAnsi="Arial" w:cs="Arial"/>
          <w:sz w:val="22"/>
          <w:szCs w:val="22"/>
        </w:rPr>
      </w:pPr>
    </w:p>
    <w:p w14:paraId="79F7DD2C" w14:textId="77777777" w:rsidR="00276484" w:rsidRDefault="00276484" w:rsidP="003A65B1">
      <w:pPr>
        <w:pStyle w:val="pkt"/>
        <w:spacing w:before="0" w:after="0" w:line="271" w:lineRule="auto"/>
        <w:ind w:left="0" w:firstLine="0"/>
        <w:rPr>
          <w:rFonts w:ascii="Arial" w:hAnsi="Arial" w:cs="Arial"/>
          <w:sz w:val="22"/>
          <w:szCs w:val="22"/>
        </w:rPr>
      </w:pPr>
    </w:p>
    <w:p w14:paraId="7B1DE77F" w14:textId="77777777" w:rsidR="00276484" w:rsidRDefault="00276484" w:rsidP="003A65B1">
      <w:pPr>
        <w:pStyle w:val="pkt"/>
        <w:spacing w:before="0" w:after="0" w:line="271" w:lineRule="auto"/>
        <w:ind w:left="0" w:firstLine="0"/>
        <w:rPr>
          <w:rFonts w:ascii="Arial" w:hAnsi="Arial" w:cs="Arial"/>
          <w:sz w:val="22"/>
          <w:szCs w:val="22"/>
        </w:rPr>
      </w:pPr>
    </w:p>
    <w:p w14:paraId="4CF24DF0" w14:textId="77777777" w:rsidR="00276484" w:rsidRDefault="00276484" w:rsidP="003A65B1">
      <w:pPr>
        <w:pStyle w:val="pkt"/>
        <w:spacing w:before="0" w:after="0" w:line="271" w:lineRule="auto"/>
        <w:ind w:left="0" w:firstLine="0"/>
        <w:rPr>
          <w:rFonts w:ascii="Arial" w:hAnsi="Arial" w:cs="Arial"/>
          <w:sz w:val="22"/>
          <w:szCs w:val="22"/>
        </w:rPr>
      </w:pPr>
    </w:p>
    <w:p w14:paraId="7A65E608" w14:textId="77777777" w:rsidR="00276484" w:rsidRDefault="00276484" w:rsidP="003A65B1">
      <w:pPr>
        <w:pStyle w:val="pkt"/>
        <w:spacing w:before="0" w:after="0" w:line="271" w:lineRule="auto"/>
        <w:ind w:left="0" w:firstLine="0"/>
        <w:rPr>
          <w:rFonts w:ascii="Arial" w:hAnsi="Arial" w:cs="Arial"/>
          <w:sz w:val="22"/>
          <w:szCs w:val="22"/>
        </w:rPr>
      </w:pPr>
    </w:p>
    <w:p w14:paraId="78958C9C" w14:textId="77777777" w:rsidR="00276484" w:rsidRDefault="00276484" w:rsidP="003A65B1">
      <w:pPr>
        <w:pStyle w:val="pkt"/>
        <w:spacing w:before="0" w:after="0" w:line="271" w:lineRule="auto"/>
        <w:ind w:left="0" w:firstLine="0"/>
        <w:rPr>
          <w:rFonts w:ascii="Arial" w:hAnsi="Arial" w:cs="Arial"/>
          <w:sz w:val="22"/>
          <w:szCs w:val="22"/>
        </w:rPr>
      </w:pPr>
    </w:p>
    <w:p w14:paraId="66105ED8" w14:textId="77777777" w:rsidR="00276484" w:rsidRDefault="00276484" w:rsidP="003A65B1">
      <w:pPr>
        <w:pStyle w:val="pkt"/>
        <w:spacing w:before="0" w:after="0" w:line="271" w:lineRule="auto"/>
        <w:ind w:left="0" w:firstLine="0"/>
        <w:rPr>
          <w:rFonts w:ascii="Arial" w:hAnsi="Arial" w:cs="Arial"/>
          <w:sz w:val="22"/>
          <w:szCs w:val="22"/>
        </w:rPr>
      </w:pPr>
    </w:p>
    <w:p w14:paraId="0D18573A" w14:textId="77777777" w:rsidR="00276484" w:rsidRDefault="00276484" w:rsidP="003A65B1">
      <w:pPr>
        <w:pStyle w:val="pkt"/>
        <w:spacing w:before="0" w:after="0" w:line="271" w:lineRule="auto"/>
        <w:ind w:left="0" w:firstLine="0"/>
        <w:rPr>
          <w:rFonts w:ascii="Arial" w:hAnsi="Arial" w:cs="Arial"/>
          <w:sz w:val="22"/>
          <w:szCs w:val="22"/>
        </w:rPr>
      </w:pPr>
    </w:p>
    <w:p w14:paraId="46B4DF70" w14:textId="77777777" w:rsidR="00276484" w:rsidRDefault="00276484" w:rsidP="003A65B1">
      <w:pPr>
        <w:pStyle w:val="pkt"/>
        <w:spacing w:before="0" w:after="0" w:line="271" w:lineRule="auto"/>
        <w:ind w:left="0" w:firstLine="0"/>
        <w:rPr>
          <w:rFonts w:ascii="Arial" w:hAnsi="Arial" w:cs="Arial"/>
          <w:sz w:val="22"/>
          <w:szCs w:val="22"/>
        </w:rPr>
      </w:pPr>
    </w:p>
    <w:p w14:paraId="63B33E14" w14:textId="77777777" w:rsidR="00646652" w:rsidRDefault="00646652" w:rsidP="003A65B1">
      <w:pPr>
        <w:pStyle w:val="pkt"/>
        <w:spacing w:before="0" w:after="0" w:line="271" w:lineRule="auto"/>
        <w:ind w:left="0" w:firstLine="0"/>
        <w:rPr>
          <w:rFonts w:ascii="Arial" w:hAnsi="Arial" w:cs="Arial"/>
          <w:sz w:val="22"/>
          <w:szCs w:val="22"/>
        </w:rPr>
      </w:pPr>
    </w:p>
    <w:p w14:paraId="2A536BEB" w14:textId="77777777" w:rsidR="00646652" w:rsidRDefault="00646652" w:rsidP="003A65B1">
      <w:pPr>
        <w:pStyle w:val="pkt"/>
        <w:spacing w:before="0" w:after="0" w:line="271" w:lineRule="auto"/>
        <w:ind w:left="0" w:firstLine="0"/>
        <w:rPr>
          <w:rFonts w:ascii="Arial" w:hAnsi="Arial" w:cs="Arial"/>
          <w:sz w:val="22"/>
          <w:szCs w:val="22"/>
        </w:rPr>
      </w:pPr>
    </w:p>
    <w:p w14:paraId="440ADF3D" w14:textId="77777777" w:rsidR="00646652" w:rsidRDefault="00646652" w:rsidP="003A65B1">
      <w:pPr>
        <w:pStyle w:val="pkt"/>
        <w:spacing w:before="0" w:after="0" w:line="271" w:lineRule="auto"/>
        <w:ind w:left="0" w:firstLine="0"/>
        <w:rPr>
          <w:rFonts w:ascii="Arial" w:hAnsi="Arial" w:cs="Arial"/>
          <w:sz w:val="22"/>
          <w:szCs w:val="22"/>
        </w:rPr>
      </w:pPr>
    </w:p>
    <w:p w14:paraId="0982B355" w14:textId="77777777" w:rsidR="00646652" w:rsidRDefault="00646652" w:rsidP="003A65B1">
      <w:pPr>
        <w:pStyle w:val="pkt"/>
        <w:spacing w:before="0" w:after="0" w:line="271" w:lineRule="auto"/>
        <w:ind w:left="0" w:firstLine="0"/>
        <w:rPr>
          <w:rFonts w:ascii="Arial" w:hAnsi="Arial" w:cs="Arial"/>
          <w:sz w:val="22"/>
          <w:szCs w:val="22"/>
        </w:rPr>
      </w:pPr>
    </w:p>
    <w:p w14:paraId="3BEEB90B" w14:textId="77777777" w:rsidR="00646652" w:rsidRDefault="00646652" w:rsidP="003A65B1">
      <w:pPr>
        <w:pStyle w:val="pkt"/>
        <w:spacing w:before="0" w:after="0" w:line="271" w:lineRule="auto"/>
        <w:ind w:left="0" w:firstLine="0"/>
        <w:rPr>
          <w:rFonts w:ascii="Arial" w:hAnsi="Arial" w:cs="Arial"/>
          <w:sz w:val="22"/>
          <w:szCs w:val="22"/>
        </w:rPr>
      </w:pPr>
    </w:p>
    <w:p w14:paraId="68BCD984" w14:textId="77777777" w:rsidR="00646652" w:rsidRDefault="00646652"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04638454"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276484">
        <w:rPr>
          <w:rFonts w:ascii="Arial" w:hAnsi="Arial" w:cs="Arial"/>
          <w:sz w:val="22"/>
          <w:szCs w:val="22"/>
        </w:rPr>
        <w:t>85</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15B4C78D" w:rsidR="0071246D"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E93CC6" w:rsidRPr="00E93CC6">
        <w:rPr>
          <w:rFonts w:ascii="Arial" w:hAnsi="Arial" w:cs="Arial"/>
          <w:b/>
          <w:bCs/>
          <w:sz w:val="22"/>
          <w:szCs w:val="22"/>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bCs/>
          <w:sz w:val="22"/>
          <w:szCs w:val="22"/>
        </w:rPr>
        <w:t>obr</w:t>
      </w:r>
      <w:proofErr w:type="spellEnd"/>
      <w:r w:rsidR="00E93CC6" w:rsidRPr="00E93CC6">
        <w:rPr>
          <w:rFonts w:ascii="Arial" w:hAnsi="Arial" w:cs="Arial"/>
          <w:b/>
          <w:bCs/>
          <w:sz w:val="22"/>
          <w:szCs w:val="22"/>
        </w:rPr>
        <w:t>. 03-30 wraz z rondem</w:t>
      </w:r>
    </w:p>
    <w:p w14:paraId="7A3FFF9B" w14:textId="77777777" w:rsidR="00E93CC6" w:rsidRDefault="00E93CC6"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Pr="00F97429"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1F346E0" w14:textId="77777777" w:rsidR="00BA7380" w:rsidRPr="008F1A84" w:rsidRDefault="00BA7380" w:rsidP="008F1A84">
      <w:pPr>
        <w:tabs>
          <w:tab w:val="left" w:pos="360"/>
        </w:tabs>
        <w:spacing w:line="276" w:lineRule="auto"/>
        <w:jc w:val="both"/>
        <w:rPr>
          <w:rFonts w:ascii="Arial" w:hAnsi="Arial" w:cs="Arial"/>
          <w:sz w:val="18"/>
          <w:szCs w:val="18"/>
        </w:rPr>
      </w:pPr>
    </w:p>
    <w:p w14:paraId="65FE85A6" w14:textId="374C4086" w:rsidR="009104B1" w:rsidRPr="00F97429" w:rsidRDefault="00BA7380" w:rsidP="00F97429">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6F46231" w14:textId="5D27F812" w:rsidR="009104B1" w:rsidRPr="00F97429" w:rsidRDefault="00BA7380" w:rsidP="00F97429">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300DE877" w14:textId="75519347" w:rsidR="00D64052"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1A524762"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D64052">
        <w:rPr>
          <w:rFonts w:ascii="Arial" w:hAnsi="Arial" w:cs="Arial"/>
          <w:sz w:val="22"/>
          <w:szCs w:val="22"/>
          <w:lang w:eastAsia="ar-SA"/>
        </w:rPr>
        <w:t xml:space="preserve">wadium o wartości </w:t>
      </w:r>
      <w:r w:rsidR="00FF5F45">
        <w:rPr>
          <w:rFonts w:ascii="Arial" w:hAnsi="Arial" w:cs="Arial"/>
          <w:sz w:val="22"/>
          <w:szCs w:val="22"/>
          <w:lang w:eastAsia="ar-SA"/>
        </w:rPr>
        <w:t>3</w:t>
      </w:r>
      <w:r w:rsidRPr="00D64052">
        <w:rPr>
          <w:rFonts w:ascii="Arial" w:hAnsi="Arial" w:cs="Arial"/>
          <w:sz w:val="22"/>
          <w:szCs w:val="22"/>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3C1AC34F" w14:textId="51EBF658" w:rsid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62CB40F3" w14:textId="77777777" w:rsidR="00D64052" w:rsidRPr="00BA7380" w:rsidRDefault="00D64052" w:rsidP="00D64052">
      <w:pPr>
        <w:suppressAutoHyphens/>
        <w:spacing w:line="276" w:lineRule="auto"/>
        <w:ind w:left="360"/>
        <w:jc w:val="both"/>
        <w:rPr>
          <w:rFonts w:ascii="Arial" w:hAnsi="Arial" w:cs="Arial"/>
          <w:sz w:val="22"/>
          <w:szCs w:val="22"/>
          <w:lang w:eastAsia="ar-SA"/>
        </w:rPr>
      </w:pP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34526A3A"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276484">
        <w:rPr>
          <w:rFonts w:ascii="Arial" w:hAnsi="Arial" w:cs="Arial"/>
          <w:sz w:val="22"/>
          <w:szCs w:val="22"/>
        </w:rPr>
        <w:t>85</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D2E6AE" w:rsidR="00DA7B0D" w:rsidRPr="00C77D1B" w:rsidRDefault="00DA7B0D" w:rsidP="00D64052">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E93CC6" w:rsidRPr="00E93CC6">
        <w:rPr>
          <w:rFonts w:ascii="Arial" w:hAnsi="Arial" w:cs="Arial"/>
          <w:b/>
          <w:sz w:val="22"/>
          <w:szCs w:val="22"/>
          <w:lang w:eastAsia="en-US"/>
        </w:rPr>
        <w:t xml:space="preserve">Remont drogi powiatowej nr 4363W ul. Piłsudskiego w Ząbkach na odcinku od ronda na skrzyżowaniu ulic Piłsudskiego i Powstańców do działki 4/11 </w:t>
      </w:r>
      <w:proofErr w:type="spellStart"/>
      <w:r w:rsidR="00E93CC6" w:rsidRPr="00E93CC6">
        <w:rPr>
          <w:rFonts w:ascii="Arial" w:hAnsi="Arial" w:cs="Arial"/>
          <w:b/>
          <w:sz w:val="22"/>
          <w:szCs w:val="22"/>
          <w:lang w:eastAsia="en-US"/>
        </w:rPr>
        <w:t>obr</w:t>
      </w:r>
      <w:proofErr w:type="spellEnd"/>
      <w:r w:rsidR="00E93CC6" w:rsidRPr="00E93CC6">
        <w:rPr>
          <w:rFonts w:ascii="Arial" w:hAnsi="Arial" w:cs="Arial"/>
          <w:b/>
          <w:sz w:val="22"/>
          <w:szCs w:val="22"/>
          <w:lang w:eastAsia="en-US"/>
        </w:rPr>
        <w:t>. 03-30 wraz z rondem</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90AD26D" w14:textId="77777777" w:rsidR="00F97429" w:rsidRDefault="00F97429" w:rsidP="00497977">
      <w:pPr>
        <w:tabs>
          <w:tab w:val="left" w:pos="708"/>
        </w:tabs>
        <w:spacing w:line="271" w:lineRule="auto"/>
        <w:jc w:val="right"/>
        <w:rPr>
          <w:rFonts w:ascii="Arial" w:hAnsi="Arial" w:cs="Arial"/>
          <w:sz w:val="22"/>
          <w:szCs w:val="22"/>
        </w:rPr>
      </w:pPr>
    </w:p>
    <w:p w14:paraId="623FA10F" w14:textId="77777777" w:rsidR="00F97429" w:rsidRDefault="00F97429" w:rsidP="00497977">
      <w:pPr>
        <w:tabs>
          <w:tab w:val="left" w:pos="708"/>
        </w:tabs>
        <w:spacing w:line="271" w:lineRule="auto"/>
        <w:jc w:val="right"/>
        <w:rPr>
          <w:rFonts w:ascii="Arial" w:hAnsi="Arial" w:cs="Arial"/>
          <w:sz w:val="22"/>
          <w:szCs w:val="22"/>
        </w:rPr>
      </w:pPr>
    </w:p>
    <w:p w14:paraId="6D2A4360" w14:textId="77777777" w:rsidR="00F97429" w:rsidRDefault="00F97429" w:rsidP="00497977">
      <w:pPr>
        <w:tabs>
          <w:tab w:val="left" w:pos="708"/>
        </w:tabs>
        <w:spacing w:line="271" w:lineRule="auto"/>
        <w:jc w:val="right"/>
        <w:rPr>
          <w:rFonts w:ascii="Arial" w:hAnsi="Arial" w:cs="Arial"/>
          <w:sz w:val="22"/>
          <w:szCs w:val="22"/>
        </w:rPr>
      </w:pPr>
    </w:p>
    <w:p w14:paraId="6A073245" w14:textId="77777777" w:rsidR="00F97429" w:rsidRDefault="00F97429" w:rsidP="00497977">
      <w:pPr>
        <w:tabs>
          <w:tab w:val="left" w:pos="708"/>
        </w:tabs>
        <w:spacing w:line="271" w:lineRule="auto"/>
        <w:jc w:val="right"/>
        <w:rPr>
          <w:rFonts w:ascii="Arial" w:hAnsi="Arial" w:cs="Arial"/>
          <w:sz w:val="22"/>
          <w:szCs w:val="22"/>
        </w:rPr>
      </w:pPr>
    </w:p>
    <w:p w14:paraId="2067D8AE" w14:textId="0967B13D"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234CE3AC"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76484">
        <w:rPr>
          <w:rFonts w:ascii="Arial" w:hAnsi="Arial" w:cs="Arial"/>
          <w:sz w:val="22"/>
          <w:szCs w:val="22"/>
        </w:rPr>
        <w:t>85</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1CEF1D3C" w14:textId="77777777" w:rsidR="002266B7" w:rsidRPr="00572094" w:rsidRDefault="002266B7" w:rsidP="00C354FB">
      <w:pPr>
        <w:jc w:val="both"/>
        <w:rPr>
          <w:rFonts w:ascii="Arial" w:hAnsi="Arial" w:cs="Arial"/>
          <w:sz w:val="22"/>
          <w:szCs w:val="22"/>
        </w:rPr>
      </w:pPr>
    </w:p>
    <w:p w14:paraId="2ED4F66B" w14:textId="1F338141"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w:t>
      </w:r>
      <w:r w:rsidRPr="00276484">
        <w:rPr>
          <w:rFonts w:ascii="Arial" w:hAnsi="Arial" w:cs="Arial"/>
          <w:b/>
          <w:bCs/>
          <w:i w:val="0"/>
          <w:iCs w:val="0"/>
          <w:color w:val="000000" w:themeColor="text1"/>
          <w:sz w:val="22"/>
          <w:szCs w:val="22"/>
        </w:rPr>
        <w:t xml:space="preserve"> </w:t>
      </w:r>
      <w:r w:rsidRPr="00276484">
        <w:rPr>
          <w:rFonts w:ascii="Arial" w:hAnsi="Arial" w:cs="Arial"/>
          <w:b/>
          <w:bCs/>
          <w:i w:val="0"/>
          <w:iCs w:val="0"/>
          <w:color w:val="000000" w:themeColor="text1"/>
          <w:sz w:val="22"/>
          <w:szCs w:val="22"/>
        </w:rPr>
        <w:t>1</w:t>
      </w:r>
    </w:p>
    <w:p w14:paraId="3AFE25E3" w14:textId="6087C7DA" w:rsidR="00276484" w:rsidRPr="00276484" w:rsidRDefault="00276484" w:rsidP="00276484">
      <w:pPr>
        <w:spacing w:line="276" w:lineRule="auto"/>
        <w:contextualSpacing/>
        <w:jc w:val="both"/>
        <w:rPr>
          <w:rFonts w:ascii="Arial" w:hAnsi="Arial" w:cs="Arial"/>
          <w:sz w:val="22"/>
          <w:szCs w:val="22"/>
        </w:rPr>
      </w:pPr>
      <w:r w:rsidRPr="00276484">
        <w:rPr>
          <w:rFonts w:ascii="Arial" w:hAnsi="Arial" w:cs="Arial"/>
          <w:sz w:val="22"/>
          <w:szCs w:val="22"/>
        </w:rPr>
        <w:t xml:space="preserve">Podstawę zawartej umowy stanowi przeprowadzone postępowanie </w:t>
      </w:r>
      <w:r>
        <w:rPr>
          <w:rFonts w:ascii="Arial" w:hAnsi="Arial" w:cs="Arial"/>
          <w:b/>
          <w:sz w:val="22"/>
          <w:szCs w:val="22"/>
        </w:rPr>
        <w:t>BZP.272.85.</w:t>
      </w:r>
      <w:r w:rsidRPr="00276484">
        <w:rPr>
          <w:rFonts w:ascii="Arial" w:hAnsi="Arial" w:cs="Arial"/>
          <w:b/>
          <w:sz w:val="22"/>
          <w:szCs w:val="22"/>
        </w:rPr>
        <w:t>2024</w:t>
      </w:r>
      <w:r w:rsidRPr="00276484">
        <w:rPr>
          <w:rFonts w:ascii="Arial" w:hAnsi="Arial" w:cs="Arial"/>
          <w:sz w:val="22"/>
          <w:szCs w:val="22"/>
        </w:rPr>
        <w:t xml:space="preserve"> w trybie podstawowym.</w:t>
      </w:r>
    </w:p>
    <w:p w14:paraId="43004616" w14:textId="77777777" w:rsidR="00276484" w:rsidRPr="00276484" w:rsidRDefault="00276484" w:rsidP="00276484">
      <w:pPr>
        <w:spacing w:line="276" w:lineRule="auto"/>
        <w:contextualSpacing/>
        <w:jc w:val="both"/>
        <w:rPr>
          <w:rFonts w:ascii="Arial" w:hAnsi="Arial" w:cs="Arial"/>
          <w:sz w:val="22"/>
          <w:szCs w:val="22"/>
        </w:rPr>
      </w:pPr>
    </w:p>
    <w:p w14:paraId="7C8DA4E9" w14:textId="77777777" w:rsidR="00276484" w:rsidRPr="00276484" w:rsidRDefault="00276484" w:rsidP="00276484">
      <w:pPr>
        <w:pStyle w:val="Nagwek5"/>
        <w:spacing w:line="276" w:lineRule="auto"/>
        <w:ind w:firstLine="823"/>
        <w:jc w:val="center"/>
        <w:rPr>
          <w:rFonts w:ascii="Arial" w:hAnsi="Arial" w:cs="Arial"/>
          <w:sz w:val="22"/>
          <w:szCs w:val="22"/>
        </w:rPr>
      </w:pPr>
      <w:r w:rsidRPr="00276484">
        <w:rPr>
          <w:rFonts w:ascii="Arial" w:hAnsi="Arial" w:cs="Arial"/>
          <w:sz w:val="22"/>
          <w:szCs w:val="22"/>
        </w:rPr>
        <w:t>I POSTANOWIENIA OGÓLNE</w:t>
      </w:r>
    </w:p>
    <w:p w14:paraId="60FC8690"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w:t>
      </w:r>
    </w:p>
    <w:p w14:paraId="52C32F55" w14:textId="77777777" w:rsidR="00276484" w:rsidRPr="00276484" w:rsidRDefault="00276484" w:rsidP="00276484">
      <w:pPr>
        <w:pStyle w:val="Tytu"/>
        <w:numPr>
          <w:ilvl w:val="0"/>
          <w:numId w:val="77"/>
        </w:numPr>
        <w:spacing w:line="276" w:lineRule="auto"/>
        <w:ind w:left="284" w:right="-108"/>
        <w:jc w:val="both"/>
        <w:rPr>
          <w:rFonts w:cs="Arial"/>
          <w:sz w:val="22"/>
          <w:szCs w:val="22"/>
          <w:lang w:eastAsia="ar-SA"/>
        </w:rPr>
      </w:pPr>
      <w:bookmarkStart w:id="7" w:name="_Hlk87954412"/>
      <w:r w:rsidRPr="00276484">
        <w:rPr>
          <w:rFonts w:cs="Arial"/>
          <w:sz w:val="22"/>
          <w:szCs w:val="22"/>
        </w:rPr>
        <w:t xml:space="preserve">Przedmiotem  </w:t>
      </w:r>
      <w:r w:rsidRPr="00276484">
        <w:rPr>
          <w:rFonts w:cs="Arial"/>
          <w:sz w:val="22"/>
          <w:szCs w:val="22"/>
          <w:lang w:eastAsia="ar-SA"/>
        </w:rPr>
        <w:t xml:space="preserve">zamówienia jest wykonanie robót budowlanych związanych z remontem drogi powiatowej nr 4363W ul. Piłsudskiego w Ząbkach na odcinku od ronda na skrzyżowaniu ulic Piłsudskiego i Powstańców do działki 4/11 </w:t>
      </w:r>
      <w:proofErr w:type="spellStart"/>
      <w:r w:rsidRPr="00276484">
        <w:rPr>
          <w:rFonts w:cs="Arial"/>
          <w:sz w:val="22"/>
          <w:szCs w:val="22"/>
          <w:lang w:eastAsia="ar-SA"/>
        </w:rPr>
        <w:t>obr</w:t>
      </w:r>
      <w:proofErr w:type="spellEnd"/>
      <w:r w:rsidRPr="00276484">
        <w:rPr>
          <w:rFonts w:cs="Arial"/>
          <w:sz w:val="22"/>
          <w:szCs w:val="22"/>
          <w:lang w:eastAsia="ar-SA"/>
        </w:rPr>
        <w:t>. 03-30 wraz z rondem.</w:t>
      </w:r>
    </w:p>
    <w:p w14:paraId="24FBB4BC" w14:textId="77777777" w:rsidR="00276484" w:rsidRPr="00276484" w:rsidRDefault="00276484" w:rsidP="00276484">
      <w:pPr>
        <w:pStyle w:val="Tekstpodstawowy"/>
        <w:spacing w:line="276" w:lineRule="auto"/>
        <w:ind w:left="284"/>
        <w:contextualSpacing/>
        <w:jc w:val="both"/>
        <w:rPr>
          <w:rFonts w:ascii="Arial" w:hAnsi="Arial" w:cs="Arial"/>
          <w:sz w:val="22"/>
          <w:szCs w:val="22"/>
        </w:rPr>
      </w:pPr>
      <w:r w:rsidRPr="00276484">
        <w:rPr>
          <w:rFonts w:ascii="Arial" w:hAnsi="Arial" w:cs="Arial"/>
          <w:sz w:val="22"/>
          <w:szCs w:val="22"/>
        </w:rPr>
        <w:t xml:space="preserve">Długość remontowanego odcinka wynosi ok. 250 </w:t>
      </w:r>
      <w:proofErr w:type="spellStart"/>
      <w:r w:rsidRPr="00276484">
        <w:rPr>
          <w:rFonts w:ascii="Arial" w:hAnsi="Arial" w:cs="Arial"/>
          <w:sz w:val="22"/>
          <w:szCs w:val="22"/>
        </w:rPr>
        <w:t>mb</w:t>
      </w:r>
      <w:proofErr w:type="spellEnd"/>
      <w:r w:rsidRPr="00276484">
        <w:rPr>
          <w:rFonts w:ascii="Arial" w:hAnsi="Arial" w:cs="Arial"/>
          <w:sz w:val="22"/>
          <w:szCs w:val="22"/>
        </w:rPr>
        <w:t>.</w:t>
      </w:r>
    </w:p>
    <w:p w14:paraId="67515681" w14:textId="77777777" w:rsidR="00276484" w:rsidRPr="00276484" w:rsidRDefault="00276484" w:rsidP="00276484">
      <w:pPr>
        <w:pStyle w:val="Tekstpodstawowy"/>
        <w:numPr>
          <w:ilvl w:val="0"/>
          <w:numId w:val="77"/>
        </w:numPr>
        <w:suppressAutoHyphens/>
        <w:spacing w:after="0" w:line="276" w:lineRule="auto"/>
        <w:ind w:left="284"/>
        <w:contextualSpacing/>
        <w:jc w:val="both"/>
        <w:rPr>
          <w:rFonts w:ascii="Arial" w:hAnsi="Arial" w:cs="Arial"/>
          <w:sz w:val="22"/>
          <w:szCs w:val="22"/>
        </w:rPr>
      </w:pPr>
      <w:r w:rsidRPr="00276484">
        <w:rPr>
          <w:rFonts w:ascii="Arial" w:hAnsi="Arial" w:cs="Arial"/>
          <w:sz w:val="22"/>
          <w:szCs w:val="22"/>
        </w:rPr>
        <w:t>Przedmiot zamówienia obejmuje w szczególności:</w:t>
      </w:r>
    </w:p>
    <w:p w14:paraId="36707445"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rozbiórkę istniejącej nawierzchni jezdni</w:t>
      </w:r>
    </w:p>
    <w:p w14:paraId="13295A01"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rozbiórkę – cięcie istniejącej warstwy ścieralnej nawierzchni jezdni</w:t>
      </w:r>
    </w:p>
    <w:p w14:paraId="346E9129"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rozbiórkę elementów ulicznych, w tym: krawężników betonowych, oznakowania pionowego, azylu z granulatu gumowego</w:t>
      </w:r>
    </w:p>
    <w:p w14:paraId="10C39F99"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demontaż studzienek ściekowych betonowych DN500</w:t>
      </w:r>
    </w:p>
    <w:p w14:paraId="3BCE71EC"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montaż nowych studzienek ściekowych betonowych DN500 usytuowanych poza krawędzią jezdni i ograniczonych krawężnikami betonowymi</w:t>
      </w:r>
    </w:p>
    <w:p w14:paraId="79F52D31"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 xml:space="preserve">wymianę </w:t>
      </w:r>
      <w:proofErr w:type="spellStart"/>
      <w:r w:rsidRPr="00276484">
        <w:rPr>
          <w:rFonts w:ascii="Arial" w:hAnsi="Arial" w:cs="Arial"/>
          <w:sz w:val="22"/>
          <w:szCs w:val="22"/>
        </w:rPr>
        <w:t>przykanalików</w:t>
      </w:r>
      <w:proofErr w:type="spellEnd"/>
      <w:r w:rsidRPr="00276484">
        <w:rPr>
          <w:rFonts w:ascii="Arial" w:hAnsi="Arial" w:cs="Arial"/>
          <w:sz w:val="22"/>
          <w:szCs w:val="22"/>
        </w:rPr>
        <w:t xml:space="preserve"> DN200</w:t>
      </w:r>
    </w:p>
    <w:p w14:paraId="4DD3B56C"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regulację pionową studzienek dla włazów kanałowych, zaworów wodociągowych i gazowych oraz studzienek telefonicznych wraz z wymianą włazów, kołnierza oraz skrzynek zaworowych</w:t>
      </w:r>
    </w:p>
    <w:p w14:paraId="4DE3DD8E"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budowę nowego azylu z kostki betonowej gr. 8 cm</w:t>
      </w:r>
    </w:p>
    <w:p w14:paraId="39B76AF3"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wykonanie nowej warstwy ścieralnej nawierzchni jezdni z mieszanki mastyksowo-grysowej o gr. 5 cm</w:t>
      </w:r>
    </w:p>
    <w:p w14:paraId="4C8EC85D"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uporządkowanie terenu budowy</w:t>
      </w:r>
    </w:p>
    <w:p w14:paraId="1CA97AB1"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roboty wykończeniowe i wszelkie roboty towarzyszące</w:t>
      </w:r>
    </w:p>
    <w:p w14:paraId="2CD4A926"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wykonanie oznakowania poziomego i pionowego</w:t>
      </w:r>
    </w:p>
    <w:p w14:paraId="7569F044"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wykonanie czasowej organizacji ruchu na czas prowadzenia robót</w:t>
      </w:r>
    </w:p>
    <w:p w14:paraId="7C335C42" w14:textId="77777777"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wykonanie inwentaryzacji powykonawczej geodezyjnej</w:t>
      </w:r>
    </w:p>
    <w:p w14:paraId="68C425C1" w14:textId="7B9671D8" w:rsidR="00276484" w:rsidRPr="00276484" w:rsidRDefault="00276484" w:rsidP="00276484">
      <w:pPr>
        <w:pStyle w:val="Akapitzlist"/>
        <w:numPr>
          <w:ilvl w:val="0"/>
          <w:numId w:val="76"/>
        </w:numPr>
        <w:suppressAutoHyphens/>
        <w:autoSpaceDE w:val="0"/>
        <w:autoSpaceDN w:val="0"/>
        <w:adjustRightInd w:val="0"/>
        <w:spacing w:line="276" w:lineRule="auto"/>
        <w:contextualSpacing/>
        <w:jc w:val="both"/>
        <w:rPr>
          <w:rFonts w:ascii="Arial" w:hAnsi="Arial" w:cs="Arial"/>
          <w:sz w:val="22"/>
          <w:szCs w:val="22"/>
        </w:rPr>
      </w:pPr>
      <w:r w:rsidRPr="00276484">
        <w:rPr>
          <w:rFonts w:ascii="Arial" w:hAnsi="Arial" w:cs="Arial"/>
          <w:sz w:val="22"/>
          <w:szCs w:val="22"/>
        </w:rPr>
        <w:t>wykonanie dokumentacji powykonawczej wraz z operatem kolaudacyjnym.</w:t>
      </w:r>
    </w:p>
    <w:p w14:paraId="47E93D52" w14:textId="77777777" w:rsidR="00276484" w:rsidRPr="00276484" w:rsidRDefault="00276484" w:rsidP="00276484">
      <w:pPr>
        <w:pStyle w:val="Tekstpodstawowy"/>
        <w:numPr>
          <w:ilvl w:val="0"/>
          <w:numId w:val="77"/>
        </w:numPr>
        <w:suppressAutoHyphens/>
        <w:spacing w:after="0" w:line="276" w:lineRule="auto"/>
        <w:ind w:left="284"/>
        <w:contextualSpacing/>
        <w:jc w:val="both"/>
        <w:rPr>
          <w:rFonts w:ascii="Arial" w:hAnsi="Arial" w:cs="Arial"/>
          <w:sz w:val="22"/>
          <w:szCs w:val="22"/>
        </w:rPr>
      </w:pPr>
      <w:r w:rsidRPr="00276484">
        <w:rPr>
          <w:rFonts w:ascii="Arial" w:hAnsi="Arial" w:cs="Arial"/>
          <w:sz w:val="22"/>
          <w:szCs w:val="22"/>
        </w:rPr>
        <w:t xml:space="preserve">Zakres i sposób wykonania przedmiotu umowy określają następujące dokumenty stanowiące jednocześnie integralną część niniejszej umowy: </w:t>
      </w:r>
    </w:p>
    <w:p w14:paraId="59E25552" w14:textId="77777777" w:rsidR="00276484" w:rsidRPr="00276484" w:rsidRDefault="00276484" w:rsidP="00276484">
      <w:pPr>
        <w:pStyle w:val="Akapitzlist"/>
        <w:numPr>
          <w:ilvl w:val="0"/>
          <w:numId w:val="67"/>
        </w:numPr>
        <w:suppressAutoHyphens/>
        <w:spacing w:line="276" w:lineRule="auto"/>
        <w:ind w:left="851" w:hanging="425"/>
        <w:contextualSpacing/>
        <w:jc w:val="both"/>
        <w:rPr>
          <w:rFonts w:ascii="Arial" w:hAnsi="Arial" w:cs="Arial"/>
          <w:sz w:val="22"/>
          <w:szCs w:val="22"/>
        </w:rPr>
      </w:pPr>
      <w:bookmarkStart w:id="8" w:name="_Hlk496772590"/>
      <w:r w:rsidRPr="00276484">
        <w:rPr>
          <w:rFonts w:ascii="Arial" w:hAnsi="Arial" w:cs="Arial"/>
          <w:sz w:val="22"/>
          <w:szCs w:val="22"/>
        </w:rPr>
        <w:t>Plan sytuacyjny,</w:t>
      </w:r>
    </w:p>
    <w:p w14:paraId="5AEFFF28" w14:textId="77777777" w:rsidR="00276484" w:rsidRPr="00276484" w:rsidRDefault="00276484" w:rsidP="00276484">
      <w:pPr>
        <w:pStyle w:val="Akapitzlist"/>
        <w:numPr>
          <w:ilvl w:val="0"/>
          <w:numId w:val="67"/>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Szczegółowe Specyfikacje Techniczne Wykonania i Odbioru Robót Budowlanych,</w:t>
      </w:r>
    </w:p>
    <w:p w14:paraId="441C8F9A" w14:textId="77777777" w:rsidR="00276484" w:rsidRPr="00276484" w:rsidRDefault="00276484" w:rsidP="00276484">
      <w:pPr>
        <w:pStyle w:val="Akapitzlist"/>
        <w:numPr>
          <w:ilvl w:val="0"/>
          <w:numId w:val="67"/>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Specyfikacja Warunków Zamówienia,</w:t>
      </w:r>
    </w:p>
    <w:bookmarkEnd w:id="8"/>
    <w:p w14:paraId="16BDDA45" w14:textId="77777777" w:rsidR="00276484" w:rsidRPr="00276484" w:rsidRDefault="00276484" w:rsidP="00276484">
      <w:pPr>
        <w:pStyle w:val="Akapitzlist"/>
        <w:numPr>
          <w:ilvl w:val="0"/>
          <w:numId w:val="67"/>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oferta wraz z formularzem cenowym.</w:t>
      </w:r>
    </w:p>
    <w:bookmarkEnd w:id="7"/>
    <w:p w14:paraId="0C6B3BF2"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3</w:t>
      </w:r>
    </w:p>
    <w:p w14:paraId="08E77335" w14:textId="77777777" w:rsidR="00276484" w:rsidRPr="00276484" w:rsidRDefault="00276484" w:rsidP="00276484">
      <w:pPr>
        <w:numPr>
          <w:ilvl w:val="0"/>
          <w:numId w:val="6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Przedmiot umowy musi zostać wykonany zgodnie ze sztuką budowlaną, zasadami wiedzy technicznej, etyką zawodową, Polskimi i Europejskimi normami, obowiązującymi </w:t>
      </w:r>
      <w:r w:rsidRPr="00276484">
        <w:rPr>
          <w:rFonts w:ascii="Arial" w:hAnsi="Arial" w:cs="Arial"/>
          <w:sz w:val="22"/>
          <w:szCs w:val="22"/>
        </w:rPr>
        <w:lastRenderedPageBreak/>
        <w:t xml:space="preserve">przepisami prawa, w tym przepisami bhp i p.poż a także postanowieniami niniejszej Umowy oraz wytycznymi Zamawiającego. </w:t>
      </w:r>
    </w:p>
    <w:p w14:paraId="323B65E3" w14:textId="77777777" w:rsidR="00276484" w:rsidRPr="00276484" w:rsidRDefault="00276484" w:rsidP="00276484">
      <w:pPr>
        <w:numPr>
          <w:ilvl w:val="0"/>
          <w:numId w:val="6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Wykonawca zobowiązuje się przestrzegać polecenia osób sprawujących nadzór ze strony Zamawiającego.</w:t>
      </w:r>
    </w:p>
    <w:p w14:paraId="2BC080B2"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4</w:t>
      </w:r>
    </w:p>
    <w:p w14:paraId="1315EE3B" w14:textId="77777777" w:rsidR="00276484" w:rsidRPr="00276484" w:rsidRDefault="00276484" w:rsidP="00276484">
      <w:pPr>
        <w:numPr>
          <w:ilvl w:val="0"/>
          <w:numId w:val="62"/>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Przedstawicielami Zamawiającego na budowie będą: Rafał Urbaniak, Marcin Wronka.</w:t>
      </w:r>
    </w:p>
    <w:p w14:paraId="4B60FE70" w14:textId="77777777" w:rsidR="00276484" w:rsidRPr="00276484" w:rsidRDefault="00276484" w:rsidP="00276484">
      <w:pPr>
        <w:numPr>
          <w:ilvl w:val="0"/>
          <w:numId w:val="62"/>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Przedstawicielem Wykonawcy na budowie będzie kierownik budowy ………………………….........................................................................................................................................................................................................................</w:t>
      </w:r>
    </w:p>
    <w:p w14:paraId="630DE095" w14:textId="77777777" w:rsidR="00276484" w:rsidRPr="00276484" w:rsidRDefault="00276484" w:rsidP="00276484">
      <w:pPr>
        <w:numPr>
          <w:ilvl w:val="0"/>
          <w:numId w:val="62"/>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Jako osoby odpowiedzialne w zakresie wykonywania obowiązków umowy, działające rozdzielnie lub łącznie, Zamawiający wyznacza:</w:t>
      </w:r>
    </w:p>
    <w:p w14:paraId="266DA26D" w14:textId="77777777" w:rsidR="00276484" w:rsidRPr="00276484" w:rsidRDefault="00276484" w:rsidP="00276484">
      <w:pPr>
        <w:spacing w:line="276" w:lineRule="auto"/>
        <w:ind w:left="284"/>
        <w:contextualSpacing/>
        <w:jc w:val="both"/>
        <w:rPr>
          <w:rFonts w:ascii="Arial" w:hAnsi="Arial" w:cs="Arial"/>
          <w:sz w:val="22"/>
          <w:szCs w:val="22"/>
        </w:rPr>
      </w:pPr>
      <w:r w:rsidRPr="00276484">
        <w:rPr>
          <w:rFonts w:ascii="Arial" w:hAnsi="Arial" w:cs="Arial"/>
          <w:sz w:val="22"/>
          <w:szCs w:val="22"/>
        </w:rPr>
        <w:t>Rafała Urbaniaka - Naczelnika Wydziału Dróg Powiatowych</w:t>
      </w:r>
    </w:p>
    <w:p w14:paraId="56FCF175" w14:textId="77777777" w:rsidR="00276484" w:rsidRPr="00276484" w:rsidRDefault="00276484" w:rsidP="00276484">
      <w:pPr>
        <w:spacing w:line="276" w:lineRule="auto"/>
        <w:ind w:left="284"/>
        <w:contextualSpacing/>
        <w:jc w:val="both"/>
        <w:rPr>
          <w:rFonts w:ascii="Arial" w:hAnsi="Arial" w:cs="Arial"/>
          <w:sz w:val="22"/>
          <w:szCs w:val="22"/>
        </w:rPr>
      </w:pPr>
      <w:r w:rsidRPr="00276484">
        <w:rPr>
          <w:rFonts w:ascii="Arial" w:hAnsi="Arial" w:cs="Arial"/>
          <w:sz w:val="22"/>
          <w:szCs w:val="22"/>
        </w:rPr>
        <w:t xml:space="preserve">Marcina Wronkę - Inspektora w Wydziale Dróg Powiatowych; </w:t>
      </w:r>
    </w:p>
    <w:p w14:paraId="40C808BE" w14:textId="77777777" w:rsidR="00276484" w:rsidRPr="00276484" w:rsidRDefault="00276484" w:rsidP="00276484">
      <w:pPr>
        <w:spacing w:line="276" w:lineRule="auto"/>
        <w:ind w:left="284"/>
        <w:contextualSpacing/>
        <w:jc w:val="both"/>
        <w:rPr>
          <w:rFonts w:ascii="Arial" w:hAnsi="Arial" w:cs="Arial"/>
          <w:sz w:val="22"/>
          <w:szCs w:val="22"/>
        </w:rPr>
      </w:pPr>
      <w:hyperlink r:id="rId33" w:history="1">
        <w:r w:rsidRPr="00276484">
          <w:rPr>
            <w:rStyle w:val="Hipercze"/>
            <w:rFonts w:ascii="Arial" w:hAnsi="Arial" w:cs="Arial"/>
            <w:sz w:val="22"/>
            <w:szCs w:val="22"/>
          </w:rPr>
          <w:t>tel:.22-777-47-79</w:t>
        </w:r>
      </w:hyperlink>
      <w:r w:rsidRPr="00276484">
        <w:rPr>
          <w:rFonts w:ascii="Arial" w:hAnsi="Arial" w:cs="Arial"/>
          <w:sz w:val="22"/>
          <w:szCs w:val="22"/>
        </w:rPr>
        <w:t xml:space="preserve"> , e</w:t>
      </w:r>
      <w:r w:rsidRPr="00276484">
        <w:rPr>
          <w:rFonts w:ascii="Arial" w:hAnsi="Arial" w:cs="Arial"/>
          <w:sz w:val="22"/>
          <w:szCs w:val="22"/>
        </w:rPr>
        <w:noBreakHyphen/>
        <w:t>mail: </w:t>
      </w:r>
      <w:hyperlink r:id="rId34" w:history="1">
        <w:r w:rsidRPr="00276484">
          <w:rPr>
            <w:rStyle w:val="Hipercze"/>
            <w:rFonts w:ascii="Arial" w:hAnsi="Arial" w:cs="Arial"/>
            <w:sz w:val="22"/>
            <w:szCs w:val="22"/>
          </w:rPr>
          <w:t>marcin.wronka@powiat-wolominski.pl</w:t>
        </w:r>
      </w:hyperlink>
    </w:p>
    <w:p w14:paraId="550448CC" w14:textId="77777777" w:rsidR="00276484" w:rsidRPr="00276484" w:rsidRDefault="00276484" w:rsidP="00276484">
      <w:pPr>
        <w:numPr>
          <w:ilvl w:val="0"/>
          <w:numId w:val="62"/>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Zmiana osób wskazanych powyżej nie wymaga aneksu, a jedynie pisemnego poinformowania Wykonawcy.</w:t>
      </w:r>
    </w:p>
    <w:p w14:paraId="2069A9E8" w14:textId="77777777" w:rsidR="00276484" w:rsidRPr="00276484" w:rsidRDefault="00276484" w:rsidP="00276484">
      <w:pPr>
        <w:numPr>
          <w:ilvl w:val="0"/>
          <w:numId w:val="62"/>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Wykonawca oświadcza, że: </w:t>
      </w:r>
    </w:p>
    <w:p w14:paraId="10A7DD0F" w14:textId="77777777" w:rsidR="00276484" w:rsidRPr="00276484" w:rsidRDefault="00276484" w:rsidP="00276484">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276484">
        <w:rPr>
          <w:rFonts w:ascii="Arial" w:hAnsi="Arial" w:cs="Arial"/>
          <w:sz w:val="22"/>
          <w:szCs w:val="22"/>
        </w:rPr>
        <w:t xml:space="preserve">posiada niezbędną wiedzę, doświadczenie, wymagane uprawnienia oraz środki techniczne niezbędne do prawidłowego i terminowego  wykonania Umowy, </w:t>
      </w:r>
    </w:p>
    <w:p w14:paraId="12D84FA2" w14:textId="77777777" w:rsidR="00276484" w:rsidRPr="00276484" w:rsidRDefault="00276484" w:rsidP="00276484">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276484">
        <w:rPr>
          <w:rFonts w:ascii="Arial" w:hAnsi="Arial" w:cs="Arial"/>
          <w:sz w:val="22"/>
          <w:szCs w:val="22"/>
        </w:rPr>
        <w:t>zapoznał się z terenem realizacji robót i jego otoczeniem oraz nie zgłasza żadnych zastrzeżeń.</w:t>
      </w:r>
    </w:p>
    <w:p w14:paraId="0F73C2C3" w14:textId="77777777" w:rsidR="00276484" w:rsidRPr="00276484" w:rsidRDefault="00276484" w:rsidP="00276484">
      <w:pPr>
        <w:pStyle w:val="Nagwek6"/>
        <w:spacing w:line="276" w:lineRule="auto"/>
        <w:jc w:val="center"/>
        <w:rPr>
          <w:rFonts w:ascii="Arial" w:hAnsi="Arial" w:cs="Arial"/>
          <w:b/>
          <w:bCs/>
          <w:i w:val="0"/>
          <w:iCs w:val="0"/>
          <w:sz w:val="22"/>
          <w:szCs w:val="22"/>
        </w:rPr>
      </w:pPr>
      <w:r w:rsidRPr="00276484">
        <w:rPr>
          <w:rFonts w:ascii="Arial" w:hAnsi="Arial" w:cs="Arial"/>
          <w:b/>
          <w:bCs/>
          <w:i w:val="0"/>
          <w:iCs w:val="0"/>
          <w:sz w:val="22"/>
          <w:szCs w:val="22"/>
        </w:rPr>
        <w:t>§ 5</w:t>
      </w:r>
    </w:p>
    <w:p w14:paraId="67035C33" w14:textId="77777777" w:rsidR="00276484" w:rsidRPr="00276484" w:rsidRDefault="00276484" w:rsidP="00276484">
      <w:pPr>
        <w:numPr>
          <w:ilvl w:val="0"/>
          <w:numId w:val="63"/>
        </w:numPr>
        <w:suppressAutoHyphens/>
        <w:spacing w:line="276" w:lineRule="auto"/>
        <w:ind w:left="426" w:hanging="426"/>
        <w:contextualSpacing/>
        <w:jc w:val="both"/>
        <w:rPr>
          <w:rFonts w:ascii="Arial" w:eastAsia="StarSymbol" w:hAnsi="Arial" w:cs="Arial"/>
          <w:sz w:val="22"/>
          <w:szCs w:val="22"/>
        </w:rPr>
      </w:pPr>
      <w:r w:rsidRPr="00276484">
        <w:rPr>
          <w:rFonts w:ascii="Arial" w:hAnsi="Arial" w:cs="Arial"/>
          <w:sz w:val="22"/>
          <w:szCs w:val="22"/>
        </w:rPr>
        <w:t>Zamawiający nie zastrzega obowiązku osobistego wykonania przez Wykonawcę kluczowych  elementów zamówienia.</w:t>
      </w:r>
    </w:p>
    <w:p w14:paraId="06F4F48F" w14:textId="77777777" w:rsidR="00276484" w:rsidRPr="00276484" w:rsidRDefault="00276484" w:rsidP="00276484">
      <w:pPr>
        <w:numPr>
          <w:ilvl w:val="0"/>
          <w:numId w:val="63"/>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Wykonawca oświadcza, że niżej wymienieni Podwykonawcy: ............................................................................................................................................................................................................................................</w:t>
      </w:r>
    </w:p>
    <w:p w14:paraId="7E56D83A" w14:textId="53A65EA9" w:rsidR="00276484" w:rsidRPr="00276484" w:rsidRDefault="00276484" w:rsidP="00276484">
      <w:pPr>
        <w:spacing w:line="276" w:lineRule="auto"/>
        <w:ind w:left="426"/>
        <w:contextualSpacing/>
        <w:jc w:val="both"/>
        <w:rPr>
          <w:rFonts w:ascii="Arial" w:eastAsia="StarSymbol" w:hAnsi="Arial" w:cs="Arial"/>
          <w:sz w:val="22"/>
          <w:szCs w:val="22"/>
        </w:rPr>
      </w:pPr>
      <w:r w:rsidRPr="00276484">
        <w:rPr>
          <w:rFonts w:ascii="Arial" w:eastAsia="StarSymbol" w:hAnsi="Arial" w:cs="Arial"/>
          <w:sz w:val="22"/>
          <w:szCs w:val="22"/>
        </w:rPr>
        <w:t>będą wykonywać prace wchodzące w zakres przedmiot umowy w następującym zakresie: ………………………………………………………………………………………………………</w:t>
      </w:r>
    </w:p>
    <w:p w14:paraId="64B237CF" w14:textId="77777777" w:rsidR="00276484" w:rsidRPr="00276484" w:rsidRDefault="00276484" w:rsidP="00276484">
      <w:pPr>
        <w:numPr>
          <w:ilvl w:val="0"/>
          <w:numId w:val="63"/>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2413DB17" w14:textId="77777777" w:rsidR="00276484" w:rsidRPr="00276484" w:rsidRDefault="00276484" w:rsidP="00276484">
      <w:pPr>
        <w:numPr>
          <w:ilvl w:val="0"/>
          <w:numId w:val="63"/>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276484">
        <w:rPr>
          <w:rFonts w:ascii="Arial" w:eastAsia="StarSymbol" w:hAnsi="Arial" w:cs="Arial"/>
          <w:sz w:val="22"/>
          <w:szCs w:val="22"/>
        </w:rPr>
        <w:t>Pzp</w:t>
      </w:r>
      <w:proofErr w:type="spellEnd"/>
      <w:r w:rsidRPr="00276484">
        <w:rPr>
          <w:rFonts w:ascii="Arial" w:eastAsia="StarSymbol" w:hAnsi="Arial" w:cs="Arial"/>
          <w:sz w:val="22"/>
          <w:szCs w:val="22"/>
        </w:rPr>
        <w:t>.</w:t>
      </w:r>
    </w:p>
    <w:p w14:paraId="28C8C17F"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eastAsia="StarSymbol" w:hAnsi="Arial" w:cs="Arial"/>
          <w:sz w:val="22"/>
          <w:szCs w:val="22"/>
        </w:rPr>
        <w:t>Wykonawca, wyłącznie po uzyskaniu pisemnej zgody Zamawiającego, może zlecić roboty wskazane w ust. 2 innym podwykonawcom niż wskazani w ust. 2</w:t>
      </w:r>
      <w:r w:rsidRPr="00276484">
        <w:rPr>
          <w:rFonts w:ascii="Arial" w:hAnsi="Arial" w:cs="Arial"/>
          <w:sz w:val="22"/>
          <w:szCs w:val="22"/>
        </w:rPr>
        <w:t>. Zawieranie umów o podwykonawstwo z dalszymi podwykonawcami wymaga zgody Zamawiającego.</w:t>
      </w:r>
    </w:p>
    <w:p w14:paraId="38B3EB32"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6952B0A2"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w:t>
      </w:r>
      <w:r w:rsidRPr="00276484">
        <w:rPr>
          <w:rFonts w:ascii="Arial" w:hAnsi="Arial" w:cs="Arial"/>
          <w:sz w:val="22"/>
          <w:szCs w:val="22"/>
        </w:rPr>
        <w:lastRenderedPageBreak/>
        <w:t>podwykonawca może przedłożyć zmieniony projekt umowy o podwykonawstwo, uwzględniający w całości zastrzeżenia Zamawiającego. W takim przypadku termin do zgłoszenia zastrzeżeń przez Zamawiającego, o którym mowa powyżej rozpoczyna bieg na nowo.</w:t>
      </w:r>
    </w:p>
    <w:p w14:paraId="244F1E08"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przedłoży w ciągu 7 dni Zamawiającemu,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0A3FD0F5"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Uregulowania niniejszego paragrafu obowiązują także przy zmianach projektów umów o podwykonawstwo jak i zmianach umów o podwykonawstwo.</w:t>
      </w:r>
    </w:p>
    <w:p w14:paraId="4D3FF562"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9B59B27"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 1. Wyłączenie nie dotyczy umów o podwykonawstwo o wartości większej niż 50.000 zł.</w:t>
      </w:r>
    </w:p>
    <w:p w14:paraId="370DE5E2"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 przypadku, o którym mowa w ust. 11, jeżeli termin zapłaty wynagrodzenia jest dłuższy niż 30 dni, Zamawiający informuje o tym Wykonawcę i wzywa go do zmiany tej umowy pod rygorem wystąpienia o zapłatę kary umownej.</w:t>
      </w:r>
    </w:p>
    <w:p w14:paraId="2B38EA37"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Procedurę, o której mowa w ust. 11 i 12 umowy, stosuje się również do wszystkich zmian umów o podwykonawstwo, których przedmiotem są dostawy lub usługi.</w:t>
      </w:r>
    </w:p>
    <w:p w14:paraId="417E1506"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powierzając realizację robót podwykonawcy, jest zobowiązany do dokonania we własnym zakresie zapłaty wymagalnego Wynagrodzenia należnego podwykonawcy z zachowaniem terminów płatności określonych w umowie z podwykonawcą.</w:t>
      </w:r>
    </w:p>
    <w:p w14:paraId="1CF9673D"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76484">
        <w:rPr>
          <w:rFonts w:ascii="Arial" w:hAnsi="Arial" w:cs="Arial"/>
          <w:sz w:val="22"/>
          <w:szCs w:val="22"/>
        </w:rPr>
        <w:t>Pzp</w:t>
      </w:r>
      <w:proofErr w:type="spellEnd"/>
      <w:r w:rsidRPr="00276484">
        <w:rPr>
          <w:rFonts w:ascii="Arial" w:hAnsi="Arial" w:cs="Arial"/>
          <w:sz w:val="22"/>
          <w:szCs w:val="22"/>
        </w:rPr>
        <w:t>.</w:t>
      </w:r>
    </w:p>
    <w:p w14:paraId="26FA63C2"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ED1BFB9"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7FB50986" w14:textId="77777777" w:rsidR="00276484" w:rsidRPr="00276484" w:rsidRDefault="00276484" w:rsidP="00276484">
      <w:pPr>
        <w:numPr>
          <w:ilvl w:val="0"/>
          <w:numId w:val="63"/>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Termin zapłaty wynagrodzenia podwykonawcy lub dalszemu podwykonawcy przewidziany w umowie o podwykonawstwo nie może być dłuższy niż 30 dni od dnia </w:t>
      </w:r>
      <w:r w:rsidRPr="00276484">
        <w:rPr>
          <w:rFonts w:ascii="Arial" w:hAnsi="Arial" w:cs="Arial"/>
          <w:sz w:val="22"/>
          <w:szCs w:val="22"/>
        </w:rPr>
        <w:lastRenderedPageBreak/>
        <w:t>doręczenia wykonawcy, podwykonawcy lub dalszemu podwykonawcy faktury lub rachunku, potwierdzających wykonanie zleconych podwykonawcy lub dalszemu podwykonawcy prac będących elementem niniejszej umowy.</w:t>
      </w:r>
    </w:p>
    <w:p w14:paraId="5F3B5A7B" w14:textId="77777777" w:rsidR="00276484" w:rsidRPr="00276484" w:rsidRDefault="00276484" w:rsidP="00276484">
      <w:pPr>
        <w:pStyle w:val="Zwykytekst"/>
        <w:spacing w:line="276" w:lineRule="auto"/>
        <w:rPr>
          <w:rFonts w:ascii="Arial" w:hAnsi="Arial" w:cs="Arial"/>
          <w:sz w:val="22"/>
          <w:szCs w:val="22"/>
        </w:rPr>
      </w:pPr>
    </w:p>
    <w:p w14:paraId="030B03D1" w14:textId="77777777" w:rsidR="00276484" w:rsidRPr="00276484" w:rsidRDefault="00276484" w:rsidP="00276484">
      <w:pPr>
        <w:pStyle w:val="Nagwek5"/>
        <w:spacing w:line="276" w:lineRule="auto"/>
        <w:ind w:left="-823" w:firstLine="823"/>
        <w:jc w:val="center"/>
        <w:rPr>
          <w:rFonts w:ascii="Arial" w:hAnsi="Arial" w:cs="Arial"/>
          <w:color w:val="000000" w:themeColor="text1"/>
          <w:sz w:val="22"/>
          <w:szCs w:val="22"/>
        </w:rPr>
      </w:pPr>
      <w:r w:rsidRPr="00276484">
        <w:rPr>
          <w:rFonts w:ascii="Arial" w:hAnsi="Arial" w:cs="Arial"/>
          <w:sz w:val="22"/>
          <w:szCs w:val="22"/>
        </w:rPr>
        <w:t xml:space="preserve">II </w:t>
      </w:r>
      <w:r w:rsidRPr="00276484">
        <w:rPr>
          <w:rFonts w:ascii="Arial" w:hAnsi="Arial" w:cs="Arial"/>
          <w:color w:val="000000" w:themeColor="text1"/>
          <w:sz w:val="22"/>
          <w:szCs w:val="22"/>
        </w:rPr>
        <w:t>TERMINY</w:t>
      </w:r>
    </w:p>
    <w:p w14:paraId="589E2850"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6</w:t>
      </w:r>
    </w:p>
    <w:p w14:paraId="467D7887" w14:textId="77777777" w:rsidR="00276484" w:rsidRPr="00276484" w:rsidRDefault="00276484" w:rsidP="00276484">
      <w:pPr>
        <w:numPr>
          <w:ilvl w:val="0"/>
          <w:numId w:val="58"/>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276484">
        <w:rPr>
          <w:rFonts w:ascii="Arial" w:eastAsia="SimSun" w:hAnsi="Arial" w:cs="Arial"/>
          <w:sz w:val="22"/>
          <w:szCs w:val="22"/>
        </w:rPr>
        <w:t>Roboty budowlane należy wykonać w terminie 90 dni od daty podpisania umowy.</w:t>
      </w:r>
    </w:p>
    <w:p w14:paraId="5685C05D" w14:textId="77777777" w:rsidR="00276484" w:rsidRPr="00276484" w:rsidRDefault="00276484" w:rsidP="00276484">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276484">
        <w:rPr>
          <w:rFonts w:ascii="Arial" w:hAnsi="Arial" w:cs="Arial"/>
          <w:bCs/>
          <w:sz w:val="22"/>
          <w:szCs w:val="22"/>
        </w:rPr>
        <w:t xml:space="preserve">Wykonawca wprowadzi czasową organizację ruchu w terminie 45 dni od dnia zawarcia umowy. </w:t>
      </w:r>
    </w:p>
    <w:p w14:paraId="64318A26" w14:textId="77777777" w:rsidR="00276484" w:rsidRPr="00276484" w:rsidRDefault="00276484" w:rsidP="00276484">
      <w:pPr>
        <w:numPr>
          <w:ilvl w:val="0"/>
          <w:numId w:val="58"/>
        </w:numPr>
        <w:suppressAutoHyphens/>
        <w:autoSpaceDE w:val="0"/>
        <w:autoSpaceDN w:val="0"/>
        <w:adjustRightInd w:val="0"/>
        <w:spacing w:line="276" w:lineRule="auto"/>
        <w:ind w:left="284" w:hanging="284"/>
        <w:contextualSpacing/>
        <w:jc w:val="both"/>
        <w:rPr>
          <w:rFonts w:ascii="Arial" w:hAnsi="Arial" w:cs="Arial"/>
          <w:sz w:val="22"/>
          <w:szCs w:val="22"/>
        </w:rPr>
      </w:pPr>
      <w:r w:rsidRPr="00276484">
        <w:rPr>
          <w:rFonts w:ascii="Arial" w:hAnsi="Arial" w:cs="Arial"/>
          <w:bCs/>
          <w:sz w:val="22"/>
          <w:szCs w:val="22"/>
        </w:rPr>
        <w:t xml:space="preserve">Zamawiający przekaże Wykonawcy teren budowy z dniem wprowadzenia przez Wykonawcę w terenie czasowej organizacji ruchu. </w:t>
      </w:r>
    </w:p>
    <w:p w14:paraId="5B8DAFE4" w14:textId="77777777" w:rsidR="00276484" w:rsidRPr="00276484" w:rsidRDefault="00276484" w:rsidP="00276484">
      <w:pPr>
        <w:numPr>
          <w:ilvl w:val="0"/>
          <w:numId w:val="58"/>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 xml:space="preserve">Roboty budowlane rozpoczną się w dacie wprowadzenia zatwierdzonej czasowej organizacji ruchu określonej w </w:t>
      </w:r>
      <w:r w:rsidRPr="00276484">
        <w:rPr>
          <w:rFonts w:ascii="Arial" w:hAnsi="Arial" w:cs="Arial"/>
          <w:sz w:val="22"/>
          <w:szCs w:val="22"/>
        </w:rPr>
        <w:t xml:space="preserve">§6 </w:t>
      </w:r>
      <w:r w:rsidRPr="00276484">
        <w:rPr>
          <w:rFonts w:ascii="Arial" w:eastAsia="StarSymbol" w:hAnsi="Arial" w:cs="Arial"/>
          <w:sz w:val="22"/>
          <w:szCs w:val="22"/>
        </w:rPr>
        <w:t>ust. 3 po przekazaniu Wykonawcy przez Zamawiającego terenu robót.</w:t>
      </w:r>
    </w:p>
    <w:p w14:paraId="65A1A0BB" w14:textId="77777777" w:rsidR="00276484" w:rsidRPr="00276484" w:rsidRDefault="00276484" w:rsidP="00276484">
      <w:pPr>
        <w:numPr>
          <w:ilvl w:val="0"/>
          <w:numId w:val="58"/>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Termin wykonania robót objętych niniejszą umową może ulec zmianie w przypadku:</w:t>
      </w:r>
    </w:p>
    <w:p w14:paraId="04A01D26"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przerw w realizacji prac i robót, powstałych z przyczyn leżących po stronie Zamawiającego lub na jego pisemne żądanie,</w:t>
      </w:r>
    </w:p>
    <w:p w14:paraId="0D8AEDE9"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5D5B27A"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22CB9F4"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58E691FE"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w przypadku, gdy warunki atmosferyczne</w:t>
      </w:r>
      <w:r w:rsidRPr="00276484">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276484">
        <w:rPr>
          <w:rFonts w:ascii="Arial" w:eastAsia="StarSymbol" w:hAnsi="Arial" w:cs="Arial"/>
          <w:sz w:val="22"/>
          <w:szCs w:val="22"/>
        </w:rPr>
        <w:t>.</w:t>
      </w:r>
    </w:p>
    <w:p w14:paraId="207B9AA3" w14:textId="77777777" w:rsidR="00276484" w:rsidRPr="00276484" w:rsidRDefault="00276484" w:rsidP="00276484">
      <w:pPr>
        <w:numPr>
          <w:ilvl w:val="1"/>
          <w:numId w:val="59"/>
        </w:numPr>
        <w:suppressAutoHyphens/>
        <w:spacing w:line="276" w:lineRule="auto"/>
        <w:ind w:left="709"/>
        <w:contextualSpacing/>
        <w:jc w:val="both"/>
        <w:rPr>
          <w:rFonts w:ascii="Arial" w:eastAsia="StarSymbol" w:hAnsi="Arial" w:cs="Arial"/>
          <w:sz w:val="22"/>
          <w:szCs w:val="22"/>
        </w:rPr>
      </w:pPr>
      <w:r w:rsidRPr="00276484">
        <w:rPr>
          <w:rFonts w:ascii="Arial" w:eastAsia="StarSymbol" w:hAnsi="Arial" w:cs="Arial"/>
          <w:sz w:val="22"/>
          <w:szCs w:val="22"/>
        </w:rPr>
        <w:t>zaistnienia „Siły Wyższej”, która oznacza wyjątkowe wydarzenie lub okoliczność:</w:t>
      </w:r>
    </w:p>
    <w:p w14:paraId="40E81F21" w14:textId="77777777" w:rsidR="00276484" w:rsidRPr="00276484" w:rsidRDefault="00276484" w:rsidP="0027648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276484">
        <w:rPr>
          <w:rFonts w:ascii="Arial" w:eastAsia="StarSymbol" w:hAnsi="Arial" w:cs="Arial"/>
          <w:sz w:val="22"/>
          <w:szCs w:val="22"/>
        </w:rPr>
        <w:t>na którą Wykonawca nie ma wpływu,</w:t>
      </w:r>
    </w:p>
    <w:p w14:paraId="23FF0C82" w14:textId="77777777" w:rsidR="00276484" w:rsidRPr="00276484" w:rsidRDefault="00276484" w:rsidP="0027648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276484">
        <w:rPr>
          <w:rFonts w:ascii="Arial" w:eastAsia="StarSymbol" w:hAnsi="Arial" w:cs="Arial"/>
          <w:sz w:val="22"/>
          <w:szCs w:val="22"/>
        </w:rPr>
        <w:t>przed którą Wykonawca nie mógłby się rozsądnie zabezpieczyć przed momentem zawarcia umowy,</w:t>
      </w:r>
    </w:p>
    <w:p w14:paraId="0A8F90B3" w14:textId="77777777" w:rsidR="00276484" w:rsidRPr="00276484" w:rsidRDefault="00276484" w:rsidP="0027648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276484">
        <w:rPr>
          <w:rFonts w:ascii="Arial" w:eastAsia="StarSymbol" w:hAnsi="Arial" w:cs="Arial"/>
          <w:sz w:val="22"/>
          <w:szCs w:val="22"/>
        </w:rPr>
        <w:t xml:space="preserve">której, gdyby wystąpiła, taki Wykonawca nie mógłby uniknąć lub przezwyciężyć, </w:t>
      </w:r>
    </w:p>
    <w:p w14:paraId="40AEE2B7" w14:textId="77777777" w:rsidR="00276484" w:rsidRPr="00276484" w:rsidRDefault="00276484" w:rsidP="00276484">
      <w:pPr>
        <w:pStyle w:val="Akapitzlist"/>
        <w:numPr>
          <w:ilvl w:val="1"/>
          <w:numId w:val="55"/>
        </w:numPr>
        <w:suppressAutoHyphens/>
        <w:spacing w:line="276" w:lineRule="auto"/>
        <w:ind w:left="1134" w:hanging="425"/>
        <w:contextualSpacing/>
        <w:jc w:val="both"/>
        <w:rPr>
          <w:rFonts w:ascii="Arial" w:eastAsia="StarSymbol" w:hAnsi="Arial" w:cs="Arial"/>
          <w:sz w:val="22"/>
          <w:szCs w:val="22"/>
        </w:rPr>
      </w:pPr>
      <w:r w:rsidRPr="00276484">
        <w:rPr>
          <w:rFonts w:ascii="Arial" w:eastAsia="StarSymbol" w:hAnsi="Arial" w:cs="Arial"/>
          <w:sz w:val="22"/>
          <w:szCs w:val="22"/>
        </w:rPr>
        <w:t>której nie można w istocie przypisać Zamawiającemu.</w:t>
      </w:r>
    </w:p>
    <w:p w14:paraId="103C6F75" w14:textId="77777777" w:rsidR="00276484" w:rsidRPr="00276484" w:rsidRDefault="00276484" w:rsidP="00276484">
      <w:pPr>
        <w:spacing w:line="276" w:lineRule="auto"/>
        <w:ind w:left="720"/>
        <w:contextualSpacing/>
        <w:jc w:val="both"/>
        <w:rPr>
          <w:rFonts w:ascii="Arial" w:eastAsia="StarSymbol" w:hAnsi="Arial" w:cs="Arial"/>
          <w:sz w:val="22"/>
          <w:szCs w:val="22"/>
        </w:rPr>
      </w:pPr>
      <w:r w:rsidRPr="00276484">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798CA155" w14:textId="77777777" w:rsidR="00276484" w:rsidRPr="00276484" w:rsidRDefault="00276484" w:rsidP="00276484">
      <w:pPr>
        <w:pStyle w:val="Akapitzlist"/>
        <w:numPr>
          <w:ilvl w:val="0"/>
          <w:numId w:val="56"/>
        </w:numPr>
        <w:suppressAutoHyphens/>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wojna, działania wojenne (niezależnie, czy wojna była wypowiedziana czy nie), inwazja, działanie wrogów zewnętrznych,</w:t>
      </w:r>
    </w:p>
    <w:p w14:paraId="2316452C" w14:textId="77777777" w:rsidR="00276484" w:rsidRPr="00276484" w:rsidRDefault="00276484" w:rsidP="00276484">
      <w:pPr>
        <w:pStyle w:val="Akapitzlist"/>
        <w:numPr>
          <w:ilvl w:val="0"/>
          <w:numId w:val="56"/>
        </w:numPr>
        <w:suppressAutoHyphens/>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rebelia, terroryzm, rewolucja, powstanie, przewrót wojskowy lub cywilny lub wojna domowa,</w:t>
      </w:r>
    </w:p>
    <w:p w14:paraId="2868763D" w14:textId="77777777" w:rsidR="00276484" w:rsidRPr="00276484" w:rsidRDefault="00276484" w:rsidP="00276484">
      <w:pPr>
        <w:pStyle w:val="Akapitzlist"/>
        <w:numPr>
          <w:ilvl w:val="0"/>
          <w:numId w:val="56"/>
        </w:numPr>
        <w:suppressAutoHyphens/>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bunt, niepokoje, zamieszki, strajk lub lokaut spowodowany przez osoby inne, niż personel Wykonawcy lub inni pracownicy Wykonawcy i Podwykonawców,</w:t>
      </w:r>
    </w:p>
    <w:p w14:paraId="4A8CC00D" w14:textId="77777777" w:rsidR="00276484" w:rsidRPr="00276484" w:rsidRDefault="00276484" w:rsidP="00276484">
      <w:pPr>
        <w:pStyle w:val="Akapitzlist"/>
        <w:numPr>
          <w:ilvl w:val="0"/>
          <w:numId w:val="56"/>
        </w:numPr>
        <w:suppressAutoHyphens/>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4B08DEA" w14:textId="77777777" w:rsidR="00276484" w:rsidRPr="00276484" w:rsidRDefault="00276484" w:rsidP="00276484">
      <w:pPr>
        <w:pStyle w:val="Akapitzlist"/>
        <w:numPr>
          <w:ilvl w:val="0"/>
          <w:numId w:val="56"/>
        </w:numPr>
        <w:suppressAutoHyphens/>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klęski żywiołowe, takie jak trzęsienie ziemi, huragan, tajfun lub aktywność wulkaniczna.</w:t>
      </w:r>
    </w:p>
    <w:p w14:paraId="5440FFA8" w14:textId="77777777" w:rsidR="00276484" w:rsidRPr="00276484" w:rsidRDefault="00276484" w:rsidP="00276484">
      <w:pPr>
        <w:numPr>
          <w:ilvl w:val="0"/>
          <w:numId w:val="58"/>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Wszelkie przerwy w robotach oraz przedłużenie terminu robót musi potwierdzić inspektor nadzoru pisemnym uzasadnieniem.</w:t>
      </w:r>
    </w:p>
    <w:p w14:paraId="5C9CABF8" w14:textId="77777777" w:rsidR="00276484" w:rsidRPr="00276484" w:rsidRDefault="00276484" w:rsidP="00276484">
      <w:pPr>
        <w:numPr>
          <w:ilvl w:val="0"/>
          <w:numId w:val="58"/>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W przypadku przedłużenia terminu realizacji umowy Strony sporządzą stosowny Aneks do niniejszej umowy.</w:t>
      </w:r>
    </w:p>
    <w:p w14:paraId="640C12B2" w14:textId="77777777" w:rsidR="00276484" w:rsidRDefault="00276484" w:rsidP="00276484">
      <w:pPr>
        <w:pStyle w:val="Nagwek5"/>
        <w:spacing w:line="276" w:lineRule="auto"/>
        <w:jc w:val="center"/>
        <w:rPr>
          <w:rFonts w:ascii="Arial" w:hAnsi="Arial" w:cs="Arial"/>
          <w:color w:val="000000" w:themeColor="text1"/>
          <w:sz w:val="22"/>
          <w:szCs w:val="22"/>
        </w:rPr>
      </w:pPr>
    </w:p>
    <w:p w14:paraId="017E1E11" w14:textId="00AF66EC" w:rsidR="00276484" w:rsidRPr="00276484" w:rsidRDefault="00276484" w:rsidP="00276484">
      <w:pPr>
        <w:pStyle w:val="Nagwek5"/>
        <w:spacing w:line="276" w:lineRule="auto"/>
        <w:ind w:left="-823" w:firstLine="823"/>
        <w:jc w:val="center"/>
        <w:rPr>
          <w:rFonts w:ascii="Arial" w:hAnsi="Arial" w:cs="Arial"/>
          <w:color w:val="000000" w:themeColor="text1"/>
          <w:sz w:val="22"/>
          <w:szCs w:val="22"/>
        </w:rPr>
      </w:pPr>
      <w:r w:rsidRPr="00276484">
        <w:rPr>
          <w:rFonts w:ascii="Arial" w:hAnsi="Arial" w:cs="Arial"/>
          <w:color w:val="000000" w:themeColor="text1"/>
          <w:sz w:val="22"/>
          <w:szCs w:val="22"/>
        </w:rPr>
        <w:t>III WYNAGRODZENIA I WARUNKI PŁATNOŚCI</w:t>
      </w:r>
    </w:p>
    <w:p w14:paraId="5E5424E7"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7</w:t>
      </w:r>
    </w:p>
    <w:p w14:paraId="5D188AA2"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118B508E"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89E1A0D"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zapewni finansowanie inwestycji ze środków własnych do dnia zapłaty za wykonane roboty.</w:t>
      </w:r>
    </w:p>
    <w:p w14:paraId="545A1C9E"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Zamawiający oświadcza, że będzie dokonywał płatności za przedmiot umowy z zastosowaniem mechanizmu podzielonej płatności.</w:t>
      </w:r>
    </w:p>
    <w:p w14:paraId="2008C692"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0BB69B78"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Wykonawca oświadcza, że wskazany powyżej rachunek bankowy znajduje się na tzw. białej liście podatników Vat w rozumieniu art. 96b ust. 3 pkt 13 ustawy z dn. 11 marca 2004 r. o podatku od towarów i usług (tj. Dz. U z 2023 r. poz. 1570 z </w:t>
      </w:r>
      <w:proofErr w:type="spellStart"/>
      <w:r w:rsidRPr="00276484">
        <w:rPr>
          <w:rFonts w:ascii="Arial" w:hAnsi="Arial" w:cs="Arial"/>
          <w:sz w:val="22"/>
          <w:szCs w:val="22"/>
        </w:rPr>
        <w:t>późn</w:t>
      </w:r>
      <w:proofErr w:type="spellEnd"/>
      <w:r w:rsidRPr="00276484">
        <w:rPr>
          <w:rFonts w:ascii="Arial" w:hAnsi="Arial" w:cs="Arial"/>
          <w:sz w:val="22"/>
          <w:szCs w:val="22"/>
        </w:rPr>
        <w:t>. zm.).</w:t>
      </w:r>
    </w:p>
    <w:p w14:paraId="7777088E"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Zamawiający dopuszcza płatności częściowe, na podstawie ustalonego procentu zaangażowania prac. Maksymalna wartość płatności częściowych nie może przekroczyć 70%.</w:t>
      </w:r>
    </w:p>
    <w:p w14:paraId="2C90381B"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Podstawą wystawienia faktury będzie:</w:t>
      </w:r>
    </w:p>
    <w:p w14:paraId="33C53BDA" w14:textId="77777777" w:rsidR="00276484" w:rsidRPr="00276484" w:rsidRDefault="00276484" w:rsidP="00276484">
      <w:pPr>
        <w:pStyle w:val="Akapitzlist"/>
        <w:numPr>
          <w:ilvl w:val="0"/>
          <w:numId w:val="71"/>
        </w:numPr>
        <w:suppressAutoHyphens/>
        <w:contextualSpacing/>
        <w:jc w:val="both"/>
        <w:rPr>
          <w:rFonts w:ascii="Arial" w:hAnsi="Arial" w:cs="Arial"/>
          <w:sz w:val="22"/>
          <w:szCs w:val="22"/>
        </w:rPr>
      </w:pPr>
      <w:r w:rsidRPr="00276484">
        <w:rPr>
          <w:rFonts w:ascii="Arial" w:hAnsi="Arial" w:cs="Arial"/>
          <w:sz w:val="22"/>
          <w:szCs w:val="22"/>
        </w:rPr>
        <w:t xml:space="preserve">dla płatności częściowych - protokół częściowego odbioru robót (PCO), </w:t>
      </w:r>
      <w:bookmarkStart w:id="9" w:name="_Hlk114565584"/>
      <w:r w:rsidRPr="00276484">
        <w:rPr>
          <w:rFonts w:ascii="Arial" w:hAnsi="Arial" w:cs="Arial"/>
          <w:sz w:val="22"/>
          <w:szCs w:val="22"/>
        </w:rPr>
        <w:t>zatwierdzony przez Zamawiającego</w:t>
      </w:r>
      <w:bookmarkEnd w:id="9"/>
      <w:r w:rsidRPr="00276484">
        <w:rPr>
          <w:rFonts w:ascii="Arial" w:hAnsi="Arial" w:cs="Arial"/>
          <w:sz w:val="22"/>
          <w:szCs w:val="22"/>
        </w:rPr>
        <w:t xml:space="preserve">, potwierdzający wykonanie robót </w:t>
      </w:r>
    </w:p>
    <w:p w14:paraId="3095DE15" w14:textId="77777777" w:rsidR="00276484" w:rsidRPr="00276484" w:rsidRDefault="00276484" w:rsidP="00276484">
      <w:pPr>
        <w:pStyle w:val="Akapitzlist"/>
        <w:numPr>
          <w:ilvl w:val="0"/>
          <w:numId w:val="71"/>
        </w:numPr>
        <w:suppressAutoHyphens/>
        <w:spacing w:line="276" w:lineRule="auto"/>
        <w:contextualSpacing/>
        <w:jc w:val="both"/>
        <w:rPr>
          <w:rFonts w:ascii="Arial" w:hAnsi="Arial" w:cs="Arial"/>
          <w:sz w:val="22"/>
          <w:szCs w:val="22"/>
        </w:rPr>
      </w:pPr>
      <w:r w:rsidRPr="00276484">
        <w:rPr>
          <w:rFonts w:ascii="Arial" w:hAnsi="Arial" w:cs="Arial"/>
          <w:sz w:val="22"/>
          <w:szCs w:val="22"/>
        </w:rPr>
        <w:t>dla płatności końcowej - protokół końcowego odbioru robót zatwierdzony przez  Zamawiającego.</w:t>
      </w:r>
    </w:p>
    <w:p w14:paraId="007594D7"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39DB9AFA"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lastRenderedPageBreak/>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w:t>
      </w:r>
    </w:p>
    <w:p w14:paraId="38D53C5E"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6779B564"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330B5F6"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3EC18924"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Bezpośrednia zapłata obejmuje wyłącznie należne wynagrodzenie, bez odsetek należnych podwykonawcy lub dalszemu podwykonawcy. </w:t>
      </w:r>
    </w:p>
    <w:p w14:paraId="21B6FDB3"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042F8AC8"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 przypadku zgłoszenia uwag, o których mowa w ust. 15, w terminie wskazanym przez Zamawiającego, Zamawiający może: </w:t>
      </w:r>
    </w:p>
    <w:p w14:paraId="2EEBCA76" w14:textId="77777777" w:rsidR="00276484" w:rsidRPr="00276484" w:rsidRDefault="00276484" w:rsidP="00276484">
      <w:pPr>
        <w:pStyle w:val="Akapitzlist"/>
        <w:numPr>
          <w:ilvl w:val="1"/>
          <w:numId w:val="5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 xml:space="preserve">nie dokonać bezpośredniej zapłaty wynagrodzenia podwykonawcy lub dalszemu podwykonawcy, jeżeli Wykonawca wykaże niezasadność takiej zapłaty albo </w:t>
      </w:r>
    </w:p>
    <w:p w14:paraId="26C2E65D" w14:textId="77777777" w:rsidR="00276484" w:rsidRPr="00276484" w:rsidRDefault="00276484" w:rsidP="00276484">
      <w:pPr>
        <w:pStyle w:val="Akapitzlist"/>
        <w:numPr>
          <w:ilvl w:val="1"/>
          <w:numId w:val="5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1E0C3AEE" w14:textId="77777777" w:rsidR="00276484" w:rsidRPr="00276484" w:rsidRDefault="00276484" w:rsidP="00276484">
      <w:pPr>
        <w:pStyle w:val="Akapitzlist"/>
        <w:numPr>
          <w:ilvl w:val="1"/>
          <w:numId w:val="5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563D7854"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0F3E0D61"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Zatrzymana kwota, o której mowa w ust. 11,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5A93F410"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Za dzień zapłaty Strony uznają dzień przyjęcia przez bank Zamawiającego dyspozycji obciążenia rachunku.</w:t>
      </w:r>
    </w:p>
    <w:p w14:paraId="790701FF"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lastRenderedPageBreak/>
        <w:t xml:space="preserve">Fakturę należy wystawić na: </w:t>
      </w:r>
    </w:p>
    <w:p w14:paraId="1CE47AF7" w14:textId="77777777" w:rsidR="00276484" w:rsidRPr="00276484" w:rsidRDefault="00276484" w:rsidP="00276484">
      <w:pPr>
        <w:pStyle w:val="Akapitzlist"/>
        <w:spacing w:line="276" w:lineRule="auto"/>
        <w:ind w:left="426"/>
        <w:jc w:val="both"/>
        <w:rPr>
          <w:rFonts w:ascii="Arial" w:hAnsi="Arial" w:cs="Arial"/>
          <w:sz w:val="22"/>
          <w:szCs w:val="22"/>
        </w:rPr>
      </w:pPr>
      <w:r w:rsidRPr="00276484">
        <w:rPr>
          <w:rFonts w:ascii="Arial" w:hAnsi="Arial" w:cs="Arial"/>
          <w:sz w:val="22"/>
          <w:szCs w:val="22"/>
        </w:rPr>
        <w:t>Powiat Wołomiński,</w:t>
      </w:r>
    </w:p>
    <w:p w14:paraId="044E1BCB" w14:textId="77777777" w:rsidR="00276484" w:rsidRPr="00276484" w:rsidRDefault="00276484" w:rsidP="00276484">
      <w:pPr>
        <w:pStyle w:val="Akapitzlist"/>
        <w:spacing w:line="276" w:lineRule="auto"/>
        <w:ind w:left="426"/>
        <w:jc w:val="both"/>
        <w:rPr>
          <w:rFonts w:ascii="Arial" w:hAnsi="Arial" w:cs="Arial"/>
          <w:sz w:val="22"/>
          <w:szCs w:val="22"/>
        </w:rPr>
      </w:pPr>
      <w:r w:rsidRPr="00276484">
        <w:rPr>
          <w:rFonts w:ascii="Arial" w:hAnsi="Arial" w:cs="Arial"/>
          <w:sz w:val="22"/>
          <w:szCs w:val="22"/>
        </w:rPr>
        <w:t xml:space="preserve">adres: 05-200 Wołomin, ul. Prądzyńskiego 3, </w:t>
      </w:r>
    </w:p>
    <w:p w14:paraId="438CE7DA" w14:textId="77777777" w:rsidR="00276484" w:rsidRPr="00276484" w:rsidRDefault="00276484" w:rsidP="00276484">
      <w:pPr>
        <w:pStyle w:val="Akapitzlist"/>
        <w:spacing w:line="276" w:lineRule="auto"/>
        <w:ind w:left="426"/>
        <w:jc w:val="both"/>
        <w:rPr>
          <w:rFonts w:ascii="Arial" w:hAnsi="Arial" w:cs="Arial"/>
          <w:sz w:val="22"/>
          <w:szCs w:val="22"/>
        </w:rPr>
      </w:pPr>
      <w:r w:rsidRPr="00276484">
        <w:rPr>
          <w:rFonts w:ascii="Arial" w:hAnsi="Arial" w:cs="Arial"/>
          <w:sz w:val="22"/>
          <w:szCs w:val="22"/>
        </w:rPr>
        <w:t>NIP: 125-094-06-09, Regon: 01-32-69-344.</w:t>
      </w:r>
    </w:p>
    <w:p w14:paraId="0FA77D60"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Faktury/ faktury korygujące mogą być dostarczane:</w:t>
      </w:r>
    </w:p>
    <w:p w14:paraId="278183EC"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 xml:space="preserve">w sposób tradycyjny – w formie papierowej do kancelarii Starostwa Powiatowego w Wołominie lub </w:t>
      </w:r>
    </w:p>
    <w:p w14:paraId="2EAEC97B"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za pośrednictwem poczty elektronicznej - w formacie PDF na adres e-mail kancelaria@powiat-wolominski.pl</w:t>
      </w:r>
    </w:p>
    <w:p w14:paraId="027437DF"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F9024BA"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7DDCEB0"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za datę dostarczenia faktury w formie papierowej przyjmuje się datę wpływu faktury do kancelarii Starostwa Powiatowego w Wołominie;</w:t>
      </w:r>
    </w:p>
    <w:p w14:paraId="334EFB9F" w14:textId="77777777" w:rsidR="00276484" w:rsidRPr="00276484" w:rsidRDefault="00276484" w:rsidP="00276484">
      <w:pPr>
        <w:pStyle w:val="Akapitzlist"/>
        <w:numPr>
          <w:ilvl w:val="0"/>
          <w:numId w:val="68"/>
        </w:numPr>
        <w:suppressAutoHyphens/>
        <w:spacing w:line="276" w:lineRule="auto"/>
        <w:ind w:left="851" w:hanging="425"/>
        <w:contextualSpacing/>
        <w:jc w:val="both"/>
        <w:rPr>
          <w:rFonts w:ascii="Arial" w:hAnsi="Arial" w:cs="Arial"/>
          <w:sz w:val="22"/>
          <w:szCs w:val="22"/>
        </w:rPr>
      </w:pPr>
      <w:r w:rsidRPr="00276484">
        <w:rPr>
          <w:rFonts w:ascii="Arial" w:hAnsi="Arial" w:cs="Arial"/>
          <w:sz w:val="22"/>
          <w:szCs w:val="22"/>
        </w:rPr>
        <w:t>za moment dostarczenia faktury za pośrednictwem poczty elektronicznej uznaje się moment zarejestrowania wysyłki na serwerze Starostwa.</w:t>
      </w:r>
    </w:p>
    <w:p w14:paraId="7817D9C0" w14:textId="77777777" w:rsidR="00276484" w:rsidRPr="00276484" w:rsidRDefault="00276484" w:rsidP="00276484">
      <w:pPr>
        <w:pStyle w:val="Akapitzlist"/>
        <w:numPr>
          <w:ilvl w:val="0"/>
          <w:numId w:val="6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46099688" w14:textId="77777777" w:rsidR="00276484" w:rsidRPr="00276484" w:rsidRDefault="00276484" w:rsidP="00276484">
      <w:pPr>
        <w:pStyle w:val="Nagwek6"/>
        <w:spacing w:line="276" w:lineRule="auto"/>
        <w:jc w:val="center"/>
        <w:rPr>
          <w:rFonts w:ascii="Arial" w:hAnsi="Arial" w:cs="Arial"/>
          <w:b/>
          <w:bCs/>
          <w:i w:val="0"/>
          <w:iCs w:val="0"/>
          <w:sz w:val="22"/>
          <w:szCs w:val="22"/>
        </w:rPr>
      </w:pPr>
      <w:r w:rsidRPr="00276484">
        <w:rPr>
          <w:rFonts w:ascii="Arial" w:hAnsi="Arial" w:cs="Arial"/>
          <w:b/>
          <w:bCs/>
          <w:i w:val="0"/>
          <w:iCs w:val="0"/>
          <w:sz w:val="22"/>
          <w:szCs w:val="22"/>
        </w:rPr>
        <w:t>§ 8</w:t>
      </w:r>
    </w:p>
    <w:p w14:paraId="78E0BBF1" w14:textId="77777777" w:rsidR="00276484" w:rsidRPr="00276484" w:rsidRDefault="00276484" w:rsidP="00276484">
      <w:pPr>
        <w:pStyle w:val="Akapitzlist"/>
        <w:numPr>
          <w:ilvl w:val="0"/>
          <w:numId w:val="75"/>
        </w:numPr>
        <w:tabs>
          <w:tab w:val="clear" w:pos="720"/>
        </w:tabs>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Dopuszcza się możliwość podwyższenia lub obniżenia wynagrodzenia w przypadku mającej wpływ na koszt wykonania Przedmiotu umowy zmiany:</w:t>
      </w:r>
    </w:p>
    <w:p w14:paraId="6096F2E7" w14:textId="77777777" w:rsidR="00276484" w:rsidRPr="00276484" w:rsidRDefault="00276484" w:rsidP="00276484">
      <w:pPr>
        <w:pStyle w:val="Akapitzlist"/>
        <w:numPr>
          <w:ilvl w:val="0"/>
          <w:numId w:val="70"/>
        </w:numPr>
        <w:suppressAutoHyphens/>
        <w:spacing w:line="276" w:lineRule="auto"/>
        <w:contextualSpacing/>
        <w:jc w:val="both"/>
        <w:rPr>
          <w:rFonts w:ascii="Arial" w:hAnsi="Arial" w:cs="Arial"/>
          <w:sz w:val="22"/>
          <w:szCs w:val="22"/>
        </w:rPr>
      </w:pPr>
      <w:r w:rsidRPr="00276484">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9F1668E" w14:textId="77777777" w:rsidR="00276484" w:rsidRPr="00276484" w:rsidRDefault="00276484" w:rsidP="00276484">
      <w:pPr>
        <w:pStyle w:val="Akapitzlist"/>
        <w:numPr>
          <w:ilvl w:val="0"/>
          <w:numId w:val="70"/>
        </w:numPr>
        <w:suppressAutoHyphens/>
        <w:spacing w:line="276" w:lineRule="auto"/>
        <w:contextualSpacing/>
        <w:jc w:val="both"/>
        <w:rPr>
          <w:rFonts w:ascii="Arial" w:hAnsi="Arial" w:cs="Arial"/>
          <w:sz w:val="22"/>
          <w:szCs w:val="22"/>
        </w:rPr>
      </w:pPr>
      <w:r w:rsidRPr="00276484">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CF818DF" w14:textId="77777777" w:rsidR="00276484" w:rsidRPr="00276484" w:rsidRDefault="00276484" w:rsidP="00276484">
      <w:pPr>
        <w:pStyle w:val="Akapitzlist"/>
        <w:numPr>
          <w:ilvl w:val="0"/>
          <w:numId w:val="70"/>
        </w:numPr>
        <w:suppressAutoHyphens/>
        <w:spacing w:line="276" w:lineRule="auto"/>
        <w:contextualSpacing/>
        <w:jc w:val="both"/>
        <w:rPr>
          <w:rFonts w:ascii="Arial" w:hAnsi="Arial" w:cs="Arial"/>
          <w:sz w:val="22"/>
          <w:szCs w:val="22"/>
        </w:rPr>
      </w:pPr>
      <w:r w:rsidRPr="00276484">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t>
      </w:r>
      <w:r w:rsidRPr="00276484">
        <w:rPr>
          <w:rFonts w:ascii="Arial" w:hAnsi="Arial" w:cs="Arial"/>
          <w:sz w:val="22"/>
          <w:szCs w:val="22"/>
        </w:rPr>
        <w:lastRenderedPageBreak/>
        <w:t>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34DF0133" w14:textId="77777777" w:rsidR="00276484" w:rsidRPr="00276484" w:rsidRDefault="00276484" w:rsidP="00276484">
      <w:pPr>
        <w:pStyle w:val="Akapitzlist"/>
        <w:numPr>
          <w:ilvl w:val="0"/>
          <w:numId w:val="70"/>
        </w:numPr>
        <w:suppressAutoHyphens/>
        <w:spacing w:line="276" w:lineRule="auto"/>
        <w:contextualSpacing/>
        <w:jc w:val="both"/>
        <w:rPr>
          <w:rFonts w:ascii="Arial" w:hAnsi="Arial" w:cs="Arial"/>
          <w:sz w:val="22"/>
          <w:szCs w:val="22"/>
        </w:rPr>
      </w:pPr>
      <w:r w:rsidRPr="00276484">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6A3DC15D" w14:textId="77777777" w:rsidR="00276484" w:rsidRPr="00276484" w:rsidRDefault="00276484" w:rsidP="00276484">
      <w:pPr>
        <w:pStyle w:val="Akapitzlist"/>
        <w:numPr>
          <w:ilvl w:val="0"/>
          <w:numId w:val="7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 razie wystąpienia okoliczności opisanych powyżej w ust. 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nie wcześniej, niż od dnia wejścia w życie zmian, o których mowa w ust. 1.</w:t>
      </w:r>
    </w:p>
    <w:p w14:paraId="5E3003B2" w14:textId="77777777" w:rsidR="00276484" w:rsidRPr="00276484" w:rsidRDefault="00276484" w:rsidP="00276484">
      <w:pPr>
        <w:pStyle w:val="Akapitzlist"/>
        <w:numPr>
          <w:ilvl w:val="0"/>
          <w:numId w:val="75"/>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Maksymalna wartość zmiany wynagrodzenia, jaką dopuszcza Zamawiający wynosi 15% wartości netto wynagrodzenia określonego w §7 ust. 1 Umowy.</w:t>
      </w:r>
    </w:p>
    <w:p w14:paraId="730AA79E" w14:textId="77777777" w:rsidR="00276484" w:rsidRPr="00276484" w:rsidRDefault="00276484" w:rsidP="00276484">
      <w:pPr>
        <w:pStyle w:val="Akapitzlist"/>
        <w:spacing w:line="276" w:lineRule="auto"/>
        <w:ind w:left="426"/>
        <w:jc w:val="center"/>
        <w:rPr>
          <w:rFonts w:ascii="Arial" w:hAnsi="Arial" w:cs="Arial"/>
          <w:b/>
          <w:bCs/>
          <w:sz w:val="22"/>
          <w:szCs w:val="22"/>
        </w:rPr>
      </w:pPr>
    </w:p>
    <w:p w14:paraId="7ACD3E13" w14:textId="77777777" w:rsidR="00276484" w:rsidRPr="00276484" w:rsidRDefault="00276484" w:rsidP="00276484">
      <w:pPr>
        <w:pStyle w:val="Nagwek5"/>
        <w:spacing w:line="276" w:lineRule="auto"/>
        <w:ind w:left="-823" w:firstLine="823"/>
        <w:jc w:val="center"/>
        <w:rPr>
          <w:rFonts w:ascii="Arial" w:hAnsi="Arial" w:cs="Arial"/>
          <w:sz w:val="22"/>
          <w:szCs w:val="22"/>
        </w:rPr>
      </w:pPr>
      <w:r w:rsidRPr="00276484">
        <w:rPr>
          <w:rFonts w:ascii="Arial" w:hAnsi="Arial" w:cs="Arial"/>
          <w:sz w:val="22"/>
          <w:szCs w:val="22"/>
        </w:rPr>
        <w:t>IV OBOWIĄZKI WYKONAWCY</w:t>
      </w:r>
    </w:p>
    <w:p w14:paraId="2ED34B7A"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9</w:t>
      </w:r>
    </w:p>
    <w:p w14:paraId="7B03426F" w14:textId="77777777" w:rsidR="00276484" w:rsidRPr="00276484" w:rsidRDefault="00276484" w:rsidP="00276484">
      <w:pPr>
        <w:spacing w:line="276" w:lineRule="auto"/>
        <w:rPr>
          <w:rFonts w:ascii="Arial" w:hAnsi="Arial" w:cs="Arial"/>
          <w:sz w:val="22"/>
          <w:szCs w:val="22"/>
        </w:rPr>
      </w:pPr>
    </w:p>
    <w:p w14:paraId="4718A897" w14:textId="77777777" w:rsidR="00276484" w:rsidRPr="00276484" w:rsidRDefault="00276484" w:rsidP="00276484">
      <w:pPr>
        <w:pStyle w:val="Akapitzlist"/>
        <w:numPr>
          <w:ilvl w:val="0"/>
          <w:numId w:val="66"/>
        </w:numPr>
        <w:suppressAutoHyphens/>
        <w:spacing w:line="276" w:lineRule="auto"/>
        <w:ind w:left="426" w:hanging="437"/>
        <w:contextualSpacing/>
        <w:jc w:val="both"/>
        <w:rPr>
          <w:rFonts w:ascii="Arial" w:eastAsia="StarSymbol" w:hAnsi="Arial" w:cs="Arial"/>
          <w:sz w:val="22"/>
          <w:szCs w:val="22"/>
        </w:rPr>
      </w:pPr>
      <w:bookmarkStart w:id="10" w:name="_Hlk68860950"/>
      <w:r w:rsidRPr="00276484">
        <w:rPr>
          <w:rFonts w:ascii="Arial" w:eastAsia="StarSymbol" w:hAnsi="Arial" w:cs="Arial"/>
          <w:sz w:val="22"/>
          <w:szCs w:val="22"/>
        </w:rPr>
        <w:t>Wykonawca w ramach niniejszej umowy i wynagrodzenia ryczałtowego zobowiązany jest do</w:t>
      </w:r>
      <w:bookmarkEnd w:id="10"/>
      <w:r w:rsidRPr="00276484">
        <w:rPr>
          <w:rFonts w:ascii="Arial" w:eastAsia="StarSymbol" w:hAnsi="Arial" w:cs="Arial"/>
          <w:sz w:val="22"/>
          <w:szCs w:val="22"/>
        </w:rPr>
        <w:t>:</w:t>
      </w:r>
    </w:p>
    <w:p w14:paraId="180883E5"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w:t>
      </w:r>
    </w:p>
    <w:p w14:paraId="19B8B645"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5E3532E1"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Wprowadzanie zmian w zatwierdzonym harmonogramie rzeczowo-finansowym, w szczególności zmian terminów realizacji, wymaga pisemnej zgody Zamawiającego,</w:t>
      </w:r>
    </w:p>
    <w:p w14:paraId="39EDDC52"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752A15EB"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 xml:space="preserve">W przypadku, gdy Strony umowy uzgodnią, iż zaistniały przesłanki do zmiany harmonogramu rzeczowo - finansowego, Wykonawca zobowiązany będzie do jego </w:t>
      </w:r>
      <w:r w:rsidRPr="00276484">
        <w:rPr>
          <w:rFonts w:ascii="Arial" w:eastAsia="StarSymbol" w:hAnsi="Arial" w:cs="Arial"/>
          <w:sz w:val="22"/>
          <w:szCs w:val="22"/>
        </w:rPr>
        <w:lastRenderedPageBreak/>
        <w:t>zmiany w terminie 7 dni od dnia otrzymania od Zamawiającego stosownego wezwania. Postanowienia pkt. 3) niniejszego ustępu stosuje się odpowiednio;</w:t>
      </w:r>
    </w:p>
    <w:p w14:paraId="6A97DA4B"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przedstawienia polisy odpowiedzialności cywilnej w dacie zawarcia umowy oraz utrzymywania jej w całym okresie realizacji robót;</w:t>
      </w:r>
    </w:p>
    <w:p w14:paraId="5E9E6E3F"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zapewnienia pełnej obsługi geodezyjnej inwestycji;</w:t>
      </w:r>
    </w:p>
    <w:p w14:paraId="7EF86284"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dokonania wizji lokalnej terenu oraz sprawdzenia zgodności załączonej dokumentacji projektowej tj. planu sytuacyjnego z faktycznym stanem i warunkami terenowymi przed wejściem na Plac Budowy;</w:t>
      </w:r>
    </w:p>
    <w:p w14:paraId="19E856EB"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015B3DAE" w14:textId="77777777" w:rsidR="00276484" w:rsidRPr="00276484" w:rsidRDefault="00276484" w:rsidP="00276484">
      <w:pPr>
        <w:numPr>
          <w:ilvl w:val="1"/>
          <w:numId w:val="64"/>
        </w:numPr>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prowadzenia prawidłowo dokumentacji budowy;</w:t>
      </w:r>
    </w:p>
    <w:p w14:paraId="2459FA8E"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prowadzenia robót w sposób umożliwiający dojazd do posesji mieszkańcom, służbom miejskim i ratunkowym;</w:t>
      </w:r>
    </w:p>
    <w:p w14:paraId="2AEDD1DC"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0098B3B7"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zgłaszania wszelkich niezgodności, jakie wystąpią pomiędzy sytuacją terenową, a dokumentacją projektową w terminie 2 dni roboczych od ich stwierdzenia;</w:t>
      </w:r>
    </w:p>
    <w:p w14:paraId="7D331395"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2B83481C"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66722313"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zainstalowania dla własnych potrzeb dodatkowego licznika zużycia wody i energii oraz ponoszenia kosztów ich zużycia w okresie realizacji robót;</w:t>
      </w:r>
    </w:p>
    <w:p w14:paraId="43B885FD"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zapewnienia i przestrzegania wymogów w zakresie bezpieczeństwa osób przebywających na terenie budowy;</w:t>
      </w:r>
    </w:p>
    <w:p w14:paraId="18F91EF1"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2824C9D6"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265FD8C2" w14:textId="77777777" w:rsidR="00276484" w:rsidRPr="00276484" w:rsidRDefault="00276484" w:rsidP="00276484">
      <w:pPr>
        <w:numPr>
          <w:ilvl w:val="1"/>
          <w:numId w:val="64"/>
        </w:numPr>
        <w:tabs>
          <w:tab w:val="left" w:pos="426"/>
        </w:tabs>
        <w:suppressAutoHyphens/>
        <w:spacing w:line="276" w:lineRule="auto"/>
        <w:ind w:left="992" w:hanging="567"/>
        <w:contextualSpacing/>
        <w:jc w:val="both"/>
        <w:rPr>
          <w:rFonts w:ascii="Arial" w:eastAsia="StarSymbol" w:hAnsi="Arial" w:cs="Arial"/>
          <w:sz w:val="22"/>
          <w:szCs w:val="22"/>
        </w:rPr>
      </w:pPr>
      <w:r w:rsidRPr="00276484">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60B3EED"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postępowania z materiałami z odzysku w sposób podany w SWZ;</w:t>
      </w:r>
    </w:p>
    <w:p w14:paraId="3879E9A2"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systematycznego usuwania odpadów i śmieci w czasie trwania robót;</w:t>
      </w:r>
    </w:p>
    <w:p w14:paraId="3804B608"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uzgodnienia z właścicielami sieci poddawanych przebudowie sposobu i terminów nadzoru nad tymi robotami;</w:t>
      </w:r>
    </w:p>
    <w:p w14:paraId="27C82401"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lastRenderedPageBreak/>
        <w:t>ponoszenia odpowiedzialności za uzbrojenie znajdujące się na terenie budowy, w tym:</w:t>
      </w:r>
    </w:p>
    <w:p w14:paraId="4419FEB3" w14:textId="77777777" w:rsidR="00276484" w:rsidRPr="00276484" w:rsidRDefault="00276484" w:rsidP="00276484">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t>wszelkie uszkodzenia, jakie Wykonawca spowoduje podczas prowadzenia prac,</w:t>
      </w:r>
    </w:p>
    <w:p w14:paraId="344CE5AE" w14:textId="77777777" w:rsidR="00276484" w:rsidRPr="00276484" w:rsidRDefault="00276484" w:rsidP="00276484">
      <w:pPr>
        <w:pStyle w:val="Akapitzlist"/>
        <w:numPr>
          <w:ilvl w:val="0"/>
          <w:numId w:val="72"/>
        </w:numPr>
        <w:suppressAutoHyphens/>
        <w:spacing w:line="276" w:lineRule="auto"/>
        <w:ind w:left="1418" w:hanging="425"/>
        <w:contextualSpacing/>
        <w:jc w:val="both"/>
        <w:rPr>
          <w:rFonts w:ascii="Arial" w:hAnsi="Arial" w:cs="Arial"/>
          <w:sz w:val="22"/>
          <w:szCs w:val="22"/>
        </w:rPr>
      </w:pPr>
      <w:r w:rsidRPr="00276484">
        <w:rPr>
          <w:rFonts w:ascii="Arial" w:eastAsia="StarSymbol" w:hAnsi="Arial" w:cs="Arial"/>
          <w:sz w:val="22"/>
          <w:szCs w:val="22"/>
        </w:rPr>
        <w:t>w przypadku, gdy na pisemne wezwanie Zamawiającego, Wykonawca nie dokona napraw</w:t>
      </w:r>
      <w:r w:rsidRPr="00276484">
        <w:rPr>
          <w:rFonts w:ascii="Arial" w:hAnsi="Arial" w:cs="Arial"/>
          <w:sz w:val="22"/>
          <w:szCs w:val="22"/>
        </w:rPr>
        <w:t>, Zamawiający ma prawo do zlecenia tych prac innemu podmiotowi i obciążenia kosztami Wykonawcę, nie wyłączając potrącenia należności za naprawę z wynagrodzenia Wykonawcy;</w:t>
      </w:r>
    </w:p>
    <w:p w14:paraId="05141716"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użycia materiałów dopuszczonych do obrotu i stosowania na rynku polskim;</w:t>
      </w:r>
    </w:p>
    <w:p w14:paraId="6EC6566B"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udziału w naradach koordynacyjnych;</w:t>
      </w:r>
    </w:p>
    <w:p w14:paraId="49EE4640"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5509D6FF"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wykonania dokumentacji powykonawczej</w:t>
      </w:r>
    </w:p>
    <w:p w14:paraId="7589D4FE"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wykonania geodezyjnej dokumentacji powykonawczej;</w:t>
      </w:r>
    </w:p>
    <w:p w14:paraId="43BD04BE"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wykonania innych czynności i prac niezbędnych do prawidłowego wykonania przedmiotu umowy;</w:t>
      </w:r>
    </w:p>
    <w:p w14:paraId="456BB93A"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Wykonawca zobowiązuje się, że pracownicy wykonujący zamówienie w będą zatrudnieni na umowę o pracę w rozumieniu przepisów ustawy z dnia 26 czerwca 1974 r. Kodeks pracy (t. j. Dz. U. z 2023 r. poz. 1465);</w:t>
      </w:r>
    </w:p>
    <w:p w14:paraId="50ADB57E"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3318914B" w14:textId="77777777" w:rsidR="00276484" w:rsidRPr="00276484" w:rsidRDefault="00276484" w:rsidP="0027648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276484">
        <w:rPr>
          <w:rFonts w:ascii="Arial" w:eastAsia="StarSymbol" w:hAnsi="Arial" w:cs="Arial"/>
          <w:sz w:val="22"/>
          <w:szCs w:val="22"/>
        </w:rPr>
        <w:t xml:space="preserve">żądania wyjaśnień w przypadku wątpliwości w zakresie potwierdzenia spełniania ww. wymogów, </w:t>
      </w:r>
    </w:p>
    <w:p w14:paraId="508AC103" w14:textId="77777777" w:rsidR="00276484" w:rsidRPr="00276484" w:rsidRDefault="00276484" w:rsidP="0027648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276484">
        <w:rPr>
          <w:rFonts w:ascii="Arial" w:eastAsia="StarSymbol" w:hAnsi="Arial" w:cs="Arial"/>
          <w:sz w:val="22"/>
          <w:szCs w:val="22"/>
        </w:rPr>
        <w:t>przeprowadzania kontroli na miejscu wykonywania świadczenia,</w:t>
      </w:r>
    </w:p>
    <w:p w14:paraId="761B76F7" w14:textId="77777777" w:rsidR="00276484" w:rsidRPr="00276484" w:rsidRDefault="00276484" w:rsidP="00276484">
      <w:pPr>
        <w:pStyle w:val="Akapitzlist"/>
        <w:numPr>
          <w:ilvl w:val="0"/>
          <w:numId w:val="74"/>
        </w:numPr>
        <w:tabs>
          <w:tab w:val="left" w:pos="426"/>
        </w:tabs>
        <w:suppressAutoHyphens/>
        <w:spacing w:line="276" w:lineRule="auto"/>
        <w:ind w:left="1276" w:hanging="283"/>
        <w:contextualSpacing/>
        <w:jc w:val="both"/>
        <w:rPr>
          <w:rFonts w:ascii="Arial" w:eastAsia="StarSymbol" w:hAnsi="Arial" w:cs="Arial"/>
          <w:sz w:val="22"/>
          <w:szCs w:val="22"/>
        </w:rPr>
      </w:pPr>
      <w:r w:rsidRPr="00276484">
        <w:rPr>
          <w:rFonts w:ascii="Arial" w:eastAsia="StarSymbol" w:hAnsi="Arial" w:cs="Arial"/>
          <w:sz w:val="22"/>
          <w:szCs w:val="22"/>
        </w:rPr>
        <w:t>żądania oświadczeń i dokumentów w zakresie potwierdzenia spełniania ww. wymogów i ich oceny.</w:t>
      </w:r>
    </w:p>
    <w:p w14:paraId="16AFCAA2"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eastAsia="StarSymbol" w:hAnsi="Arial" w:cs="Arial"/>
          <w:sz w:val="22"/>
          <w:szCs w:val="22"/>
        </w:rPr>
      </w:pPr>
      <w:r w:rsidRPr="00276484">
        <w:rPr>
          <w:rFonts w:ascii="Arial" w:eastAsia="StarSymbol" w:hAnsi="Arial" w:cs="Arial"/>
          <w:sz w:val="22"/>
          <w:szCs w:val="22"/>
        </w:rPr>
        <w:t>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zatrudnienia na podstawie umowy o pracę osób wykonujących wskazane w pkt 31) czynności. Zamawiający może żądać w szczególności:</w:t>
      </w:r>
    </w:p>
    <w:p w14:paraId="70FD67B7" w14:textId="77777777" w:rsidR="00276484" w:rsidRPr="00276484" w:rsidRDefault="00276484" w:rsidP="0027648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t>oświadczenia zatrudnionego pracownika,</w:t>
      </w:r>
    </w:p>
    <w:p w14:paraId="4480C088" w14:textId="77777777" w:rsidR="00276484" w:rsidRPr="00276484" w:rsidRDefault="00276484" w:rsidP="0027648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t>oświadczenia Wykonawcy lub podwykonawcy o zatrudnieniu pracownika na podstawie umowy o pracę,</w:t>
      </w:r>
    </w:p>
    <w:p w14:paraId="1A66EE5C" w14:textId="77777777" w:rsidR="00276484" w:rsidRPr="00276484" w:rsidRDefault="00276484" w:rsidP="0027648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79D307CD" w14:textId="77777777" w:rsidR="00276484" w:rsidRPr="00276484" w:rsidRDefault="00276484" w:rsidP="0027648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2FDF2F25" w14:textId="77777777" w:rsidR="00276484" w:rsidRPr="00276484" w:rsidRDefault="00276484" w:rsidP="00276484">
      <w:pPr>
        <w:pStyle w:val="Akapitzlist"/>
        <w:numPr>
          <w:ilvl w:val="0"/>
          <w:numId w:val="73"/>
        </w:numPr>
        <w:suppressAutoHyphens/>
        <w:spacing w:line="276" w:lineRule="auto"/>
        <w:ind w:left="1418" w:hanging="425"/>
        <w:contextualSpacing/>
        <w:jc w:val="both"/>
        <w:rPr>
          <w:rFonts w:ascii="Arial" w:eastAsia="StarSymbol" w:hAnsi="Arial" w:cs="Arial"/>
          <w:sz w:val="22"/>
          <w:szCs w:val="22"/>
        </w:rPr>
      </w:pPr>
      <w:r w:rsidRPr="00276484">
        <w:rPr>
          <w:rFonts w:ascii="Arial" w:eastAsia="StarSymbol" w:hAnsi="Arial" w:cs="Arial"/>
          <w:sz w:val="22"/>
          <w:szCs w:val="22"/>
        </w:rPr>
        <w:lastRenderedPageBreak/>
        <w:t xml:space="preserve">poświadczoną za zgodność z oryginałem kopię dowodu potwierdzającego zgłoszenie pracownika przez pracodawcę do ubezpieczeń, </w:t>
      </w:r>
    </w:p>
    <w:p w14:paraId="20207908" w14:textId="77777777" w:rsidR="00276484" w:rsidRPr="00276484" w:rsidRDefault="00276484" w:rsidP="00276484">
      <w:pPr>
        <w:numPr>
          <w:ilvl w:val="1"/>
          <w:numId w:val="64"/>
        </w:numPr>
        <w:tabs>
          <w:tab w:val="left" w:pos="426"/>
        </w:tabs>
        <w:suppressAutoHyphens/>
        <w:spacing w:line="276" w:lineRule="auto"/>
        <w:ind w:left="993" w:hanging="567"/>
        <w:contextualSpacing/>
        <w:jc w:val="both"/>
        <w:rPr>
          <w:rFonts w:ascii="Arial" w:hAnsi="Arial" w:cs="Arial"/>
          <w:sz w:val="22"/>
          <w:szCs w:val="22"/>
        </w:rPr>
      </w:pPr>
      <w:r w:rsidRPr="00276484">
        <w:rPr>
          <w:rFonts w:ascii="Arial" w:eastAsia="StarSymbol" w:hAnsi="Arial" w:cs="Arial"/>
          <w:sz w:val="22"/>
          <w:szCs w:val="22"/>
        </w:rPr>
        <w:t>Wykonawca zobowiązuje się zatrudnić ….... osób w celu przygotowania zawodowego</w:t>
      </w:r>
      <w:r w:rsidRPr="00276484">
        <w:rPr>
          <w:rFonts w:ascii="Arial" w:hAnsi="Arial" w:cs="Arial"/>
          <w:sz w:val="22"/>
          <w:szCs w:val="22"/>
        </w:rPr>
        <w:t>.</w:t>
      </w:r>
    </w:p>
    <w:p w14:paraId="18CFF28A" w14:textId="77777777" w:rsidR="00276484" w:rsidRPr="00276484" w:rsidRDefault="00276484" w:rsidP="00276484">
      <w:pPr>
        <w:pStyle w:val="Akapitzlist"/>
        <w:numPr>
          <w:ilvl w:val="0"/>
          <w:numId w:val="66"/>
        </w:numPr>
        <w:suppressAutoHyphens/>
        <w:spacing w:line="276" w:lineRule="auto"/>
        <w:ind w:left="426" w:hanging="437"/>
        <w:contextualSpacing/>
        <w:jc w:val="both"/>
        <w:rPr>
          <w:rFonts w:ascii="Arial" w:hAnsi="Arial" w:cs="Arial"/>
          <w:sz w:val="22"/>
          <w:szCs w:val="22"/>
        </w:rPr>
      </w:pPr>
      <w:r w:rsidRPr="00276484">
        <w:rPr>
          <w:rFonts w:ascii="Arial" w:hAnsi="Arial" w:cs="Arial"/>
          <w:sz w:val="22"/>
          <w:szCs w:val="22"/>
        </w:rPr>
        <w:t>Dokumentacja powykonawcza, o której mowa w § 9 ust. 1 pkt 28 umowy obejmuje:</w:t>
      </w:r>
    </w:p>
    <w:p w14:paraId="7C98484F" w14:textId="77777777" w:rsidR="00276484" w:rsidRPr="00276484" w:rsidRDefault="00276484" w:rsidP="00276484">
      <w:pPr>
        <w:numPr>
          <w:ilvl w:val="0"/>
          <w:numId w:val="69"/>
        </w:numPr>
        <w:spacing w:line="276" w:lineRule="auto"/>
        <w:ind w:left="709" w:hanging="425"/>
        <w:jc w:val="both"/>
        <w:rPr>
          <w:rFonts w:ascii="Arial" w:hAnsi="Arial" w:cs="Arial"/>
          <w:sz w:val="22"/>
          <w:szCs w:val="22"/>
        </w:rPr>
      </w:pPr>
      <w:r w:rsidRPr="00276484">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791AF708" w14:textId="77777777" w:rsidR="00276484" w:rsidRPr="00276484" w:rsidRDefault="00276484" w:rsidP="00276484">
      <w:pPr>
        <w:numPr>
          <w:ilvl w:val="0"/>
          <w:numId w:val="69"/>
        </w:numPr>
        <w:spacing w:line="276" w:lineRule="auto"/>
        <w:ind w:left="709" w:hanging="425"/>
        <w:jc w:val="both"/>
        <w:rPr>
          <w:rFonts w:ascii="Arial" w:hAnsi="Arial" w:cs="Arial"/>
          <w:sz w:val="22"/>
          <w:szCs w:val="22"/>
        </w:rPr>
      </w:pPr>
      <w:r w:rsidRPr="00276484">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1A83E352" w14:textId="77777777" w:rsidR="00276484" w:rsidRPr="00276484" w:rsidRDefault="00276484" w:rsidP="00276484">
      <w:pPr>
        <w:numPr>
          <w:ilvl w:val="0"/>
          <w:numId w:val="69"/>
        </w:numPr>
        <w:ind w:left="709" w:hanging="425"/>
        <w:jc w:val="both"/>
        <w:rPr>
          <w:rFonts w:ascii="Arial" w:hAnsi="Arial" w:cs="Arial"/>
          <w:sz w:val="22"/>
          <w:szCs w:val="22"/>
        </w:rPr>
      </w:pPr>
      <w:r w:rsidRPr="00276484">
        <w:rPr>
          <w:rFonts w:ascii="Arial" w:hAnsi="Arial" w:cs="Arial"/>
          <w:sz w:val="22"/>
          <w:szCs w:val="22"/>
        </w:rPr>
        <w:t>karty materiałowe z materiałami zatwierdzonymi do wbudowania;</w:t>
      </w:r>
    </w:p>
    <w:p w14:paraId="50B48C8A" w14:textId="77777777" w:rsidR="00276484" w:rsidRPr="00276484" w:rsidRDefault="00276484" w:rsidP="00276484">
      <w:pPr>
        <w:numPr>
          <w:ilvl w:val="0"/>
          <w:numId w:val="69"/>
        </w:numPr>
        <w:spacing w:line="276" w:lineRule="auto"/>
        <w:ind w:left="709" w:hanging="425"/>
        <w:jc w:val="both"/>
        <w:rPr>
          <w:rFonts w:ascii="Arial" w:hAnsi="Arial" w:cs="Arial"/>
          <w:sz w:val="22"/>
          <w:szCs w:val="22"/>
        </w:rPr>
      </w:pPr>
      <w:r w:rsidRPr="00276484">
        <w:rPr>
          <w:rFonts w:ascii="Arial" w:hAnsi="Arial" w:cs="Arial"/>
          <w:sz w:val="22"/>
          <w:szCs w:val="22"/>
        </w:rPr>
        <w:t>receptury mieszanek betonowych i bitumicznych;</w:t>
      </w:r>
    </w:p>
    <w:p w14:paraId="39807C79" w14:textId="77777777" w:rsidR="00276484" w:rsidRPr="00276484" w:rsidRDefault="00276484" w:rsidP="00276484">
      <w:pPr>
        <w:numPr>
          <w:ilvl w:val="0"/>
          <w:numId w:val="69"/>
        </w:numPr>
        <w:spacing w:line="276" w:lineRule="auto"/>
        <w:ind w:left="709" w:hanging="425"/>
        <w:jc w:val="both"/>
        <w:rPr>
          <w:rFonts w:ascii="Arial" w:hAnsi="Arial" w:cs="Arial"/>
          <w:sz w:val="22"/>
          <w:szCs w:val="22"/>
        </w:rPr>
      </w:pPr>
      <w:r w:rsidRPr="00276484">
        <w:rPr>
          <w:rFonts w:ascii="Arial" w:hAnsi="Arial" w:cs="Arial"/>
          <w:sz w:val="22"/>
          <w:szCs w:val="22"/>
        </w:rPr>
        <w:t>instrukcje, opisy i kopie kart gwarancyjnych urządzeń zamontowanych w wyniku realizacji robót.</w:t>
      </w:r>
    </w:p>
    <w:p w14:paraId="11340ED8" w14:textId="77777777" w:rsidR="00276484" w:rsidRPr="00276484" w:rsidRDefault="00276484" w:rsidP="00276484">
      <w:pPr>
        <w:pStyle w:val="Akapitzlist"/>
        <w:numPr>
          <w:ilvl w:val="0"/>
          <w:numId w:val="66"/>
        </w:numPr>
        <w:suppressAutoHyphens/>
        <w:spacing w:line="276" w:lineRule="auto"/>
        <w:ind w:left="426" w:hanging="437"/>
        <w:contextualSpacing/>
        <w:jc w:val="both"/>
        <w:rPr>
          <w:rFonts w:ascii="Arial" w:hAnsi="Arial" w:cs="Arial"/>
          <w:i/>
          <w:sz w:val="22"/>
          <w:szCs w:val="22"/>
        </w:rPr>
      </w:pPr>
      <w:r w:rsidRPr="00276484">
        <w:rPr>
          <w:rFonts w:ascii="Arial" w:hAnsi="Arial" w:cs="Arial"/>
          <w:sz w:val="22"/>
          <w:szCs w:val="22"/>
        </w:rPr>
        <w:t>Geodezyjna dokumentacja powykonawcza, o której mowa w § 9 ust. 1 pkt 29 umowy, powinna zawierać dane umożliwiające wniesienie zmian na mapę zasadniczą, do ewidencji gruntów oraz do ewidencji sieci uzbrojenia terenu.</w:t>
      </w:r>
    </w:p>
    <w:p w14:paraId="152A22A1"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10</w:t>
      </w:r>
    </w:p>
    <w:p w14:paraId="0C7F29C6" w14:textId="77777777" w:rsidR="00276484" w:rsidRPr="00276484" w:rsidRDefault="00276484" w:rsidP="00276484">
      <w:pPr>
        <w:numPr>
          <w:ilvl w:val="0"/>
          <w:numId w:val="42"/>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Wykonawca zobowiązuje się wykonać przedmiot umowy z materiałów własnych.</w:t>
      </w:r>
    </w:p>
    <w:p w14:paraId="057235A6" w14:textId="77777777" w:rsidR="00276484" w:rsidRPr="00276484" w:rsidRDefault="00276484" w:rsidP="00276484">
      <w:pPr>
        <w:numPr>
          <w:ilvl w:val="0"/>
          <w:numId w:val="42"/>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0980D4EF" w14:textId="77777777" w:rsidR="00276484" w:rsidRPr="00276484" w:rsidRDefault="00276484" w:rsidP="00276484">
      <w:pPr>
        <w:numPr>
          <w:ilvl w:val="0"/>
          <w:numId w:val="42"/>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Wykonawca w terminie 7 dni roboczych przed planowanym zastosowaniem materiału do robót, przedstawi do akceptacji Zamawiającego próbki powyższych materiałów.</w:t>
      </w:r>
    </w:p>
    <w:p w14:paraId="2E758E12"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11</w:t>
      </w:r>
    </w:p>
    <w:p w14:paraId="6ED819AF" w14:textId="77777777" w:rsidR="00276484" w:rsidRPr="00276484" w:rsidRDefault="00276484" w:rsidP="00276484">
      <w:pPr>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Wykonawca oświadcza, że posiada ubezpieczenie od odpowiedzialności cywilnej w zakresie prowadzonej działalności związanej z przedmiotem zamówienia o sumie gwarancyjnej nie mniejszej niż 200 000 zł. Wykonawca zobowiązuje się utrzymywać przedmiotowe ubezpieczenie, co najmniej do wskazanej wyżej kwoty aż do zakończenia prac stanowiących przedmiot niniejszej umowy. Na każde wezwanie Zamawiającego przedłoży dokument polisy oraz dowód opłacenia składki.</w:t>
      </w:r>
    </w:p>
    <w:p w14:paraId="735E43E9"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12</w:t>
      </w:r>
    </w:p>
    <w:p w14:paraId="02602CDF" w14:textId="77777777" w:rsidR="00276484" w:rsidRPr="00276484" w:rsidRDefault="00276484" w:rsidP="00276484">
      <w:pPr>
        <w:spacing w:line="276" w:lineRule="auto"/>
        <w:contextualSpacing/>
        <w:jc w:val="both"/>
        <w:rPr>
          <w:rFonts w:ascii="Arial" w:eastAsia="StarSymbol" w:hAnsi="Arial" w:cs="Arial"/>
          <w:sz w:val="22"/>
          <w:szCs w:val="22"/>
        </w:rPr>
      </w:pPr>
      <w:r w:rsidRPr="00276484">
        <w:rPr>
          <w:rFonts w:ascii="Arial" w:eastAsia="StarSymbol" w:hAnsi="Arial" w:cs="Arial"/>
          <w:sz w:val="22"/>
          <w:szCs w:val="22"/>
        </w:rPr>
        <w:t>Wykonawca przyjmuje na siebie ponadto następujące obowiązki szczegółowe:</w:t>
      </w:r>
    </w:p>
    <w:p w14:paraId="3EA617CA" w14:textId="77777777" w:rsidR="00276484" w:rsidRPr="00276484" w:rsidRDefault="00276484" w:rsidP="00276484">
      <w:pPr>
        <w:numPr>
          <w:ilvl w:val="1"/>
          <w:numId w:val="43"/>
        </w:numPr>
        <w:suppressAutoHyphens/>
        <w:spacing w:line="276" w:lineRule="auto"/>
        <w:ind w:left="709" w:hanging="425"/>
        <w:contextualSpacing/>
        <w:jc w:val="both"/>
        <w:rPr>
          <w:rFonts w:ascii="Arial" w:eastAsia="StarSymbol" w:hAnsi="Arial" w:cs="Arial"/>
          <w:sz w:val="22"/>
          <w:szCs w:val="22"/>
        </w:rPr>
      </w:pPr>
      <w:r w:rsidRPr="00276484">
        <w:rPr>
          <w:rFonts w:ascii="Arial" w:eastAsia="StarSymbol" w:hAnsi="Arial" w:cs="Arial"/>
          <w:sz w:val="22"/>
          <w:szCs w:val="22"/>
        </w:rPr>
        <w:t>informowania Zamawiającego o konieczności wykonania robót dodatkowych lub zamiennych w terminie 2 dni roboczych od daty stwierdzenia konieczności ich wykonania;</w:t>
      </w:r>
    </w:p>
    <w:p w14:paraId="04EB83BE" w14:textId="390D1010" w:rsidR="00276484" w:rsidRPr="00276484" w:rsidRDefault="00276484" w:rsidP="00276484">
      <w:pPr>
        <w:numPr>
          <w:ilvl w:val="1"/>
          <w:numId w:val="43"/>
        </w:numPr>
        <w:suppressAutoHyphens/>
        <w:spacing w:line="276" w:lineRule="auto"/>
        <w:ind w:left="709" w:hanging="425"/>
        <w:contextualSpacing/>
        <w:jc w:val="both"/>
        <w:rPr>
          <w:rFonts w:ascii="Arial" w:eastAsia="StarSymbol" w:hAnsi="Arial" w:cs="Arial"/>
          <w:sz w:val="22"/>
          <w:szCs w:val="22"/>
        </w:rPr>
      </w:pPr>
      <w:r w:rsidRPr="00276484">
        <w:rPr>
          <w:rFonts w:ascii="Arial" w:eastAsia="StarSymbol" w:hAnsi="Arial" w:cs="Arial"/>
          <w:sz w:val="22"/>
          <w:szCs w:val="22"/>
        </w:rPr>
        <w:t>informowania Zam</w:t>
      </w:r>
      <w:r>
        <w:rPr>
          <w:rFonts w:ascii="Arial" w:eastAsia="StarSymbol" w:hAnsi="Arial" w:cs="Arial"/>
          <w:sz w:val="22"/>
          <w:szCs w:val="22"/>
        </w:rPr>
        <w:t>a</w:t>
      </w:r>
      <w:r w:rsidRPr="00276484">
        <w:rPr>
          <w:rFonts w:ascii="Arial" w:eastAsia="StarSymbol" w:hAnsi="Arial" w:cs="Arial"/>
          <w:sz w:val="22"/>
          <w:szCs w:val="22"/>
        </w:rPr>
        <w:t>wiającego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5A29D4F5"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13</w:t>
      </w:r>
    </w:p>
    <w:p w14:paraId="11DB990B" w14:textId="77777777" w:rsidR="00276484" w:rsidRPr="00276484" w:rsidRDefault="00276484" w:rsidP="00276484">
      <w:pPr>
        <w:numPr>
          <w:ilvl w:val="0"/>
          <w:numId w:val="34"/>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Wykonawca zgłosi rozpoczęcie przebudowy właścicielom urządzeń obcych w pasie drogowym oraz na własny koszt i własnym staraniem (tj. w ramach wynagrodzenia </w:t>
      </w:r>
      <w:r w:rsidRPr="00276484">
        <w:rPr>
          <w:rFonts w:ascii="Arial" w:hAnsi="Arial" w:cs="Arial"/>
          <w:sz w:val="22"/>
          <w:szCs w:val="22"/>
        </w:rPr>
        <w:lastRenderedPageBreak/>
        <w:t>umownego) zapewni nadzór nad przebudową urządzeń i robotami w bezpośrednim sąsiedztwie tych urządzeń.</w:t>
      </w:r>
    </w:p>
    <w:p w14:paraId="308AECE6" w14:textId="77777777" w:rsidR="00276484" w:rsidRPr="00276484" w:rsidRDefault="00276484" w:rsidP="00276484">
      <w:pPr>
        <w:numPr>
          <w:ilvl w:val="0"/>
          <w:numId w:val="34"/>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667B985E" w14:textId="77777777" w:rsidR="00276484" w:rsidRDefault="00276484" w:rsidP="00276484">
      <w:pPr>
        <w:pStyle w:val="Nagwek5"/>
        <w:spacing w:line="276" w:lineRule="auto"/>
        <w:ind w:left="-823" w:firstLine="823"/>
        <w:jc w:val="center"/>
        <w:rPr>
          <w:rFonts w:ascii="Arial" w:eastAsia="StarSymbol" w:hAnsi="Arial" w:cs="Arial"/>
          <w:color w:val="000000" w:themeColor="text1"/>
          <w:sz w:val="22"/>
          <w:szCs w:val="22"/>
        </w:rPr>
      </w:pPr>
    </w:p>
    <w:p w14:paraId="5CAF0C58" w14:textId="09002AEE" w:rsidR="00276484" w:rsidRPr="00276484" w:rsidRDefault="00276484" w:rsidP="00276484">
      <w:pPr>
        <w:pStyle w:val="Nagwek5"/>
        <w:spacing w:line="276" w:lineRule="auto"/>
        <w:ind w:left="-823" w:firstLine="823"/>
        <w:jc w:val="center"/>
        <w:rPr>
          <w:rFonts w:ascii="Arial" w:eastAsia="StarSymbol" w:hAnsi="Arial" w:cs="Arial"/>
          <w:color w:val="000000" w:themeColor="text1"/>
          <w:sz w:val="22"/>
          <w:szCs w:val="22"/>
        </w:rPr>
      </w:pPr>
      <w:r w:rsidRPr="00276484">
        <w:rPr>
          <w:rFonts w:ascii="Arial" w:eastAsia="StarSymbol" w:hAnsi="Arial" w:cs="Arial"/>
          <w:color w:val="000000" w:themeColor="text1"/>
          <w:sz w:val="22"/>
          <w:szCs w:val="22"/>
        </w:rPr>
        <w:t>V PRZEKAZANIE TERENU BUDOWY</w:t>
      </w:r>
    </w:p>
    <w:p w14:paraId="42796F2D"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14</w:t>
      </w:r>
    </w:p>
    <w:p w14:paraId="47AAD7B5" w14:textId="77777777" w:rsidR="00276484" w:rsidRPr="00276484" w:rsidRDefault="00276484" w:rsidP="00276484">
      <w:pPr>
        <w:numPr>
          <w:ilvl w:val="0"/>
          <w:numId w:val="44"/>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Wykonawca wprowadzi czasową organizację ruchu, najpóźniej w terminie 45 dni od dnia zawarcia umowy. </w:t>
      </w:r>
    </w:p>
    <w:p w14:paraId="002203BD" w14:textId="77777777" w:rsidR="00276484" w:rsidRPr="00276484" w:rsidRDefault="00276484" w:rsidP="00276484">
      <w:pPr>
        <w:numPr>
          <w:ilvl w:val="0"/>
          <w:numId w:val="44"/>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Zamawiający przekaże Wykonawcy teren budowy z dniem wprowadzenia przez Wykonawcę</w:t>
      </w:r>
      <w:r w:rsidRPr="00276484">
        <w:rPr>
          <w:rFonts w:ascii="Arial" w:hAnsi="Arial" w:cs="Arial"/>
          <w:bCs/>
          <w:sz w:val="22"/>
          <w:szCs w:val="22"/>
        </w:rPr>
        <w:t xml:space="preserve"> w terenie czasowej organizacji ruchu. </w:t>
      </w:r>
    </w:p>
    <w:p w14:paraId="33F619FD" w14:textId="77777777" w:rsidR="00276484" w:rsidRPr="00276484" w:rsidRDefault="00276484" w:rsidP="00276484">
      <w:pPr>
        <w:numPr>
          <w:ilvl w:val="0"/>
          <w:numId w:val="44"/>
        </w:numPr>
        <w:suppressAutoHyphens/>
        <w:spacing w:line="276" w:lineRule="auto"/>
        <w:ind w:left="284" w:hanging="284"/>
        <w:contextualSpacing/>
        <w:jc w:val="both"/>
        <w:rPr>
          <w:rFonts w:ascii="Arial" w:hAnsi="Arial" w:cs="Arial"/>
          <w:sz w:val="22"/>
          <w:szCs w:val="22"/>
        </w:rPr>
      </w:pPr>
      <w:r w:rsidRPr="00276484">
        <w:rPr>
          <w:rFonts w:ascii="Arial" w:eastAsia="StarSymbol" w:hAnsi="Arial" w:cs="Arial"/>
          <w:sz w:val="22"/>
          <w:szCs w:val="22"/>
        </w:rPr>
        <w:t xml:space="preserve">Roboty budowlane rozpoczną się w dacie wprowadzenia zatwierdzonej czasowej organizacji ruchu określonej w </w:t>
      </w:r>
      <w:r w:rsidRPr="00276484">
        <w:rPr>
          <w:rFonts w:ascii="Arial" w:hAnsi="Arial" w:cs="Arial"/>
          <w:sz w:val="22"/>
          <w:szCs w:val="22"/>
        </w:rPr>
        <w:t xml:space="preserve">§6 </w:t>
      </w:r>
      <w:r w:rsidRPr="00276484">
        <w:rPr>
          <w:rFonts w:ascii="Arial" w:eastAsia="StarSymbol" w:hAnsi="Arial" w:cs="Arial"/>
          <w:sz w:val="22"/>
          <w:szCs w:val="22"/>
        </w:rPr>
        <w:t>ust. 3 po przekazaniu Wykonawcy przez Zamawiającego terenu robót.</w:t>
      </w:r>
    </w:p>
    <w:p w14:paraId="034FDED3" w14:textId="77777777" w:rsidR="00276484" w:rsidRPr="00276484" w:rsidRDefault="00276484" w:rsidP="00276484">
      <w:pPr>
        <w:numPr>
          <w:ilvl w:val="0"/>
          <w:numId w:val="44"/>
        </w:numPr>
        <w:suppressAutoHyphens/>
        <w:spacing w:line="276" w:lineRule="auto"/>
        <w:ind w:left="284" w:hanging="284"/>
        <w:contextualSpacing/>
        <w:jc w:val="both"/>
        <w:rPr>
          <w:rFonts w:ascii="Arial" w:eastAsia="StarSymbol" w:hAnsi="Arial" w:cs="Arial"/>
          <w:sz w:val="22"/>
          <w:szCs w:val="22"/>
        </w:rPr>
      </w:pPr>
      <w:r w:rsidRPr="00276484">
        <w:rPr>
          <w:rFonts w:ascii="Arial" w:hAnsi="Arial" w:cs="Arial"/>
          <w:sz w:val="22"/>
          <w:szCs w:val="22"/>
        </w:rPr>
        <w:t>W przypadku niedotrzymania terminu, o którym mowa w §14 ust.1 Wykonawca jest obowiązany do odbioru terenu robót w terminie wskazanym przez Zamawiającego.</w:t>
      </w:r>
    </w:p>
    <w:p w14:paraId="2A23F356" w14:textId="77777777" w:rsidR="00276484" w:rsidRPr="00276484" w:rsidRDefault="00276484" w:rsidP="00276484">
      <w:pPr>
        <w:numPr>
          <w:ilvl w:val="0"/>
          <w:numId w:val="44"/>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Dokumentem potwierdzającym przekazanie terenu robót będzie protokół wprowadzenia podpisany przez przedstawicieli Wykonawcy i Zamawiającego.</w:t>
      </w:r>
    </w:p>
    <w:p w14:paraId="403AE3F1" w14:textId="77777777" w:rsidR="00276484" w:rsidRPr="00276484" w:rsidRDefault="00276484" w:rsidP="00276484">
      <w:pPr>
        <w:numPr>
          <w:ilvl w:val="0"/>
          <w:numId w:val="44"/>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W terminie 7 dni od podpisania umowy Zamawiający przekaże Wykonawcy dokumentację projektową, zgłoszenie wykonywania robót oraz dziennik budowy.</w:t>
      </w:r>
    </w:p>
    <w:p w14:paraId="2E4759C9" w14:textId="77777777" w:rsidR="00276484" w:rsidRPr="00276484" w:rsidRDefault="00276484" w:rsidP="00276484">
      <w:pPr>
        <w:numPr>
          <w:ilvl w:val="0"/>
          <w:numId w:val="44"/>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024C4792" w14:textId="77777777" w:rsidR="00276484" w:rsidRPr="00276484" w:rsidRDefault="00276484" w:rsidP="00276484">
      <w:pPr>
        <w:numPr>
          <w:ilvl w:val="0"/>
          <w:numId w:val="44"/>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Przed rozpoczęciem wykonywania robót Wykonawca ma obowiązek przekazać Zamawiającemu uzgodnioną czasową organizację ruchu na czas budowy.</w:t>
      </w:r>
    </w:p>
    <w:p w14:paraId="070AD7AA" w14:textId="77777777" w:rsidR="00276484" w:rsidRDefault="00276484" w:rsidP="00276484">
      <w:pPr>
        <w:pStyle w:val="Nagwek5"/>
        <w:spacing w:line="276" w:lineRule="auto"/>
        <w:jc w:val="center"/>
        <w:rPr>
          <w:rFonts w:ascii="Arial" w:eastAsia="StarSymbol" w:hAnsi="Arial" w:cs="Arial"/>
          <w:color w:val="000000" w:themeColor="text1"/>
          <w:sz w:val="22"/>
          <w:szCs w:val="22"/>
        </w:rPr>
      </w:pPr>
    </w:p>
    <w:p w14:paraId="43624D75" w14:textId="31B85111" w:rsidR="00276484" w:rsidRPr="00276484" w:rsidRDefault="00276484" w:rsidP="00276484">
      <w:pPr>
        <w:pStyle w:val="Nagwek5"/>
        <w:spacing w:line="276" w:lineRule="auto"/>
        <w:ind w:left="-823" w:firstLine="823"/>
        <w:jc w:val="center"/>
        <w:rPr>
          <w:rFonts w:ascii="Arial" w:eastAsia="StarSymbol" w:hAnsi="Arial" w:cs="Arial"/>
          <w:color w:val="000000" w:themeColor="text1"/>
          <w:sz w:val="22"/>
          <w:szCs w:val="22"/>
        </w:rPr>
      </w:pPr>
      <w:r w:rsidRPr="00276484">
        <w:rPr>
          <w:rFonts w:ascii="Arial" w:eastAsia="StarSymbol" w:hAnsi="Arial" w:cs="Arial"/>
          <w:color w:val="000000" w:themeColor="text1"/>
          <w:sz w:val="22"/>
          <w:szCs w:val="22"/>
        </w:rPr>
        <w:t>VI ODBIÓR ROBÓT</w:t>
      </w:r>
    </w:p>
    <w:p w14:paraId="2D425BCC"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15</w:t>
      </w:r>
    </w:p>
    <w:p w14:paraId="65C866DE"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541F309C"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Przed odbiorem robót Wykonawca przedstawi Zamawiającemu do sprawdzenia i zatwierdzenia operat kolaudacyjny.</w:t>
      </w:r>
    </w:p>
    <w:p w14:paraId="4B98A1F8"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Przed odbiorem robót Wykonawca dostarczy Zamawiającemu geodezyjną dokumentację powykonawczą.</w:t>
      </w:r>
    </w:p>
    <w:p w14:paraId="398A8401"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11F6FD32"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t>Zamawiający dokona:</w:t>
      </w:r>
    </w:p>
    <w:p w14:paraId="4B5C310B" w14:textId="77777777" w:rsidR="00276484" w:rsidRPr="00276484" w:rsidRDefault="00276484" w:rsidP="00276484">
      <w:pPr>
        <w:numPr>
          <w:ilvl w:val="1"/>
          <w:numId w:val="46"/>
        </w:numPr>
        <w:suppressAutoHyphens/>
        <w:spacing w:line="276" w:lineRule="auto"/>
        <w:ind w:left="993"/>
        <w:contextualSpacing/>
        <w:jc w:val="both"/>
        <w:rPr>
          <w:rFonts w:ascii="Arial" w:eastAsia="StarSymbol" w:hAnsi="Arial" w:cs="Arial"/>
          <w:sz w:val="22"/>
          <w:szCs w:val="22"/>
        </w:rPr>
      </w:pPr>
      <w:r w:rsidRPr="00276484">
        <w:rPr>
          <w:rFonts w:ascii="Arial" w:eastAsia="StarSymbol" w:hAnsi="Arial" w:cs="Arial"/>
          <w:sz w:val="22"/>
          <w:szCs w:val="22"/>
        </w:rPr>
        <w:t>odbioru robót podlegających zakryciu w ciągu 3 dni roboczych od daty zgłoszenia Inspektorowi Nadzoru potwierdzony wpisem do dziennika budowy;</w:t>
      </w:r>
    </w:p>
    <w:p w14:paraId="2AD25095" w14:textId="77777777" w:rsidR="00276484" w:rsidRPr="00276484" w:rsidRDefault="00276484" w:rsidP="00276484">
      <w:pPr>
        <w:numPr>
          <w:ilvl w:val="1"/>
          <w:numId w:val="46"/>
        </w:numPr>
        <w:suppressAutoHyphens/>
        <w:spacing w:line="276" w:lineRule="auto"/>
        <w:ind w:left="993"/>
        <w:contextualSpacing/>
        <w:jc w:val="both"/>
        <w:rPr>
          <w:rFonts w:ascii="Arial" w:eastAsia="StarSymbol" w:hAnsi="Arial" w:cs="Arial"/>
          <w:sz w:val="22"/>
          <w:szCs w:val="22"/>
        </w:rPr>
      </w:pPr>
      <w:r w:rsidRPr="00276484">
        <w:rPr>
          <w:rFonts w:ascii="Arial" w:eastAsia="StarSymbol" w:hAnsi="Arial" w:cs="Arial"/>
          <w:sz w:val="22"/>
          <w:szCs w:val="22"/>
        </w:rPr>
        <w:t>odbioru częściowego i końcowego robót w ciągu 14 dni od daty powiadomienia przez Wykonawcę o ich gotowości do odbioru.</w:t>
      </w:r>
    </w:p>
    <w:p w14:paraId="616A38F2" w14:textId="77777777" w:rsidR="00276484" w:rsidRPr="00276484" w:rsidRDefault="00276484" w:rsidP="00276484">
      <w:pPr>
        <w:numPr>
          <w:ilvl w:val="1"/>
          <w:numId w:val="46"/>
        </w:numPr>
        <w:suppressAutoHyphens/>
        <w:spacing w:line="276" w:lineRule="auto"/>
        <w:ind w:left="993"/>
        <w:contextualSpacing/>
        <w:jc w:val="both"/>
        <w:rPr>
          <w:rFonts w:ascii="Arial" w:eastAsia="StarSymbol" w:hAnsi="Arial" w:cs="Arial"/>
          <w:sz w:val="22"/>
          <w:szCs w:val="22"/>
        </w:rPr>
      </w:pPr>
      <w:r w:rsidRPr="00276484">
        <w:rPr>
          <w:rFonts w:ascii="Arial" w:eastAsia="StarSymbol" w:hAnsi="Arial" w:cs="Arial"/>
          <w:sz w:val="22"/>
          <w:szCs w:val="22"/>
        </w:rPr>
        <w:t>co najmniej jednego przeglądu gwarancyjnego w okresie wiosennym w czasie obowiązywania gwarancji;</w:t>
      </w:r>
    </w:p>
    <w:p w14:paraId="43178D6E" w14:textId="77777777" w:rsidR="00276484" w:rsidRPr="00276484" w:rsidRDefault="00276484" w:rsidP="00276484">
      <w:pPr>
        <w:numPr>
          <w:ilvl w:val="1"/>
          <w:numId w:val="46"/>
        </w:numPr>
        <w:suppressAutoHyphens/>
        <w:spacing w:line="276" w:lineRule="auto"/>
        <w:ind w:left="993"/>
        <w:contextualSpacing/>
        <w:jc w:val="both"/>
        <w:rPr>
          <w:rFonts w:ascii="Arial" w:eastAsia="StarSymbol" w:hAnsi="Arial" w:cs="Arial"/>
          <w:sz w:val="22"/>
          <w:szCs w:val="22"/>
        </w:rPr>
      </w:pPr>
      <w:r w:rsidRPr="00276484">
        <w:rPr>
          <w:rFonts w:ascii="Arial" w:eastAsia="StarSymbol" w:hAnsi="Arial" w:cs="Arial"/>
          <w:sz w:val="22"/>
          <w:szCs w:val="22"/>
        </w:rPr>
        <w:t>odbioru pogwarancyjnego w ciągu 14 dni przed upływem terminu gwarancji.</w:t>
      </w:r>
    </w:p>
    <w:p w14:paraId="799995EA"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sz w:val="22"/>
          <w:szCs w:val="22"/>
        </w:rPr>
      </w:pPr>
      <w:r w:rsidRPr="00276484">
        <w:rPr>
          <w:rFonts w:ascii="Arial" w:eastAsia="StarSymbol" w:hAnsi="Arial" w:cs="Arial"/>
          <w:sz w:val="22"/>
          <w:szCs w:val="22"/>
        </w:rPr>
        <w:lastRenderedPageBreak/>
        <w:t xml:space="preserve">Niewykonanie lub nienależyte wykonanie przez Wykonawcę obowiązków wskazanych w ust. od 2 do 5 powyżej skutkować będzie nie odebraniem przez Zamawiającego całości robót. </w:t>
      </w:r>
    </w:p>
    <w:p w14:paraId="141933DD" w14:textId="77777777" w:rsidR="00276484" w:rsidRPr="00276484" w:rsidRDefault="00276484" w:rsidP="00276484">
      <w:pPr>
        <w:numPr>
          <w:ilvl w:val="0"/>
          <w:numId w:val="45"/>
        </w:numPr>
        <w:suppressAutoHyphens/>
        <w:spacing w:line="276" w:lineRule="auto"/>
        <w:ind w:left="426" w:hanging="426"/>
        <w:contextualSpacing/>
        <w:jc w:val="both"/>
        <w:rPr>
          <w:rFonts w:ascii="Arial" w:eastAsia="StarSymbol" w:hAnsi="Arial" w:cs="Arial"/>
          <w:b/>
          <w:sz w:val="22"/>
          <w:szCs w:val="22"/>
        </w:rPr>
      </w:pPr>
      <w:r w:rsidRPr="00276484">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22 stosuje się odpowiednio. </w:t>
      </w:r>
    </w:p>
    <w:p w14:paraId="25E75085" w14:textId="77777777" w:rsidR="00276484" w:rsidRPr="00276484" w:rsidRDefault="00276484" w:rsidP="00276484">
      <w:pPr>
        <w:pStyle w:val="Nagwek6"/>
        <w:spacing w:line="276" w:lineRule="auto"/>
        <w:jc w:val="center"/>
        <w:rPr>
          <w:rFonts w:ascii="Arial" w:eastAsia="StarSymbo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16</w:t>
      </w:r>
    </w:p>
    <w:p w14:paraId="3608D0BD" w14:textId="77777777" w:rsidR="00276484" w:rsidRPr="00276484" w:rsidRDefault="00276484" w:rsidP="0027648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276484">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276484">
        <w:rPr>
          <w:rFonts w:ascii="Arial" w:hAnsi="Arial" w:cs="Arial"/>
          <w:sz w:val="22"/>
          <w:szCs w:val="22"/>
        </w:rPr>
        <w:t xml:space="preserve"> </w:t>
      </w:r>
    </w:p>
    <w:p w14:paraId="0B3CB503" w14:textId="77777777" w:rsidR="00276484" w:rsidRPr="00276484" w:rsidRDefault="00276484" w:rsidP="0027648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276484">
        <w:rPr>
          <w:rFonts w:ascii="Arial" w:hAnsi="Arial" w:cs="Arial"/>
          <w:sz w:val="22"/>
          <w:szCs w:val="22"/>
        </w:rPr>
        <w:t>Wysokość zatrzymanej kwoty nie może być mniejsza niż wartość robót usterkowych powiększona o podatek VAT.</w:t>
      </w:r>
    </w:p>
    <w:p w14:paraId="32F8D91B" w14:textId="77777777" w:rsidR="00276484" w:rsidRPr="00276484" w:rsidRDefault="00276484" w:rsidP="00276484">
      <w:pPr>
        <w:widowControl w:val="0"/>
        <w:numPr>
          <w:ilvl w:val="0"/>
          <w:numId w:val="47"/>
        </w:numPr>
        <w:suppressAutoHyphens/>
        <w:autoSpaceDE w:val="0"/>
        <w:spacing w:line="276" w:lineRule="auto"/>
        <w:ind w:left="284" w:hanging="284"/>
        <w:contextualSpacing/>
        <w:jc w:val="both"/>
        <w:rPr>
          <w:rFonts w:ascii="Arial" w:hAnsi="Arial" w:cs="Arial"/>
          <w:sz w:val="22"/>
          <w:szCs w:val="22"/>
        </w:rPr>
      </w:pPr>
      <w:r w:rsidRPr="00276484">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FADB050"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17</w:t>
      </w:r>
    </w:p>
    <w:p w14:paraId="155195D4" w14:textId="77777777" w:rsidR="00276484" w:rsidRPr="00276484" w:rsidRDefault="00276484" w:rsidP="00276484">
      <w:pPr>
        <w:numPr>
          <w:ilvl w:val="0"/>
          <w:numId w:val="48"/>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75ED924C" w14:textId="77777777" w:rsidR="00276484" w:rsidRPr="00276484" w:rsidRDefault="00276484" w:rsidP="00276484">
      <w:pPr>
        <w:numPr>
          <w:ilvl w:val="0"/>
          <w:numId w:val="48"/>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361254DD"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18</w:t>
      </w:r>
    </w:p>
    <w:p w14:paraId="784E6172" w14:textId="77777777" w:rsidR="00276484" w:rsidRPr="00276484" w:rsidRDefault="00276484" w:rsidP="00276484">
      <w:pPr>
        <w:numPr>
          <w:ilvl w:val="0"/>
          <w:numId w:val="49"/>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Wykonawca przekaże Zamawiającemu dokumentację pozwalającą na ocenę prawidłowego wykonania robót zgłaszanych do odbioru</w:t>
      </w:r>
      <w:r w:rsidRPr="00276484">
        <w:rPr>
          <w:rFonts w:ascii="Arial" w:hAnsi="Arial" w:cs="Arial"/>
          <w:b/>
          <w:sz w:val="22"/>
          <w:szCs w:val="22"/>
        </w:rPr>
        <w:t xml:space="preserve"> </w:t>
      </w:r>
      <w:r w:rsidRPr="00276484">
        <w:rPr>
          <w:rFonts w:ascii="Arial" w:hAnsi="Arial" w:cs="Arial"/>
          <w:sz w:val="22"/>
          <w:szCs w:val="22"/>
        </w:rPr>
        <w:t>końcowego w terminie co najmniej 7 dni roboczych przed przewidzianym dniem podpisania protokołu odbioru końcowego.</w:t>
      </w:r>
    </w:p>
    <w:p w14:paraId="71FD5756" w14:textId="77777777" w:rsidR="00276484" w:rsidRPr="00276484" w:rsidRDefault="00276484" w:rsidP="00276484">
      <w:pPr>
        <w:numPr>
          <w:ilvl w:val="0"/>
          <w:numId w:val="49"/>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Wykonawca na własny koszt i ryzyko (tj. w ramach wynagrodzenia umownego) wykona wszelkie konieczne próby i badania, w tym także związane z odbiorem końcowym.</w:t>
      </w:r>
    </w:p>
    <w:p w14:paraId="693A4FC0" w14:textId="77777777" w:rsidR="00276484" w:rsidRDefault="00276484" w:rsidP="00276484">
      <w:pPr>
        <w:pStyle w:val="Nagwek5"/>
        <w:spacing w:line="276" w:lineRule="auto"/>
        <w:ind w:left="-823" w:firstLine="823"/>
        <w:jc w:val="center"/>
        <w:rPr>
          <w:rFonts w:ascii="Arial" w:hAnsi="Arial" w:cs="Arial"/>
          <w:color w:val="000000" w:themeColor="text1"/>
          <w:sz w:val="22"/>
          <w:szCs w:val="22"/>
        </w:rPr>
      </w:pPr>
    </w:p>
    <w:p w14:paraId="1F0C6113" w14:textId="5BB927D7" w:rsidR="00276484" w:rsidRPr="00276484" w:rsidRDefault="00276484" w:rsidP="00276484">
      <w:pPr>
        <w:pStyle w:val="Nagwek5"/>
        <w:spacing w:line="276" w:lineRule="auto"/>
        <w:ind w:left="-823" w:firstLine="823"/>
        <w:jc w:val="center"/>
        <w:rPr>
          <w:rFonts w:ascii="Arial" w:hAnsi="Arial" w:cs="Arial"/>
          <w:color w:val="000000" w:themeColor="text1"/>
          <w:sz w:val="22"/>
          <w:szCs w:val="22"/>
        </w:rPr>
      </w:pPr>
      <w:r w:rsidRPr="00276484">
        <w:rPr>
          <w:rFonts w:ascii="Arial" w:hAnsi="Arial" w:cs="Arial"/>
          <w:color w:val="000000" w:themeColor="text1"/>
          <w:sz w:val="22"/>
          <w:szCs w:val="22"/>
        </w:rPr>
        <w:t>VII KARY UMOWNE</w:t>
      </w:r>
    </w:p>
    <w:p w14:paraId="38F4DFDB"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19</w:t>
      </w:r>
    </w:p>
    <w:p w14:paraId="253CB91D" w14:textId="77777777" w:rsidR="00276484" w:rsidRPr="00276484" w:rsidRDefault="00276484" w:rsidP="00276484">
      <w:pPr>
        <w:numPr>
          <w:ilvl w:val="0"/>
          <w:numId w:val="5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Wykonawca zapłaci Zamawiającemu następujące kary umowne:</w:t>
      </w:r>
    </w:p>
    <w:p w14:paraId="25965E3C" w14:textId="77777777" w:rsidR="00276484" w:rsidRPr="00276484" w:rsidRDefault="00276484" w:rsidP="00276484">
      <w:pPr>
        <w:numPr>
          <w:ilvl w:val="0"/>
          <w:numId w:val="50"/>
        </w:numPr>
        <w:suppressAutoHyphens/>
        <w:spacing w:line="276" w:lineRule="auto"/>
        <w:ind w:left="709" w:hanging="284"/>
        <w:contextualSpacing/>
        <w:jc w:val="both"/>
        <w:rPr>
          <w:rFonts w:ascii="Arial" w:hAnsi="Arial" w:cs="Arial"/>
          <w:sz w:val="22"/>
          <w:szCs w:val="22"/>
        </w:rPr>
      </w:pPr>
      <w:r w:rsidRPr="00276484">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14A9EF54" w14:textId="77777777" w:rsidR="00276484" w:rsidRPr="00276484" w:rsidRDefault="00276484" w:rsidP="00276484">
      <w:pPr>
        <w:numPr>
          <w:ilvl w:val="0"/>
          <w:numId w:val="50"/>
        </w:numPr>
        <w:suppressAutoHyphens/>
        <w:spacing w:line="276" w:lineRule="auto"/>
        <w:ind w:left="709" w:hanging="284"/>
        <w:contextualSpacing/>
        <w:jc w:val="both"/>
        <w:rPr>
          <w:rFonts w:ascii="Arial" w:hAnsi="Arial" w:cs="Arial"/>
          <w:sz w:val="22"/>
          <w:szCs w:val="22"/>
        </w:rPr>
      </w:pPr>
      <w:r w:rsidRPr="00276484">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564F2096" w14:textId="77777777" w:rsidR="00276484" w:rsidRPr="00276484" w:rsidRDefault="00276484" w:rsidP="00276484">
      <w:pPr>
        <w:numPr>
          <w:ilvl w:val="0"/>
          <w:numId w:val="50"/>
        </w:numPr>
        <w:suppressAutoHyphens/>
        <w:spacing w:line="276" w:lineRule="auto"/>
        <w:ind w:left="709" w:hanging="284"/>
        <w:contextualSpacing/>
        <w:jc w:val="both"/>
        <w:rPr>
          <w:rFonts w:ascii="Arial" w:hAnsi="Arial" w:cs="Arial"/>
          <w:sz w:val="22"/>
          <w:szCs w:val="22"/>
        </w:rPr>
      </w:pPr>
      <w:r w:rsidRPr="00276484">
        <w:rPr>
          <w:rFonts w:ascii="Arial" w:hAnsi="Arial" w:cs="Arial"/>
          <w:sz w:val="22"/>
          <w:szCs w:val="22"/>
        </w:rPr>
        <w:t>za zwłokę w odbiorze terenu robót w wysokości 0,2% wynagrodzenia umownego brutto, o którym mowa w § 7 ust. 1, za każdy dzień zwłoki;</w:t>
      </w:r>
    </w:p>
    <w:p w14:paraId="34A207BD" w14:textId="77777777" w:rsidR="00276484" w:rsidRPr="00276484" w:rsidRDefault="00276484" w:rsidP="00276484">
      <w:pPr>
        <w:numPr>
          <w:ilvl w:val="0"/>
          <w:numId w:val="50"/>
        </w:numPr>
        <w:suppressAutoHyphens/>
        <w:spacing w:line="276" w:lineRule="auto"/>
        <w:ind w:left="709" w:hanging="284"/>
        <w:contextualSpacing/>
        <w:jc w:val="both"/>
        <w:rPr>
          <w:rFonts w:ascii="Arial" w:hAnsi="Arial" w:cs="Arial"/>
          <w:sz w:val="22"/>
          <w:szCs w:val="22"/>
        </w:rPr>
      </w:pPr>
      <w:r w:rsidRPr="00276484">
        <w:rPr>
          <w:rFonts w:ascii="Arial" w:hAnsi="Arial" w:cs="Arial"/>
          <w:sz w:val="22"/>
          <w:szCs w:val="22"/>
        </w:rPr>
        <w:lastRenderedPageBreak/>
        <w:t>za zwłokę w rozpoczęciu wykonywania robót budowlanych w wysokości 0,2% wynagrodzenia umownego brutto, o którym mowa w § 7 ust. 1, za każdy dzień zwłoki;</w:t>
      </w:r>
    </w:p>
    <w:p w14:paraId="470FB10E" w14:textId="77777777" w:rsidR="00276484" w:rsidRPr="00276484" w:rsidRDefault="00276484" w:rsidP="00276484">
      <w:pPr>
        <w:numPr>
          <w:ilvl w:val="0"/>
          <w:numId w:val="50"/>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za zwłokę w zakończeniu robót budowlanych w wysokości 0,5% wynagrodzenia umownego brutto, o którym mowa w § 7 ust. 1, za każdy dzień zwłoki;</w:t>
      </w:r>
    </w:p>
    <w:p w14:paraId="4008464B" w14:textId="77777777" w:rsidR="00276484" w:rsidRPr="00276484" w:rsidRDefault="00276484" w:rsidP="00276484">
      <w:pPr>
        <w:numPr>
          <w:ilvl w:val="0"/>
          <w:numId w:val="50"/>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za zwłokę w usunięciu wad lub usterek stwierdzonych przy odbiorze końcowym, okresie gwarancji lub rękojmi - w wysokości 0,5% wynagrodzenia umownego brutto, o którym mowa w § 7 ust. 1, za każdy dzień zwłoki, liczony od upływu terminu wyznaczonego przez Zamawiającego na usunięcie wad;</w:t>
      </w:r>
    </w:p>
    <w:p w14:paraId="187D8DC8" w14:textId="77777777" w:rsidR="00276484" w:rsidRPr="00276484" w:rsidRDefault="00276484" w:rsidP="00276484">
      <w:pPr>
        <w:numPr>
          <w:ilvl w:val="0"/>
          <w:numId w:val="50"/>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w przypadku braku zapłaty lub nieterminowej zapłaty wynagrodzenia należnego podwykonawcom lub dalszym podwykonawcom w wysokości 0,5% wynagrodzenia umownego brutto, o którym mowa w § 7 ust. 1, za każdy dzień zwłoki;</w:t>
      </w:r>
    </w:p>
    <w:p w14:paraId="23B4DFAA" w14:textId="77777777" w:rsidR="00276484" w:rsidRPr="00276484" w:rsidRDefault="00276484" w:rsidP="00276484">
      <w:pPr>
        <w:numPr>
          <w:ilvl w:val="0"/>
          <w:numId w:val="50"/>
        </w:numPr>
        <w:suppressAutoHyphens/>
        <w:spacing w:line="276" w:lineRule="auto"/>
        <w:ind w:left="709" w:hanging="425"/>
        <w:contextualSpacing/>
        <w:jc w:val="both"/>
        <w:rPr>
          <w:rFonts w:ascii="Arial" w:hAnsi="Arial" w:cs="Arial"/>
          <w:sz w:val="22"/>
          <w:szCs w:val="22"/>
        </w:rPr>
      </w:pPr>
      <w:r w:rsidRPr="00276484">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 za każdy przypadek;</w:t>
      </w:r>
    </w:p>
    <w:p w14:paraId="6CF54476" w14:textId="77777777" w:rsidR="00276484" w:rsidRPr="00276484" w:rsidRDefault="00276484" w:rsidP="00276484">
      <w:pPr>
        <w:numPr>
          <w:ilvl w:val="0"/>
          <w:numId w:val="50"/>
        </w:numPr>
        <w:suppressAutoHyphens/>
        <w:spacing w:line="276" w:lineRule="auto"/>
        <w:ind w:left="709" w:hanging="425"/>
        <w:contextualSpacing/>
        <w:jc w:val="both"/>
        <w:rPr>
          <w:rFonts w:ascii="Arial" w:hAnsi="Arial" w:cs="Arial"/>
          <w:sz w:val="22"/>
          <w:szCs w:val="22"/>
        </w:rPr>
      </w:pPr>
      <w:r w:rsidRPr="00276484">
        <w:rPr>
          <w:rFonts w:ascii="Arial" w:hAnsi="Arial" w:cs="Arial"/>
          <w:sz w:val="22"/>
          <w:szCs w:val="22"/>
        </w:rPr>
        <w:t>w przypadku nieprzedłożenia Zamawiającemu poświadczonej za zgodność z oryginałem kopii umowy o podwykonawstwo lub jej zmiany w wysokości – 5000 zł brutto za każdy przypadek;</w:t>
      </w:r>
    </w:p>
    <w:p w14:paraId="18505C8E" w14:textId="77777777" w:rsidR="00276484" w:rsidRPr="00276484" w:rsidRDefault="00276484" w:rsidP="00276484">
      <w:pPr>
        <w:numPr>
          <w:ilvl w:val="0"/>
          <w:numId w:val="50"/>
        </w:numPr>
        <w:suppressAutoHyphens/>
        <w:spacing w:line="276" w:lineRule="auto"/>
        <w:ind w:left="709" w:hanging="425"/>
        <w:contextualSpacing/>
        <w:jc w:val="both"/>
        <w:rPr>
          <w:rFonts w:ascii="Arial" w:hAnsi="Arial" w:cs="Arial"/>
          <w:sz w:val="22"/>
          <w:szCs w:val="22"/>
        </w:rPr>
      </w:pPr>
      <w:r w:rsidRPr="00276484">
        <w:rPr>
          <w:rFonts w:ascii="Arial" w:hAnsi="Arial" w:cs="Arial"/>
          <w:sz w:val="22"/>
          <w:szCs w:val="22"/>
        </w:rPr>
        <w:t>w przypadku braku zmiany umowy o podwykonawstwo w zakresie wskazanym przez Zamawiającego – w wysokości 1000 zł brutto.</w:t>
      </w:r>
    </w:p>
    <w:p w14:paraId="5DFB6676" w14:textId="77777777" w:rsidR="00276484" w:rsidRPr="00276484" w:rsidRDefault="00276484" w:rsidP="00276484">
      <w:pPr>
        <w:numPr>
          <w:ilvl w:val="0"/>
          <w:numId w:val="5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1096A386" w14:textId="77777777" w:rsidR="00276484" w:rsidRPr="00276484" w:rsidRDefault="00276484" w:rsidP="00276484">
      <w:pPr>
        <w:numPr>
          <w:ilvl w:val="0"/>
          <w:numId w:val="5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Kary umowne z tytułu zwłoki, o których mowa w ust. 1 Zamawiający nalicza za każdy rozpoczęty dzień zwłoki.</w:t>
      </w:r>
    </w:p>
    <w:p w14:paraId="7E0BF94F" w14:textId="77777777" w:rsidR="00276484" w:rsidRPr="00276484" w:rsidRDefault="00276484" w:rsidP="00276484">
      <w:pPr>
        <w:numPr>
          <w:ilvl w:val="0"/>
          <w:numId w:val="5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2C683D4B" w14:textId="77777777" w:rsidR="00276484" w:rsidRPr="00276484" w:rsidRDefault="00276484" w:rsidP="00276484">
      <w:pPr>
        <w:numPr>
          <w:ilvl w:val="0"/>
          <w:numId w:val="51"/>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t>Łączna maksymalna wysokość kar umownych nie może przekroczyć 30 % wartości wynagrodzenia brutto określonego w § 7 ust. 1 umowy.</w:t>
      </w:r>
    </w:p>
    <w:p w14:paraId="360427CF"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20</w:t>
      </w:r>
    </w:p>
    <w:p w14:paraId="58780790" w14:textId="77777777" w:rsidR="00276484" w:rsidRPr="00276484" w:rsidRDefault="00276484" w:rsidP="00276484">
      <w:pPr>
        <w:numPr>
          <w:ilvl w:val="1"/>
          <w:numId w:val="41"/>
        </w:numPr>
        <w:suppressAutoHyphens/>
        <w:spacing w:line="276" w:lineRule="auto"/>
        <w:ind w:left="360"/>
        <w:contextualSpacing/>
        <w:jc w:val="both"/>
        <w:rPr>
          <w:rFonts w:ascii="Arial" w:hAnsi="Arial" w:cs="Arial"/>
          <w:sz w:val="22"/>
          <w:szCs w:val="22"/>
        </w:rPr>
      </w:pPr>
      <w:r w:rsidRPr="00276484">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FC71793" w14:textId="77777777" w:rsidR="00276484" w:rsidRPr="00276484" w:rsidRDefault="00276484" w:rsidP="00276484">
      <w:pPr>
        <w:numPr>
          <w:ilvl w:val="1"/>
          <w:numId w:val="41"/>
        </w:numPr>
        <w:suppressAutoHyphens/>
        <w:spacing w:line="276" w:lineRule="auto"/>
        <w:ind w:left="360"/>
        <w:contextualSpacing/>
        <w:jc w:val="both"/>
        <w:rPr>
          <w:rFonts w:ascii="Arial" w:hAnsi="Arial" w:cs="Arial"/>
          <w:sz w:val="22"/>
          <w:szCs w:val="22"/>
        </w:rPr>
      </w:pPr>
      <w:r w:rsidRPr="00276484">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3E02A55"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lastRenderedPageBreak/>
        <w:t>§ 21</w:t>
      </w:r>
    </w:p>
    <w:p w14:paraId="29C4E71B" w14:textId="77777777" w:rsidR="00276484" w:rsidRPr="00276484" w:rsidRDefault="00276484" w:rsidP="00276484">
      <w:pPr>
        <w:spacing w:line="276" w:lineRule="auto"/>
        <w:contextualSpacing/>
        <w:jc w:val="both"/>
        <w:rPr>
          <w:rFonts w:ascii="Arial" w:hAnsi="Arial" w:cs="Arial"/>
          <w:sz w:val="22"/>
          <w:szCs w:val="22"/>
        </w:rPr>
      </w:pPr>
      <w:r w:rsidRPr="00276484">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2218208D" w14:textId="77777777" w:rsidR="00276484" w:rsidRDefault="00276484" w:rsidP="00276484">
      <w:pPr>
        <w:pStyle w:val="Nagwek5"/>
        <w:spacing w:line="276" w:lineRule="auto"/>
        <w:ind w:left="-823" w:firstLine="823"/>
        <w:jc w:val="center"/>
        <w:rPr>
          <w:rFonts w:ascii="Arial" w:hAnsi="Arial" w:cs="Arial"/>
          <w:color w:val="000000" w:themeColor="text1"/>
          <w:sz w:val="22"/>
          <w:szCs w:val="22"/>
        </w:rPr>
      </w:pPr>
    </w:p>
    <w:p w14:paraId="01E2C3B0" w14:textId="4D8C8005" w:rsidR="00276484" w:rsidRPr="00276484" w:rsidRDefault="00276484" w:rsidP="00276484">
      <w:pPr>
        <w:pStyle w:val="Nagwek5"/>
        <w:spacing w:line="276" w:lineRule="auto"/>
        <w:ind w:left="-823" w:firstLine="823"/>
        <w:jc w:val="center"/>
        <w:rPr>
          <w:rFonts w:ascii="Arial" w:hAnsi="Arial" w:cs="Arial"/>
          <w:color w:val="000000" w:themeColor="text1"/>
          <w:sz w:val="22"/>
          <w:szCs w:val="22"/>
        </w:rPr>
      </w:pPr>
      <w:r w:rsidRPr="00276484">
        <w:rPr>
          <w:rFonts w:ascii="Arial" w:hAnsi="Arial" w:cs="Arial"/>
          <w:color w:val="000000" w:themeColor="text1"/>
          <w:sz w:val="22"/>
          <w:szCs w:val="22"/>
        </w:rPr>
        <w:t>VIII GWARANCJE</w:t>
      </w:r>
    </w:p>
    <w:p w14:paraId="7379F859"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22</w:t>
      </w:r>
    </w:p>
    <w:p w14:paraId="29395E21"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umowy określonego w </w:t>
      </w:r>
      <w:r w:rsidRPr="00276484">
        <w:rPr>
          <w:rFonts w:ascii="Arial" w:hAnsi="Arial" w:cs="Arial"/>
          <w:spacing w:val="3"/>
          <w:w w:val="101"/>
          <w:sz w:val="22"/>
          <w:szCs w:val="22"/>
        </w:rPr>
        <w:t>§ 2.</w:t>
      </w:r>
    </w:p>
    <w:p w14:paraId="18DCE2D8"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Bieg terminu gwarancji i rękojmi za wady rozpoczyna się następnego dnia po protokolarnym odbiorze robót.</w:t>
      </w:r>
    </w:p>
    <w:p w14:paraId="6CF73D8D"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4013631"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Usunięcie wad gwarancyjnych nastąpi w terminie wyznaczonym przez Zamawiającego.</w:t>
      </w:r>
    </w:p>
    <w:p w14:paraId="1D88EC44"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Nie usunięcie wad stwierdzonych w okresie rękojmi lub gwarancji w wyznaczonym terminie uprawnia Zamawiającego do zlecenia naprawy wad na koszt i ryzyko Wykonawcy.</w:t>
      </w:r>
    </w:p>
    <w:p w14:paraId="28DCA6D9" w14:textId="77777777" w:rsidR="00276484" w:rsidRPr="00276484" w:rsidRDefault="00276484" w:rsidP="00276484">
      <w:pPr>
        <w:pStyle w:val="Akapitzlist"/>
        <w:numPr>
          <w:ilvl w:val="0"/>
          <w:numId w:val="54"/>
        </w:numPr>
        <w:suppressAutoHyphens/>
        <w:spacing w:line="276" w:lineRule="auto"/>
        <w:ind w:left="426" w:hanging="426"/>
        <w:contextualSpacing/>
        <w:jc w:val="both"/>
        <w:rPr>
          <w:rFonts w:ascii="Arial" w:hAnsi="Arial" w:cs="Arial"/>
          <w:sz w:val="22"/>
          <w:szCs w:val="22"/>
        </w:rPr>
      </w:pPr>
      <w:r w:rsidRPr="00276484">
        <w:rPr>
          <w:rFonts w:ascii="Arial" w:hAnsi="Arial" w:cs="Arial"/>
          <w:sz w:val="22"/>
          <w:szCs w:val="22"/>
        </w:rPr>
        <w:t>W przypadku, o którym mowa w ust. 5 Zamawiający obciąży Wykonawcę poniesionymi kosztami napraw.</w:t>
      </w:r>
    </w:p>
    <w:p w14:paraId="33F9AAE0"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23</w:t>
      </w:r>
    </w:p>
    <w:p w14:paraId="0C1D1743" w14:textId="77777777" w:rsidR="00276484" w:rsidRPr="00276484" w:rsidRDefault="00276484" w:rsidP="00276484">
      <w:pPr>
        <w:numPr>
          <w:ilvl w:val="0"/>
          <w:numId w:val="53"/>
        </w:numPr>
        <w:spacing w:line="276" w:lineRule="auto"/>
        <w:ind w:left="284" w:hanging="284"/>
        <w:jc w:val="both"/>
        <w:rPr>
          <w:rFonts w:ascii="Arial" w:hAnsi="Arial" w:cs="Arial"/>
          <w:sz w:val="22"/>
          <w:szCs w:val="22"/>
        </w:rPr>
      </w:pPr>
      <w:r w:rsidRPr="00276484">
        <w:rPr>
          <w:rFonts w:ascii="Arial" w:hAnsi="Arial" w:cs="Arial"/>
          <w:sz w:val="22"/>
          <w:szCs w:val="22"/>
        </w:rPr>
        <w:t xml:space="preserve">Wykonawca wniesie najpóźniej w dniu podpisania umowy zabezpieczenie należytego wykonania umowy w kwocie ……………….co stanowi 5% ceny brutto określonej w </w:t>
      </w:r>
      <w:r w:rsidRPr="00276484">
        <w:rPr>
          <w:rStyle w:val="FontStyle13"/>
          <w:rFonts w:ascii="Arial" w:eastAsia="StarSymbol" w:hAnsi="Arial" w:cs="Arial"/>
          <w:sz w:val="22"/>
          <w:szCs w:val="22"/>
        </w:rPr>
        <w:t>§ 7 ust. 1</w:t>
      </w:r>
      <w:r w:rsidRPr="00276484">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3122E8B" w14:textId="77777777" w:rsidR="00276484" w:rsidRPr="00276484" w:rsidRDefault="00276484" w:rsidP="00276484">
      <w:pPr>
        <w:numPr>
          <w:ilvl w:val="0"/>
          <w:numId w:val="53"/>
        </w:numPr>
        <w:spacing w:line="276" w:lineRule="auto"/>
        <w:ind w:left="284" w:hanging="284"/>
        <w:jc w:val="both"/>
        <w:rPr>
          <w:rFonts w:ascii="Arial" w:hAnsi="Arial" w:cs="Arial"/>
          <w:sz w:val="22"/>
          <w:szCs w:val="22"/>
        </w:rPr>
      </w:pPr>
      <w:r w:rsidRPr="00276484">
        <w:rPr>
          <w:rFonts w:ascii="Arial" w:hAnsi="Arial" w:cs="Arial"/>
          <w:sz w:val="22"/>
          <w:szCs w:val="22"/>
        </w:rPr>
        <w:t xml:space="preserve">Zwrot zabezpieczenia w kwocie ……..….….. w wysokości 80% ceny określonej w </w:t>
      </w:r>
      <w:r w:rsidRPr="00276484">
        <w:rPr>
          <w:rStyle w:val="FontStyle13"/>
          <w:rFonts w:ascii="Arial" w:eastAsia="StarSymbol" w:hAnsi="Arial" w:cs="Arial"/>
          <w:sz w:val="22"/>
          <w:szCs w:val="22"/>
        </w:rPr>
        <w:t>§ 23 ust. 1</w:t>
      </w:r>
      <w:r w:rsidRPr="00276484">
        <w:rPr>
          <w:rFonts w:ascii="Arial" w:hAnsi="Arial" w:cs="Arial"/>
          <w:sz w:val="22"/>
          <w:szCs w:val="22"/>
        </w:rPr>
        <w:t xml:space="preserve"> nastąpi nie później niż 30 dni od płatności końcowej.</w:t>
      </w:r>
    </w:p>
    <w:p w14:paraId="7B907617" w14:textId="77777777" w:rsidR="00276484" w:rsidRPr="00276484" w:rsidRDefault="00276484" w:rsidP="00276484">
      <w:pPr>
        <w:numPr>
          <w:ilvl w:val="0"/>
          <w:numId w:val="53"/>
        </w:numPr>
        <w:autoSpaceDE w:val="0"/>
        <w:autoSpaceDN w:val="0"/>
        <w:adjustRightInd w:val="0"/>
        <w:spacing w:line="276" w:lineRule="auto"/>
        <w:ind w:left="284" w:hanging="284"/>
        <w:jc w:val="both"/>
        <w:rPr>
          <w:rFonts w:ascii="Arial" w:hAnsi="Arial" w:cs="Arial"/>
          <w:sz w:val="22"/>
          <w:szCs w:val="22"/>
        </w:rPr>
      </w:pPr>
      <w:r w:rsidRPr="00276484">
        <w:rPr>
          <w:rFonts w:ascii="Arial" w:hAnsi="Arial" w:cs="Arial"/>
          <w:sz w:val="22"/>
          <w:szCs w:val="22"/>
        </w:rPr>
        <w:t>Zwrot pozostałej kwoty w wysokości ……………… stanowiącej 20% kwoty określonej w </w:t>
      </w:r>
      <w:r w:rsidRPr="00276484">
        <w:rPr>
          <w:rStyle w:val="FontStyle13"/>
          <w:rFonts w:ascii="Arial" w:eastAsia="StarSymbol" w:hAnsi="Arial" w:cs="Arial"/>
          <w:sz w:val="22"/>
          <w:szCs w:val="22"/>
        </w:rPr>
        <w:t xml:space="preserve">§ 23 ust. 1 </w:t>
      </w:r>
      <w:r w:rsidRPr="00276484">
        <w:rPr>
          <w:rFonts w:ascii="Arial" w:hAnsi="Arial" w:cs="Arial"/>
          <w:sz w:val="22"/>
          <w:szCs w:val="22"/>
        </w:rPr>
        <w:t xml:space="preserve">nastąpi nie później niż 30 dni od dnia odbioru pogwarancyjnego. </w:t>
      </w:r>
    </w:p>
    <w:p w14:paraId="700F4A43" w14:textId="77777777" w:rsidR="00276484" w:rsidRPr="00276484" w:rsidRDefault="00276484" w:rsidP="00276484">
      <w:pPr>
        <w:pStyle w:val="Nagwek5"/>
        <w:spacing w:line="276" w:lineRule="auto"/>
        <w:rPr>
          <w:rFonts w:ascii="Arial" w:hAnsi="Arial" w:cs="Arial"/>
          <w:sz w:val="22"/>
          <w:szCs w:val="22"/>
        </w:rPr>
      </w:pPr>
    </w:p>
    <w:p w14:paraId="15A0DA90" w14:textId="77777777" w:rsidR="00276484" w:rsidRPr="00276484" w:rsidRDefault="00276484" w:rsidP="00276484">
      <w:pPr>
        <w:pStyle w:val="Nagwek5"/>
        <w:spacing w:line="276" w:lineRule="auto"/>
        <w:ind w:left="-823" w:firstLine="823"/>
        <w:jc w:val="center"/>
        <w:rPr>
          <w:rFonts w:ascii="Arial" w:hAnsi="Arial" w:cs="Arial"/>
          <w:color w:val="000000" w:themeColor="text1"/>
          <w:sz w:val="22"/>
          <w:szCs w:val="22"/>
        </w:rPr>
      </w:pPr>
      <w:r w:rsidRPr="00276484">
        <w:rPr>
          <w:rFonts w:ascii="Arial" w:hAnsi="Arial" w:cs="Arial"/>
          <w:color w:val="000000" w:themeColor="text1"/>
          <w:sz w:val="22"/>
          <w:szCs w:val="22"/>
        </w:rPr>
        <w:t>IX ODSTĄPIENIE OD UMOWY</w:t>
      </w:r>
    </w:p>
    <w:p w14:paraId="56ED8148"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24</w:t>
      </w:r>
    </w:p>
    <w:p w14:paraId="70857F1F" w14:textId="77777777" w:rsidR="00276484" w:rsidRPr="00276484" w:rsidRDefault="00276484" w:rsidP="00276484">
      <w:pPr>
        <w:numPr>
          <w:ilvl w:val="0"/>
          <w:numId w:val="35"/>
        </w:numPr>
        <w:suppressAutoHyphens/>
        <w:autoSpaceDE w:val="0"/>
        <w:autoSpaceDN w:val="0"/>
        <w:adjustRightInd w:val="0"/>
        <w:spacing w:line="276" w:lineRule="auto"/>
        <w:ind w:left="284" w:hanging="284"/>
        <w:contextualSpacing/>
        <w:jc w:val="both"/>
        <w:rPr>
          <w:rFonts w:ascii="Arial" w:hAnsi="Arial" w:cs="Arial"/>
          <w:sz w:val="22"/>
          <w:szCs w:val="22"/>
        </w:rPr>
      </w:pPr>
      <w:r w:rsidRPr="00276484">
        <w:rPr>
          <w:rFonts w:ascii="Arial" w:eastAsia="StarSymbol" w:hAnsi="Arial" w:cs="Arial"/>
          <w:sz w:val="22"/>
          <w:szCs w:val="22"/>
        </w:rPr>
        <w:t>Zamawiającemu przysługuje prawo odstąpienia od umowy (w całości lub w części) w przypadku zaistnienia którekolwiek z poniższych zdarzeń:</w:t>
      </w:r>
    </w:p>
    <w:p w14:paraId="4C6AAB8B"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rozwiązania lub likwidacji Wykonawcy;</w:t>
      </w:r>
    </w:p>
    <w:p w14:paraId="3343C0E6"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wydania sądowego nakazu zajęcia majątku Wykonawcy;</w:t>
      </w:r>
    </w:p>
    <w:p w14:paraId="494C0362"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gdy Wykonawca nie wykonuje robót zgodnie z umową lub nienależycie wykonuje swoje zobowiązania umowne;</w:t>
      </w:r>
    </w:p>
    <w:p w14:paraId="042A998D"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niepodjęcia przez Wykonawcę robót przez okres co najmniej 10 dni roboczych od daty wprowadzenia na teren budowy;</w:t>
      </w:r>
    </w:p>
    <w:p w14:paraId="71516C9E"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zwłoki w przejęciu placu budowy wynoszącego co najmniej 10 dni;</w:t>
      </w:r>
    </w:p>
    <w:p w14:paraId="5BC0E4A7"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lastRenderedPageBreak/>
        <w:t>w przypadku przerwy w robotach przez okres dłuższy niż 10 dni roboczych z przyczyn leżących po stronie Wykonawcy;</w:t>
      </w:r>
    </w:p>
    <w:p w14:paraId="1210D33B"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zwłoki w zakończeniu realizacji przedmiotu umowy wynoszącego co najmniej 1 miesiąc;</w:t>
      </w:r>
    </w:p>
    <w:p w14:paraId="2A843BE0" w14:textId="77777777" w:rsidR="00276484" w:rsidRPr="00276484" w:rsidRDefault="00276484" w:rsidP="00276484">
      <w:pPr>
        <w:numPr>
          <w:ilvl w:val="0"/>
          <w:numId w:val="36"/>
        </w:numPr>
        <w:spacing w:line="276" w:lineRule="auto"/>
        <w:ind w:left="709"/>
        <w:contextualSpacing/>
        <w:jc w:val="both"/>
        <w:rPr>
          <w:rFonts w:ascii="Arial" w:hAnsi="Arial" w:cs="Arial"/>
          <w:sz w:val="22"/>
          <w:szCs w:val="22"/>
        </w:rPr>
      </w:pPr>
      <w:r w:rsidRPr="00276484">
        <w:rPr>
          <w:rFonts w:ascii="Arial" w:hAnsi="Arial" w:cs="Arial"/>
          <w:sz w:val="22"/>
          <w:szCs w:val="22"/>
        </w:rPr>
        <w:t xml:space="preserve"> jeżeli realizacja umowy nie leży w interesie publicznym, czego nie można było przewidzieć w chwili zawarcia umowy;</w:t>
      </w:r>
    </w:p>
    <w:p w14:paraId="2DF9D81E"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nie zgłoszenia Zamawiającemu do odbioru robót zanikających;</w:t>
      </w:r>
    </w:p>
    <w:p w14:paraId="64E4C546" w14:textId="77777777" w:rsidR="00276484" w:rsidRPr="00276484" w:rsidRDefault="00276484" w:rsidP="00276484">
      <w:pPr>
        <w:numPr>
          <w:ilvl w:val="0"/>
          <w:numId w:val="36"/>
        </w:numPr>
        <w:suppressAutoHyphens/>
        <w:spacing w:line="276" w:lineRule="auto"/>
        <w:ind w:left="709"/>
        <w:contextualSpacing/>
        <w:jc w:val="both"/>
        <w:rPr>
          <w:rFonts w:ascii="Arial" w:hAnsi="Arial" w:cs="Arial"/>
          <w:sz w:val="22"/>
          <w:szCs w:val="22"/>
        </w:rPr>
      </w:pPr>
      <w:r w:rsidRPr="00276484">
        <w:rPr>
          <w:rFonts w:ascii="Arial" w:hAnsi="Arial" w:cs="Arial"/>
          <w:sz w:val="22"/>
          <w:szCs w:val="22"/>
        </w:rPr>
        <w:t>zlecenia wykonania jakichkolwiek prac objętych przedmiotem niniejszej umowy Podwykonawcom wbrew ustaleniom wskazanym w § 5.</w:t>
      </w:r>
    </w:p>
    <w:p w14:paraId="3770E81F" w14:textId="77777777" w:rsidR="00276484" w:rsidRPr="00276484" w:rsidRDefault="00276484" w:rsidP="00276484">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0185B100" w14:textId="77777777" w:rsidR="00276484" w:rsidRPr="00276484" w:rsidRDefault="00276484" w:rsidP="00276484">
      <w:pPr>
        <w:numPr>
          <w:ilvl w:val="0"/>
          <w:numId w:val="35"/>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0E40846" w14:textId="77777777" w:rsidR="00276484" w:rsidRPr="00276484" w:rsidRDefault="00276484" w:rsidP="00276484">
      <w:pPr>
        <w:pStyle w:val="Nagwek6"/>
        <w:spacing w:line="276" w:lineRule="auto"/>
        <w:jc w:val="center"/>
        <w:rPr>
          <w:rFonts w:ascii="Arial" w:hAnsi="Arial" w:cs="Arial"/>
          <w:b/>
          <w:bCs/>
          <w:i w:val="0"/>
          <w:iCs w:val="0"/>
          <w:sz w:val="22"/>
          <w:szCs w:val="22"/>
        </w:rPr>
      </w:pPr>
      <w:r w:rsidRPr="00276484">
        <w:rPr>
          <w:rFonts w:ascii="Arial" w:hAnsi="Arial" w:cs="Arial"/>
          <w:b/>
          <w:bCs/>
          <w:i w:val="0"/>
          <w:iCs w:val="0"/>
          <w:sz w:val="22"/>
          <w:szCs w:val="22"/>
        </w:rPr>
        <w:t>§ 25</w:t>
      </w:r>
    </w:p>
    <w:p w14:paraId="471E0C8B" w14:textId="77777777" w:rsidR="00276484" w:rsidRPr="00276484" w:rsidRDefault="00276484" w:rsidP="00276484">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276484">
        <w:rPr>
          <w:rFonts w:ascii="Arial" w:hAnsi="Arial" w:cs="Arial"/>
          <w:sz w:val="22"/>
          <w:szCs w:val="22"/>
        </w:rPr>
        <w:t xml:space="preserve">Odstąpienie od umowy powinno nastąpić, pod rygorem nieważności, w formie pisemnego oświadczenia wraz z uzasadnieniem. </w:t>
      </w:r>
    </w:p>
    <w:p w14:paraId="66D40ECA" w14:textId="77777777" w:rsidR="00276484" w:rsidRPr="00276484" w:rsidRDefault="00276484" w:rsidP="00276484">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276484">
        <w:rPr>
          <w:rFonts w:ascii="Arial" w:hAnsi="Arial" w:cs="Arial"/>
          <w:sz w:val="22"/>
          <w:szCs w:val="22"/>
        </w:rPr>
        <w:t>W przypadkach określonych w § 24 ust. 1 Zamawiający może odstąpić od umowy w terminie 60 dni od powzięcia wiadomości o danej okoliczności uzasadniającej odstąpienie.</w:t>
      </w:r>
    </w:p>
    <w:p w14:paraId="70484840" w14:textId="77777777" w:rsidR="00276484" w:rsidRPr="00276484" w:rsidRDefault="00276484" w:rsidP="00276484">
      <w:pPr>
        <w:pStyle w:val="Nagwek6"/>
        <w:spacing w:line="276" w:lineRule="auto"/>
        <w:jc w:val="center"/>
        <w:rPr>
          <w:rFonts w:ascii="Arial" w:hAnsi="Arial" w:cs="Arial"/>
          <w:b/>
          <w:bCs/>
          <w:i w:val="0"/>
          <w:iCs w:val="0"/>
          <w:color w:val="000000" w:themeColor="text1"/>
          <w:sz w:val="22"/>
          <w:szCs w:val="22"/>
        </w:rPr>
      </w:pPr>
      <w:r w:rsidRPr="00276484">
        <w:rPr>
          <w:rFonts w:ascii="Arial" w:hAnsi="Arial" w:cs="Arial"/>
          <w:b/>
          <w:bCs/>
          <w:i w:val="0"/>
          <w:iCs w:val="0"/>
          <w:color w:val="000000" w:themeColor="text1"/>
          <w:sz w:val="22"/>
          <w:szCs w:val="22"/>
        </w:rPr>
        <w:t>§ 26</w:t>
      </w:r>
    </w:p>
    <w:p w14:paraId="2008BC88" w14:textId="77777777" w:rsidR="00276484" w:rsidRPr="00276484" w:rsidRDefault="00276484" w:rsidP="00276484">
      <w:pPr>
        <w:spacing w:line="276" w:lineRule="auto"/>
        <w:contextualSpacing/>
        <w:jc w:val="both"/>
        <w:rPr>
          <w:rFonts w:ascii="Arial" w:hAnsi="Arial" w:cs="Arial"/>
          <w:b/>
          <w:sz w:val="22"/>
          <w:szCs w:val="22"/>
        </w:rPr>
      </w:pPr>
      <w:r w:rsidRPr="00276484">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A357BDC" w14:textId="77777777" w:rsidR="00276484" w:rsidRPr="00294638" w:rsidRDefault="00276484" w:rsidP="00294638">
      <w:pPr>
        <w:pStyle w:val="Nagwek5"/>
        <w:spacing w:line="276" w:lineRule="auto"/>
        <w:ind w:left="-823" w:firstLine="823"/>
        <w:jc w:val="center"/>
        <w:rPr>
          <w:rFonts w:ascii="Arial" w:hAnsi="Arial" w:cs="Arial"/>
          <w:sz w:val="22"/>
          <w:szCs w:val="22"/>
        </w:rPr>
      </w:pPr>
      <w:r w:rsidRPr="00276484">
        <w:rPr>
          <w:rFonts w:ascii="Arial" w:hAnsi="Arial" w:cs="Arial"/>
          <w:sz w:val="22"/>
          <w:szCs w:val="22"/>
        </w:rPr>
        <w:t xml:space="preserve">X </w:t>
      </w:r>
      <w:r w:rsidRPr="00294638">
        <w:rPr>
          <w:rFonts w:ascii="Arial" w:hAnsi="Arial" w:cs="Arial"/>
          <w:sz w:val="22"/>
          <w:szCs w:val="22"/>
        </w:rPr>
        <w:t>PRAWA AUTORSKIE</w:t>
      </w:r>
    </w:p>
    <w:p w14:paraId="40DD6137" w14:textId="77777777" w:rsidR="00276484" w:rsidRPr="00294638" w:rsidRDefault="00276484" w:rsidP="00294638">
      <w:pPr>
        <w:pStyle w:val="Nagwek6"/>
        <w:spacing w:line="276" w:lineRule="auto"/>
        <w:jc w:val="center"/>
        <w:rPr>
          <w:rFonts w:ascii="Arial" w:hAnsi="Arial" w:cs="Arial"/>
          <w:b/>
          <w:bCs/>
          <w:i w:val="0"/>
          <w:iCs w:val="0"/>
          <w:color w:val="000000" w:themeColor="text1"/>
          <w:sz w:val="22"/>
          <w:szCs w:val="22"/>
        </w:rPr>
      </w:pPr>
      <w:r w:rsidRPr="00294638">
        <w:rPr>
          <w:rFonts w:ascii="Arial" w:hAnsi="Arial" w:cs="Arial"/>
          <w:b/>
          <w:bCs/>
          <w:i w:val="0"/>
          <w:iCs w:val="0"/>
          <w:color w:val="000000" w:themeColor="text1"/>
          <w:sz w:val="22"/>
          <w:szCs w:val="22"/>
        </w:rPr>
        <w:t>§ 27</w:t>
      </w:r>
    </w:p>
    <w:p w14:paraId="07E760F6" w14:textId="77777777" w:rsidR="00276484" w:rsidRPr="00276484" w:rsidRDefault="00276484" w:rsidP="00276484">
      <w:pPr>
        <w:spacing w:line="276" w:lineRule="auto"/>
        <w:ind w:left="284" w:hanging="284"/>
        <w:jc w:val="both"/>
        <w:rPr>
          <w:rFonts w:ascii="Arial" w:hAnsi="Arial" w:cs="Arial"/>
          <w:sz w:val="22"/>
          <w:szCs w:val="22"/>
        </w:rPr>
      </w:pPr>
      <w:r w:rsidRPr="00276484">
        <w:rPr>
          <w:rFonts w:ascii="Arial" w:hAnsi="Arial" w:cs="Arial"/>
          <w:sz w:val="22"/>
          <w:szCs w:val="22"/>
        </w:rPr>
        <w:t>1.</w:t>
      </w:r>
      <w:r w:rsidRPr="00276484">
        <w:rPr>
          <w:rFonts w:ascii="Arial" w:hAnsi="Arial" w:cs="Arial"/>
          <w:sz w:val="22"/>
          <w:szCs w:val="22"/>
        </w:rPr>
        <w:tab/>
        <w:t>Wykonawca przenosi na Zamawiającego, w ramach wynagrodzenia określonego w § 7 ust. 1 umowy, autorskie prawa majątkowe do utworów w rozumieniu ustawy z 4 lutego 1994 r. o prawie autorskim i prawach pokrewnych, powstałych w wyniku wykonania niniejszej umowy oraz zezwala na wykonywanie praw zależnych na polach eksploatacji wskazanych w ust. 2.</w:t>
      </w:r>
    </w:p>
    <w:p w14:paraId="527F7902" w14:textId="77777777" w:rsidR="00276484" w:rsidRPr="00276484" w:rsidRDefault="00276484" w:rsidP="00276484">
      <w:pPr>
        <w:spacing w:line="276" w:lineRule="auto"/>
        <w:ind w:left="284" w:hanging="284"/>
        <w:jc w:val="both"/>
        <w:rPr>
          <w:rFonts w:ascii="Arial" w:hAnsi="Arial" w:cs="Arial"/>
          <w:sz w:val="22"/>
          <w:szCs w:val="22"/>
        </w:rPr>
      </w:pPr>
      <w:r w:rsidRPr="00276484">
        <w:rPr>
          <w:rFonts w:ascii="Arial" w:hAnsi="Arial" w:cs="Arial"/>
          <w:sz w:val="22"/>
          <w:szCs w:val="22"/>
        </w:rPr>
        <w:t>2.</w:t>
      </w:r>
      <w:r w:rsidRPr="00276484">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F52320A" w14:textId="77777777" w:rsidR="00276484" w:rsidRPr="00276484" w:rsidRDefault="00276484" w:rsidP="00276484">
      <w:pPr>
        <w:spacing w:line="276" w:lineRule="auto"/>
        <w:ind w:left="851" w:hanging="425"/>
        <w:jc w:val="both"/>
        <w:rPr>
          <w:rFonts w:ascii="Arial" w:hAnsi="Arial" w:cs="Arial"/>
          <w:sz w:val="22"/>
          <w:szCs w:val="22"/>
        </w:rPr>
      </w:pPr>
      <w:r w:rsidRPr="00276484">
        <w:rPr>
          <w:rFonts w:ascii="Arial" w:hAnsi="Arial" w:cs="Arial"/>
          <w:sz w:val="22"/>
          <w:szCs w:val="22"/>
        </w:rPr>
        <w:t>1)</w:t>
      </w:r>
      <w:r w:rsidRPr="00276484">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F56B48E" w14:textId="77777777" w:rsidR="00276484" w:rsidRPr="00276484" w:rsidRDefault="00276484" w:rsidP="00276484">
      <w:pPr>
        <w:spacing w:line="276" w:lineRule="auto"/>
        <w:ind w:left="851" w:hanging="425"/>
        <w:jc w:val="both"/>
        <w:rPr>
          <w:rFonts w:ascii="Arial" w:hAnsi="Arial" w:cs="Arial"/>
          <w:sz w:val="22"/>
          <w:szCs w:val="22"/>
        </w:rPr>
      </w:pPr>
      <w:r w:rsidRPr="00276484">
        <w:rPr>
          <w:rFonts w:ascii="Arial" w:hAnsi="Arial" w:cs="Arial"/>
          <w:sz w:val="22"/>
          <w:szCs w:val="22"/>
        </w:rPr>
        <w:t>2)</w:t>
      </w:r>
      <w:r w:rsidRPr="00276484">
        <w:rPr>
          <w:rFonts w:ascii="Arial" w:hAnsi="Arial" w:cs="Arial"/>
          <w:sz w:val="22"/>
          <w:szCs w:val="22"/>
        </w:rPr>
        <w:tab/>
        <w:t>w zakresie obrotu oryginałem lub egzemplarzami, na których utrwalono – wprowadzenie do obrotu, użyczenie lub najem oryginału lub egzemplarzy;</w:t>
      </w:r>
    </w:p>
    <w:p w14:paraId="0C595613" w14:textId="77777777" w:rsidR="00276484" w:rsidRPr="00276484" w:rsidRDefault="00276484" w:rsidP="00276484">
      <w:pPr>
        <w:spacing w:line="276" w:lineRule="auto"/>
        <w:ind w:left="851" w:hanging="425"/>
        <w:jc w:val="both"/>
        <w:rPr>
          <w:rFonts w:ascii="Arial" w:hAnsi="Arial" w:cs="Arial"/>
          <w:sz w:val="22"/>
          <w:szCs w:val="22"/>
        </w:rPr>
      </w:pPr>
      <w:r w:rsidRPr="00276484">
        <w:rPr>
          <w:rFonts w:ascii="Arial" w:hAnsi="Arial" w:cs="Arial"/>
          <w:sz w:val="22"/>
          <w:szCs w:val="22"/>
        </w:rPr>
        <w:t>3)</w:t>
      </w:r>
      <w:r w:rsidRPr="00276484">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276484">
        <w:rPr>
          <w:rFonts w:ascii="Arial" w:hAnsi="Arial" w:cs="Arial"/>
          <w:sz w:val="22"/>
          <w:szCs w:val="22"/>
        </w:rPr>
        <w:t>flash</w:t>
      </w:r>
      <w:proofErr w:type="spellEnd"/>
      <w:r w:rsidRPr="00276484">
        <w:rPr>
          <w:rFonts w:ascii="Arial" w:hAnsi="Arial" w:cs="Arial"/>
          <w:sz w:val="22"/>
          <w:szCs w:val="22"/>
        </w:rPr>
        <w:t xml:space="preserve">, zapisu cyfrowego, magnetycznego, w sieciach multimedialnych w tym typu Internet lub </w:t>
      </w:r>
      <w:r w:rsidRPr="00276484">
        <w:rPr>
          <w:rFonts w:ascii="Arial" w:hAnsi="Arial" w:cs="Arial"/>
          <w:sz w:val="22"/>
          <w:szCs w:val="22"/>
        </w:rPr>
        <w:lastRenderedPageBreak/>
        <w:t>Intranet), a także publiczne udostępnienie utworu w taki sposób, aby każdy mógł mieć do niego dostęp w miejscu i czasie przez siebie wybranym;</w:t>
      </w:r>
    </w:p>
    <w:p w14:paraId="5A47CA01" w14:textId="77777777" w:rsidR="00276484" w:rsidRPr="00276484" w:rsidRDefault="00276484" w:rsidP="00276484">
      <w:pPr>
        <w:spacing w:line="276" w:lineRule="auto"/>
        <w:ind w:left="851" w:hanging="425"/>
        <w:jc w:val="both"/>
        <w:rPr>
          <w:rFonts w:ascii="Arial" w:hAnsi="Arial" w:cs="Arial"/>
          <w:sz w:val="22"/>
          <w:szCs w:val="22"/>
        </w:rPr>
      </w:pPr>
      <w:r w:rsidRPr="00276484">
        <w:rPr>
          <w:rFonts w:ascii="Arial" w:hAnsi="Arial" w:cs="Arial"/>
          <w:sz w:val="22"/>
          <w:szCs w:val="22"/>
        </w:rPr>
        <w:t>4)</w:t>
      </w:r>
      <w:r w:rsidRPr="00276484">
        <w:rPr>
          <w:rFonts w:ascii="Arial" w:hAnsi="Arial" w:cs="Arial"/>
          <w:sz w:val="22"/>
          <w:szCs w:val="22"/>
        </w:rPr>
        <w:tab/>
        <w:t>korzystanie poprzez nanoszenie zmian (bez ograniczeń);</w:t>
      </w:r>
    </w:p>
    <w:p w14:paraId="0F1D5D8F" w14:textId="77777777" w:rsidR="00276484" w:rsidRPr="00276484" w:rsidRDefault="00276484" w:rsidP="00276484">
      <w:pPr>
        <w:spacing w:line="276" w:lineRule="auto"/>
        <w:ind w:left="851" w:hanging="425"/>
        <w:jc w:val="both"/>
        <w:rPr>
          <w:rFonts w:ascii="Arial" w:hAnsi="Arial" w:cs="Arial"/>
          <w:sz w:val="22"/>
          <w:szCs w:val="22"/>
        </w:rPr>
      </w:pPr>
      <w:r w:rsidRPr="00276484">
        <w:rPr>
          <w:rFonts w:ascii="Arial" w:hAnsi="Arial" w:cs="Arial"/>
          <w:sz w:val="22"/>
          <w:szCs w:val="22"/>
        </w:rPr>
        <w:t>5)</w:t>
      </w:r>
      <w:r w:rsidRPr="00276484">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749AFE94" w14:textId="77777777" w:rsidR="00276484" w:rsidRPr="00276484" w:rsidRDefault="00276484" w:rsidP="00276484">
      <w:pPr>
        <w:spacing w:line="276" w:lineRule="auto"/>
        <w:ind w:left="284" w:hanging="284"/>
        <w:jc w:val="both"/>
        <w:rPr>
          <w:rFonts w:ascii="Arial" w:hAnsi="Arial" w:cs="Arial"/>
          <w:sz w:val="22"/>
          <w:szCs w:val="22"/>
        </w:rPr>
      </w:pPr>
      <w:r w:rsidRPr="00276484">
        <w:rPr>
          <w:rFonts w:ascii="Arial" w:hAnsi="Arial" w:cs="Arial"/>
          <w:sz w:val="22"/>
          <w:szCs w:val="22"/>
        </w:rPr>
        <w:t>3.</w:t>
      </w:r>
      <w:r w:rsidRPr="00276484">
        <w:rPr>
          <w:rFonts w:ascii="Arial" w:hAnsi="Arial" w:cs="Arial"/>
          <w:sz w:val="22"/>
          <w:szCs w:val="22"/>
        </w:rPr>
        <w:tab/>
        <w:t xml:space="preserve">Przeniesienie autorskich praw majątkowych w zakresie dokumentacji powykonawczej, o której mowa w § 9 ust.1 pkt. 28) i 29) umowy, następuje z dniem podpisania bez uwag i zastrzeżeń protokołu odbioru końcowego przez upoważnionych przedstawicieli Zamawiającego i Wykonawcy. </w:t>
      </w:r>
    </w:p>
    <w:p w14:paraId="7925667A" w14:textId="77777777" w:rsidR="00276484" w:rsidRPr="00276484" w:rsidRDefault="00276484" w:rsidP="00276484">
      <w:pPr>
        <w:spacing w:line="276" w:lineRule="auto"/>
        <w:ind w:left="284" w:hanging="284"/>
        <w:jc w:val="both"/>
        <w:rPr>
          <w:rFonts w:ascii="Arial" w:hAnsi="Arial" w:cs="Arial"/>
          <w:sz w:val="22"/>
          <w:szCs w:val="22"/>
        </w:rPr>
      </w:pPr>
      <w:r w:rsidRPr="00276484">
        <w:rPr>
          <w:rFonts w:ascii="Arial" w:hAnsi="Arial" w:cs="Arial"/>
          <w:sz w:val="22"/>
          <w:szCs w:val="22"/>
        </w:rPr>
        <w:t>4.</w:t>
      </w:r>
      <w:r w:rsidRPr="00276484">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AD95A1F" w14:textId="77777777" w:rsidR="00276484" w:rsidRPr="00276484" w:rsidRDefault="00276484" w:rsidP="00276484">
      <w:pPr>
        <w:spacing w:line="276" w:lineRule="auto"/>
        <w:ind w:left="284" w:hanging="284"/>
        <w:jc w:val="both"/>
        <w:rPr>
          <w:rFonts w:ascii="Arial" w:hAnsi="Arial" w:cs="Arial"/>
          <w:sz w:val="22"/>
          <w:szCs w:val="22"/>
        </w:rPr>
      </w:pPr>
      <w:r w:rsidRPr="00276484">
        <w:rPr>
          <w:rFonts w:ascii="Arial" w:hAnsi="Arial" w:cs="Arial"/>
          <w:sz w:val="22"/>
          <w:szCs w:val="22"/>
        </w:rPr>
        <w:t>5.</w:t>
      </w:r>
      <w:r w:rsidRPr="00276484">
        <w:rPr>
          <w:rFonts w:ascii="Arial" w:hAnsi="Arial" w:cs="Arial"/>
          <w:sz w:val="22"/>
          <w:szCs w:val="22"/>
        </w:rPr>
        <w:tab/>
        <w:t>Decyzja o zakresie, sposobie, warunkach korzystania z utworów należy do wyłącznej kompetencji Zamawiającego.</w:t>
      </w:r>
    </w:p>
    <w:p w14:paraId="64CAB454" w14:textId="77777777" w:rsidR="00294638" w:rsidRDefault="00294638" w:rsidP="00294638">
      <w:pPr>
        <w:pStyle w:val="Nagwek5"/>
        <w:spacing w:line="276" w:lineRule="auto"/>
        <w:jc w:val="center"/>
        <w:rPr>
          <w:rFonts w:ascii="Arial" w:hAnsi="Arial" w:cs="Arial"/>
          <w:color w:val="000000" w:themeColor="text1"/>
          <w:sz w:val="22"/>
          <w:szCs w:val="22"/>
        </w:rPr>
      </w:pPr>
    </w:p>
    <w:p w14:paraId="6F631E37" w14:textId="382B00CE" w:rsidR="00276484" w:rsidRPr="00294638" w:rsidRDefault="00276484" w:rsidP="00294638">
      <w:pPr>
        <w:pStyle w:val="Nagwek5"/>
        <w:spacing w:line="276" w:lineRule="auto"/>
        <w:ind w:left="-823" w:firstLine="823"/>
        <w:jc w:val="center"/>
        <w:rPr>
          <w:rFonts w:ascii="Arial" w:hAnsi="Arial" w:cs="Arial"/>
          <w:color w:val="000000" w:themeColor="text1"/>
          <w:sz w:val="22"/>
          <w:szCs w:val="22"/>
        </w:rPr>
      </w:pPr>
      <w:r w:rsidRPr="00294638">
        <w:rPr>
          <w:rFonts w:ascii="Arial" w:hAnsi="Arial" w:cs="Arial"/>
          <w:color w:val="000000" w:themeColor="text1"/>
          <w:sz w:val="22"/>
          <w:szCs w:val="22"/>
        </w:rPr>
        <w:t>XI POSTANOWIENIA KOŃCOWE</w:t>
      </w:r>
    </w:p>
    <w:p w14:paraId="488B24B5" w14:textId="77777777" w:rsidR="00276484" w:rsidRPr="00294638" w:rsidRDefault="00276484" w:rsidP="00294638">
      <w:pPr>
        <w:pStyle w:val="Nagwek6"/>
        <w:spacing w:line="276" w:lineRule="auto"/>
        <w:jc w:val="center"/>
        <w:rPr>
          <w:rFonts w:ascii="Arial" w:hAnsi="Arial" w:cs="Arial"/>
          <w:b/>
          <w:bCs/>
          <w:i w:val="0"/>
          <w:iCs w:val="0"/>
          <w:color w:val="000000" w:themeColor="text1"/>
          <w:sz w:val="22"/>
          <w:szCs w:val="22"/>
        </w:rPr>
      </w:pPr>
      <w:r w:rsidRPr="00294638">
        <w:rPr>
          <w:rFonts w:ascii="Arial" w:hAnsi="Arial" w:cs="Arial"/>
          <w:b/>
          <w:bCs/>
          <w:i w:val="0"/>
          <w:iCs w:val="0"/>
          <w:color w:val="000000" w:themeColor="text1"/>
          <w:sz w:val="22"/>
          <w:szCs w:val="22"/>
        </w:rPr>
        <w:t>§ 28</w:t>
      </w:r>
    </w:p>
    <w:p w14:paraId="1D0C0FFE" w14:textId="77777777" w:rsidR="00276484" w:rsidRPr="00276484" w:rsidRDefault="00276484" w:rsidP="00276484">
      <w:pPr>
        <w:widowControl w:val="0"/>
        <w:autoSpaceDE w:val="0"/>
        <w:spacing w:line="276" w:lineRule="auto"/>
        <w:contextualSpacing/>
        <w:jc w:val="both"/>
        <w:rPr>
          <w:rFonts w:ascii="Arial" w:hAnsi="Arial" w:cs="Arial"/>
          <w:sz w:val="22"/>
          <w:szCs w:val="22"/>
        </w:rPr>
      </w:pPr>
      <w:r w:rsidRPr="00276484">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 Zamiana lub rezygnacja, o której mowa w zdaniu poprzedzającym nie może skutkować zmniejszeniem wynagrodzenia Wykonawcy o więcej niż 40% brutto.</w:t>
      </w:r>
    </w:p>
    <w:p w14:paraId="72CE4DC0" w14:textId="77777777" w:rsidR="00276484" w:rsidRPr="00294638" w:rsidRDefault="00276484" w:rsidP="00294638">
      <w:pPr>
        <w:pStyle w:val="Nagwek6"/>
        <w:spacing w:line="276" w:lineRule="auto"/>
        <w:jc w:val="center"/>
        <w:rPr>
          <w:rFonts w:ascii="Arial" w:hAnsi="Arial" w:cs="Arial"/>
          <w:b/>
          <w:bCs/>
          <w:i w:val="0"/>
          <w:iCs w:val="0"/>
          <w:color w:val="000000" w:themeColor="text1"/>
          <w:sz w:val="22"/>
          <w:szCs w:val="22"/>
        </w:rPr>
      </w:pPr>
      <w:bookmarkStart w:id="11" w:name="_Hlk7520606"/>
      <w:r w:rsidRPr="00294638">
        <w:rPr>
          <w:rFonts w:ascii="Arial" w:hAnsi="Arial" w:cs="Arial"/>
          <w:b/>
          <w:bCs/>
          <w:i w:val="0"/>
          <w:iCs w:val="0"/>
          <w:color w:val="000000" w:themeColor="text1"/>
          <w:sz w:val="22"/>
          <w:szCs w:val="22"/>
        </w:rPr>
        <w:t>§ 29</w:t>
      </w:r>
    </w:p>
    <w:bookmarkEnd w:id="11"/>
    <w:p w14:paraId="6F89ADB7" w14:textId="77777777" w:rsidR="00276484" w:rsidRPr="00276484" w:rsidRDefault="00276484" w:rsidP="00276484">
      <w:pPr>
        <w:numPr>
          <w:ilvl w:val="0"/>
          <w:numId w:val="40"/>
        </w:numPr>
        <w:suppressAutoHyphens/>
        <w:spacing w:line="276" w:lineRule="auto"/>
        <w:ind w:left="284" w:hanging="284"/>
        <w:contextualSpacing/>
        <w:jc w:val="both"/>
        <w:rPr>
          <w:rFonts w:ascii="Arial" w:eastAsia="StarSymbol" w:hAnsi="Arial" w:cs="Arial"/>
          <w:sz w:val="22"/>
          <w:szCs w:val="22"/>
        </w:rPr>
      </w:pPr>
      <w:r w:rsidRPr="00276484">
        <w:rPr>
          <w:rFonts w:ascii="Arial" w:hAnsi="Arial" w:cs="Arial"/>
          <w:iCs/>
          <w:sz w:val="22"/>
          <w:szCs w:val="22"/>
        </w:rPr>
        <w:t>Wszelkie zmiany niniejszej umowy nastąpić mogą jedynie w formie pisemnej pod rygorem nieważności, na podstawie aneksu podpisanego przez każdą ze stron.</w:t>
      </w:r>
      <w:r w:rsidRPr="00276484">
        <w:rPr>
          <w:rFonts w:ascii="Arial" w:eastAsia="StarSymbol" w:hAnsi="Arial" w:cs="Arial"/>
          <w:i/>
          <w:sz w:val="22"/>
          <w:szCs w:val="22"/>
        </w:rPr>
        <w:t xml:space="preserve"> </w:t>
      </w:r>
      <w:r w:rsidRPr="00276484">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0FDA4623" w14:textId="77777777" w:rsidR="00276484" w:rsidRPr="00276484" w:rsidRDefault="00276484" w:rsidP="00276484">
      <w:pPr>
        <w:numPr>
          <w:ilvl w:val="0"/>
          <w:numId w:val="40"/>
        </w:numPr>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 xml:space="preserve">Zamówienia określone w art. </w:t>
      </w:r>
      <w:r w:rsidRPr="00276484">
        <w:rPr>
          <w:rFonts w:ascii="Arial" w:hAnsi="Arial" w:cs="Arial"/>
          <w:sz w:val="22"/>
          <w:szCs w:val="22"/>
        </w:rPr>
        <w:t>214 ust. 1 pkt 7 ustawy Prawo Zamówień publicznych</w:t>
      </w:r>
      <w:r w:rsidRPr="00276484">
        <w:rPr>
          <w:rFonts w:ascii="Arial" w:eastAsia="StarSymbol" w:hAnsi="Arial" w:cs="Arial"/>
          <w:sz w:val="22"/>
          <w:szCs w:val="22"/>
        </w:rPr>
        <w:t>, których potwierdzona przez Zamawiającego konieczność wykonania wystąpi w toku realizacji przedmiotu umowy, Wykonawca zobowiązany jest wykonać na dodatkowe pisemne zlecenie Zamawiającego, przy zachowaniu tych samych norm, parametrów i standardów oraz cen określonych w formularzu cenowym.</w:t>
      </w:r>
    </w:p>
    <w:p w14:paraId="43C15B8C" w14:textId="77777777" w:rsidR="00276484" w:rsidRPr="00276484" w:rsidRDefault="00276484" w:rsidP="00276484">
      <w:pPr>
        <w:numPr>
          <w:ilvl w:val="0"/>
          <w:numId w:val="40"/>
        </w:numPr>
        <w:suppressAutoHyphens/>
        <w:spacing w:line="276" w:lineRule="auto"/>
        <w:ind w:left="284" w:hanging="284"/>
        <w:contextualSpacing/>
        <w:jc w:val="both"/>
        <w:rPr>
          <w:rFonts w:ascii="Arial" w:eastAsia="StarSymbol" w:hAnsi="Arial" w:cs="Arial"/>
          <w:sz w:val="22"/>
          <w:szCs w:val="22"/>
        </w:rPr>
      </w:pPr>
      <w:r w:rsidRPr="00276484">
        <w:rPr>
          <w:rFonts w:ascii="Arial" w:eastAsia="StarSymbol" w:hAnsi="Arial" w:cs="Arial"/>
          <w:sz w:val="22"/>
          <w:szCs w:val="22"/>
        </w:rPr>
        <w:t>Dniami roboczymi w rozumieniu niniejszej umowy są dni od poniedziałku do piątku z  wyłączeniem dni ustawowo wolnych na terytorium Rzeczypospolitej Polskiej.</w:t>
      </w:r>
    </w:p>
    <w:p w14:paraId="6BE1D17D" w14:textId="77777777" w:rsidR="00276484" w:rsidRPr="00276484" w:rsidRDefault="00276484" w:rsidP="00276484">
      <w:pPr>
        <w:numPr>
          <w:ilvl w:val="0"/>
          <w:numId w:val="40"/>
        </w:numPr>
        <w:suppressAutoHyphens/>
        <w:spacing w:line="276" w:lineRule="auto"/>
        <w:ind w:left="284" w:hanging="284"/>
        <w:contextualSpacing/>
        <w:jc w:val="both"/>
        <w:rPr>
          <w:rFonts w:ascii="Arial" w:hAnsi="Arial" w:cs="Arial"/>
          <w:sz w:val="22"/>
          <w:szCs w:val="22"/>
        </w:rPr>
      </w:pPr>
      <w:r w:rsidRPr="00276484">
        <w:rPr>
          <w:rFonts w:ascii="Arial" w:hAnsi="Arial" w:cs="Arial"/>
          <w:sz w:val="22"/>
          <w:szCs w:val="22"/>
        </w:rPr>
        <w:lastRenderedPageBreak/>
        <w:t>Wykonawca</w:t>
      </w:r>
      <w:r w:rsidRPr="00276484">
        <w:rPr>
          <w:rFonts w:ascii="Arial" w:hAnsi="Arial" w:cs="Arial"/>
          <w:b/>
          <w:sz w:val="22"/>
          <w:szCs w:val="22"/>
        </w:rPr>
        <w:t xml:space="preserve"> </w:t>
      </w:r>
      <w:r w:rsidRPr="00276484">
        <w:rPr>
          <w:rFonts w:ascii="Arial" w:hAnsi="Arial" w:cs="Arial"/>
          <w:sz w:val="22"/>
          <w:szCs w:val="22"/>
        </w:rPr>
        <w:t>nie może przenosić wierzytelności przysługujących mu wobec Zamawiającego na osoby trzecie bez uzyskania uprzedniej pisemnej zgody Zamawiającego.</w:t>
      </w:r>
    </w:p>
    <w:p w14:paraId="512E9B20" w14:textId="77777777" w:rsidR="00276484" w:rsidRPr="00276484" w:rsidRDefault="00276484" w:rsidP="00276484">
      <w:pPr>
        <w:numPr>
          <w:ilvl w:val="0"/>
          <w:numId w:val="40"/>
        </w:numPr>
        <w:suppressAutoHyphens/>
        <w:spacing w:line="276" w:lineRule="auto"/>
        <w:ind w:left="284" w:hanging="284"/>
        <w:contextualSpacing/>
        <w:jc w:val="both"/>
        <w:rPr>
          <w:rFonts w:ascii="Arial" w:eastAsia="StarSymbol" w:hAnsi="Arial" w:cs="Arial"/>
          <w:sz w:val="22"/>
          <w:szCs w:val="22"/>
        </w:rPr>
      </w:pPr>
      <w:r w:rsidRPr="00276484">
        <w:rPr>
          <w:rFonts w:ascii="Arial" w:hAnsi="Arial" w:cs="Arial"/>
          <w:iCs/>
          <w:sz w:val="22"/>
          <w:szCs w:val="22"/>
        </w:rPr>
        <w:t>Ewentualne spory mogące wyniknąć między stronami rozstrzygać będzie sąd właściwy miejscowo dla siedziby Zamawiającego.</w:t>
      </w:r>
    </w:p>
    <w:p w14:paraId="0401F811" w14:textId="77777777" w:rsidR="00276484" w:rsidRPr="00276484" w:rsidRDefault="00276484" w:rsidP="00276484">
      <w:pPr>
        <w:numPr>
          <w:ilvl w:val="0"/>
          <w:numId w:val="40"/>
        </w:numPr>
        <w:suppressAutoHyphens/>
        <w:spacing w:line="276" w:lineRule="auto"/>
        <w:ind w:left="284" w:hanging="284"/>
        <w:contextualSpacing/>
        <w:jc w:val="both"/>
        <w:rPr>
          <w:rFonts w:ascii="Arial" w:eastAsia="StarSymbol" w:hAnsi="Arial" w:cs="Arial"/>
          <w:i/>
          <w:sz w:val="22"/>
          <w:szCs w:val="22"/>
        </w:rPr>
      </w:pPr>
      <w:r w:rsidRPr="00276484">
        <w:rPr>
          <w:rFonts w:ascii="Arial" w:hAnsi="Arial" w:cs="Arial"/>
          <w:iCs/>
          <w:sz w:val="22"/>
          <w:szCs w:val="22"/>
        </w:rPr>
        <w:t>Niniejsza umowa zastała sporządzona w dwóch jednakowo brzmiących egzemplarzach, po jednym dla każdej ze stron.</w:t>
      </w:r>
    </w:p>
    <w:p w14:paraId="5A9644B2" w14:textId="77777777" w:rsidR="00276484" w:rsidRPr="00294638" w:rsidRDefault="00276484" w:rsidP="00294638">
      <w:pPr>
        <w:pStyle w:val="Nagwek6"/>
        <w:spacing w:line="276" w:lineRule="auto"/>
        <w:jc w:val="center"/>
        <w:rPr>
          <w:rFonts w:ascii="Arial" w:hAnsi="Arial" w:cs="Arial"/>
          <w:b/>
          <w:bCs/>
          <w:i w:val="0"/>
          <w:iCs w:val="0"/>
          <w:color w:val="000000" w:themeColor="text1"/>
          <w:sz w:val="22"/>
          <w:szCs w:val="22"/>
        </w:rPr>
      </w:pPr>
      <w:r w:rsidRPr="00294638">
        <w:rPr>
          <w:rFonts w:ascii="Arial" w:hAnsi="Arial" w:cs="Arial"/>
          <w:b/>
          <w:bCs/>
          <w:i w:val="0"/>
          <w:iCs w:val="0"/>
          <w:color w:val="000000" w:themeColor="text1"/>
          <w:sz w:val="22"/>
          <w:szCs w:val="22"/>
        </w:rPr>
        <w:t>§ 30</w:t>
      </w:r>
    </w:p>
    <w:p w14:paraId="51D6340F" w14:textId="77777777" w:rsidR="00276484" w:rsidRPr="00276484" w:rsidRDefault="00276484" w:rsidP="00276484">
      <w:pPr>
        <w:pStyle w:val="Akapitzlist"/>
        <w:numPr>
          <w:ilvl w:val="3"/>
          <w:numId w:val="40"/>
        </w:numPr>
        <w:suppressAutoHyphens/>
        <w:spacing w:line="276" w:lineRule="auto"/>
        <w:ind w:left="284" w:hanging="284"/>
        <w:contextualSpacing/>
        <w:jc w:val="both"/>
        <w:rPr>
          <w:rFonts w:ascii="Arial" w:hAnsi="Arial" w:cs="Arial"/>
          <w:iCs/>
          <w:sz w:val="22"/>
          <w:szCs w:val="22"/>
        </w:rPr>
      </w:pPr>
      <w:r w:rsidRPr="00276484">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219803A9" w14:textId="77777777" w:rsidR="00276484" w:rsidRPr="00276484" w:rsidRDefault="00276484" w:rsidP="00276484">
      <w:pPr>
        <w:pStyle w:val="Akapitzlist"/>
        <w:numPr>
          <w:ilvl w:val="3"/>
          <w:numId w:val="40"/>
        </w:numPr>
        <w:suppressAutoHyphens/>
        <w:spacing w:line="276" w:lineRule="auto"/>
        <w:ind w:left="284" w:hanging="284"/>
        <w:contextualSpacing/>
        <w:jc w:val="both"/>
        <w:rPr>
          <w:rFonts w:ascii="Arial" w:hAnsi="Arial" w:cs="Arial"/>
          <w:sz w:val="22"/>
          <w:szCs w:val="22"/>
        </w:rPr>
      </w:pPr>
      <w:r w:rsidRPr="00276484">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E7385D2" w14:textId="77777777" w:rsidR="00D64052" w:rsidRDefault="00D64052" w:rsidP="00630D84">
      <w:pPr>
        <w:pStyle w:val="Tytu"/>
        <w:spacing w:line="312" w:lineRule="auto"/>
        <w:jc w:val="right"/>
        <w:rPr>
          <w:rFonts w:cs="Arial"/>
          <w:b w:val="0"/>
          <w:bCs/>
          <w:sz w:val="22"/>
          <w:szCs w:val="22"/>
        </w:rPr>
      </w:pPr>
    </w:p>
    <w:p w14:paraId="666AD224" w14:textId="77777777" w:rsidR="00D64052" w:rsidRDefault="00D64052" w:rsidP="00630D84">
      <w:pPr>
        <w:pStyle w:val="Tytu"/>
        <w:spacing w:line="312" w:lineRule="auto"/>
        <w:jc w:val="right"/>
        <w:rPr>
          <w:rFonts w:cs="Arial"/>
          <w:b w:val="0"/>
          <w:bCs/>
          <w:sz w:val="22"/>
          <w:szCs w:val="22"/>
        </w:rPr>
      </w:pPr>
    </w:p>
    <w:p w14:paraId="1B57D7B9" w14:textId="77777777" w:rsidR="00D64052" w:rsidRDefault="00D64052" w:rsidP="00630D84">
      <w:pPr>
        <w:pStyle w:val="Tytu"/>
        <w:spacing w:line="312" w:lineRule="auto"/>
        <w:jc w:val="right"/>
        <w:rPr>
          <w:rFonts w:cs="Arial"/>
          <w:b w:val="0"/>
          <w:bCs/>
          <w:sz w:val="22"/>
          <w:szCs w:val="22"/>
        </w:rPr>
      </w:pPr>
    </w:p>
    <w:p w14:paraId="33818381" w14:textId="77777777" w:rsidR="001679BE"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383160F7" w14:textId="77777777" w:rsidR="00D64052" w:rsidRDefault="00D64052" w:rsidP="00630D84">
      <w:pPr>
        <w:pStyle w:val="Tytu"/>
        <w:spacing w:line="312" w:lineRule="auto"/>
        <w:jc w:val="right"/>
        <w:rPr>
          <w:rFonts w:cs="Arial"/>
          <w:b w:val="0"/>
          <w:bCs/>
          <w:sz w:val="22"/>
          <w:szCs w:val="22"/>
        </w:rPr>
      </w:pPr>
    </w:p>
    <w:p w14:paraId="1425AD90" w14:textId="77777777" w:rsidR="00D64052" w:rsidRDefault="00D64052" w:rsidP="00630D84">
      <w:pPr>
        <w:pStyle w:val="Tytu"/>
        <w:spacing w:line="312" w:lineRule="auto"/>
        <w:jc w:val="right"/>
        <w:rPr>
          <w:rFonts w:cs="Arial"/>
          <w:b w:val="0"/>
          <w:bCs/>
          <w:sz w:val="22"/>
          <w:szCs w:val="22"/>
        </w:rPr>
      </w:pPr>
    </w:p>
    <w:p w14:paraId="4162C378" w14:textId="77777777" w:rsidR="00D64052" w:rsidRDefault="00D64052" w:rsidP="00630D84">
      <w:pPr>
        <w:pStyle w:val="Tytu"/>
        <w:spacing w:line="312" w:lineRule="auto"/>
        <w:jc w:val="right"/>
        <w:rPr>
          <w:rFonts w:cs="Arial"/>
          <w:b w:val="0"/>
          <w:bCs/>
          <w:sz w:val="22"/>
          <w:szCs w:val="22"/>
        </w:rPr>
      </w:pPr>
    </w:p>
    <w:p w14:paraId="482B9C14" w14:textId="77777777" w:rsidR="00D64052" w:rsidRDefault="00D64052" w:rsidP="00630D84">
      <w:pPr>
        <w:pStyle w:val="Tytu"/>
        <w:spacing w:line="312" w:lineRule="auto"/>
        <w:jc w:val="right"/>
        <w:rPr>
          <w:rFonts w:cs="Arial"/>
          <w:b w:val="0"/>
          <w:bCs/>
          <w:sz w:val="22"/>
          <w:szCs w:val="22"/>
        </w:rPr>
      </w:pPr>
    </w:p>
    <w:p w14:paraId="0D0190FF" w14:textId="77777777" w:rsidR="00D64052" w:rsidRDefault="00D64052" w:rsidP="00630D84">
      <w:pPr>
        <w:pStyle w:val="Tytu"/>
        <w:spacing w:line="312" w:lineRule="auto"/>
        <w:jc w:val="right"/>
        <w:rPr>
          <w:rFonts w:cs="Arial"/>
          <w:b w:val="0"/>
          <w:bCs/>
          <w:sz w:val="22"/>
          <w:szCs w:val="22"/>
        </w:rPr>
      </w:pPr>
    </w:p>
    <w:p w14:paraId="5BB05B5B" w14:textId="77777777" w:rsidR="00D64052" w:rsidRDefault="00D64052" w:rsidP="00630D84">
      <w:pPr>
        <w:pStyle w:val="Tytu"/>
        <w:spacing w:line="312" w:lineRule="auto"/>
        <w:jc w:val="right"/>
        <w:rPr>
          <w:rFonts w:cs="Arial"/>
          <w:b w:val="0"/>
          <w:bCs/>
          <w:sz w:val="22"/>
          <w:szCs w:val="22"/>
        </w:rPr>
      </w:pPr>
    </w:p>
    <w:p w14:paraId="7BE799AA" w14:textId="77777777" w:rsidR="00D64052" w:rsidRDefault="00D64052" w:rsidP="00630D84">
      <w:pPr>
        <w:pStyle w:val="Tytu"/>
        <w:spacing w:line="312" w:lineRule="auto"/>
        <w:jc w:val="right"/>
        <w:rPr>
          <w:rFonts w:cs="Arial"/>
          <w:b w:val="0"/>
          <w:bCs/>
          <w:sz w:val="22"/>
          <w:szCs w:val="22"/>
        </w:rPr>
      </w:pPr>
    </w:p>
    <w:p w14:paraId="1BBF702A" w14:textId="77777777" w:rsidR="00D64052" w:rsidRDefault="00D64052" w:rsidP="00630D84">
      <w:pPr>
        <w:pStyle w:val="Tytu"/>
        <w:spacing w:line="312" w:lineRule="auto"/>
        <w:jc w:val="right"/>
        <w:rPr>
          <w:rFonts w:cs="Arial"/>
          <w:b w:val="0"/>
          <w:bCs/>
          <w:sz w:val="22"/>
          <w:szCs w:val="22"/>
        </w:rPr>
      </w:pPr>
    </w:p>
    <w:p w14:paraId="2FEABD94" w14:textId="77777777" w:rsidR="009B5F87" w:rsidRDefault="009B5F87" w:rsidP="00630D84">
      <w:pPr>
        <w:pStyle w:val="Tytu"/>
        <w:spacing w:line="312" w:lineRule="auto"/>
        <w:jc w:val="right"/>
        <w:rPr>
          <w:rFonts w:cs="Arial"/>
          <w:b w:val="0"/>
          <w:bCs/>
          <w:sz w:val="22"/>
          <w:szCs w:val="22"/>
        </w:rPr>
      </w:pPr>
    </w:p>
    <w:p w14:paraId="18AB0866" w14:textId="77777777" w:rsidR="009B5F87" w:rsidRDefault="009B5F87" w:rsidP="00630D84">
      <w:pPr>
        <w:pStyle w:val="Tytu"/>
        <w:spacing w:line="312" w:lineRule="auto"/>
        <w:jc w:val="right"/>
        <w:rPr>
          <w:rFonts w:cs="Arial"/>
          <w:b w:val="0"/>
          <w:bCs/>
          <w:sz w:val="22"/>
          <w:szCs w:val="22"/>
        </w:rPr>
      </w:pPr>
    </w:p>
    <w:p w14:paraId="389FB32A" w14:textId="77777777" w:rsidR="009B5F87" w:rsidRDefault="009B5F87" w:rsidP="00630D84">
      <w:pPr>
        <w:pStyle w:val="Tytu"/>
        <w:spacing w:line="312" w:lineRule="auto"/>
        <w:jc w:val="right"/>
        <w:rPr>
          <w:rFonts w:cs="Arial"/>
          <w:b w:val="0"/>
          <w:bCs/>
          <w:sz w:val="22"/>
          <w:szCs w:val="22"/>
        </w:rPr>
      </w:pPr>
    </w:p>
    <w:p w14:paraId="2EDD317C" w14:textId="77777777" w:rsidR="009B5F87" w:rsidRDefault="009B5F87" w:rsidP="00630D84">
      <w:pPr>
        <w:pStyle w:val="Tytu"/>
        <w:spacing w:line="312" w:lineRule="auto"/>
        <w:jc w:val="right"/>
        <w:rPr>
          <w:rFonts w:cs="Arial"/>
          <w:b w:val="0"/>
          <w:bCs/>
          <w:sz w:val="22"/>
          <w:szCs w:val="22"/>
        </w:rPr>
      </w:pPr>
    </w:p>
    <w:p w14:paraId="44E0A681" w14:textId="77777777" w:rsidR="009B5F87" w:rsidRDefault="009B5F87" w:rsidP="00630D84">
      <w:pPr>
        <w:pStyle w:val="Tytu"/>
        <w:spacing w:line="312" w:lineRule="auto"/>
        <w:jc w:val="right"/>
        <w:rPr>
          <w:rFonts w:cs="Arial"/>
          <w:b w:val="0"/>
          <w:bCs/>
          <w:sz w:val="22"/>
          <w:szCs w:val="22"/>
        </w:rPr>
      </w:pPr>
    </w:p>
    <w:p w14:paraId="09336AAA" w14:textId="77777777" w:rsidR="00572094" w:rsidRDefault="00572094" w:rsidP="00630D84">
      <w:pPr>
        <w:pStyle w:val="Tytu"/>
        <w:spacing w:line="312" w:lineRule="auto"/>
        <w:jc w:val="right"/>
        <w:rPr>
          <w:rFonts w:cs="Arial"/>
          <w:b w:val="0"/>
          <w:bCs/>
          <w:sz w:val="22"/>
          <w:szCs w:val="22"/>
        </w:rPr>
      </w:pPr>
    </w:p>
    <w:p w14:paraId="03E7EAB9" w14:textId="77777777" w:rsidR="009B5F87" w:rsidRDefault="009B5F87"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78E8D2D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94638">
        <w:rPr>
          <w:rFonts w:cs="Arial"/>
          <w:b w:val="0"/>
          <w:bCs/>
          <w:sz w:val="22"/>
          <w:szCs w:val="22"/>
        </w:rPr>
        <w:t>85</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5920DE2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85</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6F419D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85</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33C22F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294638">
        <w:rPr>
          <w:rFonts w:ascii="Arial" w:hAnsi="Arial" w:cs="Arial"/>
          <w:sz w:val="22"/>
          <w:szCs w:val="22"/>
        </w:rPr>
        <w:t>85</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7B565DF7" w:rsidR="00D036A0" w:rsidRPr="0068225D" w:rsidRDefault="00E93CC6" w:rsidP="00146739">
                      <w:pPr>
                        <w:pStyle w:val="Tytu"/>
                        <w:rPr>
                          <w:sz w:val="22"/>
                          <w:szCs w:val="22"/>
                        </w:rPr>
                      </w:pPr>
                      <w:r w:rsidRPr="00E93CC6">
                        <w:rPr>
                          <w:sz w:val="22"/>
                          <w:szCs w:val="22"/>
                        </w:rPr>
                        <w:t>Remont drogi powiatowej nr 4363W ul. Piłsudskiego w Ząbkach na odcinku od ronda na skrzyżowaniu ulic Piłsudskiego i Powstańców do działki 4/11 obr. 03-30 wraz z rondem</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017C0B"/>
    <w:multiLevelType w:val="hybridMultilevel"/>
    <w:tmpl w:val="09A68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667E2C"/>
    <w:multiLevelType w:val="hybridMultilevel"/>
    <w:tmpl w:val="5AA02A0C"/>
    <w:lvl w:ilvl="0" w:tplc="9A762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9AB2534"/>
    <w:multiLevelType w:val="hybridMultilevel"/>
    <w:tmpl w:val="F7E486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FD4616"/>
    <w:multiLevelType w:val="multilevel"/>
    <w:tmpl w:val="07B61E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1"/>
  </w:num>
  <w:num w:numId="2" w16cid:durableId="1873570089">
    <w:abstractNumId w:val="48"/>
  </w:num>
  <w:num w:numId="3" w16cid:durableId="328757498">
    <w:abstractNumId w:val="75"/>
  </w:num>
  <w:num w:numId="4" w16cid:durableId="241717998">
    <w:abstractNumId w:val="78"/>
  </w:num>
  <w:num w:numId="5" w16cid:durableId="523634606">
    <w:abstractNumId w:val="13"/>
  </w:num>
  <w:num w:numId="6" w16cid:durableId="596404592">
    <w:abstractNumId w:val="33"/>
  </w:num>
  <w:num w:numId="7" w16cid:durableId="819348436">
    <w:abstractNumId w:val="43"/>
  </w:num>
  <w:num w:numId="8" w16cid:durableId="981740761">
    <w:abstractNumId w:val="28"/>
  </w:num>
  <w:num w:numId="9" w16cid:durableId="683942603">
    <w:abstractNumId w:val="56"/>
  </w:num>
  <w:num w:numId="10" w16cid:durableId="2001155863">
    <w:abstractNumId w:val="36"/>
  </w:num>
  <w:num w:numId="11" w16cid:durableId="1559709792">
    <w:abstractNumId w:val="70"/>
  </w:num>
  <w:num w:numId="12" w16cid:durableId="1082407542">
    <w:abstractNumId w:val="58"/>
  </w:num>
  <w:num w:numId="13" w16cid:durableId="286742304">
    <w:abstractNumId w:val="35"/>
  </w:num>
  <w:num w:numId="14" w16cid:durableId="320037382">
    <w:abstractNumId w:val="45"/>
  </w:num>
  <w:num w:numId="15" w16cid:durableId="2034839814">
    <w:abstractNumId w:val="47"/>
  </w:num>
  <w:num w:numId="16" w16cid:durableId="468744484">
    <w:abstractNumId w:val="25"/>
  </w:num>
  <w:num w:numId="17" w16cid:durableId="1210606939">
    <w:abstractNumId w:val="64"/>
  </w:num>
  <w:num w:numId="18" w16cid:durableId="588852316">
    <w:abstractNumId w:val="21"/>
  </w:num>
  <w:num w:numId="19" w16cid:durableId="1367563608">
    <w:abstractNumId w:val="34"/>
  </w:num>
  <w:num w:numId="20" w16cid:durableId="438724938">
    <w:abstractNumId w:val="19"/>
  </w:num>
  <w:num w:numId="21" w16cid:durableId="1341590687">
    <w:abstractNumId w:val="20"/>
  </w:num>
  <w:num w:numId="22" w16cid:durableId="1919052759">
    <w:abstractNumId w:val="40"/>
  </w:num>
  <w:num w:numId="23" w16cid:durableId="1593974756">
    <w:abstractNumId w:val="62"/>
  </w:num>
  <w:num w:numId="24" w16cid:durableId="1613780096">
    <w:abstractNumId w:val="27"/>
  </w:num>
  <w:num w:numId="25" w16cid:durableId="2094037722">
    <w:abstractNumId w:val="39"/>
  </w:num>
  <w:num w:numId="26" w16cid:durableId="1464277069">
    <w:abstractNumId w:val="14"/>
  </w:num>
  <w:num w:numId="27" w16cid:durableId="1556308201">
    <w:abstractNumId w:val="6"/>
  </w:num>
  <w:num w:numId="28" w16cid:durableId="1492988296">
    <w:abstractNumId w:val="79"/>
  </w:num>
  <w:num w:numId="29" w16cid:durableId="1265575484">
    <w:abstractNumId w:val="30"/>
  </w:num>
  <w:num w:numId="30" w16cid:durableId="1735347278">
    <w:abstractNumId w:val="76"/>
  </w:num>
  <w:num w:numId="31" w16cid:durableId="614559140">
    <w:abstractNumId w:val="0"/>
  </w:num>
  <w:num w:numId="32" w16cid:durableId="2107652401">
    <w:abstractNumId w:val="1"/>
  </w:num>
  <w:num w:numId="33" w16cid:durableId="930158194">
    <w:abstractNumId w:val="12"/>
  </w:num>
  <w:num w:numId="3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49"/>
  </w:num>
  <w:num w:numId="36" w16cid:durableId="1806312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7"/>
  </w:num>
  <w:num w:numId="38" w16cid:durableId="18483970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53"/>
  </w:num>
  <w:num w:numId="44"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55"/>
  </w:num>
  <w:num w:numId="47" w16cid:durableId="4330134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65"/>
  </w:num>
  <w:num w:numId="51" w16cid:durableId="152189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54"/>
  </w:num>
  <w:num w:numId="54" w16cid:durableId="1262451088">
    <w:abstractNumId w:val="81"/>
  </w:num>
  <w:num w:numId="55" w16cid:durableId="718825286">
    <w:abstractNumId w:val="50"/>
  </w:num>
  <w:num w:numId="56" w16cid:durableId="679697056">
    <w:abstractNumId w:val="66"/>
  </w:num>
  <w:num w:numId="57" w16cid:durableId="20323386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1698588">
    <w:abstractNumId w:val="51"/>
  </w:num>
  <w:num w:numId="59" w16cid:durableId="6788518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651458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9116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5898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432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0121695">
    <w:abstractNumId w:val="23"/>
  </w:num>
  <w:num w:numId="65" w16cid:durableId="99641176">
    <w:abstractNumId w:val="16"/>
  </w:num>
  <w:num w:numId="66" w16cid:durableId="666400704">
    <w:abstractNumId w:val="41"/>
  </w:num>
  <w:num w:numId="67" w16cid:durableId="2000688202">
    <w:abstractNumId w:val="72"/>
  </w:num>
  <w:num w:numId="68" w16cid:durableId="1686051436">
    <w:abstractNumId w:val="18"/>
  </w:num>
  <w:num w:numId="69" w16cid:durableId="370763396">
    <w:abstractNumId w:val="37"/>
  </w:num>
  <w:num w:numId="70" w16cid:durableId="317266937">
    <w:abstractNumId w:val="2"/>
  </w:num>
  <w:num w:numId="71" w16cid:durableId="1703626262">
    <w:abstractNumId w:val="4"/>
  </w:num>
  <w:num w:numId="72" w16cid:durableId="1980917601">
    <w:abstractNumId w:val="17"/>
  </w:num>
  <w:num w:numId="73" w16cid:durableId="1434863987">
    <w:abstractNumId w:val="63"/>
  </w:num>
  <w:num w:numId="74" w16cid:durableId="1725712458">
    <w:abstractNumId w:val="42"/>
  </w:num>
  <w:num w:numId="75" w16cid:durableId="679089008">
    <w:abstractNumId w:val="52"/>
  </w:num>
  <w:num w:numId="76" w16cid:durableId="51513943">
    <w:abstractNumId w:val="26"/>
  </w:num>
  <w:num w:numId="77" w16cid:durableId="1102801995">
    <w:abstractNumId w:val="32"/>
  </w:num>
  <w:num w:numId="78" w16cid:durableId="1074282646">
    <w:abstractNumId w:val="38"/>
  </w:num>
  <w:num w:numId="79" w16cid:durableId="1537888482">
    <w:abstractNumId w:val="61"/>
  </w:num>
  <w:num w:numId="80" w16cid:durableId="1394155798">
    <w:abstractNumId w:val="57"/>
  </w:num>
  <w:num w:numId="81" w16cid:durableId="880365534">
    <w:abstractNumId w:val="15"/>
  </w:num>
  <w:num w:numId="82" w16cid:durableId="574323102">
    <w:abstractNumId w:val="10"/>
  </w:num>
  <w:num w:numId="83" w16cid:durableId="2014914320">
    <w:abstractNumId w:val="71"/>
  </w:num>
  <w:num w:numId="84" w16cid:durableId="144854885">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3D37"/>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7C94"/>
    <w:rsid w:val="000A12A1"/>
    <w:rsid w:val="000A1E59"/>
    <w:rsid w:val="000A2873"/>
    <w:rsid w:val="000A3677"/>
    <w:rsid w:val="000A43B7"/>
    <w:rsid w:val="000A4BC7"/>
    <w:rsid w:val="000B003C"/>
    <w:rsid w:val="000B1946"/>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3695"/>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484"/>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638"/>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A72"/>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0A8"/>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2094"/>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572B"/>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481F"/>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5B63"/>
    <w:rsid w:val="008D5D28"/>
    <w:rsid w:val="008E1190"/>
    <w:rsid w:val="008E24B4"/>
    <w:rsid w:val="008E2912"/>
    <w:rsid w:val="008E2F35"/>
    <w:rsid w:val="008E3763"/>
    <w:rsid w:val="008E5A5F"/>
    <w:rsid w:val="008F092C"/>
    <w:rsid w:val="008F1A84"/>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16847</Words>
  <Characters>114391</Characters>
  <Application>Microsoft Office Word</Application>
  <DocSecurity>0</DocSecurity>
  <Lines>953</Lines>
  <Paragraphs>261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130977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2024-04-22T09:57:00Z</cp:lastPrinted>
  <dcterms:created xsi:type="dcterms:W3CDTF">2024-06-03T10:25:00Z</dcterms:created>
  <dcterms:modified xsi:type="dcterms:W3CDTF">2024-06-03T10:25:00Z</dcterms:modified>
</cp:coreProperties>
</file>