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8650" w14:textId="77777777" w:rsidR="00315E9B" w:rsidRPr="00DE4B1E" w:rsidRDefault="00315E9B" w:rsidP="00315E9B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E4B1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51C44" w:rsidRPr="00DE4B1E">
        <w:rPr>
          <w:rFonts w:ascii="Arial" w:hAnsi="Arial" w:cs="Arial"/>
          <w:b/>
          <w:bCs/>
          <w:sz w:val="22"/>
          <w:szCs w:val="22"/>
        </w:rPr>
        <w:t>9</w:t>
      </w:r>
      <w:r w:rsidRPr="00DE4B1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554A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B5D36E1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0F0FA9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D88987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(Nazwa i adres wykonawcy)</w:t>
      </w:r>
    </w:p>
    <w:p w14:paraId="1C20F6A8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7A3531D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0FB84F56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DE4B1E" w14:paraId="1D532BE7" w14:textId="77777777" w:rsidTr="00DE4B1E">
        <w:tc>
          <w:tcPr>
            <w:tcW w:w="8983" w:type="dxa"/>
            <w:shd w:val="clear" w:color="auto" w:fill="auto"/>
          </w:tcPr>
          <w:p w14:paraId="2CC85AE1" w14:textId="77777777" w:rsidR="00A0136B" w:rsidRPr="00DE4B1E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4B1E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KTÓRYM MOWA W ART. 125 UST. 1 PZP W ZAKRESIE PODSTAW WYKLUCZENIA Z POSTĘPOWANIA</w:t>
            </w:r>
          </w:p>
        </w:tc>
      </w:tr>
    </w:tbl>
    <w:p w14:paraId="1AC7FF4F" w14:textId="64E5E369" w:rsidR="00A0136B" w:rsidRDefault="00A0136B" w:rsidP="00305183">
      <w:pPr>
        <w:spacing w:before="148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DE4B1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E929F2" w:rsidRPr="00DE4B1E">
        <w:rPr>
          <w:rFonts w:ascii="Arial" w:hAnsi="Arial" w:cs="Arial"/>
          <w:bCs/>
          <w:sz w:val="22"/>
          <w:szCs w:val="22"/>
        </w:rPr>
        <w:t xml:space="preserve">Nadleśnictwo </w:t>
      </w:r>
      <w:r w:rsidR="00766783">
        <w:rPr>
          <w:rFonts w:ascii="Arial" w:hAnsi="Arial" w:cs="Arial"/>
          <w:bCs/>
          <w:sz w:val="22"/>
          <w:szCs w:val="22"/>
        </w:rPr>
        <w:t>Ostrowiec Świętokrzyski</w:t>
      </w:r>
      <w:r w:rsidR="00724D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>w trybie podstawowym bez negocjacji, o którym mowa w art. 275 pkt 1 ustawy 11 września 2019 r. Prawo zamówień publicznych (tekst jedn. 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C2272B">
        <w:rPr>
          <w:rFonts w:ascii="Arial" w:hAnsi="Arial" w:cs="Arial"/>
          <w:bCs/>
          <w:sz w:val="22"/>
          <w:szCs w:val="22"/>
        </w:rPr>
        <w:t>3</w:t>
      </w:r>
      <w:r w:rsidRPr="00DE4B1E">
        <w:rPr>
          <w:rFonts w:ascii="Arial" w:hAnsi="Arial" w:cs="Arial"/>
          <w:bCs/>
          <w:sz w:val="22"/>
          <w:szCs w:val="22"/>
        </w:rPr>
        <w:t xml:space="preserve"> r. poz. </w:t>
      </w:r>
      <w:r w:rsidR="00C2272B">
        <w:rPr>
          <w:rFonts w:ascii="Arial" w:hAnsi="Arial" w:cs="Arial"/>
          <w:bCs/>
          <w:sz w:val="22"/>
          <w:szCs w:val="22"/>
        </w:rPr>
        <w:t>1605</w:t>
      </w:r>
      <w:r w:rsidRPr="00DE4B1E">
        <w:rPr>
          <w:rFonts w:ascii="Arial" w:hAnsi="Arial" w:cs="Arial"/>
          <w:bCs/>
          <w:sz w:val="22"/>
          <w:szCs w:val="22"/>
        </w:rPr>
        <w:t xml:space="preserve">) </w:t>
      </w:r>
      <w:r w:rsidR="005B2AEB">
        <w:rPr>
          <w:rFonts w:ascii="Arial" w:hAnsi="Arial" w:cs="Arial"/>
          <w:bCs/>
          <w:sz w:val="22"/>
          <w:szCs w:val="22"/>
        </w:rPr>
        <w:t xml:space="preserve">pn. </w:t>
      </w:r>
      <w:r w:rsidR="00E929F2" w:rsidRPr="00DE4B1E">
        <w:rPr>
          <w:rFonts w:ascii="Arial" w:hAnsi="Arial" w:cs="Arial"/>
          <w:b/>
          <w:sz w:val="22"/>
          <w:szCs w:val="22"/>
        </w:rPr>
        <w:t>„</w:t>
      </w:r>
      <w:r w:rsidR="00C2272B">
        <w:rPr>
          <w:rFonts w:ascii="Arial" w:hAnsi="Arial" w:cs="Arial"/>
          <w:b/>
          <w:sz w:val="22"/>
          <w:szCs w:val="22"/>
        </w:rPr>
        <w:t>Dodatkowe k</w:t>
      </w:r>
      <w:r w:rsidR="00766783" w:rsidRPr="00766783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AF6D60" w:rsidRPr="00AF6D60">
        <w:rPr>
          <w:rFonts w:ascii="Arial" w:hAnsi="Arial" w:cs="Arial"/>
          <w:b/>
          <w:sz w:val="22"/>
          <w:szCs w:val="22"/>
        </w:rPr>
        <w:t xml:space="preserve"> </w:t>
      </w:r>
      <w:r w:rsidR="00AF6D60">
        <w:rPr>
          <w:rFonts w:ascii="Arial" w:hAnsi="Arial" w:cs="Arial"/>
          <w:b/>
          <w:sz w:val="22"/>
          <w:szCs w:val="22"/>
        </w:rPr>
        <w:t>w roku 2023</w:t>
      </w:r>
      <w:r w:rsidR="00C977CA">
        <w:rPr>
          <w:rFonts w:ascii="Arial" w:hAnsi="Arial" w:cs="Arial"/>
          <w:b/>
          <w:sz w:val="22"/>
          <w:szCs w:val="22"/>
        </w:rPr>
        <w:t xml:space="preserve"> – postępowanie II</w:t>
      </w:r>
      <w:r w:rsidR="00E929F2" w:rsidRPr="00DE4B1E">
        <w:rPr>
          <w:rFonts w:ascii="Arial" w:hAnsi="Arial" w:cs="Arial"/>
          <w:bCs/>
          <w:sz w:val="22"/>
          <w:szCs w:val="22"/>
        </w:rPr>
        <w:t>”</w:t>
      </w:r>
    </w:p>
    <w:p w14:paraId="059A2AA2" w14:textId="77777777" w:rsidR="0027764F" w:rsidRPr="00DE4B1E" w:rsidRDefault="0027764F" w:rsidP="00E929F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06622D6C" w14:textId="77777777" w:rsidR="00A0136B" w:rsidRPr="00DE4B1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DE4B1E">
        <w:rPr>
          <w:rFonts w:ascii="Arial" w:hAnsi="Arial" w:cs="Arial"/>
          <w:b/>
          <w:sz w:val="22"/>
          <w:szCs w:val="22"/>
        </w:rPr>
        <w:t>MY NIŻEJ WSKAZANI:</w:t>
      </w:r>
    </w:p>
    <w:p w14:paraId="7F752DEB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4D6F9E96" w14:textId="77777777" w:rsidR="00A0136B" w:rsidRPr="00DE4B1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E4B1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E23B10A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DE4B1E">
        <w:rPr>
          <w:rFonts w:ascii="Arial" w:hAnsi="Arial" w:cs="Arial"/>
          <w:sz w:val="22"/>
          <w:szCs w:val="22"/>
        </w:rPr>
        <w:br/>
        <w:t>podpisując niniejszy dokument:</w:t>
      </w:r>
    </w:p>
    <w:p w14:paraId="4A4BB09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C2502B" w14:textId="5A032540" w:rsidR="00315E9B" w:rsidRPr="009F3B5B" w:rsidRDefault="00315E9B" w:rsidP="003051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ustawy z dnia 11 września 2019 r. (</w:t>
      </w:r>
      <w:r w:rsidR="00B50402">
        <w:rPr>
          <w:rFonts w:ascii="Arial" w:hAnsi="Arial" w:cs="Arial"/>
          <w:bCs/>
          <w:sz w:val="22"/>
          <w:szCs w:val="22"/>
        </w:rPr>
        <w:t xml:space="preserve">tj. </w:t>
      </w:r>
      <w:r w:rsidRPr="00DE4B1E">
        <w:rPr>
          <w:rFonts w:ascii="Arial" w:hAnsi="Arial" w:cs="Arial"/>
          <w:bCs/>
          <w:sz w:val="22"/>
          <w:szCs w:val="22"/>
        </w:rPr>
        <w:t>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C2272B">
        <w:rPr>
          <w:rFonts w:ascii="Arial" w:hAnsi="Arial" w:cs="Arial"/>
          <w:bCs/>
          <w:sz w:val="22"/>
          <w:szCs w:val="22"/>
        </w:rPr>
        <w:t>3</w:t>
      </w:r>
      <w:r w:rsidR="00B50402">
        <w:rPr>
          <w:rFonts w:ascii="Arial" w:hAnsi="Arial" w:cs="Arial"/>
          <w:bCs/>
          <w:sz w:val="22"/>
          <w:szCs w:val="22"/>
        </w:rPr>
        <w:t xml:space="preserve"> r. poz. </w:t>
      </w:r>
      <w:r w:rsidR="00C2272B">
        <w:rPr>
          <w:rFonts w:ascii="Arial" w:hAnsi="Arial" w:cs="Arial"/>
          <w:bCs/>
          <w:sz w:val="22"/>
          <w:szCs w:val="22"/>
        </w:rPr>
        <w:t>1605</w:t>
      </w:r>
      <w:r w:rsidRPr="00DE4B1E">
        <w:rPr>
          <w:rFonts w:ascii="Arial" w:hAnsi="Arial" w:cs="Arial"/>
          <w:bCs/>
          <w:sz w:val="22"/>
          <w:szCs w:val="22"/>
        </w:rPr>
        <w:t xml:space="preserve"> - „PZP”) przedłożonym wraz z ofertą są aktualne w zakresie podstaw wykluczenia z postępowania określonych w</w:t>
      </w:r>
      <w:r w:rsidR="00DE4B1E" w:rsidRPr="00DE4B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 xml:space="preserve">art. 108 ust. 1 </w:t>
      </w:r>
      <w:r w:rsidR="00DE4B1E" w:rsidRPr="00DE4B1E">
        <w:rPr>
          <w:rFonts w:ascii="Arial" w:hAnsi="Arial" w:cs="Arial"/>
          <w:bCs/>
          <w:sz w:val="22"/>
          <w:szCs w:val="22"/>
        </w:rPr>
        <w:t>oraz ar</w:t>
      </w:r>
      <w:r w:rsidRPr="00DE4B1E">
        <w:rPr>
          <w:rFonts w:ascii="Arial" w:hAnsi="Arial" w:cs="Arial"/>
          <w:sz w:val="22"/>
          <w:szCs w:val="22"/>
        </w:rPr>
        <w:t>t. 109 ust. 1 pkt</w:t>
      </w:r>
      <w:r w:rsidR="00DE4B1E" w:rsidRPr="00DE4B1E">
        <w:rPr>
          <w:rFonts w:ascii="Arial" w:hAnsi="Arial" w:cs="Arial"/>
          <w:sz w:val="22"/>
          <w:szCs w:val="22"/>
        </w:rPr>
        <w:t xml:space="preserve"> 4,</w:t>
      </w:r>
      <w:r w:rsidRPr="00DE4B1E">
        <w:rPr>
          <w:rFonts w:ascii="Arial" w:hAnsi="Arial" w:cs="Arial"/>
          <w:sz w:val="22"/>
          <w:szCs w:val="22"/>
        </w:rPr>
        <w:t xml:space="preserve"> </w:t>
      </w:r>
      <w:r w:rsidR="00A0136B" w:rsidRPr="00DE4B1E">
        <w:rPr>
          <w:rFonts w:ascii="Arial" w:hAnsi="Arial" w:cs="Arial"/>
          <w:sz w:val="22"/>
          <w:szCs w:val="22"/>
        </w:rPr>
        <w:t>5</w:t>
      </w:r>
      <w:r w:rsidRPr="00DE4B1E">
        <w:rPr>
          <w:rFonts w:ascii="Arial" w:hAnsi="Arial" w:cs="Arial"/>
          <w:sz w:val="22"/>
          <w:szCs w:val="22"/>
        </w:rPr>
        <w:t xml:space="preserve"> i </w:t>
      </w:r>
      <w:r w:rsidR="00A0136B" w:rsidRPr="00DE4B1E">
        <w:rPr>
          <w:rFonts w:ascii="Arial" w:hAnsi="Arial" w:cs="Arial"/>
          <w:sz w:val="22"/>
          <w:szCs w:val="22"/>
        </w:rPr>
        <w:t>7</w:t>
      </w:r>
      <w:r w:rsidR="009F3B5B">
        <w:rPr>
          <w:rFonts w:ascii="Arial" w:hAnsi="Arial" w:cs="Arial"/>
          <w:sz w:val="22"/>
          <w:szCs w:val="22"/>
        </w:rPr>
        <w:t xml:space="preserve"> </w:t>
      </w:r>
      <w:r w:rsidR="009F3B5B" w:rsidRPr="009F3B5B">
        <w:rPr>
          <w:rFonts w:ascii="Arial" w:hAnsi="Arial" w:cs="Arial"/>
          <w:b/>
          <w:sz w:val="22"/>
          <w:szCs w:val="22"/>
        </w:rPr>
        <w:t>oraz w art. 7 ust. 1 ustawy z</w:t>
      </w:r>
      <w:r w:rsidR="00C2272B">
        <w:rPr>
          <w:rFonts w:ascii="Arial" w:hAnsi="Arial" w:cs="Arial"/>
          <w:b/>
          <w:sz w:val="22"/>
          <w:szCs w:val="22"/>
        </w:rPr>
        <w:t xml:space="preserve"> </w:t>
      </w:r>
      <w:r w:rsidR="009F3B5B" w:rsidRPr="009F3B5B">
        <w:rPr>
          <w:rFonts w:ascii="Arial" w:hAnsi="Arial" w:cs="Arial"/>
          <w:b/>
          <w:sz w:val="22"/>
          <w:szCs w:val="22"/>
        </w:rPr>
        <w:t xml:space="preserve">dnia 13 kwietnia 2022 r. </w:t>
      </w:r>
      <w:r w:rsidR="009F3B5B">
        <w:rPr>
          <w:rFonts w:ascii="Arial" w:hAnsi="Arial" w:cs="Arial"/>
          <w:b/>
          <w:sz w:val="22"/>
          <w:szCs w:val="22"/>
        </w:rPr>
        <w:t>poz</w:t>
      </w:r>
      <w:r w:rsidR="00C2272B">
        <w:rPr>
          <w:rFonts w:ascii="Arial" w:hAnsi="Arial" w:cs="Arial"/>
          <w:b/>
          <w:sz w:val="22"/>
          <w:szCs w:val="22"/>
        </w:rPr>
        <w:t>.</w:t>
      </w:r>
      <w:r w:rsidR="009F3B5B">
        <w:rPr>
          <w:rFonts w:ascii="Arial" w:hAnsi="Arial" w:cs="Arial"/>
          <w:b/>
          <w:sz w:val="22"/>
          <w:szCs w:val="22"/>
        </w:rPr>
        <w:t xml:space="preserve"> 835 </w:t>
      </w:r>
      <w:r w:rsidR="009F3B5B" w:rsidRPr="009F3B5B">
        <w:rPr>
          <w:rFonts w:ascii="Arial" w:hAnsi="Arial" w:cs="Arial"/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D8A6E1E" w14:textId="77777777" w:rsidR="00315E9B" w:rsidRPr="00DE4B1E" w:rsidRDefault="00315E9B" w:rsidP="00305183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2AF4F57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A83794D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0D13765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354705EB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0BAD540" w14:textId="77777777" w:rsidR="00FD56AF" w:rsidRPr="00DE4B1E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A93B9AA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bookmarkStart w:id="1" w:name="_Hlk60047166"/>
      <w:r w:rsidRPr="00DE4B1E">
        <w:rPr>
          <w:rFonts w:ascii="Arial" w:hAnsi="Arial" w:cs="Arial"/>
          <w:bCs/>
          <w:i/>
        </w:rPr>
        <w:t>Dokument musi być złożony  pod rygorem nieważności</w:t>
      </w:r>
      <w:r w:rsidRPr="00DE4B1E">
        <w:rPr>
          <w:rFonts w:ascii="Arial" w:hAnsi="Arial" w:cs="Arial"/>
          <w:bCs/>
          <w:i/>
        </w:rPr>
        <w:tab/>
      </w:r>
      <w:r w:rsidRPr="00DE4B1E">
        <w:rPr>
          <w:rFonts w:ascii="Arial" w:hAnsi="Arial" w:cs="Arial"/>
          <w:bCs/>
          <w:i/>
        </w:rPr>
        <w:br/>
        <w:t>w formie elektronicznej, o której mowa w art. 78(1) KC</w:t>
      </w:r>
      <w:r w:rsidRPr="00DE4B1E">
        <w:rPr>
          <w:rFonts w:ascii="Arial" w:hAnsi="Arial" w:cs="Arial"/>
          <w:bCs/>
          <w:i/>
        </w:rPr>
        <w:br/>
        <w:t>(tj. podpisany kwalifikowanym podpisem elektronicznym),</w:t>
      </w:r>
    </w:p>
    <w:p w14:paraId="30467831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r w:rsidRPr="00DE4B1E">
        <w:rPr>
          <w:rFonts w:ascii="Arial" w:hAnsi="Arial" w:cs="Arial"/>
          <w:bCs/>
          <w:i/>
        </w:rPr>
        <w:t>lub w postaci elektronicznej  opatrzonej podpisem zaufanym</w:t>
      </w:r>
    </w:p>
    <w:p w14:paraId="1A7DAF15" w14:textId="77777777" w:rsidR="00FD56AF" w:rsidRPr="00DE4B1E" w:rsidRDefault="00FD56AF" w:rsidP="00FD56AF">
      <w:pPr>
        <w:rPr>
          <w:rFonts w:ascii="Arial" w:hAnsi="Arial" w:cs="Arial"/>
          <w:bCs/>
        </w:rPr>
      </w:pPr>
      <w:r w:rsidRPr="00DE4B1E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62B26818" w14:textId="77777777" w:rsidR="007E634D" w:rsidRPr="00DE4B1E" w:rsidRDefault="00FD56AF" w:rsidP="00FD56AF">
      <w:pPr>
        <w:rPr>
          <w:rFonts w:ascii="Arial" w:hAnsi="Arial" w:cs="Arial"/>
        </w:rPr>
      </w:pPr>
      <w:r w:rsidRPr="00DE4B1E">
        <w:rPr>
          <w:rFonts w:ascii="Arial" w:hAnsi="Arial" w:cs="Arial"/>
          <w:bCs/>
          <w:i/>
        </w:rPr>
        <w:tab/>
      </w:r>
    </w:p>
    <w:sectPr w:rsidR="007E634D" w:rsidRPr="00DE4B1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989AC" w14:textId="77777777" w:rsidR="001175C2" w:rsidRDefault="001175C2">
      <w:r>
        <w:separator/>
      </w:r>
    </w:p>
  </w:endnote>
  <w:endnote w:type="continuationSeparator" w:id="0">
    <w:p w14:paraId="0FEEF917" w14:textId="77777777" w:rsidR="001175C2" w:rsidRDefault="0011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2F70" w14:textId="77777777" w:rsidR="00570E87" w:rsidRDefault="00570E8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A3DA2A" w14:textId="77777777" w:rsidR="00570E87" w:rsidRDefault="00570E8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05CD9" w14:textId="77777777" w:rsidR="001175C2" w:rsidRDefault="001175C2">
      <w:r>
        <w:separator/>
      </w:r>
    </w:p>
  </w:footnote>
  <w:footnote w:type="continuationSeparator" w:id="0">
    <w:p w14:paraId="7A55480D" w14:textId="77777777" w:rsidR="001175C2" w:rsidRDefault="0011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1117" w14:textId="381DA8EA" w:rsidR="00570E87" w:rsidRPr="00E929F2" w:rsidRDefault="00DE4B1E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SA</w:t>
    </w:r>
    <w:r w:rsidR="00E929F2" w:rsidRPr="00E929F2">
      <w:rPr>
        <w:rFonts w:ascii="Cambria" w:hAnsi="Cambria"/>
        <w:b/>
        <w:bCs/>
      </w:rPr>
      <w:t>.270</w:t>
    </w:r>
    <w:r w:rsidR="0027764F">
      <w:rPr>
        <w:rFonts w:ascii="Cambria" w:hAnsi="Cambria"/>
        <w:b/>
        <w:bCs/>
      </w:rPr>
      <w:t>.</w:t>
    </w:r>
    <w:r w:rsidR="00C977CA">
      <w:rPr>
        <w:rFonts w:ascii="Cambria" w:hAnsi="Cambria"/>
        <w:b/>
        <w:bCs/>
      </w:rPr>
      <w:t>62</w:t>
    </w:r>
    <w:r w:rsidR="00AF4F6C">
      <w:rPr>
        <w:rFonts w:ascii="Cambria" w:hAnsi="Cambria"/>
        <w:b/>
        <w:bCs/>
      </w:rPr>
      <w:t>.</w:t>
    </w:r>
    <w:r w:rsidR="005B2AEB">
      <w:rPr>
        <w:rFonts w:ascii="Cambria" w:hAnsi="Cambria"/>
        <w:b/>
        <w:bCs/>
      </w:rPr>
      <w:t>202</w:t>
    </w:r>
    <w:r w:rsidR="00AF6D60">
      <w:rPr>
        <w:rFonts w:ascii="Cambria" w:hAnsi="Cambria"/>
        <w:b/>
        <w:bCs/>
      </w:rPr>
      <w:t>3</w:t>
    </w:r>
    <w:r w:rsidR="00315E9B" w:rsidRPr="00E929F2">
      <w:rPr>
        <w:rFonts w:ascii="Cambria" w:hAnsi="Cambria"/>
        <w:b/>
        <w:bCs/>
      </w:rPr>
      <w:t xml:space="preserve"> </w:t>
    </w:r>
  </w:p>
  <w:p w14:paraId="130B7381" w14:textId="77777777" w:rsidR="00570E87" w:rsidRDefault="00570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0D253C"/>
    <w:rsid w:val="001175C2"/>
    <w:rsid w:val="0027764F"/>
    <w:rsid w:val="002B3FD0"/>
    <w:rsid w:val="00305183"/>
    <w:rsid w:val="00315E9B"/>
    <w:rsid w:val="00397B56"/>
    <w:rsid w:val="00421F79"/>
    <w:rsid w:val="00497866"/>
    <w:rsid w:val="004B24E7"/>
    <w:rsid w:val="005342FD"/>
    <w:rsid w:val="00566677"/>
    <w:rsid w:val="00570E87"/>
    <w:rsid w:val="005B2AEB"/>
    <w:rsid w:val="005F226B"/>
    <w:rsid w:val="00724D1E"/>
    <w:rsid w:val="0076584D"/>
    <w:rsid w:val="00766783"/>
    <w:rsid w:val="007E634D"/>
    <w:rsid w:val="007F5E75"/>
    <w:rsid w:val="00822B29"/>
    <w:rsid w:val="00875832"/>
    <w:rsid w:val="00876341"/>
    <w:rsid w:val="009872DD"/>
    <w:rsid w:val="009B2104"/>
    <w:rsid w:val="009F3B5B"/>
    <w:rsid w:val="00A0136B"/>
    <w:rsid w:val="00A35DDA"/>
    <w:rsid w:val="00A87170"/>
    <w:rsid w:val="00AF4F6C"/>
    <w:rsid w:val="00AF6D60"/>
    <w:rsid w:val="00B22142"/>
    <w:rsid w:val="00B50402"/>
    <w:rsid w:val="00C2272B"/>
    <w:rsid w:val="00C4455C"/>
    <w:rsid w:val="00C54D1D"/>
    <w:rsid w:val="00C94C4C"/>
    <w:rsid w:val="00C977CA"/>
    <w:rsid w:val="00CB2635"/>
    <w:rsid w:val="00D321EE"/>
    <w:rsid w:val="00D42946"/>
    <w:rsid w:val="00D72902"/>
    <w:rsid w:val="00DB6A3B"/>
    <w:rsid w:val="00DE4B1E"/>
    <w:rsid w:val="00E51C44"/>
    <w:rsid w:val="00E929F2"/>
    <w:rsid w:val="00EE4060"/>
    <w:rsid w:val="00F80E31"/>
    <w:rsid w:val="00F83183"/>
    <w:rsid w:val="00FD56AF"/>
    <w:rsid w:val="00FE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A065"/>
  <w15:chartTrackingRefBased/>
  <w15:docId w15:val="{BAD965E8-2968-4000-8BFB-806A2A17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 w:cs="Arial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Paweł Czapka (Nadleśnictwo Ostrowiec Św.)</cp:lastModifiedBy>
  <cp:revision>6</cp:revision>
  <cp:lastPrinted>2021-03-24T14:21:00Z</cp:lastPrinted>
  <dcterms:created xsi:type="dcterms:W3CDTF">2022-08-04T07:21:00Z</dcterms:created>
  <dcterms:modified xsi:type="dcterms:W3CDTF">2023-11-15T15:59:00Z</dcterms:modified>
</cp:coreProperties>
</file>