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227155" w14:textId="1F3F0E3D" w:rsidR="008B5D04" w:rsidRPr="001A19F0" w:rsidRDefault="00A67A06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`</w:t>
      </w:r>
      <w:r w:rsidR="007970DB" w:rsidRPr="001A19F0">
        <w:rPr>
          <w:rFonts w:ascii="Arial" w:hAnsi="Arial" w:cs="Arial"/>
          <w:b/>
          <w:sz w:val="22"/>
          <w:szCs w:val="22"/>
        </w:rPr>
        <w:t>Załącznik nr 5</w:t>
      </w:r>
    </w:p>
    <w:p w14:paraId="2D62C8BC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BB9BB4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(Nazwa i adres wykonawcy)</w:t>
      </w:r>
    </w:p>
    <w:p w14:paraId="55512633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5335C41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E66E867" w14:textId="77777777" w:rsidR="00752428" w:rsidRPr="001A19F0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EE9981" w14:textId="77777777" w:rsidR="00752428" w:rsidRPr="001A19F0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1A19F0" w14:paraId="2AE1D3AB" w14:textId="77777777" w:rsidTr="001A19F0">
        <w:trPr>
          <w:trHeight w:val="312"/>
        </w:trPr>
        <w:tc>
          <w:tcPr>
            <w:tcW w:w="9356" w:type="dxa"/>
            <w:shd w:val="clear" w:color="auto" w:fill="auto"/>
          </w:tcPr>
          <w:p w14:paraId="3883946C" w14:textId="77777777" w:rsidR="00752428" w:rsidRPr="001A19F0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34821832" w14:textId="77777777" w:rsidR="00752428" w:rsidRPr="001A19F0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1A19F0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DE6FE2B" w14:textId="5111EB8A" w:rsidR="00994507" w:rsidRPr="001A19F0" w:rsidRDefault="003D642F" w:rsidP="00A007F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A19F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007F1" w:rsidRPr="001A19F0">
        <w:rPr>
          <w:rFonts w:ascii="Arial" w:hAnsi="Arial" w:cs="Arial"/>
          <w:bCs/>
          <w:sz w:val="22"/>
          <w:szCs w:val="22"/>
        </w:rPr>
        <w:t xml:space="preserve">Nadleśnictwo </w:t>
      </w:r>
      <w:r w:rsidR="00B861C9">
        <w:rPr>
          <w:rFonts w:ascii="Arial" w:hAnsi="Arial" w:cs="Arial"/>
          <w:bCs/>
          <w:sz w:val="22"/>
          <w:szCs w:val="22"/>
        </w:rPr>
        <w:t>Ostrowiec Świętokrzyski</w:t>
      </w:r>
      <w:r w:rsidRPr="001A19F0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5A20F7">
        <w:rPr>
          <w:rFonts w:ascii="Arial" w:hAnsi="Arial" w:cs="Arial"/>
          <w:bCs/>
          <w:sz w:val="22"/>
          <w:szCs w:val="22"/>
        </w:rPr>
        <w:t>2</w:t>
      </w:r>
      <w:r w:rsidR="00D9240A">
        <w:rPr>
          <w:rFonts w:ascii="Arial" w:hAnsi="Arial" w:cs="Arial"/>
          <w:bCs/>
          <w:sz w:val="22"/>
          <w:szCs w:val="22"/>
        </w:rPr>
        <w:t>3</w:t>
      </w:r>
      <w:r w:rsidR="005A20F7">
        <w:rPr>
          <w:rFonts w:ascii="Arial" w:hAnsi="Arial" w:cs="Arial"/>
          <w:bCs/>
          <w:sz w:val="22"/>
          <w:szCs w:val="22"/>
        </w:rPr>
        <w:t xml:space="preserve"> r. poz. </w:t>
      </w:r>
      <w:r w:rsidR="00430FCD">
        <w:rPr>
          <w:rFonts w:ascii="Arial" w:hAnsi="Arial" w:cs="Arial"/>
          <w:bCs/>
          <w:sz w:val="22"/>
          <w:szCs w:val="22"/>
        </w:rPr>
        <w:t>1</w:t>
      </w:r>
      <w:r w:rsidR="00D9240A">
        <w:rPr>
          <w:rFonts w:ascii="Arial" w:hAnsi="Arial" w:cs="Arial"/>
          <w:bCs/>
          <w:sz w:val="22"/>
          <w:szCs w:val="22"/>
        </w:rPr>
        <w:t>605</w:t>
      </w:r>
      <w:r w:rsidRPr="001A19F0">
        <w:rPr>
          <w:rFonts w:ascii="Arial" w:hAnsi="Arial" w:cs="Arial"/>
          <w:bCs/>
          <w:sz w:val="22"/>
          <w:szCs w:val="22"/>
        </w:rPr>
        <w:t xml:space="preserve">) na </w:t>
      </w:r>
      <w:bookmarkEnd w:id="0"/>
      <w:r w:rsidR="00A007F1" w:rsidRPr="001A19F0">
        <w:rPr>
          <w:rFonts w:ascii="Arial" w:hAnsi="Arial" w:cs="Arial"/>
          <w:b/>
          <w:sz w:val="22"/>
          <w:szCs w:val="22"/>
        </w:rPr>
        <w:t>„</w:t>
      </w:r>
      <w:r w:rsidR="00D9240A">
        <w:rPr>
          <w:rFonts w:ascii="Arial" w:hAnsi="Arial" w:cs="Arial"/>
          <w:b/>
          <w:sz w:val="22"/>
          <w:szCs w:val="22"/>
        </w:rPr>
        <w:t>Dodatkowe k</w:t>
      </w:r>
      <w:r w:rsidR="00B861C9" w:rsidRPr="00B861C9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430FCD" w:rsidRPr="00430FCD">
        <w:rPr>
          <w:rFonts w:ascii="Arial" w:hAnsi="Arial" w:cs="Arial"/>
          <w:b/>
          <w:sz w:val="22"/>
          <w:szCs w:val="22"/>
        </w:rPr>
        <w:t xml:space="preserve"> </w:t>
      </w:r>
      <w:r w:rsidR="00430FCD">
        <w:rPr>
          <w:rFonts w:ascii="Arial" w:hAnsi="Arial" w:cs="Arial"/>
          <w:b/>
          <w:sz w:val="22"/>
          <w:szCs w:val="22"/>
        </w:rPr>
        <w:t>w roku 2023</w:t>
      </w:r>
      <w:r w:rsidR="00A67A06">
        <w:rPr>
          <w:rFonts w:ascii="Arial" w:hAnsi="Arial" w:cs="Arial"/>
          <w:b/>
          <w:sz w:val="22"/>
          <w:szCs w:val="22"/>
        </w:rPr>
        <w:t xml:space="preserve"> – postępowanie II</w:t>
      </w:r>
      <w:r w:rsidR="00A007F1" w:rsidRPr="001A19F0">
        <w:rPr>
          <w:rFonts w:ascii="Arial" w:hAnsi="Arial" w:cs="Arial"/>
          <w:bCs/>
          <w:sz w:val="22"/>
          <w:szCs w:val="22"/>
        </w:rPr>
        <w:t>”</w:t>
      </w:r>
      <w:r w:rsidRPr="001A19F0">
        <w:rPr>
          <w:rFonts w:ascii="Arial" w:hAnsi="Arial" w:cs="Arial"/>
          <w:bCs/>
          <w:sz w:val="22"/>
          <w:szCs w:val="22"/>
        </w:rPr>
        <w:t xml:space="preserve">, </w:t>
      </w:r>
      <w:r w:rsidR="007970DB" w:rsidRPr="001A19F0">
        <w:rPr>
          <w:rFonts w:ascii="Arial" w:hAnsi="Arial" w:cs="Arial"/>
          <w:sz w:val="22"/>
          <w:szCs w:val="22"/>
        </w:rPr>
        <w:t>Ja</w:t>
      </w:r>
      <w:r w:rsidR="00D9240A">
        <w:rPr>
          <w:rFonts w:ascii="Arial" w:hAnsi="Arial" w:cs="Arial"/>
          <w:sz w:val="22"/>
          <w:szCs w:val="22"/>
        </w:rPr>
        <w:t xml:space="preserve"> </w:t>
      </w:r>
      <w:r w:rsidR="007970DB" w:rsidRPr="001A19F0">
        <w:rPr>
          <w:rFonts w:ascii="Arial" w:hAnsi="Arial" w:cs="Arial"/>
          <w:sz w:val="22"/>
          <w:szCs w:val="22"/>
        </w:rPr>
        <w:t>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21B1A6D1" w14:textId="77777777" w:rsidR="008B5D04" w:rsidRPr="001A19F0" w:rsidRDefault="00C532A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>
        <w:rPr>
          <w:rFonts w:ascii="Arial" w:hAnsi="Arial" w:cs="Arial"/>
          <w:sz w:val="22"/>
          <w:szCs w:val="22"/>
          <w:lang w:eastAsia="pl-PL"/>
        </w:rPr>
        <w:fldChar w:fldCharType="end"/>
      </w:r>
      <w:bookmarkEnd w:id="1"/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 r., poz. 275</w:t>
      </w:r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375968AF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C11C35C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19F0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2</w:t>
      </w:r>
      <w:r w:rsidR="00C532AC">
        <w:rPr>
          <w:rFonts w:ascii="Arial" w:hAnsi="Arial" w:cs="Arial"/>
          <w:sz w:val="22"/>
          <w:szCs w:val="22"/>
          <w:lang w:eastAsia="pl-PL"/>
        </w:rPr>
        <w:t>1</w:t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532AC">
        <w:rPr>
          <w:rFonts w:ascii="Arial" w:hAnsi="Arial" w:cs="Arial"/>
          <w:sz w:val="22"/>
          <w:szCs w:val="22"/>
          <w:lang w:eastAsia="pl-PL"/>
        </w:rPr>
        <w:t xml:space="preserve">275 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z późn. zm.</w:t>
      </w:r>
      <w:r w:rsidRPr="001A19F0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50808CB1" w14:textId="77777777" w:rsidR="008B5D04" w:rsidRPr="001A19F0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6EA24E45" w14:textId="77777777" w:rsidR="008B5D04" w:rsidRPr="001A19F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3A1A374" w14:textId="77777777" w:rsidR="008B5D04" w:rsidRPr="001A19F0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B0872AE" w14:textId="77777777" w:rsidR="00A007F1" w:rsidRPr="001A19F0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E245960" w14:textId="77777777" w:rsidR="001A19F0" w:rsidRDefault="001A19F0" w:rsidP="007970DB">
      <w:pPr>
        <w:rPr>
          <w:rFonts w:ascii="Arial" w:hAnsi="Arial" w:cs="Arial"/>
          <w:bCs/>
          <w:i/>
        </w:rPr>
      </w:pPr>
      <w:bookmarkStart w:id="2" w:name="_Hlk60047166"/>
    </w:p>
    <w:p w14:paraId="73857B62" w14:textId="77777777" w:rsidR="001A19F0" w:rsidRDefault="001A19F0" w:rsidP="007970DB">
      <w:pPr>
        <w:rPr>
          <w:rFonts w:ascii="Arial" w:hAnsi="Arial" w:cs="Arial"/>
          <w:bCs/>
          <w:i/>
        </w:rPr>
      </w:pPr>
    </w:p>
    <w:p w14:paraId="62DB51B1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 xml:space="preserve">Dokument </w:t>
      </w:r>
      <w:r w:rsidR="00A92F39">
        <w:rPr>
          <w:rFonts w:ascii="Arial" w:hAnsi="Arial" w:cs="Arial"/>
          <w:bCs/>
          <w:i/>
        </w:rPr>
        <w:t xml:space="preserve">ma być złożony </w:t>
      </w:r>
      <w:r w:rsidRPr="001A19F0">
        <w:rPr>
          <w:rFonts w:ascii="Arial" w:hAnsi="Arial" w:cs="Arial"/>
          <w:bCs/>
          <w:i/>
        </w:rPr>
        <w:t>w formie elektronicznej, o której mowa w art. 78(1) KC</w:t>
      </w:r>
      <w:r w:rsidRPr="001A19F0">
        <w:rPr>
          <w:rFonts w:ascii="Arial" w:hAnsi="Arial" w:cs="Arial"/>
          <w:bCs/>
          <w:i/>
        </w:rPr>
        <w:br/>
        <w:t>(tj. podpisany kwalifikowanym podpisem elektronicznym),</w:t>
      </w:r>
    </w:p>
    <w:p w14:paraId="12D9CD25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>lub w postaci elektronicznej  opatrzonej podpisem zaufanym</w:t>
      </w:r>
    </w:p>
    <w:p w14:paraId="489FAFC0" w14:textId="77777777" w:rsidR="008B5D04" w:rsidRPr="001A19F0" w:rsidRDefault="007970DB" w:rsidP="007970DB">
      <w:pPr>
        <w:rPr>
          <w:rFonts w:ascii="Arial" w:hAnsi="Arial" w:cs="Arial"/>
          <w:bCs/>
        </w:rPr>
      </w:pPr>
      <w:r w:rsidRPr="001A19F0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31263224" w14:textId="77777777" w:rsidR="001A19F0" w:rsidRPr="001A19F0" w:rsidRDefault="001A19F0">
      <w:pPr>
        <w:rPr>
          <w:rFonts w:ascii="Arial" w:hAnsi="Arial" w:cs="Arial"/>
          <w:bCs/>
        </w:rPr>
      </w:pPr>
    </w:p>
    <w:sectPr w:rsidR="001A19F0" w:rsidRPr="001A19F0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A5818" w14:textId="77777777" w:rsidR="002029C7" w:rsidRDefault="002029C7">
      <w:r>
        <w:separator/>
      </w:r>
    </w:p>
  </w:endnote>
  <w:endnote w:type="continuationSeparator" w:id="0">
    <w:p w14:paraId="4A63F02E" w14:textId="77777777" w:rsidR="002029C7" w:rsidRDefault="0020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57A4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0005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CDB5" w14:textId="77777777" w:rsidR="002029C7" w:rsidRDefault="002029C7">
      <w:r>
        <w:separator/>
      </w:r>
    </w:p>
  </w:footnote>
  <w:footnote w:type="continuationSeparator" w:id="0">
    <w:p w14:paraId="5CC07733" w14:textId="77777777" w:rsidR="002029C7" w:rsidRDefault="00202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F72" w14:textId="47519146" w:rsidR="003630E6" w:rsidRPr="00A007F1" w:rsidRDefault="001A19F0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7970DB" w:rsidRPr="00A007F1">
      <w:rPr>
        <w:rFonts w:ascii="Cambria" w:hAnsi="Cambria" w:cs="Arial"/>
        <w:b/>
        <w:bCs/>
      </w:rPr>
      <w:t>.27</w:t>
    </w:r>
    <w:r w:rsidR="00480862">
      <w:rPr>
        <w:rFonts w:ascii="Cambria" w:hAnsi="Cambria" w:cs="Arial"/>
        <w:b/>
        <w:bCs/>
      </w:rPr>
      <w:t>0</w:t>
    </w:r>
    <w:r w:rsidR="00566533">
      <w:rPr>
        <w:rFonts w:ascii="Cambria" w:hAnsi="Cambria" w:cs="Arial"/>
        <w:b/>
        <w:bCs/>
      </w:rPr>
      <w:t>.</w:t>
    </w:r>
    <w:r w:rsidR="00A67A06">
      <w:rPr>
        <w:rFonts w:ascii="Cambria" w:hAnsi="Cambria" w:cs="Arial"/>
        <w:b/>
        <w:bCs/>
      </w:rPr>
      <w:t>62</w:t>
    </w:r>
    <w:r w:rsidR="00566533">
      <w:rPr>
        <w:rFonts w:ascii="Cambria" w:hAnsi="Cambria" w:cs="Arial"/>
        <w:b/>
        <w:bCs/>
      </w:rPr>
      <w:t>.</w:t>
    </w:r>
    <w:r w:rsidR="00C532AC">
      <w:rPr>
        <w:rFonts w:ascii="Cambria" w:hAnsi="Cambria" w:cs="Arial"/>
        <w:b/>
        <w:bCs/>
      </w:rPr>
      <w:t>202</w:t>
    </w:r>
    <w:r w:rsidR="00430FCD">
      <w:rPr>
        <w:rFonts w:ascii="Cambria" w:hAnsi="Cambria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747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946785">
    <w:abstractNumId w:val="1"/>
    <w:lvlOverride w:ilvl="0">
      <w:startOverride w:val="1"/>
    </w:lvlOverride>
  </w:num>
  <w:num w:numId="3" w16cid:durableId="2056538087">
    <w:abstractNumId w:val="2"/>
    <w:lvlOverride w:ilvl="0">
      <w:startOverride w:val="1"/>
    </w:lvlOverride>
  </w:num>
  <w:num w:numId="4" w16cid:durableId="8158049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6A5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C7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93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B3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D7C57"/>
    <w:rsid w:val="003E0BAF"/>
    <w:rsid w:val="003E0C22"/>
    <w:rsid w:val="003E17BD"/>
    <w:rsid w:val="003E493D"/>
    <w:rsid w:val="003E5A9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FCD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5CE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A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6533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0F7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5C5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0EA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A5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1B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2108"/>
    <w:rsid w:val="00A1707E"/>
    <w:rsid w:val="00A17459"/>
    <w:rsid w:val="00A22732"/>
    <w:rsid w:val="00A231BE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A06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3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0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183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32C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1C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2AC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C0"/>
    <w:rsid w:val="00C928DE"/>
    <w:rsid w:val="00C93D58"/>
    <w:rsid w:val="00C943F4"/>
    <w:rsid w:val="00C947C9"/>
    <w:rsid w:val="00C94BA8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F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F10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E0F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189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78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B31"/>
    <w:rsid w:val="00D77831"/>
    <w:rsid w:val="00D77903"/>
    <w:rsid w:val="00D8130E"/>
    <w:rsid w:val="00D83357"/>
    <w:rsid w:val="00D835C0"/>
    <w:rsid w:val="00D84AC8"/>
    <w:rsid w:val="00D84AD3"/>
    <w:rsid w:val="00D861F0"/>
    <w:rsid w:val="00D9240A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D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5585F73"/>
  <w15:chartTrackingRefBased/>
  <w15:docId w15:val="{CE51A840-FDB0-4031-8FB0-3007A46D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4456-D848-4541-ACB0-D9C0B3B4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Czapka (Nadleśnictwo Ostrowiec Św.)</cp:lastModifiedBy>
  <cp:revision>6</cp:revision>
  <cp:lastPrinted>2017-05-23T10:32:00Z</cp:lastPrinted>
  <dcterms:created xsi:type="dcterms:W3CDTF">2022-08-04T07:59:00Z</dcterms:created>
  <dcterms:modified xsi:type="dcterms:W3CDTF">2023-11-15T15:58:00Z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