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4E59A6" w:rsidRDefault="007B5F42" w:rsidP="00B602BB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  <w:b/>
          <w:lang w:eastAsia="ar-SA"/>
        </w:rPr>
        <w:t>PZ</w:t>
      </w:r>
      <w:r w:rsidR="00B54945">
        <w:rPr>
          <w:rFonts w:ascii="Arial" w:eastAsia="Calibri" w:hAnsi="Arial" w:cs="Arial"/>
          <w:b/>
          <w:lang w:eastAsia="ar-SA"/>
        </w:rPr>
        <w:t>.370</w:t>
      </w:r>
      <w:r w:rsidR="000029E9">
        <w:rPr>
          <w:rFonts w:ascii="Arial" w:eastAsia="Calibri" w:hAnsi="Arial" w:cs="Arial"/>
          <w:b/>
          <w:lang w:eastAsia="ar-SA"/>
        </w:rPr>
        <w:t>.1.23</w:t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8C30BC">
        <w:rPr>
          <w:rFonts w:ascii="Arial" w:eastAsia="Calibri" w:hAnsi="Arial" w:cs="Arial"/>
          <w:b/>
          <w:lang w:eastAsia="ar-SA"/>
        </w:rPr>
        <w:t xml:space="preserve">           </w:t>
      </w:r>
      <w:r w:rsidR="0006763D" w:rsidRPr="004E59A6">
        <w:rPr>
          <w:rFonts w:ascii="Arial" w:eastAsia="Calibri" w:hAnsi="Arial" w:cs="Arial"/>
        </w:rPr>
        <w:t>Lublin</w:t>
      </w:r>
      <w:r w:rsidR="000029E9">
        <w:rPr>
          <w:rFonts w:ascii="Arial" w:eastAsia="Calibri" w:hAnsi="Arial" w:cs="Arial"/>
        </w:rPr>
        <w:t xml:space="preserve">, dnia 9 </w:t>
      </w:r>
      <w:r w:rsidR="00307BF9">
        <w:rPr>
          <w:rFonts w:ascii="Arial" w:eastAsia="Calibri" w:hAnsi="Arial" w:cs="Arial"/>
        </w:rPr>
        <w:t>marca</w:t>
      </w:r>
      <w:r>
        <w:rPr>
          <w:rFonts w:ascii="Arial" w:eastAsia="Calibri" w:hAnsi="Arial" w:cs="Arial"/>
        </w:rPr>
        <w:t xml:space="preserve"> </w:t>
      </w:r>
      <w:r w:rsidR="006D3E0E" w:rsidRPr="004E59A6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3</w:t>
      </w:r>
      <w:r w:rsidR="009E1BFC" w:rsidRPr="004E59A6">
        <w:rPr>
          <w:rFonts w:ascii="Arial" w:eastAsia="Calibri" w:hAnsi="Arial" w:cs="Arial"/>
        </w:rPr>
        <w:t xml:space="preserve"> r.</w:t>
      </w:r>
    </w:p>
    <w:p w:rsidR="0006763D" w:rsidRPr="004E59A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</w:rPr>
      </w:pPr>
    </w:p>
    <w:p w:rsidR="0006763D" w:rsidRPr="00A35E2A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A35E2A" w:rsidRDefault="00941C6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4E59A6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084CBE" w:rsidRPr="000118E2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0118E2">
        <w:rPr>
          <w:rFonts w:ascii="Arial" w:eastAsia="Calibri" w:hAnsi="Arial" w:cs="Arial"/>
          <w:lang w:eastAsia="ar-SA"/>
        </w:rPr>
        <w:t xml:space="preserve"> się</w:t>
      </w:r>
      <w:r w:rsidR="00F34D24" w:rsidRPr="000118E2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0118E2">
        <w:rPr>
          <w:rFonts w:ascii="Arial" w:eastAsia="Calibri" w:hAnsi="Arial" w:cs="Arial"/>
          <w:lang w:eastAsia="ar-SA"/>
        </w:rPr>
        <w:t>na wykonanie zamówienia</w:t>
      </w:r>
      <w:r w:rsidR="00F34D24" w:rsidRPr="000118E2">
        <w:rPr>
          <w:rFonts w:ascii="Arial" w:eastAsia="Calibri" w:hAnsi="Arial" w:cs="Arial"/>
          <w:lang w:eastAsia="ar-SA"/>
        </w:rPr>
        <w:t xml:space="preserve"> pn.</w:t>
      </w:r>
      <w:r w:rsidRPr="000118E2">
        <w:rPr>
          <w:rFonts w:ascii="Arial" w:eastAsia="Calibri" w:hAnsi="Arial" w:cs="Arial"/>
          <w:lang w:eastAsia="ar-SA"/>
        </w:rPr>
        <w:t xml:space="preserve">: </w:t>
      </w:r>
    </w:p>
    <w:p w:rsidR="009E1BFC" w:rsidRPr="000118E2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0118E2">
        <w:rPr>
          <w:rFonts w:ascii="Arial" w:eastAsia="Times New Roman" w:hAnsi="Arial" w:cs="Arial"/>
          <w:b/>
          <w:bCs/>
        </w:rPr>
        <w:t>„</w:t>
      </w:r>
      <w:r w:rsidR="007B5F42">
        <w:rPr>
          <w:rFonts w:ascii="Arial" w:hAnsi="Arial" w:cs="Arial"/>
          <w:b/>
        </w:rPr>
        <w:t>D</w:t>
      </w:r>
      <w:r w:rsidR="007B5F42">
        <w:rPr>
          <w:rFonts w:ascii="Arial" w:hAnsi="Arial" w:cs="Arial"/>
          <w:b/>
          <w:bCs/>
        </w:rPr>
        <w:t>ostawa</w:t>
      </w:r>
      <w:r w:rsidR="007B5F42" w:rsidRPr="00632710">
        <w:rPr>
          <w:rFonts w:ascii="Arial" w:hAnsi="Arial" w:cs="Arial"/>
          <w:b/>
          <w:bCs/>
        </w:rPr>
        <w:t xml:space="preserve"> dwóch sztuk fabrycznie nowych, wyprodukowanych nie wcześniej niż 12 miesięcy przed dostawą, 9 - miejscowych samochodów osobowych dostosowanych do przewozu osób niepełnosprawnych, w tym jednej osoby na wózku inwalidzkim</w:t>
      </w:r>
      <w:r w:rsidR="007B5F42">
        <w:rPr>
          <w:rFonts w:ascii="Arial" w:hAnsi="Arial" w:cs="Arial"/>
          <w:b/>
          <w:iCs/>
        </w:rPr>
        <w:t>”</w:t>
      </w:r>
      <w:r w:rsidR="007B5F42">
        <w:rPr>
          <w:rFonts w:ascii="Arial" w:eastAsia="Calibri" w:hAnsi="Arial" w:cs="Arial"/>
          <w:b/>
          <w:lang w:eastAsia="ar-SA"/>
        </w:rPr>
        <w:t>, nr sprawy PZ</w:t>
      </w:r>
      <w:r w:rsidR="00B54945">
        <w:rPr>
          <w:rFonts w:ascii="Arial" w:eastAsia="Calibri" w:hAnsi="Arial" w:cs="Arial"/>
          <w:b/>
          <w:lang w:eastAsia="ar-SA"/>
        </w:rPr>
        <w:t>.370</w:t>
      </w:r>
      <w:r w:rsidR="000029E9">
        <w:rPr>
          <w:rFonts w:ascii="Arial" w:eastAsia="Calibri" w:hAnsi="Arial" w:cs="Arial"/>
          <w:b/>
          <w:lang w:eastAsia="ar-SA"/>
        </w:rPr>
        <w:t>.1.</w:t>
      </w:r>
      <w:r w:rsidR="00B602BB" w:rsidRPr="000118E2">
        <w:rPr>
          <w:rFonts w:ascii="Arial" w:eastAsia="Calibri" w:hAnsi="Arial" w:cs="Arial"/>
          <w:b/>
          <w:lang w:eastAsia="ar-SA"/>
        </w:rPr>
        <w:t>2</w:t>
      </w:r>
      <w:r w:rsidR="007B5F42">
        <w:rPr>
          <w:rFonts w:ascii="Arial" w:eastAsia="Calibri" w:hAnsi="Arial" w:cs="Arial"/>
          <w:b/>
          <w:lang w:eastAsia="ar-SA"/>
        </w:rPr>
        <w:t>3</w:t>
      </w:r>
    </w:p>
    <w:p w:rsidR="009E1BFC" w:rsidRPr="000118E2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0118E2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Zarząd Transportu Miejskiego w Lublinie, działający</w:t>
      </w:r>
      <w:r w:rsidRPr="000118E2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 xml:space="preserve">Siedziba: </w:t>
      </w:r>
      <w:r w:rsidRPr="000118E2">
        <w:rPr>
          <w:rFonts w:ascii="Arial" w:hAnsi="Arial" w:cs="Arial"/>
          <w:bCs/>
        </w:rPr>
        <w:t xml:space="preserve">ul. Nałęczowska 14 , 20-701 Lublin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Nr telefonu;</w:t>
      </w:r>
      <w:r w:rsidRPr="000118E2">
        <w:rPr>
          <w:rFonts w:ascii="Arial" w:hAnsi="Arial" w:cs="Arial"/>
          <w:bCs/>
        </w:rPr>
        <w:t xml:space="preserve"> </w:t>
      </w:r>
      <w:r w:rsidRPr="000118E2">
        <w:rPr>
          <w:rFonts w:ascii="Arial" w:hAnsi="Arial" w:cs="Arial"/>
          <w:b/>
          <w:bCs/>
        </w:rPr>
        <w:t>81-466-29-00</w:t>
      </w:r>
      <w:r w:rsidRPr="000118E2">
        <w:rPr>
          <w:rFonts w:ascii="Arial" w:hAnsi="Arial" w:cs="Arial"/>
          <w:bCs/>
        </w:rPr>
        <w:t xml:space="preserve">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Poczta elektroniczna [e-mail]:  </w:t>
      </w:r>
      <w:hyperlink r:id="rId8" w:history="1">
        <w:r w:rsidRPr="000118E2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Strona internetowa zamawiającego [URL]:  </w:t>
      </w:r>
      <w:hyperlink r:id="rId9" w:history="1">
        <w:r w:rsidRPr="000118E2">
          <w:rPr>
            <w:rStyle w:val="Hipercze"/>
            <w:rFonts w:ascii="Arial" w:hAnsi="Arial" w:cs="Arial"/>
            <w:b/>
          </w:rPr>
          <w:t>www.ztm.lublin.eu</w:t>
        </w:r>
      </w:hyperlink>
    </w:p>
    <w:p w:rsidR="00E4504E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Strona internetowa prowadzonego postępowania:</w:t>
      </w:r>
    </w:p>
    <w:p w:rsidR="007165EA" w:rsidRPr="000118E2" w:rsidRDefault="00337CFE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10" w:history="1">
        <w:r w:rsidR="007165EA" w:rsidRPr="000118E2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0118E2">
        <w:rPr>
          <w:rStyle w:val="Hipercze"/>
          <w:rFonts w:ascii="Arial" w:hAnsi="Arial" w:cs="Arial"/>
          <w:b/>
        </w:rPr>
        <w:t>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</w:rPr>
        <w:t>Strona internetowa prowadzonego postępowania</w:t>
      </w:r>
      <w:r w:rsidR="00EB0FE1">
        <w:rPr>
          <w:rFonts w:ascii="Arial" w:hAnsi="Arial" w:cs="Arial"/>
        </w:rPr>
        <w:t>,</w:t>
      </w:r>
      <w:r w:rsidRPr="000118E2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1" w:history="1">
        <w:r w:rsidRPr="000118E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Tryb udzielenia zamówienia</w:t>
      </w:r>
    </w:p>
    <w:p w:rsidR="007165EA" w:rsidRPr="000118E2" w:rsidRDefault="007165EA" w:rsidP="007165EA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zamówienia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z 20</w:t>
      </w:r>
      <w:r w:rsidR="00DC377F">
        <w:rPr>
          <w:rFonts w:ascii="Arial" w:hAnsi="Arial" w:cs="Arial"/>
        </w:rPr>
        <w:t>2</w:t>
      </w:r>
      <w:r w:rsidR="008811D3">
        <w:rPr>
          <w:rFonts w:ascii="Arial" w:hAnsi="Arial" w:cs="Arial"/>
        </w:rPr>
        <w:t>2</w:t>
      </w:r>
      <w:r w:rsidRPr="000118E2">
        <w:rPr>
          <w:rFonts w:ascii="Arial" w:hAnsi="Arial" w:cs="Arial"/>
        </w:rPr>
        <w:t xml:space="preserve"> r. poz. </w:t>
      </w:r>
      <w:r w:rsidR="00344A73">
        <w:rPr>
          <w:rFonts w:ascii="Arial" w:hAnsi="Arial" w:cs="Arial"/>
        </w:rPr>
        <w:t>1710</w:t>
      </w:r>
      <w:r w:rsidRPr="000118E2">
        <w:rPr>
          <w:rFonts w:ascii="Arial" w:hAnsi="Arial" w:cs="Arial"/>
        </w:rPr>
        <w:t xml:space="preserve"> ze zm.) zwanej dalej ustawą Pzp.</w:t>
      </w:r>
    </w:p>
    <w:p w:rsidR="00A35E2A" w:rsidRPr="00E44E17" w:rsidRDefault="00B54945" w:rsidP="007165EA">
      <w:pPr>
        <w:pStyle w:val="Akapitzlist"/>
        <w:numPr>
          <w:ilvl w:val="0"/>
          <w:numId w:val="7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E44E17">
        <w:rPr>
          <w:rFonts w:ascii="Arial" w:hAnsi="Arial" w:cs="Arial"/>
        </w:rPr>
        <w:t xml:space="preserve">Postępowanie o udzielenie zamówienia publicznego prowadzone jest </w:t>
      </w:r>
      <w:r w:rsidR="007B5F42" w:rsidRPr="00E44E17">
        <w:rPr>
          <w:rFonts w:ascii="Arial" w:hAnsi="Arial" w:cs="Arial"/>
          <w:u w:val="single"/>
        </w:rPr>
        <w:t xml:space="preserve">na podstawie art. 12 ust. 6 </w:t>
      </w:r>
      <w:r w:rsidR="007B5F42" w:rsidRPr="00E44E17">
        <w:rPr>
          <w:rFonts w:ascii="Arial" w:hAnsi="Arial" w:cs="Arial"/>
          <w:i/>
          <w:iCs/>
          <w:u w:val="single"/>
        </w:rPr>
        <w:t>Ustawy z dnia 12 marca 2022 r. o pomocy obywatelom Ukrainy w związku z konfliktem zbrojnym na terytorium tego państw</w:t>
      </w:r>
      <w:r w:rsidR="007B5F42" w:rsidRPr="00E44E17">
        <w:rPr>
          <w:rFonts w:ascii="Arial" w:hAnsi="Arial" w:cs="Arial"/>
          <w:u w:val="single"/>
        </w:rPr>
        <w:t>a (</w:t>
      </w:r>
      <w:r w:rsidR="00E2436F" w:rsidRPr="00E44E17">
        <w:rPr>
          <w:rFonts w:ascii="Arial" w:hAnsi="Arial" w:cs="Arial"/>
          <w:u w:val="single"/>
        </w:rPr>
        <w:t xml:space="preserve">t.j. </w:t>
      </w:r>
      <w:r w:rsidR="00E2436F" w:rsidRPr="00E44E17">
        <w:rPr>
          <w:rFonts w:ascii="Arial" w:hAnsi="Arial" w:cs="Arial"/>
          <w:i/>
          <w:iCs/>
          <w:u w:val="single"/>
        </w:rPr>
        <w:t>Dz. U. z 2023</w:t>
      </w:r>
      <w:r w:rsidR="007B5F42" w:rsidRPr="00E44E17">
        <w:rPr>
          <w:rFonts w:ascii="Arial" w:hAnsi="Arial" w:cs="Arial"/>
          <w:i/>
          <w:iCs/>
          <w:u w:val="single"/>
        </w:rPr>
        <w:t xml:space="preserve"> r</w:t>
      </w:r>
      <w:r w:rsidR="007B5F42" w:rsidRPr="00E44E17">
        <w:rPr>
          <w:rFonts w:ascii="Arial" w:hAnsi="Arial" w:cs="Arial"/>
          <w:u w:val="single"/>
        </w:rPr>
        <w:t xml:space="preserve">. </w:t>
      </w:r>
      <w:r w:rsidR="007B5F42" w:rsidRPr="00E44E17">
        <w:rPr>
          <w:rFonts w:ascii="Arial" w:hAnsi="Arial" w:cs="Arial"/>
          <w:i/>
          <w:iCs/>
          <w:u w:val="single"/>
        </w:rPr>
        <w:t>poz.</w:t>
      </w:r>
      <w:r w:rsidR="00E2436F" w:rsidRPr="00E44E17">
        <w:rPr>
          <w:rFonts w:ascii="Arial" w:hAnsi="Arial" w:cs="Arial"/>
          <w:i/>
          <w:iCs/>
          <w:u w:val="single"/>
        </w:rPr>
        <w:t>103)</w:t>
      </w:r>
      <w:r w:rsidR="007B5F42" w:rsidRPr="00E44E17">
        <w:rPr>
          <w:rFonts w:ascii="Arial" w:hAnsi="Arial" w:cs="Arial"/>
          <w:i/>
          <w:iCs/>
          <w:u w:val="single"/>
        </w:rPr>
        <w:t xml:space="preserve"> </w:t>
      </w:r>
      <w:r w:rsidR="007B5F42" w:rsidRPr="00E44E17">
        <w:rPr>
          <w:rFonts w:ascii="Arial" w:hAnsi="Arial" w:cs="Arial"/>
          <w:u w:val="single"/>
        </w:rPr>
        <w:t>a także przepisów ustawy z dnia 23 kwietnia 1964 r. -Ko</w:t>
      </w:r>
      <w:r w:rsidR="00E2436F" w:rsidRPr="00E44E17">
        <w:rPr>
          <w:rFonts w:ascii="Arial" w:hAnsi="Arial" w:cs="Arial"/>
          <w:u w:val="single"/>
        </w:rPr>
        <w:t>deks cywilny (</w:t>
      </w:r>
      <w:r w:rsidR="00E44E17">
        <w:rPr>
          <w:rFonts w:ascii="Arial" w:hAnsi="Arial" w:cs="Arial"/>
          <w:u w:val="single"/>
        </w:rPr>
        <w:t>t.j. Dz. U. z 2022 r. poz.1360).</w:t>
      </w:r>
    </w:p>
    <w:p w:rsidR="00A35E2A" w:rsidRPr="000118E2" w:rsidRDefault="00A35E2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Pr="00B54945" w:rsidRDefault="00B54945" w:rsidP="00B5494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B54945" w:rsidRDefault="00B54945" w:rsidP="00B5494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B54945" w:rsidRDefault="009E1BFC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B54945">
        <w:rPr>
          <w:rFonts w:ascii="Arial" w:eastAsia="Calibri" w:hAnsi="Arial" w:cs="Arial"/>
          <w:b/>
          <w:lang w:eastAsia="ar-SA"/>
        </w:rPr>
        <w:t xml:space="preserve">Opis przedmiotu zamówienia: </w:t>
      </w:r>
    </w:p>
    <w:p w:rsidR="00F34D24" w:rsidRPr="000118E2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A41C2" w:rsidRPr="000118E2" w:rsidRDefault="00DA41C2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18E2">
        <w:rPr>
          <w:rFonts w:ascii="Arial" w:eastAsia="Times New Roman" w:hAnsi="Arial" w:cs="Arial"/>
          <w:color w:val="000000"/>
        </w:rPr>
        <w:t>Przedmiotem zamówienia jest</w:t>
      </w:r>
      <w:r w:rsidR="00653613">
        <w:rPr>
          <w:rFonts w:ascii="Arial" w:eastAsia="Times New Roman" w:hAnsi="Arial" w:cs="Arial"/>
          <w:color w:val="000000"/>
        </w:rPr>
        <w:t xml:space="preserve"> d</w:t>
      </w:r>
      <w:r w:rsidR="00653613" w:rsidRPr="00653613">
        <w:rPr>
          <w:rFonts w:ascii="Arial" w:eastAsia="Times New Roman" w:hAnsi="Arial" w:cs="Arial"/>
          <w:bCs/>
          <w:color w:val="000000"/>
        </w:rPr>
        <w:t>ostawa dwóch sztuk fabrycznie nowych, wyprodukowanych nie wcześniej niż 12 miesięcy przed dostawą, 9 - miejscowych samochodów osobowych dostosowanych do przewozu osób niepełnosprawnych, w tym jednej osoby na wózku inwalidzkim</w:t>
      </w:r>
      <w:r w:rsidRPr="00653613">
        <w:rPr>
          <w:rFonts w:ascii="Arial" w:eastAsia="Times New Roman" w:hAnsi="Arial" w:cs="Arial"/>
          <w:color w:val="000000"/>
        </w:rPr>
        <w:t>.</w:t>
      </w:r>
    </w:p>
    <w:p w:rsidR="00EB2E0C" w:rsidRPr="00307BF9" w:rsidRDefault="00EB2E0C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Szczegółowy opis przedmiotu zamówienia zawiera Załącznik nr 1 do</w:t>
      </w:r>
      <w:r w:rsidR="00D765C4" w:rsidRPr="00307BF9">
        <w:rPr>
          <w:rFonts w:ascii="Arial" w:eastAsia="Calibri" w:hAnsi="Arial" w:cs="Arial"/>
          <w:lang w:eastAsia="ar-SA"/>
        </w:rPr>
        <w:t xml:space="preserve"> zapytania ofertowego, stanowiący jednocześnie załącznik nr 1 do</w:t>
      </w:r>
      <w:r w:rsidRPr="00307BF9">
        <w:rPr>
          <w:rFonts w:ascii="Arial" w:eastAsia="Calibri" w:hAnsi="Arial" w:cs="Arial"/>
          <w:lang w:eastAsia="ar-SA"/>
        </w:rPr>
        <w:t xml:space="preserve"> umowy- </w:t>
      </w:r>
      <w:r w:rsidR="00653613" w:rsidRPr="00307BF9">
        <w:rPr>
          <w:rFonts w:ascii="Arial" w:eastAsia="Calibri" w:hAnsi="Arial" w:cs="Arial"/>
          <w:lang w:eastAsia="ar-SA"/>
        </w:rPr>
        <w:t xml:space="preserve">Opis </w:t>
      </w:r>
      <w:r w:rsidRPr="00307BF9">
        <w:rPr>
          <w:rFonts w:ascii="Arial" w:eastAsia="Calibri" w:hAnsi="Arial" w:cs="Arial"/>
          <w:lang w:eastAsia="ar-SA"/>
        </w:rPr>
        <w:t>przedmiotu zamówienia.</w:t>
      </w:r>
      <w:r w:rsidR="002D1BA9" w:rsidRPr="00307BF9">
        <w:rPr>
          <w:rFonts w:ascii="Arial" w:eastAsia="Calibri" w:hAnsi="Arial" w:cs="Arial"/>
          <w:lang w:eastAsia="ar-SA"/>
        </w:rPr>
        <w:t xml:space="preserve"> Wykonanie </w:t>
      </w:r>
      <w:r w:rsidR="00653613" w:rsidRPr="00307BF9">
        <w:rPr>
          <w:rFonts w:ascii="Arial" w:eastAsia="Calibri" w:hAnsi="Arial" w:cs="Arial"/>
          <w:lang w:eastAsia="ar-SA"/>
        </w:rPr>
        <w:t xml:space="preserve">przedmiotu zamówienia </w:t>
      </w:r>
      <w:r w:rsidR="002D1BA9" w:rsidRPr="00307BF9">
        <w:rPr>
          <w:rFonts w:ascii="Arial" w:eastAsia="Calibri" w:hAnsi="Arial" w:cs="Arial"/>
          <w:lang w:eastAsia="ar-SA"/>
        </w:rPr>
        <w:t xml:space="preserve">nastąpi zgodnie ze specyfikacją ujętą w </w:t>
      </w:r>
      <w:r w:rsidR="001C15D9" w:rsidRPr="00307BF9">
        <w:rPr>
          <w:rFonts w:ascii="Arial" w:eastAsia="Calibri" w:hAnsi="Arial" w:cs="Arial"/>
          <w:lang w:eastAsia="ar-SA"/>
        </w:rPr>
        <w:t>Załączniku</w:t>
      </w:r>
      <w:r w:rsidR="002D1BA9" w:rsidRPr="00307BF9">
        <w:rPr>
          <w:rFonts w:ascii="Arial" w:eastAsia="Calibri" w:hAnsi="Arial" w:cs="Arial"/>
          <w:lang w:eastAsia="ar-SA"/>
        </w:rPr>
        <w:t xml:space="preserve"> nr 1 do</w:t>
      </w:r>
      <w:r w:rsidR="00D765C4" w:rsidRPr="00307BF9">
        <w:rPr>
          <w:rFonts w:ascii="Arial" w:eastAsia="Calibri" w:hAnsi="Arial" w:cs="Arial"/>
          <w:lang w:eastAsia="ar-SA"/>
        </w:rPr>
        <w:t xml:space="preserve"> zapytania ofertowego, stanowiącego jednocześnie załącznik nr 1</w:t>
      </w:r>
      <w:r w:rsidR="002D1BA9" w:rsidRPr="00307BF9">
        <w:rPr>
          <w:rFonts w:ascii="Arial" w:eastAsia="Calibri" w:hAnsi="Arial" w:cs="Arial"/>
          <w:lang w:eastAsia="ar-SA"/>
        </w:rPr>
        <w:t xml:space="preserve"> umowy –</w:t>
      </w:r>
      <w:r w:rsidR="00653613" w:rsidRPr="00307BF9">
        <w:rPr>
          <w:rFonts w:ascii="Arial" w:eastAsia="Calibri" w:hAnsi="Arial" w:cs="Arial"/>
          <w:lang w:eastAsia="ar-SA"/>
        </w:rPr>
        <w:t xml:space="preserve"> Opis </w:t>
      </w:r>
      <w:r w:rsidR="002D1BA9" w:rsidRPr="00307BF9">
        <w:rPr>
          <w:rFonts w:ascii="Arial" w:eastAsia="Calibri" w:hAnsi="Arial" w:cs="Arial"/>
          <w:lang w:eastAsia="ar-SA"/>
        </w:rPr>
        <w:t>przedmiotu Zamówienia.</w:t>
      </w:r>
    </w:p>
    <w:p w:rsidR="00F34D24" w:rsidRPr="00307BF9" w:rsidRDefault="00F34D24" w:rsidP="00653613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hAnsi="Arial" w:cs="Arial"/>
        </w:rPr>
        <w:t>Nazwy i kody określone we Wspólnym Słowniku Zamówień - kod CPV</w:t>
      </w:r>
      <w:r w:rsidRPr="00307BF9">
        <w:rPr>
          <w:rFonts w:ascii="Arial" w:eastAsia="Calibri" w:hAnsi="Arial" w:cs="Arial"/>
          <w:lang w:eastAsia="ar-SA"/>
        </w:rPr>
        <w:t>:</w:t>
      </w:r>
      <w:r w:rsidR="00653613" w:rsidRPr="00307BF9">
        <w:rPr>
          <w:rFonts w:ascii="Arial" w:eastAsia="Calibri" w:hAnsi="Arial" w:cs="Arial"/>
          <w:lang w:eastAsia="ar-SA"/>
        </w:rPr>
        <w:t xml:space="preserve"> </w:t>
      </w:r>
      <w:r w:rsidR="00653613" w:rsidRPr="00307BF9">
        <w:rPr>
          <w:rFonts w:ascii="Arial" w:eastAsia="Calibri" w:hAnsi="Arial" w:cs="Arial"/>
          <w:bCs/>
          <w:lang w:eastAsia="ar-SA"/>
        </w:rPr>
        <w:t>34114400-3 minibusy.</w:t>
      </w:r>
    </w:p>
    <w:p w:rsidR="00EB0FE1" w:rsidRPr="00307BF9" w:rsidRDefault="009E1BFC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307BF9">
        <w:rPr>
          <w:rFonts w:ascii="Arial" w:eastAsia="Calibri" w:hAnsi="Arial" w:cs="Arial"/>
          <w:b/>
          <w:lang w:eastAsia="ar-SA"/>
        </w:rPr>
        <w:t>wykonania  zamówienia</w:t>
      </w:r>
      <w:r w:rsidR="0006763D" w:rsidRPr="00307BF9">
        <w:rPr>
          <w:rFonts w:ascii="Arial" w:eastAsia="Calibri" w:hAnsi="Arial" w:cs="Arial"/>
          <w:lang w:eastAsia="ar-SA"/>
        </w:rPr>
        <w:t>:</w:t>
      </w:r>
      <w:r w:rsidR="00EB0FE1" w:rsidRPr="00307BF9">
        <w:rPr>
          <w:rFonts w:ascii="Arial" w:eastAsia="Calibri" w:hAnsi="Arial" w:cs="Arial"/>
          <w:lang w:eastAsia="ar-SA"/>
        </w:rPr>
        <w:t xml:space="preserve">   </w:t>
      </w:r>
    </w:p>
    <w:p w:rsidR="004E59A6" w:rsidRPr="00307BF9" w:rsidRDefault="00DC377F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6</w:t>
      </w:r>
      <w:r w:rsidR="00653613" w:rsidRPr="00307BF9">
        <w:rPr>
          <w:rFonts w:ascii="Arial" w:eastAsia="Calibri" w:hAnsi="Arial" w:cs="Arial"/>
          <w:lang w:eastAsia="ar-SA"/>
        </w:rPr>
        <w:t xml:space="preserve"> miesięcy</w:t>
      </w:r>
      <w:r w:rsidR="004E59A6" w:rsidRPr="00307BF9">
        <w:rPr>
          <w:rFonts w:ascii="Arial" w:eastAsia="Calibri" w:hAnsi="Arial" w:cs="Arial"/>
          <w:lang w:eastAsia="ar-SA"/>
        </w:rPr>
        <w:t xml:space="preserve"> od daty zawarcia umowy</w:t>
      </w:r>
      <w:r w:rsidR="00653613" w:rsidRPr="00307BF9">
        <w:rPr>
          <w:rFonts w:ascii="Arial" w:eastAsia="Calibri" w:hAnsi="Arial" w:cs="Arial"/>
          <w:lang w:eastAsia="ar-SA"/>
        </w:rPr>
        <w:t xml:space="preserve"> i nie później niż do </w:t>
      </w:r>
      <w:r w:rsidR="00181E12" w:rsidRPr="00307BF9">
        <w:rPr>
          <w:rFonts w:ascii="Arial" w:eastAsia="Calibri" w:hAnsi="Arial" w:cs="Arial"/>
          <w:lang w:eastAsia="ar-SA"/>
        </w:rPr>
        <w:t xml:space="preserve">dnia </w:t>
      </w:r>
      <w:r w:rsidR="00653613" w:rsidRPr="00307BF9">
        <w:rPr>
          <w:rFonts w:ascii="Arial" w:eastAsia="Calibri" w:hAnsi="Arial" w:cs="Arial"/>
          <w:lang w:eastAsia="ar-SA"/>
        </w:rPr>
        <w:t>27 października 2023 r</w:t>
      </w:r>
      <w:r w:rsidR="004E59A6" w:rsidRPr="00307BF9">
        <w:rPr>
          <w:rFonts w:ascii="Arial" w:eastAsia="Calibri" w:hAnsi="Arial" w:cs="Arial"/>
          <w:lang w:eastAsia="ar-SA"/>
        </w:rPr>
        <w:t>.</w:t>
      </w:r>
    </w:p>
    <w:p w:rsidR="00786716" w:rsidRPr="00307BF9" w:rsidRDefault="00786716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pkt </w:t>
      </w:r>
      <w:r w:rsidR="00EB0FE1" w:rsidRPr="00307BF9">
        <w:rPr>
          <w:rFonts w:ascii="Arial" w:eastAsia="Calibri" w:hAnsi="Arial" w:cs="Arial"/>
          <w:lang w:eastAsia="ar-SA"/>
        </w:rPr>
        <w:t>11</w:t>
      </w:r>
      <w:r w:rsidRPr="00307BF9">
        <w:rPr>
          <w:rFonts w:ascii="Arial" w:eastAsia="Calibri" w:hAnsi="Arial" w:cs="Arial"/>
          <w:lang w:eastAsia="ar-SA"/>
        </w:rPr>
        <w:t xml:space="preserve"> zapytania ofertowego. Złożenie oferty  za pośrednictwem poczty elektronicznej będzie stanowiło podstawę do odrzucenia oferty jako niezgodnej z treścią zapytania ofertowego.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307BF9">
        <w:rPr>
          <w:rFonts w:ascii="Arial" w:eastAsia="Calibri" w:hAnsi="Arial" w:cs="Arial"/>
          <w:b/>
          <w:lang w:eastAsia="ar-SA"/>
        </w:rPr>
        <w:t xml:space="preserve">4 </w:t>
      </w:r>
      <w:r w:rsidRPr="00307BF9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307BF9">
        <w:rPr>
          <w:rFonts w:ascii="Arial" w:eastAsia="Calibri" w:hAnsi="Arial" w:cs="Arial"/>
          <w:b/>
          <w:lang w:eastAsia="ar-SA"/>
        </w:rPr>
        <w:t>2</w:t>
      </w:r>
      <w:r w:rsidRPr="00307BF9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786716" w:rsidRPr="00307BF9" w:rsidRDefault="00786716" w:rsidP="004A204D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Wniosek należy przesłać za pośrednictwem https://platformazakupowa.pl/pn/ztm_lublin poprzez kliknięcie przycisku „Wyślij wiadomość do zamawiającego”.</w:t>
      </w:r>
    </w:p>
    <w:p w:rsidR="00786716" w:rsidRPr="00307BF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307BF9">
        <w:rPr>
          <w:rFonts w:ascii="Arial" w:eastAsia="Calibri" w:hAnsi="Arial" w:cs="Arial"/>
          <w:lang w:eastAsia="ar-SA"/>
        </w:rPr>
        <w:t>zapytania ofertowego</w:t>
      </w:r>
      <w:r w:rsidRPr="00307BF9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307BF9">
        <w:rPr>
          <w:rFonts w:ascii="Arial" w:eastAsia="Calibri" w:hAnsi="Arial" w:cs="Arial"/>
          <w:lang w:eastAsia="ar-SA"/>
        </w:rPr>
        <w:t>6 powyżej</w:t>
      </w:r>
      <w:r w:rsidRPr="00307BF9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307BF9">
        <w:rPr>
          <w:rFonts w:ascii="Arial" w:eastAsia="Calibri" w:hAnsi="Arial" w:cs="Arial"/>
          <w:lang w:eastAsia="ar-SA"/>
        </w:rPr>
        <w:t>6</w:t>
      </w:r>
      <w:r w:rsidRPr="00307BF9">
        <w:rPr>
          <w:rFonts w:ascii="Arial" w:eastAsia="Calibri" w:hAnsi="Arial" w:cs="Arial"/>
          <w:lang w:eastAsia="ar-SA"/>
        </w:rPr>
        <w:t>.</w:t>
      </w:r>
    </w:p>
    <w:p w:rsidR="00E41677" w:rsidRPr="00307BF9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307BF9">
        <w:rPr>
          <w:rFonts w:ascii="Arial" w:eastAsia="Calibri" w:hAnsi="Arial" w:cs="Arial"/>
          <w:lang w:eastAsia="ar-SA"/>
        </w:rPr>
        <w:t>zapytania ofertowego,</w:t>
      </w:r>
      <w:r w:rsidRPr="00307BF9">
        <w:rPr>
          <w:rFonts w:ascii="Arial" w:eastAsia="Calibri" w:hAnsi="Arial" w:cs="Arial"/>
          <w:lang w:eastAsia="ar-SA"/>
        </w:rPr>
        <w:t xml:space="preserve"> zmiany terminu składania i </w:t>
      </w:r>
      <w:r w:rsidRPr="00307BF9">
        <w:rPr>
          <w:rFonts w:ascii="Arial" w:eastAsia="Calibri" w:hAnsi="Arial" w:cs="Arial"/>
          <w:lang w:eastAsia="ar-SA"/>
        </w:rPr>
        <w:lastRenderedPageBreak/>
        <w:t>otwarcia ofert, Zamawiający będzie zamieszczał na platformie w sekcji „Komunikaty”. Korespondencja , której zgodni</w:t>
      </w:r>
      <w:r w:rsidR="00620FEA" w:rsidRPr="00307BF9">
        <w:rPr>
          <w:rFonts w:ascii="Arial" w:eastAsia="Calibri" w:hAnsi="Arial" w:cs="Arial"/>
          <w:lang w:eastAsia="ar-SA"/>
        </w:rPr>
        <w:t>e</w:t>
      </w:r>
      <w:r w:rsidRPr="00307BF9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B95C70" w:rsidRPr="00307BF9" w:rsidRDefault="00B95C70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307BF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1. Do kontaktowania z wykonawcami upoważniona/y jest</w:t>
      </w:r>
      <w:r w:rsidR="00EF4BCD" w:rsidRPr="00307BF9">
        <w:rPr>
          <w:rFonts w:ascii="Arial" w:eastAsia="Calibri" w:hAnsi="Arial" w:cs="Arial"/>
          <w:lang w:eastAsia="ar-SA"/>
        </w:rPr>
        <w:t xml:space="preserve"> </w:t>
      </w:r>
      <w:r w:rsidR="00653613" w:rsidRPr="00307BF9">
        <w:rPr>
          <w:rFonts w:ascii="Arial" w:eastAsia="Calibri" w:hAnsi="Arial" w:cs="Arial"/>
          <w:lang w:eastAsia="ar-SA"/>
        </w:rPr>
        <w:t xml:space="preserve"> Pan Tomasz Sułek</w:t>
      </w:r>
      <w:r w:rsidRPr="00307BF9">
        <w:rPr>
          <w:rFonts w:ascii="Arial" w:eastAsia="Calibri" w:hAnsi="Arial" w:cs="Arial"/>
          <w:lang w:eastAsia="ar-SA"/>
        </w:rPr>
        <w:t>, tel. 81-466-29-</w:t>
      </w:r>
      <w:r w:rsidR="00DF1FF1" w:rsidRPr="00307BF9">
        <w:rPr>
          <w:rFonts w:ascii="Arial" w:eastAsia="Calibri" w:hAnsi="Arial" w:cs="Arial"/>
          <w:lang w:eastAsia="ar-SA"/>
        </w:rPr>
        <w:t>43</w:t>
      </w:r>
    </w:p>
    <w:p w:rsidR="00786716" w:rsidRPr="00307BF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>2. Zamawiający przypomina, że w toku postępowania komunikacja</w:t>
      </w:r>
      <w:r w:rsidR="009A4166" w:rsidRPr="00307BF9">
        <w:rPr>
          <w:rFonts w:ascii="Arial" w:eastAsia="Calibri" w:hAnsi="Arial" w:cs="Arial"/>
          <w:lang w:eastAsia="ar-SA"/>
        </w:rPr>
        <w:t xml:space="preserve"> ust</w:t>
      </w:r>
      <w:r w:rsidRPr="00307BF9">
        <w:rPr>
          <w:rFonts w:ascii="Arial" w:eastAsia="Calibri" w:hAnsi="Arial" w:cs="Arial"/>
          <w:lang w:eastAsia="ar-SA"/>
        </w:rPr>
        <w:t>na dopuszczalna jest jedynie w odniesieniu do informacji, które nie są istotne, w szczególności nie dotyczą zapytania ofertowego lub dokumentów zamówienia, ofert.</w:t>
      </w:r>
    </w:p>
    <w:p w:rsidR="004D2358" w:rsidRPr="00307BF9" w:rsidRDefault="004D2358" w:rsidP="00B5494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07BF9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Pr="00307BF9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07BF9">
        <w:rPr>
          <w:rFonts w:ascii="Arial" w:eastAsia="Calibri" w:hAnsi="Arial" w:cs="Arial"/>
          <w:lang w:eastAsia="ar-SA"/>
        </w:rPr>
        <w:t xml:space="preserve">Wykonawca będzie związany ofertą przez okres 30 dni, tj. do dnia </w:t>
      </w:r>
      <w:r w:rsidR="000029E9">
        <w:rPr>
          <w:rFonts w:ascii="Arial" w:eastAsia="Calibri" w:hAnsi="Arial" w:cs="Arial"/>
          <w:lang w:eastAsia="ar-SA"/>
        </w:rPr>
        <w:t>15.04</w:t>
      </w:r>
      <w:r w:rsidR="00EF4BCD" w:rsidRPr="00307BF9">
        <w:rPr>
          <w:rFonts w:ascii="Arial" w:eastAsia="Calibri" w:hAnsi="Arial" w:cs="Arial"/>
          <w:lang w:eastAsia="ar-SA"/>
        </w:rPr>
        <w:t>.</w:t>
      </w:r>
      <w:r w:rsidR="00DF1FF1" w:rsidRPr="00307BF9">
        <w:rPr>
          <w:rFonts w:ascii="Arial" w:eastAsia="Calibri" w:hAnsi="Arial" w:cs="Arial"/>
          <w:lang w:eastAsia="ar-SA"/>
        </w:rPr>
        <w:t>202</w:t>
      </w:r>
      <w:r w:rsidR="00EF4BCD" w:rsidRPr="00307BF9">
        <w:rPr>
          <w:rFonts w:ascii="Arial" w:eastAsia="Calibri" w:hAnsi="Arial" w:cs="Arial"/>
          <w:lang w:eastAsia="ar-SA"/>
        </w:rPr>
        <w:t>3</w:t>
      </w:r>
      <w:r w:rsidRPr="00307BF9">
        <w:rPr>
          <w:rFonts w:ascii="Arial" w:eastAsia="Calibri" w:hAnsi="Arial" w:cs="Arial"/>
          <w:lang w:eastAsia="ar-SA"/>
        </w:rPr>
        <w:t xml:space="preserve"> r.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E87BEE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181E12" w:rsidRPr="00307BF9" w:rsidRDefault="00F47897" w:rsidP="00181E12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Wybór oferty nastąpi w oparciu o cenę łączna za całość zamówienia. Łączna cena całości zamówienia liczona będzie jako suma cen wykonania poszczególnych </w:t>
      </w:r>
      <w:r w:rsidR="00EF4BCD" w:rsidRPr="00307BF9">
        <w:rPr>
          <w:rFonts w:ascii="Arial" w:eastAsia="Calibri" w:hAnsi="Arial" w:cs="Arial"/>
          <w:bCs/>
          <w:lang w:eastAsia="ar-SA"/>
        </w:rPr>
        <w:t xml:space="preserve"> samochodów o specyfikacji zgodnej z opisem</w:t>
      </w:r>
      <w:r w:rsidRPr="00307BF9">
        <w:rPr>
          <w:rFonts w:ascii="Arial" w:eastAsia="Calibri" w:hAnsi="Arial" w:cs="Arial"/>
          <w:bCs/>
          <w:lang w:eastAsia="ar-SA"/>
        </w:rPr>
        <w:t xml:space="preserve"> przedmiotu zamówienia. </w:t>
      </w:r>
      <w:r w:rsidR="00181E12" w:rsidRPr="00307BF9">
        <w:rPr>
          <w:rFonts w:ascii="Arial" w:eastAsia="Calibri" w:hAnsi="Arial" w:cs="Arial"/>
          <w:bCs/>
          <w:lang w:eastAsia="ar-SA"/>
        </w:rPr>
        <w:t>Oferta musi zawierać ostateczną sumaryczną cenę obejmującą całość przedmiotu zamówienia.</w:t>
      </w:r>
    </w:p>
    <w:p w:rsidR="00E87BEE" w:rsidRPr="00307BF9" w:rsidRDefault="00E87BEE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E87BEE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307BF9">
        <w:rPr>
          <w:rFonts w:ascii="Arial" w:eastAsia="Calibri" w:hAnsi="Arial" w:cs="Arial"/>
          <w:b/>
          <w:bCs/>
          <w:lang w:eastAsia="ar-SA"/>
        </w:rPr>
        <w:t>się</w:t>
      </w:r>
      <w:r w:rsidRPr="00307BF9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307BF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307BF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07BF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07BF9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Pr="00307BF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4E59A6" w:rsidRPr="00307BF9" w:rsidRDefault="004E59A6" w:rsidP="00B5494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  <w:b/>
        </w:rPr>
        <w:t xml:space="preserve">Sposób oraz termin składania </w:t>
      </w:r>
      <w:r w:rsidR="007165EA" w:rsidRPr="00307BF9">
        <w:rPr>
          <w:rFonts w:ascii="Arial" w:hAnsi="Arial" w:cs="Arial"/>
          <w:b/>
        </w:rPr>
        <w:t xml:space="preserve">i otwarcia </w:t>
      </w:r>
      <w:r w:rsidRPr="00307BF9">
        <w:rPr>
          <w:rFonts w:ascii="Arial" w:hAnsi="Arial" w:cs="Arial"/>
          <w:b/>
        </w:rPr>
        <w:t>ofert</w:t>
      </w:r>
    </w:p>
    <w:p w:rsidR="004E59A6" w:rsidRPr="00307BF9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07BF9">
        <w:rPr>
          <w:rFonts w:ascii="Arial" w:hAnsi="Arial" w:cs="Arial"/>
          <w:b/>
        </w:rPr>
        <w:t xml:space="preserve">Ofertę </w:t>
      </w:r>
      <w:r w:rsidR="007165EA" w:rsidRPr="00307BF9">
        <w:rPr>
          <w:rFonts w:ascii="Arial" w:hAnsi="Arial" w:cs="Arial"/>
          <w:b/>
        </w:rPr>
        <w:t>należy złożyć</w:t>
      </w:r>
      <w:r w:rsidRPr="00307BF9">
        <w:rPr>
          <w:rFonts w:ascii="Arial" w:hAnsi="Arial" w:cs="Arial"/>
          <w:b/>
        </w:rPr>
        <w:t xml:space="preserve"> na Platformie: platformazakupowa.pl pod adresem postępowania: https://platformazakupowa.pl/pn/ztm_lublin do dnia</w:t>
      </w:r>
      <w:r w:rsidR="007165EA" w:rsidRPr="00307BF9">
        <w:rPr>
          <w:rFonts w:ascii="Arial" w:hAnsi="Arial" w:cs="Arial"/>
          <w:b/>
        </w:rPr>
        <w:t xml:space="preserve"> </w:t>
      </w:r>
      <w:r w:rsidR="000029E9">
        <w:rPr>
          <w:rFonts w:ascii="Arial" w:hAnsi="Arial" w:cs="Arial"/>
          <w:b/>
        </w:rPr>
        <w:t>17.03</w:t>
      </w:r>
      <w:r w:rsidR="00EF4BCD" w:rsidRPr="00307BF9">
        <w:rPr>
          <w:rFonts w:ascii="Arial" w:hAnsi="Arial" w:cs="Arial"/>
          <w:b/>
        </w:rPr>
        <w:t>.</w:t>
      </w:r>
      <w:r w:rsidRPr="00307BF9">
        <w:rPr>
          <w:rFonts w:ascii="Arial" w:hAnsi="Arial" w:cs="Arial"/>
          <w:b/>
        </w:rPr>
        <w:t>202</w:t>
      </w:r>
      <w:r w:rsidR="00EF4BCD" w:rsidRPr="00307BF9">
        <w:rPr>
          <w:rFonts w:ascii="Arial" w:hAnsi="Arial" w:cs="Arial"/>
          <w:b/>
        </w:rPr>
        <w:t>3</w:t>
      </w:r>
      <w:r w:rsidRPr="00307BF9">
        <w:rPr>
          <w:rFonts w:ascii="Arial" w:hAnsi="Arial" w:cs="Arial"/>
          <w:b/>
        </w:rPr>
        <w:t xml:space="preserve"> r. do godziny 11:00.</w:t>
      </w:r>
      <w:r w:rsidR="007165EA" w:rsidRPr="00307BF9">
        <w:rPr>
          <w:rFonts w:ascii="Arial" w:hAnsi="Arial" w:cs="Arial"/>
          <w:b/>
        </w:rPr>
        <w:t xml:space="preserve"> Termin składania jest jednocześnie terminem otwarcia ofert.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07BF9">
        <w:rPr>
          <w:rFonts w:ascii="Arial" w:hAnsi="Arial" w:cs="Arial"/>
        </w:rPr>
        <w:t>Aby złożyć ofertę należy uzupełnić załącznik nr 2 do zapytania ofertowego</w:t>
      </w:r>
      <w:r w:rsidR="001D4C2D" w:rsidRPr="00307BF9">
        <w:rPr>
          <w:rFonts w:ascii="Arial" w:hAnsi="Arial" w:cs="Arial"/>
        </w:rPr>
        <w:t xml:space="preserve"> stanowiący jednocześnie załącznik nr 2 do umowy</w:t>
      </w:r>
      <w:r w:rsidRPr="00307BF9">
        <w:rPr>
          <w:rFonts w:ascii="Arial" w:hAnsi="Arial" w:cs="Arial"/>
        </w:rPr>
        <w:t xml:space="preserve"> – Formularz oferty, zapisując go na dysku komputera Wykonawcy, a następnie dołączyć plik w dowolnym momencie przed upływem terminu składania ofert do pomarańczowego spinacza.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lastRenderedPageBreak/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307BF9">
        <w:rPr>
          <w:rFonts w:ascii="Arial" w:hAnsi="Arial" w:cs="Arial"/>
          <w:b/>
        </w:rPr>
        <w:t>kliknąć przycisk „Złóż ofertę”.</w:t>
      </w:r>
      <w:r w:rsidRPr="00307BF9">
        <w:rPr>
          <w:rFonts w:ascii="Arial" w:hAnsi="Arial" w:cs="Arial"/>
        </w:rPr>
        <w:t xml:space="preserve"> </w:t>
      </w:r>
    </w:p>
    <w:p w:rsidR="008C4D59" w:rsidRPr="00307BF9" w:rsidRDefault="008C4D59" w:rsidP="008C4D5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>Uwaga: W postępowania w trybie zapytania ofertowego wykonawca nie</w:t>
      </w:r>
      <w:r w:rsidR="00FD2523" w:rsidRPr="00307BF9">
        <w:rPr>
          <w:rFonts w:ascii="Arial" w:hAnsi="Arial" w:cs="Arial"/>
        </w:rPr>
        <w:t xml:space="preserve"> jest zobowiązany do</w:t>
      </w:r>
      <w:r w:rsidRPr="00307BF9">
        <w:rPr>
          <w:rFonts w:ascii="Arial" w:hAnsi="Arial" w:cs="Arial"/>
        </w:rPr>
        <w:t xml:space="preserve">  podpis</w:t>
      </w:r>
      <w:r w:rsidR="00FD2523" w:rsidRPr="00307BF9">
        <w:rPr>
          <w:rFonts w:ascii="Arial" w:hAnsi="Arial" w:cs="Arial"/>
        </w:rPr>
        <w:t>ania</w:t>
      </w:r>
      <w:r w:rsidRPr="00307BF9">
        <w:rPr>
          <w:rFonts w:ascii="Arial" w:hAnsi="Arial" w:cs="Arial"/>
        </w:rPr>
        <w:t xml:space="preserve"> oferty podpisem zaufanym, osobistym czy kwalifikowanym. </w:t>
      </w:r>
    </w:p>
    <w:p w:rsidR="008C4D59" w:rsidRPr="00307BF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07BF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307BF9">
        <w:rPr>
          <w:rFonts w:ascii="Arial" w:hAnsi="Arial" w:cs="Arial"/>
          <w:b/>
        </w:rPr>
        <w:t>wg Załącznika nr 2 do zapytania ofertowego</w:t>
      </w:r>
      <w:r w:rsidR="001D4C2D" w:rsidRPr="00307BF9">
        <w:rPr>
          <w:rFonts w:ascii="Arial" w:hAnsi="Arial" w:cs="Arial"/>
          <w:b/>
        </w:rPr>
        <w:t xml:space="preserve"> stanowiącego jednocześnie załącznik nr 2 do umowy</w:t>
      </w:r>
      <w:r w:rsidRPr="00307BF9">
        <w:rPr>
          <w:rFonts w:ascii="Arial" w:hAnsi="Arial" w:cs="Arial"/>
        </w:rPr>
        <w:t>.</w:t>
      </w:r>
    </w:p>
    <w:p w:rsidR="008C4D59" w:rsidRPr="00307BF9" w:rsidRDefault="008C4D59" w:rsidP="008C4D59">
      <w:p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</w:p>
    <w:p w:rsidR="00E40848" w:rsidRPr="00307BF9" w:rsidRDefault="00E87BEE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307BF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B3B3C" w:rsidRPr="00307BF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Wykonawcach, których oferty zostały odrzucone podając uzasadnienie fak</w:t>
      </w:r>
      <w:r w:rsidR="00C25A3A" w:rsidRPr="00307BF9">
        <w:rPr>
          <w:rFonts w:ascii="Arial" w:eastAsia="Calibri" w:hAnsi="Arial" w:cs="Arial"/>
          <w:bCs/>
          <w:lang w:eastAsia="ar-SA"/>
        </w:rPr>
        <w:t>tyczne (takie, które nie będą spełniały wymagań zapytania ofertowego).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Załącznik nr </w:t>
      </w:r>
      <w:r w:rsidR="00D765C4" w:rsidRPr="00307BF9">
        <w:rPr>
          <w:rFonts w:ascii="Arial" w:eastAsia="Calibri" w:hAnsi="Arial" w:cs="Arial"/>
          <w:bCs/>
          <w:lang w:eastAsia="ar-SA"/>
        </w:rPr>
        <w:t>3</w:t>
      </w:r>
      <w:r w:rsidRPr="00307BF9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0B3B3C" w:rsidRPr="00307BF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Jednocześnie po</w:t>
      </w:r>
      <w:r w:rsidR="005734BA" w:rsidRPr="00307BF9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307BF9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307BF9">
        <w:rPr>
          <w:rFonts w:ascii="Arial" w:eastAsia="Calibri" w:hAnsi="Arial" w:cs="Arial"/>
          <w:lang w:eastAsia="ar-SA"/>
        </w:rPr>
        <w:t>szczegółowe dane przedsiębiorstwa (</w:t>
      </w:r>
      <w:r w:rsidR="00005658" w:rsidRPr="00307BF9">
        <w:rPr>
          <w:rFonts w:ascii="Arial" w:eastAsia="Calibri" w:hAnsi="Arial" w:cs="Arial"/>
          <w:lang w:eastAsia="ar-SA"/>
        </w:rPr>
        <w:t xml:space="preserve">pełna nazwa, </w:t>
      </w:r>
      <w:r w:rsidR="00E40848" w:rsidRPr="00307BF9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307BF9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307BF9">
        <w:rPr>
          <w:rFonts w:ascii="Arial" w:eastAsia="Calibri" w:hAnsi="Arial" w:cs="Arial"/>
          <w:lang w:eastAsia="ar-SA"/>
        </w:rPr>
        <w:t xml:space="preserve">KRS </w:t>
      </w:r>
      <w:r w:rsidRPr="00307BF9">
        <w:rPr>
          <w:rFonts w:ascii="Arial" w:eastAsia="Calibri" w:hAnsi="Arial" w:cs="Arial"/>
          <w:lang w:eastAsia="ar-SA"/>
        </w:rPr>
        <w:t>lub nr KRS</w:t>
      </w:r>
      <w:r w:rsidR="00E40848" w:rsidRPr="00307BF9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307BF9">
        <w:rPr>
          <w:rFonts w:ascii="Arial" w:eastAsia="Calibri" w:hAnsi="Arial" w:cs="Arial"/>
          <w:lang w:eastAsia="ar-SA"/>
        </w:rPr>
        <w:t xml:space="preserve"> oraz pozostałe informacje stanowiące podstawę sporządzenia umowy.</w:t>
      </w:r>
    </w:p>
    <w:p w:rsidR="00E41677" w:rsidRPr="00307BF9" w:rsidRDefault="00E41677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307BF9" w:rsidRDefault="00806C67" w:rsidP="00806C67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307BF9" w:rsidRDefault="005837C0" w:rsidP="00B5494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hAnsi="Arial" w:cs="Arial"/>
          <w:b/>
        </w:rPr>
        <w:t>Projektowane postanowienia umowy w sprawie zamówienia publicznego, które zostaną wprowadzone do umowy w sprawie zamówienia publicznego</w:t>
      </w:r>
      <w:r w:rsidR="00806C67" w:rsidRPr="00307BF9">
        <w:rPr>
          <w:rFonts w:ascii="Arial" w:eastAsia="Calibri" w:hAnsi="Arial" w:cs="Arial"/>
          <w:b/>
          <w:bCs/>
          <w:lang w:eastAsia="ar-SA"/>
        </w:rPr>
        <w:t>.</w:t>
      </w:r>
    </w:p>
    <w:p w:rsidR="00953A04" w:rsidRPr="00307BF9" w:rsidRDefault="005734BA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307BF9">
        <w:rPr>
          <w:rFonts w:ascii="Arial" w:eastAsia="Calibri" w:hAnsi="Arial" w:cs="Arial"/>
          <w:bCs/>
          <w:lang w:eastAsia="ar-SA"/>
        </w:rPr>
        <w:t xml:space="preserve">Projektowane postanowienia umowy zawiera Załącznik nr </w:t>
      </w:r>
      <w:r w:rsidR="00D765C4" w:rsidRPr="00307BF9">
        <w:rPr>
          <w:rFonts w:ascii="Arial" w:eastAsia="Calibri" w:hAnsi="Arial" w:cs="Arial"/>
          <w:bCs/>
          <w:lang w:eastAsia="ar-SA"/>
        </w:rPr>
        <w:t>3</w:t>
      </w:r>
      <w:r w:rsidR="00877139" w:rsidRPr="00307BF9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307BF9">
        <w:rPr>
          <w:rFonts w:ascii="Arial" w:eastAsia="Calibri" w:hAnsi="Arial" w:cs="Arial"/>
          <w:bCs/>
          <w:lang w:eastAsia="ar-SA"/>
        </w:rPr>
        <w:t>.</w:t>
      </w:r>
      <w:r w:rsidR="009E1BFC" w:rsidRPr="00307BF9">
        <w:rPr>
          <w:rFonts w:ascii="Arial" w:eastAsia="Calibri" w:hAnsi="Arial" w:cs="Arial"/>
          <w:bCs/>
          <w:lang w:eastAsia="ar-SA"/>
        </w:rPr>
        <w:t xml:space="preserve"> </w:t>
      </w:r>
    </w:p>
    <w:p w:rsidR="00DC377F" w:rsidRPr="00307BF9" w:rsidRDefault="00DC377F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DC377F" w:rsidRPr="00307BF9" w:rsidRDefault="00DC377F" w:rsidP="00DC377F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Informacja o Wykonawcach podlegających wykluczeniu z postępowania</w:t>
      </w:r>
    </w:p>
    <w:p w:rsidR="00DC377F" w:rsidRPr="00307BF9" w:rsidRDefault="00DC377F" w:rsidP="00DC377F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DC377F" w:rsidRPr="00307BF9" w:rsidRDefault="00DC377F" w:rsidP="00DC377F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postępowania o udzielenie zamówienia wyklucza się Wykonawcę, w stosunku do którego zachodzi którakolwiek z okoliczności, o których mowa w art. 7 ust. 1 ustawy o szczególnych rozwiązaniach w zakresie przeciwdziałania wspieraniu agresji na Ukrainę oraz służących ochronie bezpieczeństwa narodowego (Ustawa z dnia 13 kwietnia 2022 r. – o szczególnych rozwiązaniach w zakresie przeciwdziałania </w:t>
      </w:r>
      <w:r w:rsidRPr="00307BF9">
        <w:rPr>
          <w:rFonts w:ascii="Arial" w:eastAsia="Calibri" w:hAnsi="Arial" w:cs="Arial"/>
          <w:bCs/>
          <w:lang w:eastAsia="ar-SA"/>
        </w:rPr>
        <w:lastRenderedPageBreak/>
        <w:t>wspieraniu agresji na Ukrainę oraz służących ochronie bezpieczeństwa narodowego (Dz. U. z 2022 r., poz. 835)</w:t>
      </w:r>
    </w:p>
    <w:p w:rsidR="008C30BC" w:rsidRPr="00307BF9" w:rsidRDefault="008C30BC" w:rsidP="008C30B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307BF9">
        <w:rPr>
          <w:rFonts w:ascii="Arial" w:eastAsia="Calibri" w:hAnsi="Arial" w:cs="Arial"/>
          <w:b/>
          <w:bCs/>
          <w:lang w:eastAsia="ar-SA"/>
        </w:rPr>
        <w:t>1</w:t>
      </w:r>
      <w:r w:rsidR="00DC377F" w:rsidRPr="00307BF9">
        <w:rPr>
          <w:rFonts w:ascii="Arial" w:eastAsia="Calibri" w:hAnsi="Arial" w:cs="Arial"/>
          <w:b/>
          <w:bCs/>
          <w:lang w:eastAsia="ar-SA"/>
        </w:rPr>
        <w:t>5</w:t>
      </w:r>
      <w:r w:rsidRPr="00307BF9">
        <w:rPr>
          <w:rFonts w:ascii="Arial" w:eastAsia="Calibri" w:hAnsi="Arial" w:cs="Arial"/>
          <w:b/>
          <w:bCs/>
          <w:lang w:eastAsia="ar-SA"/>
        </w:rPr>
        <w:t>) Klauzula informacyjna do zastosowania przez zamawiającego w celu związanym z postępowaniem o udzielenie zamówienia publicznego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(Dz.Urz. Eu L 119, s.1) – dalej RODO – informujemy, że: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art. 6 ust. 1 lit. c RODO w związku z przepisami ustawy z dnia 27 sierpnia 2009 r. o finansach publicznych, </w:t>
      </w:r>
      <w:r w:rsidRPr="00307BF9">
        <w:rPr>
          <w:rFonts w:ascii="Arial" w:eastAsia="Calibri" w:hAnsi="Arial" w:cs="Arial"/>
          <w:bCs/>
          <w:lang w:eastAsia="ar-SA"/>
        </w:rPr>
        <w:br/>
        <w:t xml:space="preserve">w celu związanym z postępowaniem o udzielenie zamówienia publicznego na </w:t>
      </w:r>
      <w:r w:rsidRPr="00307BF9">
        <w:rPr>
          <w:rFonts w:ascii="Arial" w:eastAsia="Times New Roman" w:hAnsi="Arial" w:cs="Arial"/>
          <w:bCs/>
        </w:rPr>
        <w:t>„</w:t>
      </w:r>
      <w:r w:rsidR="00EF4BCD" w:rsidRPr="00307BF9">
        <w:rPr>
          <w:rFonts w:ascii="Arial" w:hAnsi="Arial" w:cs="Arial"/>
        </w:rPr>
        <w:t>D</w:t>
      </w:r>
      <w:r w:rsidR="00EF4BCD" w:rsidRPr="00307BF9">
        <w:rPr>
          <w:rFonts w:ascii="Arial" w:hAnsi="Arial" w:cs="Arial"/>
          <w:bCs/>
        </w:rPr>
        <w:t>ostawę dwóch sztuk fabrycznie nowych, wyprodukowanych nie wcześniej niż 12 miesięcy przed dostawą, 9 - miejscowych samochodów osobowych dostosowanych do przewozu osób niepełnosprawnych, w tym jednej osoby na wózku inwalidzkim</w:t>
      </w:r>
      <w:r w:rsidRPr="00307BF9">
        <w:rPr>
          <w:rFonts w:ascii="Arial" w:eastAsia="Times New Roman" w:hAnsi="Arial" w:cs="Arial"/>
          <w:bCs/>
        </w:rPr>
        <w:t>”,</w:t>
      </w:r>
      <w:r w:rsidR="00EF4BCD" w:rsidRPr="00307BF9">
        <w:rPr>
          <w:rFonts w:ascii="Arial" w:eastAsia="Times New Roman" w:hAnsi="Arial" w:cs="Arial"/>
          <w:bCs/>
        </w:rPr>
        <w:t xml:space="preserve"> nr sprawy PZ.370……..23</w:t>
      </w:r>
      <w:r w:rsidRPr="00307BF9">
        <w:rPr>
          <w:rFonts w:ascii="Arial" w:eastAsia="Calibri" w:hAnsi="Arial" w:cs="Arial"/>
          <w:bCs/>
          <w:lang w:eastAsia="ar-SA"/>
        </w:rPr>
        <w:t xml:space="preserve">, prowadzonego w trybie rozeznania rynku w formie zapytania ofertowego. Po zakończeniu sprawy Pani/Pana dane będą przetwarzane w celu archiwizacji dokumentów – zgodnie z przepisami ustawy z dnia 14 lipca 1983 r. o narodowym zasobie archiwalnym i archiwach.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6.Posiada Pani/Pan: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na podstawie art. 15 RODO prawo dostępu do danych osobowych Pani/Pana dotyczących;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na podstawie art. 16 RODO prawo do sprostowania Pani/Pana danych osobowych;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7. Nie przysługuje Pani/Panu: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− w związku z art. 17 ust. 3 lit. b, d lub e RODO prawo do usunięcia danych osobowych;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lastRenderedPageBreak/>
        <w:t>− prawo do przenoszenia danych osobowych, o którym mowa w art. 20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8. W odniesieniu do Pani/Pana danych osobowych decyzje nie będą podejmowane w sposób zautomatyzowany, stosowanie do art. 22 RODO;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11. Wzór oświadczenia wymaganego od wykonawcy w zakresie wypełnienia obowiązków informacyjnych przewidzianych w art. 13 lub art. 14 RODO:</w:t>
      </w:r>
    </w:p>
    <w:p w:rsidR="005A0D21" w:rsidRPr="00307BF9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5A0D21" w:rsidRPr="00307BF9" w:rsidRDefault="005A0D21" w:rsidP="005A0D21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D21" w:rsidRPr="00307BF9" w:rsidRDefault="005A0D21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Wykaz załączników:</w:t>
      </w:r>
    </w:p>
    <w:p w:rsidR="000710A0" w:rsidRPr="00307BF9" w:rsidRDefault="000710A0" w:rsidP="000710A0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1 do zapytania ofertowego – opis przedmiotu zamówienia</w:t>
      </w:r>
    </w:p>
    <w:p w:rsidR="005A0D21" w:rsidRPr="00307BF9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0710A0" w:rsidRPr="00307BF9" w:rsidRDefault="000710A0" w:rsidP="000710A0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07BF9">
        <w:rPr>
          <w:rFonts w:ascii="Arial" w:eastAsia="Calibri" w:hAnsi="Arial" w:cs="Arial"/>
          <w:bCs/>
          <w:lang w:eastAsia="ar-SA"/>
        </w:rPr>
        <w:t>Załącznik nr 3 do zapytania ofertowego – projektowane postanowienia umowy</w:t>
      </w:r>
    </w:p>
    <w:p w:rsidR="000710A0" w:rsidRPr="00307BF9" w:rsidRDefault="000710A0" w:rsidP="000710A0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p w:rsidR="000B6CE1" w:rsidRPr="00307BF9" w:rsidRDefault="000B6CE1" w:rsidP="000B6CE1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sectPr w:rsidR="000B6CE1" w:rsidRPr="00307BF9" w:rsidSect="00E353E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89" w:rsidRDefault="00184489" w:rsidP="009E1BFC">
      <w:pPr>
        <w:spacing w:after="0" w:line="240" w:lineRule="auto"/>
      </w:pPr>
      <w:r>
        <w:separator/>
      </w:r>
    </w:p>
  </w:endnote>
  <w:endnote w:type="continuationSeparator" w:id="0">
    <w:p w:rsidR="00184489" w:rsidRDefault="00184489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0030"/>
      <w:docPartObj>
        <w:docPartGallery w:val="Page Numbers (Bottom of Page)"/>
        <w:docPartUnique/>
      </w:docPartObj>
    </w:sdtPr>
    <w:sdtContent>
      <w:sdt>
        <w:sdtPr>
          <w:id w:val="21410031"/>
          <w:docPartObj>
            <w:docPartGallery w:val="Page Numbers (Top of Page)"/>
            <w:docPartUnique/>
          </w:docPartObj>
        </w:sdtPr>
        <w:sdtContent>
          <w:p w:rsidR="009F4C4C" w:rsidRDefault="009F4C4C">
            <w:pPr>
              <w:pStyle w:val="Stopka"/>
              <w:jc w:val="center"/>
            </w:pPr>
            <w:r>
              <w:t xml:space="preserve">Strona </w:t>
            </w:r>
            <w:r w:rsidR="00337C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7CFE">
              <w:rPr>
                <w:b/>
                <w:bCs/>
                <w:sz w:val="24"/>
                <w:szCs w:val="24"/>
              </w:rPr>
              <w:fldChar w:fldCharType="separate"/>
            </w:r>
            <w:r w:rsidR="000029E9">
              <w:rPr>
                <w:b/>
                <w:bCs/>
                <w:noProof/>
              </w:rPr>
              <w:t>4</w:t>
            </w:r>
            <w:r w:rsidR="00337C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7C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7CFE">
              <w:rPr>
                <w:b/>
                <w:bCs/>
                <w:sz w:val="24"/>
                <w:szCs w:val="24"/>
              </w:rPr>
              <w:fldChar w:fldCharType="separate"/>
            </w:r>
            <w:r w:rsidR="000029E9">
              <w:rPr>
                <w:b/>
                <w:bCs/>
                <w:noProof/>
              </w:rPr>
              <w:t>6</w:t>
            </w:r>
            <w:r w:rsidR="00337C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89" w:rsidRDefault="00184489" w:rsidP="009E1BFC">
      <w:pPr>
        <w:spacing w:after="0" w:line="240" w:lineRule="auto"/>
      </w:pPr>
      <w:r>
        <w:separator/>
      </w:r>
    </w:p>
  </w:footnote>
  <w:footnote w:type="continuationSeparator" w:id="0">
    <w:p w:rsidR="00184489" w:rsidRDefault="00184489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1F6CC044"/>
    <w:lvl w:ilvl="0" w:tplc="67EC1F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E5022820"/>
    <w:lvl w:ilvl="0" w:tplc="D47EA3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A260F"/>
    <w:multiLevelType w:val="hybridMultilevel"/>
    <w:tmpl w:val="6DBA1412"/>
    <w:lvl w:ilvl="0" w:tplc="5C7C77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29E9"/>
    <w:rsid w:val="00005658"/>
    <w:rsid w:val="00005FEE"/>
    <w:rsid w:val="000118E2"/>
    <w:rsid w:val="000179BB"/>
    <w:rsid w:val="000208D1"/>
    <w:rsid w:val="000336CC"/>
    <w:rsid w:val="00060065"/>
    <w:rsid w:val="0006763D"/>
    <w:rsid w:val="000710A0"/>
    <w:rsid w:val="00083CA4"/>
    <w:rsid w:val="00084CBE"/>
    <w:rsid w:val="000B3B3C"/>
    <w:rsid w:val="000B6CE1"/>
    <w:rsid w:val="000D7405"/>
    <w:rsid w:val="00102E1E"/>
    <w:rsid w:val="00115CC7"/>
    <w:rsid w:val="0012786F"/>
    <w:rsid w:val="00151758"/>
    <w:rsid w:val="001766EB"/>
    <w:rsid w:val="00181E12"/>
    <w:rsid w:val="00184489"/>
    <w:rsid w:val="001A1264"/>
    <w:rsid w:val="001A2054"/>
    <w:rsid w:val="001A36E3"/>
    <w:rsid w:val="001C15D9"/>
    <w:rsid w:val="001D4C2D"/>
    <w:rsid w:val="001F03EC"/>
    <w:rsid w:val="001F580B"/>
    <w:rsid w:val="00212382"/>
    <w:rsid w:val="00233001"/>
    <w:rsid w:val="00263F97"/>
    <w:rsid w:val="002968B5"/>
    <w:rsid w:val="002A5FB7"/>
    <w:rsid w:val="002B5E53"/>
    <w:rsid w:val="002B7C14"/>
    <w:rsid w:val="002D1BA9"/>
    <w:rsid w:val="002F0EB1"/>
    <w:rsid w:val="00307BF9"/>
    <w:rsid w:val="00316C3D"/>
    <w:rsid w:val="003348F2"/>
    <w:rsid w:val="00337CFE"/>
    <w:rsid w:val="00344A73"/>
    <w:rsid w:val="003722E3"/>
    <w:rsid w:val="00375B8E"/>
    <w:rsid w:val="00382B34"/>
    <w:rsid w:val="00384B92"/>
    <w:rsid w:val="003B2AA2"/>
    <w:rsid w:val="003C3E88"/>
    <w:rsid w:val="003D7270"/>
    <w:rsid w:val="00406269"/>
    <w:rsid w:val="00420DA9"/>
    <w:rsid w:val="00437B3D"/>
    <w:rsid w:val="00444FF1"/>
    <w:rsid w:val="004531F7"/>
    <w:rsid w:val="0046110F"/>
    <w:rsid w:val="004738FD"/>
    <w:rsid w:val="00476429"/>
    <w:rsid w:val="00487653"/>
    <w:rsid w:val="004A204D"/>
    <w:rsid w:val="004A3CAE"/>
    <w:rsid w:val="004D2358"/>
    <w:rsid w:val="004D282C"/>
    <w:rsid w:val="004E59A6"/>
    <w:rsid w:val="005029FE"/>
    <w:rsid w:val="00513E37"/>
    <w:rsid w:val="00527AAE"/>
    <w:rsid w:val="005308D2"/>
    <w:rsid w:val="00544601"/>
    <w:rsid w:val="005472D9"/>
    <w:rsid w:val="005734BA"/>
    <w:rsid w:val="005837C0"/>
    <w:rsid w:val="005A0D21"/>
    <w:rsid w:val="005A6F11"/>
    <w:rsid w:val="005B699B"/>
    <w:rsid w:val="005E167C"/>
    <w:rsid w:val="00620FEA"/>
    <w:rsid w:val="006272F6"/>
    <w:rsid w:val="0063334B"/>
    <w:rsid w:val="00653613"/>
    <w:rsid w:val="006766EF"/>
    <w:rsid w:val="00696F8F"/>
    <w:rsid w:val="006B2DB4"/>
    <w:rsid w:val="006B7410"/>
    <w:rsid w:val="006D3E0E"/>
    <w:rsid w:val="006E12F6"/>
    <w:rsid w:val="006E7222"/>
    <w:rsid w:val="006F39E8"/>
    <w:rsid w:val="007026D7"/>
    <w:rsid w:val="00712529"/>
    <w:rsid w:val="007165EA"/>
    <w:rsid w:val="00721F1B"/>
    <w:rsid w:val="00734A88"/>
    <w:rsid w:val="007510A4"/>
    <w:rsid w:val="00754B27"/>
    <w:rsid w:val="00757E4D"/>
    <w:rsid w:val="00761353"/>
    <w:rsid w:val="007624C7"/>
    <w:rsid w:val="0076303D"/>
    <w:rsid w:val="007641BC"/>
    <w:rsid w:val="00766F36"/>
    <w:rsid w:val="00771B4E"/>
    <w:rsid w:val="0077278F"/>
    <w:rsid w:val="007804C3"/>
    <w:rsid w:val="00786716"/>
    <w:rsid w:val="00792428"/>
    <w:rsid w:val="007B5F42"/>
    <w:rsid w:val="007C31B0"/>
    <w:rsid w:val="007C4130"/>
    <w:rsid w:val="007D2B13"/>
    <w:rsid w:val="007D3F8B"/>
    <w:rsid w:val="007D4ADF"/>
    <w:rsid w:val="007F60B0"/>
    <w:rsid w:val="007F7C0F"/>
    <w:rsid w:val="00806C67"/>
    <w:rsid w:val="008113BD"/>
    <w:rsid w:val="00823076"/>
    <w:rsid w:val="008475AA"/>
    <w:rsid w:val="00877139"/>
    <w:rsid w:val="008811D3"/>
    <w:rsid w:val="008A5AD9"/>
    <w:rsid w:val="008C30BC"/>
    <w:rsid w:val="008C4D59"/>
    <w:rsid w:val="008C58A7"/>
    <w:rsid w:val="008D3443"/>
    <w:rsid w:val="008D3629"/>
    <w:rsid w:val="008D7322"/>
    <w:rsid w:val="008E6F82"/>
    <w:rsid w:val="008F17A0"/>
    <w:rsid w:val="00907D10"/>
    <w:rsid w:val="009134D2"/>
    <w:rsid w:val="0091597E"/>
    <w:rsid w:val="00941C66"/>
    <w:rsid w:val="00942696"/>
    <w:rsid w:val="00950A93"/>
    <w:rsid w:val="00953A04"/>
    <w:rsid w:val="00992848"/>
    <w:rsid w:val="0099709A"/>
    <w:rsid w:val="009A4166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4F65"/>
    <w:rsid w:val="00A35E2A"/>
    <w:rsid w:val="00A402D7"/>
    <w:rsid w:val="00A47360"/>
    <w:rsid w:val="00A5434F"/>
    <w:rsid w:val="00A86EA9"/>
    <w:rsid w:val="00A96165"/>
    <w:rsid w:val="00AA1371"/>
    <w:rsid w:val="00AC48DF"/>
    <w:rsid w:val="00AD2CBF"/>
    <w:rsid w:val="00AD304E"/>
    <w:rsid w:val="00AE3696"/>
    <w:rsid w:val="00AE44F1"/>
    <w:rsid w:val="00AF7873"/>
    <w:rsid w:val="00B13655"/>
    <w:rsid w:val="00B46FB3"/>
    <w:rsid w:val="00B537CB"/>
    <w:rsid w:val="00B54945"/>
    <w:rsid w:val="00B602BB"/>
    <w:rsid w:val="00B635F8"/>
    <w:rsid w:val="00B81CCC"/>
    <w:rsid w:val="00B95C70"/>
    <w:rsid w:val="00BC05C9"/>
    <w:rsid w:val="00BC16B6"/>
    <w:rsid w:val="00BC735E"/>
    <w:rsid w:val="00BE1844"/>
    <w:rsid w:val="00C00899"/>
    <w:rsid w:val="00C075C9"/>
    <w:rsid w:val="00C25A3A"/>
    <w:rsid w:val="00C3162D"/>
    <w:rsid w:val="00C40CBD"/>
    <w:rsid w:val="00C814A5"/>
    <w:rsid w:val="00C864E4"/>
    <w:rsid w:val="00C91266"/>
    <w:rsid w:val="00C95EFD"/>
    <w:rsid w:val="00CA0E05"/>
    <w:rsid w:val="00CF0282"/>
    <w:rsid w:val="00CF7B46"/>
    <w:rsid w:val="00D34E30"/>
    <w:rsid w:val="00D43632"/>
    <w:rsid w:val="00D765C4"/>
    <w:rsid w:val="00D77F95"/>
    <w:rsid w:val="00D84AA5"/>
    <w:rsid w:val="00D91CFC"/>
    <w:rsid w:val="00DA005C"/>
    <w:rsid w:val="00DA2424"/>
    <w:rsid w:val="00DA3503"/>
    <w:rsid w:val="00DA41C2"/>
    <w:rsid w:val="00DA5ABE"/>
    <w:rsid w:val="00DC1056"/>
    <w:rsid w:val="00DC377F"/>
    <w:rsid w:val="00DD0352"/>
    <w:rsid w:val="00DE07BB"/>
    <w:rsid w:val="00DE4B51"/>
    <w:rsid w:val="00DE54A2"/>
    <w:rsid w:val="00DE66BB"/>
    <w:rsid w:val="00DF1FF1"/>
    <w:rsid w:val="00DF6A3D"/>
    <w:rsid w:val="00E10003"/>
    <w:rsid w:val="00E2436F"/>
    <w:rsid w:val="00E322CA"/>
    <w:rsid w:val="00E353EC"/>
    <w:rsid w:val="00E40848"/>
    <w:rsid w:val="00E41677"/>
    <w:rsid w:val="00E44E17"/>
    <w:rsid w:val="00E4504E"/>
    <w:rsid w:val="00E507FB"/>
    <w:rsid w:val="00E87BEE"/>
    <w:rsid w:val="00E91629"/>
    <w:rsid w:val="00EA43C3"/>
    <w:rsid w:val="00EB0FE1"/>
    <w:rsid w:val="00EB2E0C"/>
    <w:rsid w:val="00ED5F44"/>
    <w:rsid w:val="00EE1270"/>
    <w:rsid w:val="00EE4887"/>
    <w:rsid w:val="00EE7606"/>
    <w:rsid w:val="00EF3552"/>
    <w:rsid w:val="00EF4B6F"/>
    <w:rsid w:val="00EF4BCD"/>
    <w:rsid w:val="00EF6ACC"/>
    <w:rsid w:val="00F0748A"/>
    <w:rsid w:val="00F33EF3"/>
    <w:rsid w:val="00F34D24"/>
    <w:rsid w:val="00F37B50"/>
    <w:rsid w:val="00F41ACF"/>
    <w:rsid w:val="00F47897"/>
    <w:rsid w:val="00F47F8B"/>
    <w:rsid w:val="00F56D6E"/>
    <w:rsid w:val="00F62B45"/>
    <w:rsid w:val="00F82301"/>
    <w:rsid w:val="00F91F6E"/>
    <w:rsid w:val="00FB313B"/>
    <w:rsid w:val="00FC6469"/>
    <w:rsid w:val="00FD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CF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tm.lublin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F525E-C169-4F60-91CC-ADCEDD7E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2365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user</cp:lastModifiedBy>
  <cp:revision>3</cp:revision>
  <cp:lastPrinted>2023-02-09T08:37:00Z</cp:lastPrinted>
  <dcterms:created xsi:type="dcterms:W3CDTF">2023-03-09T05:18:00Z</dcterms:created>
  <dcterms:modified xsi:type="dcterms:W3CDTF">2023-03-09T09:26:00Z</dcterms:modified>
</cp:coreProperties>
</file>