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8D3" w:rsidRPr="00B01FB0" w:rsidRDefault="006968D3" w:rsidP="00F35E83">
      <w:pPr>
        <w:keepLines/>
        <w:spacing w:after="0" w:line="240" w:lineRule="exact"/>
        <w:jc w:val="center"/>
      </w:pPr>
      <w:r w:rsidRPr="00B01FB0">
        <w:rPr>
          <w:b/>
        </w:rPr>
        <w:t>U</w:t>
      </w:r>
      <w:r w:rsidR="00213241" w:rsidRPr="00B01FB0">
        <w:rPr>
          <w:b/>
        </w:rPr>
        <w:t xml:space="preserve">mowa nr </w:t>
      </w:r>
      <w:r w:rsidRPr="00B01FB0">
        <w:rPr>
          <w:b/>
        </w:rPr>
        <w:t>.........................</w:t>
      </w:r>
      <w:r w:rsidR="00213241" w:rsidRPr="00B01FB0">
        <w:t xml:space="preserve"> (projekt)</w:t>
      </w:r>
    </w:p>
    <w:p w:rsidR="006968D3" w:rsidRPr="00B01FB0" w:rsidRDefault="006968D3" w:rsidP="00F35E83">
      <w:pPr>
        <w:keepLines/>
        <w:spacing w:after="0" w:line="240" w:lineRule="exact"/>
        <w:jc w:val="center"/>
      </w:pPr>
    </w:p>
    <w:p w:rsidR="006968D3" w:rsidRPr="00B01FB0" w:rsidRDefault="006968D3" w:rsidP="00F35E83">
      <w:pPr>
        <w:keepLines/>
        <w:spacing w:after="0" w:line="240" w:lineRule="exact"/>
        <w:jc w:val="both"/>
        <w:rPr>
          <w:rFonts w:eastAsia="Times New Roman"/>
          <w:b/>
          <w:bCs/>
        </w:rPr>
      </w:pPr>
      <w:r w:rsidRPr="00B01FB0">
        <w:rPr>
          <w:rFonts w:eastAsia="Times New Roman"/>
        </w:rPr>
        <w:t>Zawarta w dniu ....................</w:t>
      </w:r>
      <w:r w:rsidR="001B2FFE" w:rsidRPr="00B01FB0">
        <w:rPr>
          <w:rFonts w:eastAsia="Times New Roman"/>
        </w:rPr>
        <w:t>.......</w:t>
      </w:r>
      <w:r w:rsidRPr="00B01FB0">
        <w:rPr>
          <w:rFonts w:eastAsia="Times New Roman"/>
        </w:rPr>
        <w:t xml:space="preserve">......... w Warszawie, pomiędzy: </w:t>
      </w:r>
    </w:p>
    <w:p w:rsidR="006968D3" w:rsidRPr="00B01FB0" w:rsidRDefault="006968D3" w:rsidP="00F35E83">
      <w:pPr>
        <w:keepLines/>
        <w:spacing w:after="0" w:line="240" w:lineRule="exact"/>
        <w:jc w:val="both"/>
        <w:rPr>
          <w:rFonts w:eastAsia="Times New Roman"/>
        </w:rPr>
      </w:pPr>
      <w:r w:rsidRPr="00B01FB0">
        <w:rPr>
          <w:rFonts w:eastAsia="Times New Roman"/>
          <w:b/>
          <w:bCs/>
        </w:rPr>
        <w:t>Skarbem Państwa - Aresztem Śledczym w Warszawie-Białołęce</w:t>
      </w:r>
      <w:r w:rsidRPr="00B01FB0">
        <w:rPr>
          <w:rFonts w:eastAsia="Times New Roman"/>
        </w:rPr>
        <w:t xml:space="preserve"> z siedzibą przy ul. Ciupagi 1, 03-016 Warszawa,</w:t>
      </w:r>
      <w:r w:rsidR="001B2FFE" w:rsidRPr="00B01FB0">
        <w:rPr>
          <w:rFonts w:eastAsia="Times New Roman"/>
        </w:rPr>
        <w:t xml:space="preserve"> zwanym dalej „Zamawiającym’’,</w:t>
      </w:r>
      <w:r w:rsidRPr="00B01FB0">
        <w:rPr>
          <w:rFonts w:eastAsia="Times New Roman"/>
        </w:rPr>
        <w:t xml:space="preserve"> któr</w:t>
      </w:r>
      <w:r w:rsidR="001B2FFE" w:rsidRPr="00B01FB0">
        <w:rPr>
          <w:rFonts w:eastAsia="Times New Roman"/>
        </w:rPr>
        <w:t>ego</w:t>
      </w:r>
      <w:r w:rsidRPr="00B01FB0">
        <w:rPr>
          <w:rFonts w:eastAsia="Times New Roman"/>
        </w:rPr>
        <w:t xml:space="preserve"> reprezentuje:</w:t>
      </w:r>
    </w:p>
    <w:p w:rsidR="006968D3" w:rsidRPr="00B01FB0" w:rsidRDefault="006968D3" w:rsidP="00F35E83">
      <w:pPr>
        <w:keepLines/>
        <w:spacing w:after="0" w:line="240" w:lineRule="exact"/>
        <w:jc w:val="both"/>
        <w:rPr>
          <w:rFonts w:eastAsia="Times New Roman"/>
        </w:rPr>
      </w:pPr>
      <w:r w:rsidRPr="00B01FB0">
        <w:rPr>
          <w:rFonts w:eastAsia="Times New Roman"/>
        </w:rPr>
        <w:t>.............</w:t>
      </w:r>
      <w:r w:rsidR="008F2E26" w:rsidRPr="00B01FB0">
        <w:rPr>
          <w:rFonts w:eastAsia="Times New Roman"/>
        </w:rPr>
        <w:t>........................</w:t>
      </w:r>
      <w:r w:rsidRPr="00B01FB0">
        <w:rPr>
          <w:rFonts w:eastAsia="Times New Roman"/>
        </w:rPr>
        <w:t xml:space="preserve">..... - Dyrektor </w:t>
      </w:r>
      <w:r w:rsidR="001B2FFE" w:rsidRPr="00B01FB0">
        <w:rPr>
          <w:rFonts w:eastAsia="Times New Roman"/>
        </w:rPr>
        <w:t>Aresztu Śledczego w Warszawie-Białołęce,</w:t>
      </w:r>
    </w:p>
    <w:p w:rsidR="006968D3" w:rsidRPr="00B01FB0" w:rsidRDefault="006968D3" w:rsidP="00F35E83">
      <w:pPr>
        <w:keepLines/>
        <w:spacing w:after="0" w:line="240" w:lineRule="exact"/>
        <w:jc w:val="both"/>
        <w:rPr>
          <w:rFonts w:eastAsia="Times New Roman"/>
        </w:rPr>
      </w:pPr>
      <w:r w:rsidRPr="00B01FB0">
        <w:rPr>
          <w:rFonts w:eastAsia="Times New Roman"/>
        </w:rPr>
        <w:t>a</w:t>
      </w:r>
    </w:p>
    <w:p w:rsidR="00213241" w:rsidRPr="00B01FB0" w:rsidRDefault="00213241" w:rsidP="00F35E83">
      <w:pPr>
        <w:pStyle w:val="Default"/>
        <w:spacing w:line="240" w:lineRule="exact"/>
        <w:rPr>
          <w:rFonts w:ascii="Calibri" w:eastAsia="Calibri" w:hAnsi="Calibri"/>
          <w:sz w:val="22"/>
          <w:szCs w:val="22"/>
          <w:lang w:eastAsia="en-US"/>
        </w:rPr>
      </w:pPr>
      <w:r w:rsidRPr="00B01FB0">
        <w:rPr>
          <w:rFonts w:ascii="Calibri" w:hAnsi="Calibri"/>
          <w:sz w:val="22"/>
          <w:szCs w:val="22"/>
        </w:rPr>
        <w:t xml:space="preserve">(w przypadku przedsiębiorcy wpisanego do KRS) </w:t>
      </w:r>
    </w:p>
    <w:p w:rsidR="00213241" w:rsidRPr="00B01FB0" w:rsidRDefault="00213241" w:rsidP="00F35E83">
      <w:pPr>
        <w:spacing w:after="0" w:line="240" w:lineRule="exact"/>
        <w:jc w:val="both"/>
        <w:rPr>
          <w:rFonts w:cs="Times New Roman"/>
        </w:rPr>
      </w:pPr>
      <w:r w:rsidRPr="00B01FB0">
        <w:rPr>
          <w:rFonts w:cs="Times New Roman"/>
        </w:rPr>
        <w:t>......................................., z siedzibą w …............................, kod pocztowy ................., przy ulicy ......................., wpisaną do Rejestru Przedsiębiorców Krajowego Rejestru Sądowego pod numerem KRS: .................., NIP: ........................, zwany dalej „</w:t>
      </w:r>
      <w:r w:rsidRPr="00B01FB0">
        <w:rPr>
          <w:rFonts w:cs="Times New Roman"/>
          <w:b/>
          <w:bCs/>
        </w:rPr>
        <w:t>Wykonawcą</w:t>
      </w:r>
      <w:r w:rsidRPr="00B01FB0">
        <w:rPr>
          <w:rFonts w:cs="Times New Roman"/>
        </w:rPr>
        <w:t>”, którego reprezentuje/ą:</w:t>
      </w:r>
    </w:p>
    <w:p w:rsidR="00213241" w:rsidRPr="00B01FB0" w:rsidRDefault="00213241" w:rsidP="00F35E83">
      <w:pPr>
        <w:pStyle w:val="Default"/>
        <w:spacing w:line="240" w:lineRule="exact"/>
        <w:jc w:val="both"/>
        <w:rPr>
          <w:rFonts w:ascii="Calibri" w:hAnsi="Calibri"/>
          <w:color w:val="auto"/>
          <w:sz w:val="22"/>
          <w:szCs w:val="22"/>
        </w:rPr>
      </w:pPr>
      <w:r w:rsidRPr="00B01FB0">
        <w:rPr>
          <w:rFonts w:ascii="Calibri" w:hAnsi="Calibri"/>
          <w:color w:val="auto"/>
          <w:sz w:val="22"/>
          <w:szCs w:val="22"/>
        </w:rPr>
        <w:t>……………………………………..;</w:t>
      </w:r>
    </w:p>
    <w:p w:rsidR="00213241" w:rsidRPr="00B01FB0" w:rsidRDefault="00213241" w:rsidP="00F35E83">
      <w:pPr>
        <w:pStyle w:val="Default"/>
        <w:spacing w:line="240" w:lineRule="exact"/>
        <w:jc w:val="both"/>
        <w:rPr>
          <w:rFonts w:ascii="Calibri" w:hAnsi="Calibri"/>
          <w:color w:val="auto"/>
          <w:sz w:val="22"/>
          <w:szCs w:val="22"/>
        </w:rPr>
      </w:pPr>
      <w:r w:rsidRPr="00B01FB0">
        <w:rPr>
          <w:rFonts w:ascii="Calibri" w:hAnsi="Calibri"/>
          <w:color w:val="auto"/>
          <w:sz w:val="22"/>
          <w:szCs w:val="22"/>
        </w:rPr>
        <w:t xml:space="preserve">………………………………………. </w:t>
      </w:r>
    </w:p>
    <w:p w:rsidR="00213241" w:rsidRPr="00B01FB0" w:rsidRDefault="00213241" w:rsidP="00F35E83">
      <w:pPr>
        <w:spacing w:after="0" w:line="240" w:lineRule="exact"/>
        <w:jc w:val="both"/>
        <w:rPr>
          <w:rFonts w:cs="Times New Roman"/>
        </w:rPr>
      </w:pPr>
      <w:r w:rsidRPr="00B01FB0">
        <w:rPr>
          <w:rFonts w:cs="Times New Roman"/>
        </w:rPr>
        <w:t>(w przypadku przedsiębiorcy wpisanego do CEIDG)</w:t>
      </w:r>
    </w:p>
    <w:p w:rsidR="00213241" w:rsidRPr="00B01FB0" w:rsidRDefault="00213241" w:rsidP="00F35E83">
      <w:pPr>
        <w:spacing w:after="0" w:line="240" w:lineRule="exact"/>
        <w:jc w:val="both"/>
        <w:rPr>
          <w:rFonts w:cs="Times New Roman"/>
        </w:rPr>
      </w:pPr>
      <w:r w:rsidRPr="00B01FB0">
        <w:rPr>
          <w:rFonts w:cs="Times New Roman"/>
        </w:rPr>
        <w:t>(imię i nazwisko)..........................., prowadzącym działalność gospodarczą pod firmą .................. z siedzibą ...................................................., kod pocztowy ................., przy ulicy ......................., wpisanym do Centralnej Ewidencji i Informacji o Działalności Gospodarczej, NIP:…………...............,</w:t>
      </w:r>
      <w:r w:rsidR="001B2FFE" w:rsidRPr="00B01FB0">
        <w:rPr>
          <w:rFonts w:cs="Times New Roman"/>
        </w:rPr>
        <w:t xml:space="preserve"> </w:t>
      </w:r>
      <w:r w:rsidRPr="00B01FB0">
        <w:rPr>
          <w:rFonts w:cs="Times New Roman"/>
        </w:rPr>
        <w:t>zwany dalej ,,</w:t>
      </w:r>
      <w:r w:rsidRPr="00B01FB0">
        <w:rPr>
          <w:rFonts w:cs="Times New Roman"/>
          <w:b/>
          <w:bCs/>
        </w:rPr>
        <w:t>Wykonawcą</w:t>
      </w:r>
      <w:r w:rsidRPr="00B01FB0">
        <w:rPr>
          <w:rFonts w:cs="Times New Roman"/>
        </w:rPr>
        <w:t xml:space="preserve">”, </w:t>
      </w:r>
    </w:p>
    <w:p w:rsidR="006968D3" w:rsidRPr="00B01FB0" w:rsidRDefault="00213241" w:rsidP="00F35E83">
      <w:pPr>
        <w:keepLines/>
        <w:spacing w:after="0" w:line="240" w:lineRule="exact"/>
        <w:jc w:val="both"/>
        <w:rPr>
          <w:rFonts w:eastAsia="Times New Roman"/>
        </w:rPr>
      </w:pPr>
      <w:r w:rsidRPr="00B01FB0">
        <w:rPr>
          <w:rFonts w:cs="Times New Roman"/>
        </w:rPr>
        <w:t>łącznie zwanych „</w:t>
      </w:r>
      <w:r w:rsidRPr="00B01FB0">
        <w:rPr>
          <w:rFonts w:cs="Times New Roman"/>
          <w:b/>
        </w:rPr>
        <w:t>Stronami</w:t>
      </w:r>
      <w:r w:rsidRPr="00B01FB0">
        <w:rPr>
          <w:rFonts w:cs="Times New Roman"/>
        </w:rPr>
        <w:t>”, a każda z osobna „</w:t>
      </w:r>
      <w:r w:rsidRPr="00B01FB0">
        <w:rPr>
          <w:rFonts w:cs="Times New Roman"/>
          <w:b/>
        </w:rPr>
        <w:t>Stroną</w:t>
      </w:r>
      <w:r w:rsidRPr="00B01FB0">
        <w:rPr>
          <w:rFonts w:cs="Times New Roman"/>
        </w:rPr>
        <w:t>”.</w:t>
      </w:r>
    </w:p>
    <w:p w:rsidR="006968D3" w:rsidRPr="00B01FB0" w:rsidRDefault="006968D3" w:rsidP="00F35E83">
      <w:pPr>
        <w:spacing w:after="0" w:line="240" w:lineRule="exact"/>
        <w:ind w:left="-15" w:right="39"/>
        <w:jc w:val="both"/>
        <w:rPr>
          <w:rFonts w:eastAsia="MS Mincho" w:cs="Times New Roman"/>
        </w:rPr>
      </w:pPr>
      <w:r w:rsidRPr="00B01FB0">
        <w:rPr>
          <w:rFonts w:eastAsia="Times New Roman"/>
        </w:rPr>
        <w:t>Strony zgodnie oświadczają, iż w wyniku postępowan</w:t>
      </w:r>
      <w:r w:rsidRPr="00B01FB0">
        <w:rPr>
          <w:rFonts w:eastAsia="Times New Roman"/>
          <w:color w:val="000000"/>
        </w:rPr>
        <w:t xml:space="preserve">ia o udzielenie zamówienia publicznego, którego wartość </w:t>
      </w:r>
      <w:r w:rsidR="001B2FFE" w:rsidRPr="00B01FB0">
        <w:t xml:space="preserve">nie przekracza wyrażonej w złotych równowartości kwoty, o której mowa w art. 2 ust. 1 pkt 1 ustawy z dnia 11 września 2019 r. Prawo zamówień publicznych (Dz. U. z 2022, poz. 1710, z </w:t>
      </w:r>
      <w:proofErr w:type="spellStart"/>
      <w:r w:rsidR="001B2FFE" w:rsidRPr="00B01FB0">
        <w:t>późn</w:t>
      </w:r>
      <w:proofErr w:type="spellEnd"/>
      <w:r w:rsidR="001B2FFE" w:rsidRPr="00B01FB0">
        <w:t xml:space="preserve">. zm.) - zwanej dalej „Ustawą”, o następującej treści: </w:t>
      </w:r>
    </w:p>
    <w:p w:rsidR="006968D3" w:rsidRPr="00B01FB0" w:rsidRDefault="006968D3" w:rsidP="00F35E83">
      <w:pPr>
        <w:keepLines/>
        <w:spacing w:after="0" w:line="240" w:lineRule="exact"/>
        <w:jc w:val="both"/>
        <w:rPr>
          <w:rFonts w:eastAsia="Times New Roman" w:cs="Times New Roman"/>
          <w:bCs/>
        </w:rPr>
      </w:pPr>
    </w:p>
    <w:p w:rsidR="006968D3" w:rsidRPr="00B01FB0" w:rsidRDefault="006968D3" w:rsidP="00F35E83">
      <w:pPr>
        <w:keepLines/>
        <w:spacing w:after="0" w:line="240" w:lineRule="exact"/>
        <w:jc w:val="center"/>
        <w:rPr>
          <w:rFonts w:eastAsia="Times New Roman" w:cs="Times New Roman"/>
          <w:bCs/>
        </w:rPr>
      </w:pPr>
      <w:r w:rsidRPr="00B01FB0">
        <w:rPr>
          <w:rFonts w:eastAsia="Times New Roman" w:cs="Times New Roman"/>
          <w:bCs/>
        </w:rPr>
        <w:t>§ 1</w:t>
      </w:r>
    </w:p>
    <w:p w:rsidR="006968D3" w:rsidRPr="00B01FB0" w:rsidRDefault="006968D3" w:rsidP="00F35E83">
      <w:pPr>
        <w:pStyle w:val="Akapitzlist1"/>
        <w:keepLines/>
        <w:numPr>
          <w:ilvl w:val="0"/>
          <w:numId w:val="3"/>
        </w:numPr>
        <w:spacing w:after="0" w:line="240" w:lineRule="exact"/>
        <w:ind w:left="357" w:hanging="357"/>
        <w:jc w:val="both"/>
        <w:rPr>
          <w:rFonts w:eastAsia="Times New Roman" w:cs="Times New Roman"/>
          <w:bCs/>
        </w:rPr>
      </w:pPr>
      <w:r w:rsidRPr="00B01FB0">
        <w:rPr>
          <w:rFonts w:eastAsia="Times New Roman" w:cs="Times New Roman"/>
          <w:bCs/>
        </w:rPr>
        <w:t xml:space="preserve">Przedmiotem umowy jest sukcesywny </w:t>
      </w:r>
      <w:r w:rsidR="00C3743E" w:rsidRPr="00B01FB0">
        <w:rPr>
          <w:rFonts w:eastAsia="Times New Roman" w:cs="Times New Roman"/>
          <w:bCs/>
        </w:rPr>
        <w:t xml:space="preserve">odbiór </w:t>
      </w:r>
      <w:r w:rsidRPr="00B01FB0">
        <w:rPr>
          <w:b/>
        </w:rPr>
        <w:t>produktów ubocznych pochodzenia zwierzęcego kategorii III</w:t>
      </w:r>
      <w:r w:rsidRPr="00B01FB0">
        <w:rPr>
          <w:rFonts w:eastAsia="Times New Roman" w:cs="Times New Roman"/>
          <w:bCs/>
        </w:rPr>
        <w:t xml:space="preserve"> zwanych dalej „</w:t>
      </w:r>
      <w:proofErr w:type="spellStart"/>
      <w:r w:rsidR="00D67C29" w:rsidRPr="00B01FB0">
        <w:rPr>
          <w:rFonts w:eastAsia="Times New Roman" w:cs="Times New Roman"/>
          <w:b/>
          <w:bCs/>
        </w:rPr>
        <w:t>pupz</w:t>
      </w:r>
      <w:proofErr w:type="spellEnd"/>
      <w:r w:rsidRPr="00B01FB0">
        <w:rPr>
          <w:rFonts w:eastAsia="Times New Roman" w:cs="Times New Roman"/>
          <w:bCs/>
        </w:rPr>
        <w:t>” z terenu Aresztu Śledczego w Warszawie-Białołęce, ul. Ciupagi 1, 03-016</w:t>
      </w:r>
      <w:r w:rsidR="00A06C24" w:rsidRPr="00B01FB0">
        <w:rPr>
          <w:rFonts w:eastAsia="Times New Roman" w:cs="Times New Roman"/>
          <w:bCs/>
        </w:rPr>
        <w:t>,</w:t>
      </w:r>
      <w:r w:rsidRPr="00B01FB0">
        <w:rPr>
          <w:rFonts w:eastAsia="Times New Roman" w:cs="Times New Roman"/>
          <w:bCs/>
        </w:rPr>
        <w:t xml:space="preserve"> </w:t>
      </w:r>
      <w:r w:rsidRPr="00B01FB0">
        <w:rPr>
          <w:rFonts w:eastAsia="Times New Roman" w:cs="Times New Roman"/>
          <w:b/>
          <w:bCs/>
        </w:rPr>
        <w:t>celem ich transportu do miejsca utylizacji</w:t>
      </w:r>
      <w:r w:rsidR="001470A2" w:rsidRPr="00B01FB0">
        <w:rPr>
          <w:rFonts w:eastAsia="Times New Roman" w:cs="Times New Roman"/>
          <w:bCs/>
        </w:rPr>
        <w:t>, zgodnie z poniższym zestawieniem:</w:t>
      </w:r>
    </w:p>
    <w:p w:rsidR="001470A2" w:rsidRPr="00B01FB0" w:rsidRDefault="001470A2" w:rsidP="00F35E83">
      <w:pPr>
        <w:pStyle w:val="Akapitzlist1"/>
        <w:keepLines/>
        <w:spacing w:after="0" w:line="240" w:lineRule="exact"/>
        <w:ind w:left="357"/>
        <w:jc w:val="both"/>
        <w:rPr>
          <w:rFonts w:eastAsia="Times New Roman" w:cs="Times New Roman"/>
          <w:bCs/>
        </w:rPr>
      </w:pPr>
    </w:p>
    <w:tbl>
      <w:tblPr>
        <w:tblW w:w="9180" w:type="dxa"/>
        <w:tblLayout w:type="fixed"/>
        <w:tblLook w:val="04A0" w:firstRow="1" w:lastRow="0" w:firstColumn="1" w:lastColumn="0" w:noHBand="0" w:noVBand="1"/>
      </w:tblPr>
      <w:tblGrid>
        <w:gridCol w:w="3227"/>
        <w:gridCol w:w="1559"/>
        <w:gridCol w:w="1276"/>
        <w:gridCol w:w="1134"/>
        <w:gridCol w:w="850"/>
        <w:gridCol w:w="1134"/>
      </w:tblGrid>
      <w:tr w:rsidR="00F35E83" w:rsidRPr="00B01FB0" w:rsidTr="001470A2">
        <w:trPr>
          <w:trHeight w:val="631"/>
        </w:trPr>
        <w:tc>
          <w:tcPr>
            <w:tcW w:w="3227" w:type="dxa"/>
            <w:tcBorders>
              <w:top w:val="single" w:sz="4" w:space="0" w:color="000000"/>
              <w:left w:val="single" w:sz="4" w:space="0" w:color="000000"/>
              <w:bottom w:val="single" w:sz="4" w:space="0" w:color="000000"/>
              <w:right w:val="nil"/>
            </w:tcBorders>
            <w:vAlign w:val="center"/>
            <w:hideMark/>
          </w:tcPr>
          <w:p w:rsidR="001470A2" w:rsidRPr="00B01FB0" w:rsidRDefault="001470A2" w:rsidP="00F35E83">
            <w:pPr>
              <w:spacing w:after="0" w:line="220" w:lineRule="exact"/>
              <w:jc w:val="center"/>
              <w:rPr>
                <w:rFonts w:eastAsia="Batang" w:cs="Times New Roman"/>
                <w:sz w:val="20"/>
                <w:szCs w:val="20"/>
              </w:rPr>
            </w:pPr>
            <w:r w:rsidRPr="00B01FB0">
              <w:rPr>
                <w:sz w:val="20"/>
                <w:szCs w:val="20"/>
              </w:rPr>
              <w:t xml:space="preserve">Przedmiot </w:t>
            </w:r>
            <w:r w:rsidR="00F35E83" w:rsidRPr="00B01FB0">
              <w:rPr>
                <w:sz w:val="20"/>
                <w:szCs w:val="20"/>
              </w:rPr>
              <w:t>umowy</w:t>
            </w:r>
          </w:p>
        </w:tc>
        <w:tc>
          <w:tcPr>
            <w:tcW w:w="1559" w:type="dxa"/>
            <w:tcBorders>
              <w:top w:val="single" w:sz="4" w:space="0" w:color="000000"/>
              <w:left w:val="single" w:sz="4" w:space="0" w:color="000000"/>
              <w:bottom w:val="single" w:sz="4" w:space="0" w:color="000000"/>
              <w:right w:val="nil"/>
            </w:tcBorders>
            <w:vAlign w:val="center"/>
            <w:hideMark/>
          </w:tcPr>
          <w:p w:rsidR="001470A2" w:rsidRPr="00B01FB0" w:rsidRDefault="001470A2" w:rsidP="00F35E83">
            <w:pPr>
              <w:spacing w:after="0" w:line="220" w:lineRule="exact"/>
              <w:jc w:val="center"/>
              <w:rPr>
                <w:sz w:val="20"/>
                <w:szCs w:val="20"/>
              </w:rPr>
            </w:pPr>
            <w:r w:rsidRPr="00B01FB0">
              <w:rPr>
                <w:sz w:val="20"/>
                <w:szCs w:val="20"/>
              </w:rPr>
              <w:t>Łączna ilość pojemników do odbioru [szt.]</w:t>
            </w:r>
          </w:p>
        </w:tc>
        <w:tc>
          <w:tcPr>
            <w:tcW w:w="1276" w:type="dxa"/>
            <w:tcBorders>
              <w:top w:val="single" w:sz="4" w:space="0" w:color="000000"/>
              <w:left w:val="single" w:sz="4" w:space="0" w:color="000000"/>
              <w:bottom w:val="single" w:sz="4" w:space="0" w:color="000000"/>
              <w:right w:val="nil"/>
            </w:tcBorders>
            <w:vAlign w:val="center"/>
            <w:hideMark/>
          </w:tcPr>
          <w:p w:rsidR="001470A2" w:rsidRPr="00B01FB0" w:rsidRDefault="001470A2" w:rsidP="00F35E83">
            <w:pPr>
              <w:spacing w:after="0" w:line="220" w:lineRule="exact"/>
              <w:jc w:val="center"/>
              <w:rPr>
                <w:sz w:val="20"/>
                <w:szCs w:val="20"/>
              </w:rPr>
            </w:pPr>
            <w:r w:rsidRPr="00B01FB0">
              <w:rPr>
                <w:sz w:val="20"/>
                <w:szCs w:val="20"/>
              </w:rPr>
              <w:t>Cena jednostkowa netto</w:t>
            </w:r>
            <w:r w:rsidR="00F35E83" w:rsidRPr="00B01FB0">
              <w:rPr>
                <w:sz w:val="20"/>
                <w:szCs w:val="20"/>
              </w:rPr>
              <w:t xml:space="preserve"> odbioru 1 pojemnika</w:t>
            </w:r>
            <w:r w:rsidRPr="00B01FB0">
              <w:rPr>
                <w:sz w:val="20"/>
                <w:szCs w:val="20"/>
              </w:rPr>
              <w:t xml:space="preserve"> [zł]</w:t>
            </w:r>
          </w:p>
        </w:tc>
        <w:tc>
          <w:tcPr>
            <w:tcW w:w="1134" w:type="dxa"/>
            <w:tcBorders>
              <w:top w:val="single" w:sz="4" w:space="0" w:color="000000"/>
              <w:left w:val="single" w:sz="4" w:space="0" w:color="000000"/>
              <w:bottom w:val="single" w:sz="4" w:space="0" w:color="000000"/>
              <w:right w:val="nil"/>
            </w:tcBorders>
            <w:vAlign w:val="center"/>
            <w:hideMark/>
          </w:tcPr>
          <w:p w:rsidR="001470A2" w:rsidRPr="00B01FB0" w:rsidRDefault="001470A2" w:rsidP="00F35E83">
            <w:pPr>
              <w:spacing w:after="0" w:line="220" w:lineRule="exact"/>
              <w:jc w:val="center"/>
              <w:rPr>
                <w:sz w:val="20"/>
                <w:szCs w:val="20"/>
              </w:rPr>
            </w:pPr>
            <w:r w:rsidRPr="00B01FB0">
              <w:rPr>
                <w:sz w:val="20"/>
                <w:szCs w:val="20"/>
              </w:rPr>
              <w:t>Wartość</w:t>
            </w:r>
          </w:p>
          <w:p w:rsidR="001470A2" w:rsidRPr="00B01FB0" w:rsidRDefault="001470A2" w:rsidP="00F35E83">
            <w:pPr>
              <w:spacing w:after="0" w:line="220" w:lineRule="exact"/>
              <w:jc w:val="center"/>
              <w:rPr>
                <w:sz w:val="20"/>
                <w:szCs w:val="20"/>
              </w:rPr>
            </w:pPr>
            <w:r w:rsidRPr="00B01FB0">
              <w:rPr>
                <w:sz w:val="20"/>
                <w:szCs w:val="20"/>
              </w:rPr>
              <w:t>netto [zł]</w:t>
            </w:r>
          </w:p>
        </w:tc>
        <w:tc>
          <w:tcPr>
            <w:tcW w:w="850" w:type="dxa"/>
            <w:tcBorders>
              <w:top w:val="single" w:sz="4" w:space="0" w:color="000000"/>
              <w:left w:val="single" w:sz="4" w:space="0" w:color="000000"/>
              <w:bottom w:val="single" w:sz="4" w:space="0" w:color="000000"/>
              <w:right w:val="nil"/>
            </w:tcBorders>
            <w:vAlign w:val="center"/>
            <w:hideMark/>
          </w:tcPr>
          <w:p w:rsidR="001470A2" w:rsidRPr="00B01FB0" w:rsidRDefault="001470A2" w:rsidP="00F35E83">
            <w:pPr>
              <w:spacing w:after="0" w:line="220" w:lineRule="exact"/>
              <w:jc w:val="center"/>
              <w:rPr>
                <w:sz w:val="20"/>
                <w:szCs w:val="20"/>
              </w:rPr>
            </w:pPr>
            <w:r w:rsidRPr="00B01FB0">
              <w:rPr>
                <w:sz w:val="20"/>
                <w:szCs w:val="20"/>
              </w:rPr>
              <w:t>Stawka VAT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470A2" w:rsidRPr="00B01FB0" w:rsidRDefault="001470A2" w:rsidP="00F35E83">
            <w:pPr>
              <w:spacing w:after="0" w:line="220" w:lineRule="exact"/>
              <w:jc w:val="center"/>
              <w:rPr>
                <w:sz w:val="20"/>
                <w:szCs w:val="20"/>
              </w:rPr>
            </w:pPr>
            <w:r w:rsidRPr="00B01FB0">
              <w:rPr>
                <w:sz w:val="20"/>
                <w:szCs w:val="20"/>
              </w:rPr>
              <w:t>Wartość brutto [zł]</w:t>
            </w:r>
          </w:p>
        </w:tc>
      </w:tr>
      <w:tr w:rsidR="00F35E83" w:rsidRPr="00B01FB0" w:rsidTr="001470A2">
        <w:trPr>
          <w:trHeight w:val="691"/>
        </w:trPr>
        <w:tc>
          <w:tcPr>
            <w:tcW w:w="3227" w:type="dxa"/>
            <w:tcBorders>
              <w:top w:val="single" w:sz="4" w:space="0" w:color="000000"/>
              <w:left w:val="single" w:sz="4" w:space="0" w:color="000000"/>
              <w:bottom w:val="single" w:sz="4" w:space="0" w:color="000000"/>
              <w:right w:val="nil"/>
            </w:tcBorders>
            <w:vAlign w:val="center"/>
            <w:hideMark/>
          </w:tcPr>
          <w:p w:rsidR="001470A2" w:rsidRPr="00B01FB0" w:rsidRDefault="001470A2" w:rsidP="00F35E83">
            <w:pPr>
              <w:tabs>
                <w:tab w:val="left" w:pos="720"/>
              </w:tabs>
              <w:snapToGrid w:val="0"/>
              <w:spacing w:after="0" w:line="220" w:lineRule="exact"/>
              <w:rPr>
                <w:sz w:val="20"/>
                <w:szCs w:val="20"/>
              </w:rPr>
            </w:pPr>
            <w:r w:rsidRPr="00B01FB0">
              <w:rPr>
                <w:sz w:val="20"/>
                <w:szCs w:val="20"/>
              </w:rPr>
              <w:t>Odbiór</w:t>
            </w:r>
            <w:r w:rsidR="00F35E83" w:rsidRPr="00B01FB0">
              <w:rPr>
                <w:sz w:val="20"/>
                <w:szCs w:val="20"/>
              </w:rPr>
              <w:t xml:space="preserve"> i</w:t>
            </w:r>
            <w:r w:rsidRPr="00B01FB0">
              <w:rPr>
                <w:sz w:val="20"/>
                <w:szCs w:val="20"/>
              </w:rPr>
              <w:t xml:space="preserve"> transport </w:t>
            </w:r>
            <w:r w:rsidR="00F35E83" w:rsidRPr="00B01FB0">
              <w:rPr>
                <w:sz w:val="20"/>
                <w:szCs w:val="20"/>
              </w:rPr>
              <w:t>w celu utylizacji</w:t>
            </w:r>
            <w:r w:rsidRPr="00B01FB0">
              <w:rPr>
                <w:sz w:val="20"/>
                <w:szCs w:val="20"/>
              </w:rPr>
              <w:t xml:space="preserve"> produktów ubocznych pochodzenia zwierzęcego kategorii III</w:t>
            </w:r>
          </w:p>
        </w:tc>
        <w:tc>
          <w:tcPr>
            <w:tcW w:w="1559" w:type="dxa"/>
            <w:tcBorders>
              <w:top w:val="single" w:sz="4" w:space="0" w:color="000000"/>
              <w:left w:val="single" w:sz="4" w:space="0" w:color="000000"/>
              <w:bottom w:val="single" w:sz="4" w:space="0" w:color="000000"/>
              <w:right w:val="nil"/>
            </w:tcBorders>
            <w:vAlign w:val="center"/>
            <w:hideMark/>
          </w:tcPr>
          <w:p w:rsidR="001470A2" w:rsidRPr="00B01FB0" w:rsidRDefault="001470A2" w:rsidP="00F35E83">
            <w:pPr>
              <w:snapToGrid w:val="0"/>
              <w:spacing w:after="0" w:line="220" w:lineRule="exact"/>
              <w:jc w:val="center"/>
              <w:rPr>
                <w:sz w:val="20"/>
                <w:szCs w:val="20"/>
              </w:rPr>
            </w:pPr>
          </w:p>
        </w:tc>
        <w:tc>
          <w:tcPr>
            <w:tcW w:w="1276" w:type="dxa"/>
            <w:tcBorders>
              <w:top w:val="single" w:sz="4" w:space="0" w:color="000000"/>
              <w:left w:val="single" w:sz="4" w:space="0" w:color="000000"/>
              <w:bottom w:val="single" w:sz="4" w:space="0" w:color="000000"/>
              <w:right w:val="nil"/>
            </w:tcBorders>
            <w:vAlign w:val="center"/>
          </w:tcPr>
          <w:p w:rsidR="001470A2" w:rsidRPr="00B01FB0" w:rsidRDefault="001470A2" w:rsidP="00F35E83">
            <w:pPr>
              <w:snapToGrid w:val="0"/>
              <w:spacing w:after="0" w:line="220" w:lineRule="exact"/>
              <w:jc w:val="center"/>
              <w:rPr>
                <w:sz w:val="20"/>
                <w:szCs w:val="20"/>
              </w:rPr>
            </w:pPr>
          </w:p>
        </w:tc>
        <w:tc>
          <w:tcPr>
            <w:tcW w:w="1134" w:type="dxa"/>
            <w:tcBorders>
              <w:top w:val="single" w:sz="4" w:space="0" w:color="000000"/>
              <w:left w:val="single" w:sz="4" w:space="0" w:color="000000"/>
              <w:bottom w:val="single" w:sz="4" w:space="0" w:color="000000"/>
              <w:right w:val="nil"/>
            </w:tcBorders>
            <w:vAlign w:val="center"/>
          </w:tcPr>
          <w:p w:rsidR="001470A2" w:rsidRPr="00B01FB0" w:rsidRDefault="001470A2" w:rsidP="00F35E83">
            <w:pPr>
              <w:snapToGrid w:val="0"/>
              <w:spacing w:after="0" w:line="220" w:lineRule="exact"/>
              <w:jc w:val="center"/>
              <w:rPr>
                <w:sz w:val="20"/>
                <w:szCs w:val="20"/>
              </w:rPr>
            </w:pPr>
          </w:p>
        </w:tc>
        <w:tc>
          <w:tcPr>
            <w:tcW w:w="850" w:type="dxa"/>
            <w:tcBorders>
              <w:top w:val="single" w:sz="4" w:space="0" w:color="000000"/>
              <w:left w:val="single" w:sz="4" w:space="0" w:color="000000"/>
              <w:bottom w:val="single" w:sz="4" w:space="0" w:color="000000"/>
              <w:right w:val="nil"/>
            </w:tcBorders>
            <w:vAlign w:val="center"/>
          </w:tcPr>
          <w:p w:rsidR="001470A2" w:rsidRPr="00B01FB0" w:rsidRDefault="001470A2" w:rsidP="00F35E83">
            <w:pPr>
              <w:snapToGrid w:val="0"/>
              <w:spacing w:after="0" w:line="220" w:lineRule="exact"/>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470A2" w:rsidRPr="00B01FB0" w:rsidRDefault="001470A2" w:rsidP="00F35E83">
            <w:pPr>
              <w:snapToGrid w:val="0"/>
              <w:spacing w:after="0" w:line="220" w:lineRule="exact"/>
              <w:jc w:val="center"/>
              <w:rPr>
                <w:sz w:val="20"/>
                <w:szCs w:val="20"/>
              </w:rPr>
            </w:pPr>
          </w:p>
        </w:tc>
      </w:tr>
    </w:tbl>
    <w:p w:rsidR="001470A2" w:rsidRPr="00B01FB0" w:rsidRDefault="001470A2" w:rsidP="00F35E83">
      <w:pPr>
        <w:pStyle w:val="Akapitzlist1"/>
        <w:keepLines/>
        <w:spacing w:after="0" w:line="240" w:lineRule="exact"/>
        <w:ind w:left="357"/>
        <w:jc w:val="both"/>
        <w:rPr>
          <w:rFonts w:eastAsia="Times New Roman" w:cs="Times New Roman"/>
          <w:bCs/>
        </w:rPr>
      </w:pPr>
    </w:p>
    <w:p w:rsidR="00E91794" w:rsidRPr="00B01FB0" w:rsidRDefault="006968D3" w:rsidP="00F35E83">
      <w:pPr>
        <w:pStyle w:val="Akapitzlist1"/>
        <w:keepLines/>
        <w:numPr>
          <w:ilvl w:val="0"/>
          <w:numId w:val="3"/>
        </w:numPr>
        <w:spacing w:after="0" w:line="240" w:lineRule="exact"/>
        <w:ind w:left="357" w:hanging="357"/>
        <w:jc w:val="both"/>
        <w:rPr>
          <w:rFonts w:eastAsia="Times New Roman" w:cs="Times New Roman"/>
          <w:bCs/>
        </w:rPr>
      </w:pPr>
      <w:r w:rsidRPr="00B01FB0">
        <w:rPr>
          <w:rFonts w:eastAsia="Times New Roman" w:cs="Times New Roman"/>
          <w:bCs/>
        </w:rPr>
        <w:t xml:space="preserve">Wykonawca oświadcza, że posiada </w:t>
      </w:r>
      <w:r w:rsidR="009666A6" w:rsidRPr="00B01FB0">
        <w:rPr>
          <w:rFonts w:eastAsia="Times New Roman" w:cs="Times New Roman"/>
          <w:bCs/>
        </w:rPr>
        <w:t xml:space="preserve">wszelkie </w:t>
      </w:r>
      <w:r w:rsidR="00E55F5A" w:rsidRPr="00B01FB0">
        <w:rPr>
          <w:rFonts w:eastAsia="Times New Roman" w:cs="Times New Roman"/>
          <w:bCs/>
        </w:rPr>
        <w:t>zezwolenia</w:t>
      </w:r>
      <w:r w:rsidRPr="00B01FB0">
        <w:rPr>
          <w:rFonts w:eastAsia="Times New Roman" w:cs="Times New Roman"/>
          <w:bCs/>
        </w:rPr>
        <w:t xml:space="preserve"> </w:t>
      </w:r>
      <w:r w:rsidR="009666A6" w:rsidRPr="00B01FB0">
        <w:rPr>
          <w:rFonts w:eastAsia="Times New Roman" w:cs="Times New Roman"/>
          <w:bCs/>
        </w:rPr>
        <w:t>wymagane prawem w celu wykonywania</w:t>
      </w:r>
      <w:r w:rsidRPr="00B01FB0">
        <w:rPr>
          <w:rFonts w:eastAsia="Times New Roman" w:cs="Times New Roman"/>
          <w:bCs/>
        </w:rPr>
        <w:t xml:space="preserve"> działalności objętej przedmiotem umowy oraz dysponuje stosownym doświadczeniem, możliwościami technicznymi oraz finansowymi do nale</w:t>
      </w:r>
      <w:r w:rsidR="009666A6" w:rsidRPr="00B01FB0">
        <w:rPr>
          <w:rFonts w:eastAsia="Times New Roman" w:cs="Times New Roman"/>
          <w:bCs/>
        </w:rPr>
        <w:t>żytej realizacji umowy.</w:t>
      </w:r>
    </w:p>
    <w:p w:rsidR="006968D3" w:rsidRPr="00B01FB0" w:rsidRDefault="00E91794" w:rsidP="00F35E83">
      <w:pPr>
        <w:pStyle w:val="Akapitzlist1"/>
        <w:keepLines/>
        <w:numPr>
          <w:ilvl w:val="0"/>
          <w:numId w:val="3"/>
        </w:numPr>
        <w:spacing w:after="0" w:line="240" w:lineRule="exact"/>
        <w:ind w:left="357" w:hanging="357"/>
        <w:jc w:val="both"/>
        <w:rPr>
          <w:rFonts w:eastAsia="Times New Roman" w:cs="Times New Roman"/>
          <w:bCs/>
        </w:rPr>
      </w:pPr>
      <w:r w:rsidRPr="00B01FB0">
        <w:t>Zamawiającemu przysługuje prawo do niezrealizowania pełnego przedmiotu umowy</w:t>
      </w:r>
      <w:r w:rsidR="001470A2" w:rsidRPr="00B01FB0">
        <w:t>, wskazanego w ust. 1</w:t>
      </w:r>
      <w:r w:rsidRPr="00B01FB0">
        <w:t>. Zamawiający zobowiązuje się do zrealizowania przedmiotu umowy w wysokości minimalnej 60% wartości brutto umowy określonej w § 5 ust. 1, na co Wykonawca wyraża zgodę. Niezrealizowanie pełnego przedmiotu umowy</w:t>
      </w:r>
      <w:r w:rsidRPr="00B01FB0">
        <w:rPr>
          <w:rFonts w:eastAsia="Garamond"/>
        </w:rPr>
        <w:t xml:space="preserve"> przez </w:t>
      </w:r>
      <w:r w:rsidRPr="00B01FB0">
        <w:t xml:space="preserve">Zamawiającego </w:t>
      </w:r>
      <w:r w:rsidRPr="00B01FB0">
        <w:rPr>
          <w:rFonts w:eastAsia="Garamond"/>
        </w:rPr>
        <w:t>nie może być podstawą do zgłaszania przez Wykonawcę roszczeń z tytułu niezrealizowanych dostaw lub podstawą do odmowy realizacji dostaw.</w:t>
      </w:r>
    </w:p>
    <w:p w:rsidR="00E91794" w:rsidRPr="00B01FB0" w:rsidRDefault="00E91794" w:rsidP="00F35E83">
      <w:pPr>
        <w:keepLines/>
        <w:spacing w:after="0" w:line="240" w:lineRule="exact"/>
        <w:jc w:val="center"/>
        <w:rPr>
          <w:rFonts w:eastAsia="Times New Roman" w:cs="Times New Roman"/>
          <w:bCs/>
        </w:rPr>
      </w:pPr>
    </w:p>
    <w:p w:rsidR="006968D3" w:rsidRPr="00B01FB0" w:rsidRDefault="006968D3" w:rsidP="00F35E83">
      <w:pPr>
        <w:keepLines/>
        <w:spacing w:after="0" w:line="240" w:lineRule="exact"/>
        <w:jc w:val="center"/>
        <w:rPr>
          <w:rFonts w:eastAsia="Times New Roman" w:cs="Times New Roman"/>
          <w:bCs/>
        </w:rPr>
      </w:pPr>
      <w:r w:rsidRPr="00B01FB0">
        <w:rPr>
          <w:rFonts w:eastAsia="Times New Roman" w:cs="Times New Roman"/>
          <w:bCs/>
        </w:rPr>
        <w:t>§ 2</w:t>
      </w:r>
    </w:p>
    <w:p w:rsidR="006968D3" w:rsidRPr="00B01FB0" w:rsidRDefault="006968D3" w:rsidP="00F35E83">
      <w:pPr>
        <w:pStyle w:val="Akapitzlist1"/>
        <w:keepLines/>
        <w:numPr>
          <w:ilvl w:val="0"/>
          <w:numId w:val="4"/>
        </w:numPr>
        <w:spacing w:after="0" w:line="240" w:lineRule="exact"/>
        <w:ind w:left="357" w:hanging="357"/>
        <w:jc w:val="both"/>
        <w:rPr>
          <w:rFonts w:eastAsia="Times New Roman" w:cs="Times New Roman"/>
          <w:bCs/>
        </w:rPr>
      </w:pPr>
      <w:r w:rsidRPr="00B01FB0">
        <w:rPr>
          <w:rFonts w:eastAsia="Times New Roman" w:cs="Times New Roman"/>
          <w:bCs/>
        </w:rPr>
        <w:t>Wykonawca zobowiązuje się w ramach umowy do wykonywania następujących czynności:</w:t>
      </w:r>
    </w:p>
    <w:p w:rsidR="006968D3" w:rsidRPr="00B01FB0" w:rsidRDefault="006968D3" w:rsidP="00F35E83">
      <w:pPr>
        <w:pStyle w:val="Akapitzlist1"/>
        <w:keepLines/>
        <w:numPr>
          <w:ilvl w:val="0"/>
          <w:numId w:val="6"/>
        </w:numPr>
        <w:spacing w:after="0" w:line="240" w:lineRule="exact"/>
        <w:ind w:left="697" w:hanging="357"/>
        <w:jc w:val="both"/>
        <w:rPr>
          <w:rFonts w:cs="Arial"/>
        </w:rPr>
      </w:pPr>
      <w:r w:rsidRPr="00B01FB0">
        <w:rPr>
          <w:rFonts w:eastAsia="Times New Roman" w:cs="Times New Roman"/>
          <w:bCs/>
        </w:rPr>
        <w:t xml:space="preserve">użyczenia zamawiającemu bezpłatnie </w:t>
      </w:r>
      <w:r w:rsidR="00213241" w:rsidRPr="00B01FB0">
        <w:rPr>
          <w:rFonts w:eastAsia="Times New Roman" w:cs="Times New Roman"/>
          <w:b/>
          <w:bCs/>
        </w:rPr>
        <w:t>10</w:t>
      </w:r>
      <w:r w:rsidRPr="00B01FB0">
        <w:rPr>
          <w:rFonts w:eastAsia="Times New Roman" w:cs="Times New Roman"/>
          <w:bCs/>
          <w:color w:val="FF0000"/>
        </w:rPr>
        <w:t xml:space="preserve"> </w:t>
      </w:r>
      <w:r w:rsidRPr="00B01FB0">
        <w:rPr>
          <w:rFonts w:eastAsia="Times New Roman" w:cs="Times New Roman"/>
          <w:b/>
          <w:bCs/>
        </w:rPr>
        <w:t>pojemników o pojemności 240 litrów</w:t>
      </w:r>
      <w:r w:rsidRPr="00B01FB0">
        <w:rPr>
          <w:rFonts w:eastAsia="Times New Roman" w:cs="Times New Roman"/>
          <w:bCs/>
        </w:rPr>
        <w:t xml:space="preserve"> w celu gromadzenia </w:t>
      </w:r>
      <w:proofErr w:type="spellStart"/>
      <w:r w:rsidR="00D67C29" w:rsidRPr="00B01FB0">
        <w:rPr>
          <w:rFonts w:eastAsia="Times New Roman" w:cs="Times New Roman"/>
          <w:b/>
          <w:bCs/>
        </w:rPr>
        <w:t>pupz</w:t>
      </w:r>
      <w:proofErr w:type="spellEnd"/>
      <w:r w:rsidRPr="00B01FB0">
        <w:rPr>
          <w:rFonts w:eastAsia="Times New Roman" w:cs="Times New Roman"/>
          <w:bCs/>
        </w:rPr>
        <w:t xml:space="preserve">. Pojemniki będą wymieniane każdorazowo podczas odbioru </w:t>
      </w:r>
      <w:proofErr w:type="spellStart"/>
      <w:r w:rsidR="00D67C29" w:rsidRPr="00B01FB0">
        <w:rPr>
          <w:rFonts w:eastAsia="Times New Roman" w:cs="Times New Roman"/>
          <w:b/>
          <w:bCs/>
        </w:rPr>
        <w:t>pupz</w:t>
      </w:r>
      <w:proofErr w:type="spellEnd"/>
      <w:r w:rsidR="00F35E83" w:rsidRPr="00B01FB0">
        <w:rPr>
          <w:rFonts w:eastAsia="Times New Roman" w:cs="Times New Roman"/>
          <w:bCs/>
        </w:rPr>
        <w:t>;</w:t>
      </w:r>
    </w:p>
    <w:p w:rsidR="00BC30C8" w:rsidRPr="00BC30C8" w:rsidRDefault="006968D3" w:rsidP="00F35E83">
      <w:pPr>
        <w:pStyle w:val="Akapitzlist1"/>
        <w:keepLines/>
        <w:numPr>
          <w:ilvl w:val="0"/>
          <w:numId w:val="6"/>
        </w:numPr>
        <w:spacing w:after="0" w:line="240" w:lineRule="exact"/>
        <w:ind w:left="697" w:hanging="357"/>
        <w:jc w:val="both"/>
        <w:rPr>
          <w:rFonts w:cs="Arial"/>
        </w:rPr>
      </w:pPr>
      <w:r w:rsidRPr="00B01FB0">
        <w:rPr>
          <w:rFonts w:cs="Arial"/>
        </w:rPr>
        <w:t xml:space="preserve">odbioru pojemników z </w:t>
      </w:r>
      <w:proofErr w:type="spellStart"/>
      <w:r w:rsidR="00D67C29" w:rsidRPr="00B01FB0">
        <w:rPr>
          <w:rFonts w:eastAsia="Times New Roman" w:cs="Times New Roman"/>
          <w:b/>
          <w:bCs/>
        </w:rPr>
        <w:t>pupz</w:t>
      </w:r>
      <w:proofErr w:type="spellEnd"/>
      <w:r w:rsidRPr="00B01FB0">
        <w:rPr>
          <w:rFonts w:cs="Arial"/>
        </w:rPr>
        <w:t xml:space="preserve">, </w:t>
      </w:r>
      <w:r w:rsidRPr="00B01FB0">
        <w:t xml:space="preserve">w dni powszednie, </w:t>
      </w:r>
      <w:r w:rsidRPr="00B01FB0">
        <w:rPr>
          <w:b/>
        </w:rPr>
        <w:t xml:space="preserve">jeden razy w tygodniu, </w:t>
      </w:r>
      <w:r w:rsidRPr="00B01FB0">
        <w:rPr>
          <w:rFonts w:cs="Arial"/>
          <w:b/>
        </w:rPr>
        <w:t xml:space="preserve">w wyznaczonym przez Zamawiającego dniu od poniedziałku do piątku, w godzinach od </w:t>
      </w:r>
      <w:r w:rsidR="001B2FFE" w:rsidRPr="00B01FB0">
        <w:rPr>
          <w:rFonts w:cs="Arial"/>
          <w:b/>
        </w:rPr>
        <w:t>8:</w:t>
      </w:r>
      <w:r w:rsidRPr="00B01FB0">
        <w:rPr>
          <w:rFonts w:cs="Arial"/>
          <w:b/>
        </w:rPr>
        <w:t>00 do 1</w:t>
      </w:r>
      <w:r w:rsidR="001B2FFE" w:rsidRPr="00B01FB0">
        <w:rPr>
          <w:rFonts w:cs="Arial"/>
          <w:b/>
        </w:rPr>
        <w:t>4:</w:t>
      </w:r>
      <w:r w:rsidRPr="00B01FB0">
        <w:rPr>
          <w:rFonts w:cs="Arial"/>
          <w:b/>
        </w:rPr>
        <w:t>00,</w:t>
      </w:r>
      <w:r w:rsidRPr="00B01FB0">
        <w:rPr>
          <w:rFonts w:cs="Arial"/>
        </w:rPr>
        <w:t xml:space="preserve"> własnym środkiem transportu, na swój koszt i ryzyko</w:t>
      </w:r>
      <w:r w:rsidR="00BC30C8">
        <w:rPr>
          <w:rFonts w:cs="Arial"/>
        </w:rPr>
        <w:t>,</w:t>
      </w:r>
    </w:p>
    <w:p w:rsidR="006968D3" w:rsidRPr="00B01FB0" w:rsidRDefault="006968D3" w:rsidP="00F35E83">
      <w:pPr>
        <w:pStyle w:val="Akapitzlist1"/>
        <w:keepLines/>
        <w:numPr>
          <w:ilvl w:val="0"/>
          <w:numId w:val="6"/>
        </w:numPr>
        <w:spacing w:after="0" w:line="240" w:lineRule="exact"/>
        <w:ind w:left="697" w:hanging="357"/>
        <w:jc w:val="both"/>
        <w:rPr>
          <w:rFonts w:cs="Arial"/>
        </w:rPr>
      </w:pPr>
      <w:r w:rsidRPr="00B01FB0">
        <w:rPr>
          <w:rFonts w:eastAsia="Times New Roman" w:cs="Times New Roman"/>
          <w:bCs/>
        </w:rPr>
        <w:t xml:space="preserve"> w wyjątkowych sytuacjach Wykonawca dokona odbiór </w:t>
      </w:r>
      <w:proofErr w:type="spellStart"/>
      <w:r w:rsidR="00D67C29" w:rsidRPr="00B01FB0">
        <w:rPr>
          <w:rFonts w:eastAsia="Times New Roman" w:cs="Times New Roman"/>
          <w:b/>
          <w:bCs/>
        </w:rPr>
        <w:t>pupz</w:t>
      </w:r>
      <w:proofErr w:type="spellEnd"/>
      <w:r w:rsidR="00D67C29" w:rsidRPr="00B01FB0">
        <w:rPr>
          <w:rFonts w:eastAsia="Times New Roman" w:cs="Times New Roman"/>
          <w:bCs/>
        </w:rPr>
        <w:t xml:space="preserve"> </w:t>
      </w:r>
      <w:r w:rsidR="00F4717C" w:rsidRPr="00B01FB0">
        <w:rPr>
          <w:rFonts w:eastAsia="Times New Roman" w:cs="Times New Roman"/>
          <w:bCs/>
        </w:rPr>
        <w:t xml:space="preserve">na wezwanie przesłane drogą elektroniczną na adres e-mail ............................................... </w:t>
      </w:r>
      <w:r w:rsidRPr="00B01FB0">
        <w:rPr>
          <w:rFonts w:eastAsia="Times New Roman" w:cs="Times New Roman"/>
          <w:bCs/>
        </w:rPr>
        <w:t xml:space="preserve">w </w:t>
      </w:r>
      <w:r w:rsidR="00F35E83" w:rsidRPr="00B01FB0">
        <w:rPr>
          <w:rFonts w:eastAsia="Times New Roman" w:cs="Times New Roman"/>
          <w:bCs/>
        </w:rPr>
        <w:t>terminie</w:t>
      </w:r>
      <w:r w:rsidRPr="00B01FB0">
        <w:rPr>
          <w:rFonts w:eastAsia="Times New Roman" w:cs="Times New Roman"/>
          <w:bCs/>
        </w:rPr>
        <w:t xml:space="preserve"> 24 godzin od chwili otrzymania zgłoszenia</w:t>
      </w:r>
      <w:r w:rsidR="00F35E83" w:rsidRPr="00B01FB0">
        <w:rPr>
          <w:rFonts w:cs="Arial"/>
        </w:rPr>
        <w:t>;</w:t>
      </w:r>
    </w:p>
    <w:p w:rsidR="006968D3" w:rsidRPr="00B01FB0" w:rsidRDefault="006968D3" w:rsidP="00F35E83">
      <w:pPr>
        <w:pStyle w:val="Akapitzlist1"/>
        <w:keepLines/>
        <w:numPr>
          <w:ilvl w:val="0"/>
          <w:numId w:val="6"/>
        </w:numPr>
        <w:spacing w:after="0" w:line="240" w:lineRule="exact"/>
        <w:ind w:left="697" w:hanging="357"/>
        <w:jc w:val="both"/>
        <w:rPr>
          <w:rFonts w:eastAsia="Times New Roman" w:cs="Times New Roman"/>
          <w:bCs/>
        </w:rPr>
      </w:pPr>
      <w:r w:rsidRPr="00B01FB0">
        <w:rPr>
          <w:rFonts w:cs="Arial"/>
        </w:rPr>
        <w:lastRenderedPageBreak/>
        <w:t xml:space="preserve">w przypadku, gdy termin odbioru </w:t>
      </w:r>
      <w:proofErr w:type="spellStart"/>
      <w:r w:rsidR="00D67C29" w:rsidRPr="00B01FB0">
        <w:rPr>
          <w:rFonts w:eastAsia="Times New Roman" w:cs="Times New Roman"/>
          <w:b/>
          <w:bCs/>
        </w:rPr>
        <w:t>pupz</w:t>
      </w:r>
      <w:proofErr w:type="spellEnd"/>
      <w:r w:rsidRPr="00B01FB0">
        <w:rPr>
          <w:rFonts w:cs="Arial"/>
        </w:rPr>
        <w:t xml:space="preserve">, o którym mowa w pkt </w:t>
      </w:r>
      <w:r w:rsidR="002C0B60">
        <w:rPr>
          <w:rFonts w:cs="Arial"/>
          <w:color w:val="ED7D31" w:themeColor="accent2"/>
        </w:rPr>
        <w:t>3</w:t>
      </w:r>
      <w:r w:rsidRPr="00B01FB0">
        <w:rPr>
          <w:rFonts w:cs="Arial"/>
        </w:rPr>
        <w:t xml:space="preserve"> będzie wypadał w dzień ustawowo wolny od pracy, Wykonawca zobowiązany będzie odebrać </w:t>
      </w:r>
      <w:proofErr w:type="spellStart"/>
      <w:r w:rsidR="00D67C29" w:rsidRPr="00B01FB0">
        <w:rPr>
          <w:rFonts w:eastAsia="Times New Roman" w:cs="Times New Roman"/>
          <w:b/>
          <w:bCs/>
        </w:rPr>
        <w:t>pupz</w:t>
      </w:r>
      <w:proofErr w:type="spellEnd"/>
      <w:r w:rsidR="00D67C29" w:rsidRPr="00B01FB0">
        <w:rPr>
          <w:rFonts w:cs="Arial"/>
        </w:rPr>
        <w:t xml:space="preserve"> </w:t>
      </w:r>
      <w:r w:rsidRPr="00B01FB0">
        <w:rPr>
          <w:rFonts w:cs="Arial"/>
        </w:rPr>
        <w:t xml:space="preserve">w najbliższy dzień roboczy poprzedzający ustalony dzień odbioru </w:t>
      </w:r>
      <w:proofErr w:type="spellStart"/>
      <w:r w:rsidR="00D67C29" w:rsidRPr="00B01FB0">
        <w:rPr>
          <w:rFonts w:eastAsia="Times New Roman" w:cs="Times New Roman"/>
          <w:b/>
          <w:bCs/>
        </w:rPr>
        <w:t>pupz</w:t>
      </w:r>
      <w:proofErr w:type="spellEnd"/>
      <w:r w:rsidRPr="00B01FB0">
        <w:rPr>
          <w:rFonts w:cs="Arial"/>
        </w:rPr>
        <w:t>.</w:t>
      </w:r>
    </w:p>
    <w:p w:rsidR="006968D3" w:rsidRPr="00B01FB0" w:rsidRDefault="006968D3" w:rsidP="00F35E83">
      <w:pPr>
        <w:pStyle w:val="Akapitzlist1"/>
        <w:keepLines/>
        <w:numPr>
          <w:ilvl w:val="0"/>
          <w:numId w:val="4"/>
        </w:numPr>
        <w:spacing w:after="0" w:line="240" w:lineRule="exact"/>
        <w:ind w:left="357" w:hanging="357"/>
        <w:jc w:val="both"/>
        <w:rPr>
          <w:rFonts w:eastAsia="Times New Roman" w:cs="Times New Roman"/>
          <w:bCs/>
        </w:rPr>
      </w:pPr>
      <w:r w:rsidRPr="00B01FB0">
        <w:rPr>
          <w:rFonts w:eastAsia="Times New Roman" w:cs="Times New Roman"/>
          <w:bCs/>
        </w:rPr>
        <w:t xml:space="preserve">Wykonawca przyjmuje na siebie pełną odpowiedzialność za prawidłowe, zgodne z obowiązującymi przepisami postępowanie z odebranymi </w:t>
      </w:r>
      <w:proofErr w:type="spellStart"/>
      <w:r w:rsidR="00D67C29" w:rsidRPr="00B01FB0">
        <w:rPr>
          <w:rFonts w:eastAsia="Times New Roman" w:cs="Times New Roman"/>
          <w:b/>
          <w:bCs/>
        </w:rPr>
        <w:t>pupz</w:t>
      </w:r>
      <w:proofErr w:type="spellEnd"/>
      <w:r w:rsidRPr="00B01FB0">
        <w:rPr>
          <w:rFonts w:eastAsia="Times New Roman" w:cs="Times New Roman"/>
          <w:bCs/>
        </w:rPr>
        <w:t>, ich transport do miejsca utylizacji oraz zobowiązuje się do pokrycia wszelkich szkód, jakie poniósłby Zamawiający z powodu udowodnionego, sprzecznego z przepisami postępowania Wykonawcy.</w:t>
      </w:r>
    </w:p>
    <w:p w:rsidR="006968D3" w:rsidRPr="00B01FB0" w:rsidRDefault="006968D3" w:rsidP="00F35E83">
      <w:pPr>
        <w:pStyle w:val="Akapitzlist1"/>
        <w:keepLines/>
        <w:numPr>
          <w:ilvl w:val="0"/>
          <w:numId w:val="4"/>
        </w:numPr>
        <w:spacing w:after="0" w:line="240" w:lineRule="exact"/>
        <w:ind w:left="357" w:hanging="357"/>
        <w:jc w:val="both"/>
        <w:rPr>
          <w:rFonts w:eastAsia="Times New Roman" w:cs="Times New Roman"/>
          <w:bCs/>
        </w:rPr>
      </w:pPr>
      <w:r w:rsidRPr="00B01FB0">
        <w:rPr>
          <w:rFonts w:eastAsia="Times New Roman" w:cs="Times New Roman"/>
          <w:bCs/>
        </w:rPr>
        <w:t xml:space="preserve">Wykonawca odpowiada za załadunek </w:t>
      </w:r>
      <w:proofErr w:type="spellStart"/>
      <w:r w:rsidR="00D67C29" w:rsidRPr="00B01FB0">
        <w:rPr>
          <w:rFonts w:eastAsia="Times New Roman" w:cs="Times New Roman"/>
          <w:b/>
          <w:bCs/>
        </w:rPr>
        <w:t>pupz</w:t>
      </w:r>
      <w:proofErr w:type="spellEnd"/>
      <w:r w:rsidRPr="00B01FB0">
        <w:rPr>
          <w:rFonts w:eastAsia="Times New Roman" w:cs="Times New Roman"/>
          <w:bCs/>
        </w:rPr>
        <w:t xml:space="preserve"> tak, aby zapobiegać ich rozsypaniu, a w przypadku rozsypania się </w:t>
      </w:r>
      <w:proofErr w:type="spellStart"/>
      <w:r w:rsidR="00D67C29" w:rsidRPr="00B01FB0">
        <w:rPr>
          <w:rFonts w:eastAsia="Times New Roman" w:cs="Times New Roman"/>
          <w:b/>
          <w:bCs/>
        </w:rPr>
        <w:t>pupz</w:t>
      </w:r>
      <w:proofErr w:type="spellEnd"/>
      <w:r w:rsidR="00D67C29" w:rsidRPr="00B01FB0">
        <w:rPr>
          <w:rFonts w:eastAsia="Times New Roman" w:cs="Times New Roman"/>
          <w:bCs/>
        </w:rPr>
        <w:t xml:space="preserve"> </w:t>
      </w:r>
      <w:r w:rsidRPr="00B01FB0">
        <w:rPr>
          <w:rFonts w:eastAsia="Times New Roman" w:cs="Times New Roman"/>
          <w:bCs/>
        </w:rPr>
        <w:t xml:space="preserve">podczas załadunku lub przewozu na terenie Zamawiającego, zobowiązuje się do ich uprzątnięcia. </w:t>
      </w:r>
    </w:p>
    <w:p w:rsidR="006968D3" w:rsidRPr="00B01FB0" w:rsidRDefault="006968D3" w:rsidP="00F35E83">
      <w:pPr>
        <w:pStyle w:val="Akapitzlist1"/>
        <w:keepLines/>
        <w:numPr>
          <w:ilvl w:val="0"/>
          <w:numId w:val="4"/>
        </w:numPr>
        <w:spacing w:after="0" w:line="240" w:lineRule="exact"/>
        <w:ind w:left="357" w:hanging="357"/>
        <w:jc w:val="both"/>
        <w:rPr>
          <w:rFonts w:eastAsia="Times New Roman" w:cs="Times New Roman"/>
          <w:bCs/>
        </w:rPr>
      </w:pPr>
      <w:r w:rsidRPr="00B01FB0">
        <w:rPr>
          <w:rFonts w:eastAsia="Times New Roman" w:cs="Times New Roman"/>
          <w:bCs/>
        </w:rPr>
        <w:t>Wykonawca ponosi pełną odpowiedzialność za wszelkie szkody wywołane swoją działalnością lub zaniechaniem działania na terenie Zamawiającego, w tym użyciem niewłaściwego sprzętu i narzędzi lub nieodpowiednim ich stosowaniem, niewłaściwą organizacją pracy i nieprzestrzeganiem przepisów bhp i ppoż.</w:t>
      </w:r>
    </w:p>
    <w:p w:rsidR="006968D3" w:rsidRPr="00B01FB0" w:rsidRDefault="006968D3" w:rsidP="00F35E83">
      <w:pPr>
        <w:pStyle w:val="Akapitzlist1"/>
        <w:keepLines/>
        <w:numPr>
          <w:ilvl w:val="0"/>
          <w:numId w:val="4"/>
        </w:numPr>
        <w:spacing w:after="0" w:line="240" w:lineRule="exact"/>
        <w:ind w:left="357" w:hanging="357"/>
        <w:jc w:val="both"/>
        <w:rPr>
          <w:rFonts w:cs="Arial"/>
        </w:rPr>
      </w:pPr>
      <w:r w:rsidRPr="00B01FB0">
        <w:rPr>
          <w:rFonts w:eastAsia="Times New Roman" w:cs="Times New Roman"/>
          <w:bCs/>
        </w:rPr>
        <w:t>Wykonawca zobowiązuje się do przestrzegania porządku i zasad poruszania się oraz postępowania zgodnie z wymogami osób nadzorujących jego obecność na terenie Zamawiającego.</w:t>
      </w:r>
    </w:p>
    <w:p w:rsidR="006968D3" w:rsidRPr="00B01FB0" w:rsidRDefault="006968D3" w:rsidP="00F35E83">
      <w:pPr>
        <w:pStyle w:val="Akapitzlist1"/>
        <w:keepLines/>
        <w:numPr>
          <w:ilvl w:val="0"/>
          <w:numId w:val="4"/>
        </w:numPr>
        <w:spacing w:after="0" w:line="240" w:lineRule="exact"/>
        <w:ind w:left="357" w:hanging="357"/>
        <w:jc w:val="both"/>
        <w:rPr>
          <w:rFonts w:cs="Arial"/>
        </w:rPr>
      </w:pPr>
      <w:r w:rsidRPr="00B01FB0">
        <w:rPr>
          <w:rFonts w:cs="Arial"/>
        </w:rPr>
        <w:t xml:space="preserve">Pojemniki dostarczone przez Wykonawcę muszą być sprawne technicznie, szczelne, przykrywane,  </w:t>
      </w:r>
      <w:r w:rsidRPr="00B01FB0">
        <w:rPr>
          <w:rFonts w:eastAsia="Times New Roman" w:cs="Times New Roman"/>
          <w:bCs/>
        </w:rPr>
        <w:t>zabezpieczone przed wyciekami, posiadające uchwyty oraz kółka lub platformę na kółkach umożliwiające ich przemieszczanie, wykonane z materiałów umożliwiających mycie i dezynfekcję.</w:t>
      </w:r>
    </w:p>
    <w:p w:rsidR="006968D3" w:rsidRPr="00B01FB0" w:rsidRDefault="006968D3" w:rsidP="00F35E83">
      <w:pPr>
        <w:pStyle w:val="Akapitzlist1"/>
        <w:keepLines/>
        <w:numPr>
          <w:ilvl w:val="0"/>
          <w:numId w:val="4"/>
        </w:numPr>
        <w:spacing w:after="0" w:line="240" w:lineRule="exact"/>
        <w:ind w:left="357" w:hanging="357"/>
        <w:jc w:val="both"/>
        <w:rPr>
          <w:rFonts w:cs="Arial"/>
        </w:rPr>
      </w:pPr>
      <w:r w:rsidRPr="00B01FB0">
        <w:rPr>
          <w:rFonts w:cs="Arial"/>
        </w:rPr>
        <w:t xml:space="preserve">Pojazdy i pojemniki, a także wszystkie pozostałe elementy wyposażenia, który styka się z </w:t>
      </w:r>
      <w:proofErr w:type="spellStart"/>
      <w:r w:rsidR="00D67C29" w:rsidRPr="00B01FB0">
        <w:rPr>
          <w:rFonts w:eastAsia="Times New Roman" w:cs="Times New Roman"/>
          <w:b/>
          <w:bCs/>
        </w:rPr>
        <w:t>pupz</w:t>
      </w:r>
      <w:proofErr w:type="spellEnd"/>
      <w:r w:rsidR="00D67C29" w:rsidRPr="00B01FB0">
        <w:rPr>
          <w:rFonts w:eastAsia="Times New Roman" w:cs="Times New Roman"/>
          <w:b/>
          <w:bCs/>
        </w:rPr>
        <w:t xml:space="preserve"> </w:t>
      </w:r>
      <w:r w:rsidRPr="00B01FB0">
        <w:rPr>
          <w:rFonts w:cs="Arial"/>
        </w:rPr>
        <w:t>muszą:</w:t>
      </w:r>
    </w:p>
    <w:p w:rsidR="006968D3" w:rsidRPr="00B01FB0" w:rsidRDefault="006968D3" w:rsidP="00F35E83">
      <w:pPr>
        <w:pStyle w:val="Akapitzlist1"/>
        <w:keepLines/>
        <w:numPr>
          <w:ilvl w:val="0"/>
          <w:numId w:val="7"/>
        </w:numPr>
        <w:spacing w:after="0" w:line="240" w:lineRule="exact"/>
        <w:jc w:val="both"/>
        <w:rPr>
          <w:rFonts w:cs="Arial"/>
        </w:rPr>
      </w:pPr>
      <w:r w:rsidRPr="00B01FB0">
        <w:rPr>
          <w:rFonts w:cs="Arial"/>
        </w:rPr>
        <w:t>być przeznaczone do przewozu określonego produktu w zakresie niezbędnym d</w:t>
      </w:r>
      <w:r w:rsidR="00F35E83" w:rsidRPr="00B01FB0">
        <w:rPr>
          <w:rFonts w:cs="Arial"/>
        </w:rPr>
        <w:t>o uniknięcia zakażeń wzajemnych;</w:t>
      </w:r>
    </w:p>
    <w:p w:rsidR="006968D3" w:rsidRPr="00B01FB0" w:rsidRDefault="006968D3" w:rsidP="00F35E83">
      <w:pPr>
        <w:pStyle w:val="Akapitzlist1"/>
        <w:keepLines/>
        <w:numPr>
          <w:ilvl w:val="0"/>
          <w:numId w:val="7"/>
        </w:numPr>
        <w:spacing w:after="0" w:line="240" w:lineRule="exact"/>
        <w:jc w:val="both"/>
        <w:rPr>
          <w:rFonts w:cs="Arial"/>
        </w:rPr>
      </w:pPr>
      <w:r w:rsidRPr="00B01FB0">
        <w:rPr>
          <w:rFonts w:cs="Arial"/>
        </w:rPr>
        <w:t xml:space="preserve">być oznakowane zgodnie z </w:t>
      </w:r>
      <w:r w:rsidR="00F35E83" w:rsidRPr="00B01FB0">
        <w:rPr>
          <w:rFonts w:cs="Arial"/>
        </w:rPr>
        <w:t>obowiązującymi przepisami prawa;</w:t>
      </w:r>
    </w:p>
    <w:p w:rsidR="006968D3" w:rsidRPr="00B01FB0" w:rsidRDefault="006968D3" w:rsidP="00F35E83">
      <w:pPr>
        <w:pStyle w:val="Akapitzlist1"/>
        <w:keepLines/>
        <w:numPr>
          <w:ilvl w:val="0"/>
          <w:numId w:val="7"/>
        </w:numPr>
        <w:spacing w:after="0" w:line="240" w:lineRule="exact"/>
        <w:jc w:val="both"/>
        <w:rPr>
          <w:rFonts w:cs="Arial"/>
        </w:rPr>
      </w:pPr>
      <w:r w:rsidRPr="00B01FB0">
        <w:rPr>
          <w:rFonts w:cs="Arial"/>
        </w:rPr>
        <w:t xml:space="preserve">wyczyszczone, wymyte, </w:t>
      </w:r>
      <w:r w:rsidR="00F35E83" w:rsidRPr="00B01FB0">
        <w:rPr>
          <w:rFonts w:cs="Arial"/>
        </w:rPr>
        <w:t>zdezynfekowane po każdym użyciu;</w:t>
      </w:r>
    </w:p>
    <w:p w:rsidR="006968D3" w:rsidRPr="00B01FB0" w:rsidRDefault="006968D3" w:rsidP="00F35E83">
      <w:pPr>
        <w:pStyle w:val="Akapitzlist1"/>
        <w:keepLines/>
        <w:numPr>
          <w:ilvl w:val="0"/>
          <w:numId w:val="7"/>
        </w:numPr>
        <w:spacing w:after="0" w:line="240" w:lineRule="exact"/>
        <w:jc w:val="both"/>
        <w:rPr>
          <w:rFonts w:cs="Arial"/>
          <w:color w:val="00000A"/>
        </w:rPr>
      </w:pPr>
      <w:r w:rsidRPr="00B01FB0">
        <w:rPr>
          <w:rFonts w:cs="Arial"/>
        </w:rPr>
        <w:t>być czyste i suche przed użyciem.</w:t>
      </w:r>
    </w:p>
    <w:p w:rsidR="006968D3" w:rsidRPr="00B01FB0" w:rsidRDefault="006968D3" w:rsidP="00F35E83">
      <w:pPr>
        <w:pStyle w:val="Akapitzlist1"/>
        <w:keepLines/>
        <w:numPr>
          <w:ilvl w:val="0"/>
          <w:numId w:val="4"/>
        </w:numPr>
        <w:spacing w:after="0" w:line="240" w:lineRule="exact"/>
        <w:ind w:left="357" w:hanging="357"/>
        <w:jc w:val="both"/>
        <w:rPr>
          <w:rFonts w:cs="Arial"/>
        </w:rPr>
      </w:pPr>
      <w:r w:rsidRPr="00B01FB0">
        <w:rPr>
          <w:rFonts w:cs="Arial"/>
          <w:color w:val="00000A"/>
        </w:rPr>
        <w:t>Wykonawca zobowiązuje się do usunięcia na własny koszt pojemników w terminie 14 dni od dnia zakończenia obowiązywania umowy.</w:t>
      </w:r>
    </w:p>
    <w:p w:rsidR="006968D3" w:rsidRPr="00B01FB0" w:rsidRDefault="006968D3" w:rsidP="00F35E83">
      <w:pPr>
        <w:pStyle w:val="Akapitzlist1"/>
        <w:keepLines/>
        <w:numPr>
          <w:ilvl w:val="0"/>
          <w:numId w:val="4"/>
        </w:numPr>
        <w:spacing w:after="0" w:line="240" w:lineRule="exact"/>
        <w:ind w:left="357" w:hanging="357"/>
        <w:jc w:val="both"/>
        <w:rPr>
          <w:rFonts w:cs="Arial"/>
          <w:color w:val="00000A"/>
        </w:rPr>
      </w:pPr>
      <w:r w:rsidRPr="00B01FB0">
        <w:rPr>
          <w:rFonts w:cs="Arial"/>
        </w:rPr>
        <w:t xml:space="preserve">Wykonawca zobowiązuje się do </w:t>
      </w:r>
      <w:r w:rsidR="00C3743E" w:rsidRPr="00B01FB0">
        <w:rPr>
          <w:rFonts w:cs="Arial"/>
        </w:rPr>
        <w:t>wystawiania</w:t>
      </w:r>
      <w:r w:rsidRPr="00B01FB0">
        <w:rPr>
          <w:rFonts w:cs="Arial"/>
        </w:rPr>
        <w:t xml:space="preserve"> dokumentu potwierdzając</w:t>
      </w:r>
      <w:r w:rsidR="00C3743E" w:rsidRPr="00B01FB0">
        <w:rPr>
          <w:rFonts w:cs="Arial"/>
        </w:rPr>
        <w:t xml:space="preserve">ego odbiory </w:t>
      </w:r>
      <w:proofErr w:type="spellStart"/>
      <w:r w:rsidR="00D67C29" w:rsidRPr="00B01FB0">
        <w:rPr>
          <w:rFonts w:eastAsia="Times New Roman" w:cs="Times New Roman"/>
          <w:b/>
          <w:bCs/>
        </w:rPr>
        <w:t>pupz</w:t>
      </w:r>
      <w:proofErr w:type="spellEnd"/>
      <w:r w:rsidR="00C3743E" w:rsidRPr="00B01FB0">
        <w:rPr>
          <w:rFonts w:cs="Arial"/>
        </w:rPr>
        <w:t xml:space="preserve"> przy każdorazowym odbiorze </w:t>
      </w:r>
      <w:proofErr w:type="spellStart"/>
      <w:r w:rsidR="00D67C29" w:rsidRPr="00B01FB0">
        <w:rPr>
          <w:rFonts w:eastAsia="Times New Roman" w:cs="Times New Roman"/>
          <w:b/>
          <w:bCs/>
        </w:rPr>
        <w:t>pupz</w:t>
      </w:r>
      <w:proofErr w:type="spellEnd"/>
      <w:r w:rsidR="00C3743E" w:rsidRPr="00B01FB0">
        <w:rPr>
          <w:rFonts w:cs="Arial"/>
        </w:rPr>
        <w:t xml:space="preserve">, </w:t>
      </w:r>
      <w:r w:rsidRPr="00B01FB0">
        <w:rPr>
          <w:rFonts w:cs="Arial"/>
        </w:rPr>
        <w:t>potwierdzonego przez upoważnionego przedstawiciela Zamawiającego</w:t>
      </w:r>
      <w:r w:rsidR="00C3743E" w:rsidRPr="00B01FB0">
        <w:rPr>
          <w:rFonts w:cs="Arial"/>
        </w:rPr>
        <w:t>.</w:t>
      </w:r>
      <w:r w:rsidRPr="00B01FB0">
        <w:rPr>
          <w:rFonts w:cs="Arial"/>
        </w:rPr>
        <w:t xml:space="preserve"> Dokument, o którym mowa w poprzednim zdaniu, musi zawierać co najmniej: nazwę wytwórcy i odbierającego wraz z adresami, datę i godzinę odbioru, nr rej. pojazdu odbierającego </w:t>
      </w:r>
      <w:proofErr w:type="spellStart"/>
      <w:r w:rsidR="00D67C29" w:rsidRPr="00B01FB0">
        <w:rPr>
          <w:rFonts w:eastAsia="Times New Roman" w:cs="Times New Roman"/>
          <w:b/>
          <w:bCs/>
        </w:rPr>
        <w:t>pupz</w:t>
      </w:r>
      <w:proofErr w:type="spellEnd"/>
      <w:r w:rsidRPr="00B01FB0">
        <w:rPr>
          <w:rFonts w:cs="Arial"/>
        </w:rPr>
        <w:t xml:space="preserve">, ilość odbieranych pojemników, łączną waga netto odbieranych </w:t>
      </w:r>
      <w:proofErr w:type="spellStart"/>
      <w:r w:rsidR="00D67C29" w:rsidRPr="00B01FB0">
        <w:rPr>
          <w:rFonts w:eastAsia="Times New Roman" w:cs="Times New Roman"/>
          <w:b/>
          <w:bCs/>
        </w:rPr>
        <w:t>pupz</w:t>
      </w:r>
      <w:proofErr w:type="spellEnd"/>
      <w:r w:rsidRPr="00B01FB0">
        <w:rPr>
          <w:rFonts w:cs="Arial"/>
        </w:rPr>
        <w:t xml:space="preserve">, podpisy osoby upoważnionej ze strony Zamawiającego i Wykonawcy. </w:t>
      </w:r>
    </w:p>
    <w:p w:rsidR="006968D3" w:rsidRPr="00B01FB0" w:rsidRDefault="006968D3" w:rsidP="00F35E83">
      <w:pPr>
        <w:pStyle w:val="Akapitzlist1"/>
        <w:keepLines/>
        <w:numPr>
          <w:ilvl w:val="0"/>
          <w:numId w:val="4"/>
        </w:numPr>
        <w:spacing w:after="0" w:line="240" w:lineRule="exact"/>
        <w:ind w:left="357" w:hanging="357"/>
        <w:jc w:val="both"/>
        <w:rPr>
          <w:rFonts w:eastAsia="Times New Roman" w:cs="Times New Roman"/>
          <w:bCs/>
        </w:rPr>
      </w:pPr>
      <w:r w:rsidRPr="00B01FB0">
        <w:rPr>
          <w:rFonts w:cs="Arial"/>
          <w:color w:val="00000A"/>
        </w:rPr>
        <w:t>Wykonawca zobowiązany jest dobrać taki pojazd, aby mógł wjechać na teren Zamawiającego przy uwzględnieniu wysokości otworu wjazdowego na poziomie 3,50 m.</w:t>
      </w:r>
    </w:p>
    <w:p w:rsidR="006968D3" w:rsidRPr="00B01FB0" w:rsidRDefault="006968D3" w:rsidP="00F35E83">
      <w:pPr>
        <w:keepLines/>
        <w:spacing w:after="0" w:line="240" w:lineRule="exact"/>
        <w:jc w:val="center"/>
        <w:rPr>
          <w:rFonts w:eastAsia="Times New Roman" w:cs="Times New Roman"/>
          <w:bCs/>
        </w:rPr>
      </w:pPr>
    </w:p>
    <w:p w:rsidR="006968D3" w:rsidRPr="00B01FB0" w:rsidRDefault="006968D3" w:rsidP="00F35E83">
      <w:pPr>
        <w:keepLines/>
        <w:spacing w:after="0" w:line="240" w:lineRule="exact"/>
        <w:jc w:val="center"/>
        <w:rPr>
          <w:rFonts w:eastAsia="Times New Roman" w:cs="Times New Roman"/>
          <w:bCs/>
        </w:rPr>
      </w:pPr>
      <w:r w:rsidRPr="00B01FB0">
        <w:rPr>
          <w:rFonts w:eastAsia="Times New Roman" w:cs="Times New Roman"/>
          <w:bCs/>
        </w:rPr>
        <w:t>§ 3</w:t>
      </w:r>
    </w:p>
    <w:p w:rsidR="006968D3" w:rsidRPr="00B01FB0" w:rsidRDefault="006968D3" w:rsidP="00F35E83">
      <w:pPr>
        <w:pStyle w:val="Akapitzlist1"/>
        <w:keepLines/>
        <w:numPr>
          <w:ilvl w:val="0"/>
          <w:numId w:val="8"/>
        </w:numPr>
        <w:spacing w:after="0" w:line="240" w:lineRule="exact"/>
        <w:ind w:left="357" w:hanging="357"/>
        <w:jc w:val="both"/>
        <w:rPr>
          <w:rFonts w:eastAsia="Times New Roman" w:cs="Times New Roman"/>
          <w:bCs/>
          <w:color w:val="000000"/>
        </w:rPr>
      </w:pPr>
      <w:r w:rsidRPr="00B01FB0">
        <w:rPr>
          <w:rFonts w:eastAsia="Times New Roman" w:cs="Times New Roman"/>
          <w:bCs/>
        </w:rPr>
        <w:t xml:space="preserve">Zamawiający oświadcza, że spełnia warunki wynikające z przepisów prawa: </w:t>
      </w:r>
    </w:p>
    <w:p w:rsidR="006968D3" w:rsidRPr="00B01FB0" w:rsidRDefault="006968D3" w:rsidP="00F35E83">
      <w:pPr>
        <w:pStyle w:val="Akapitzlist1"/>
        <w:keepLines/>
        <w:numPr>
          <w:ilvl w:val="0"/>
          <w:numId w:val="9"/>
        </w:numPr>
        <w:spacing w:after="0" w:line="240" w:lineRule="exact"/>
        <w:jc w:val="both"/>
        <w:rPr>
          <w:rFonts w:eastAsia="Times New Roman" w:cs="Times New Roman"/>
          <w:bCs/>
          <w:color w:val="000000"/>
        </w:rPr>
      </w:pPr>
      <w:r w:rsidRPr="00B01FB0">
        <w:rPr>
          <w:rFonts w:eastAsia="Times New Roman" w:cs="Times New Roman"/>
          <w:bCs/>
        </w:rPr>
        <w:t>Rozporządzeni</w:t>
      </w:r>
      <w:r w:rsidR="00021133" w:rsidRPr="00B01FB0">
        <w:rPr>
          <w:rFonts w:eastAsia="Times New Roman" w:cs="Times New Roman"/>
          <w:bCs/>
        </w:rPr>
        <w:t>a</w:t>
      </w:r>
      <w:r w:rsidRPr="00B01FB0">
        <w:rPr>
          <w:rFonts w:eastAsia="Times New Roman" w:cs="Times New Roman"/>
          <w:bCs/>
        </w:rPr>
        <w:t xml:space="preserve"> Parlamentu Europejskiego i Rady (WE) nr 1069/2009 z dnia 21 października 2009 r. określające</w:t>
      </w:r>
      <w:r w:rsidR="00021133" w:rsidRPr="00B01FB0">
        <w:rPr>
          <w:rFonts w:eastAsia="Times New Roman" w:cs="Times New Roman"/>
          <w:bCs/>
        </w:rPr>
        <w:t>go</w:t>
      </w:r>
      <w:r w:rsidRPr="00B01FB0">
        <w:rPr>
          <w:rFonts w:eastAsia="Times New Roman" w:cs="Times New Roman"/>
          <w:bCs/>
        </w:rPr>
        <w:t xml:space="preserve"> przepisy</w:t>
      </w:r>
      <w:r w:rsidRPr="00B01FB0">
        <w:rPr>
          <w:rFonts w:eastAsia="Times New Roman" w:cs="Times New Roman"/>
          <w:bCs/>
          <w:color w:val="000000"/>
        </w:rPr>
        <w:t xml:space="preserve"> sanitarne dotyczące produktów ubocznych pocho</w:t>
      </w:r>
      <w:r w:rsidR="00E41B4A" w:rsidRPr="00B01FB0">
        <w:rPr>
          <w:rFonts w:eastAsia="Times New Roman" w:cs="Times New Roman"/>
          <w:bCs/>
          <w:color w:val="000000"/>
        </w:rPr>
        <w:t>dzenia zwierzęcego, nie</w:t>
      </w:r>
      <w:r w:rsidRPr="00B01FB0">
        <w:rPr>
          <w:rFonts w:eastAsia="Times New Roman" w:cs="Times New Roman"/>
          <w:bCs/>
          <w:color w:val="000000"/>
        </w:rPr>
        <w:t>przeznaczonych do spożycia przez ludzi i uchylające rozporządzenie (WE) nr 1774/2002 (rozporządzenie o produktach ubocznych pochodzenia zwierzęcego) (Dz. U. UE</w:t>
      </w:r>
      <w:r w:rsidR="00F35E83" w:rsidRPr="00B01FB0">
        <w:rPr>
          <w:rFonts w:eastAsia="Times New Roman" w:cs="Times New Roman"/>
          <w:bCs/>
          <w:color w:val="000000"/>
        </w:rPr>
        <w:t xml:space="preserve">. L. Nr 300 poz. 1 z </w:t>
      </w:r>
      <w:proofErr w:type="spellStart"/>
      <w:r w:rsidR="00F35E83" w:rsidRPr="00B01FB0">
        <w:rPr>
          <w:rFonts w:eastAsia="Times New Roman" w:cs="Times New Roman"/>
          <w:bCs/>
          <w:color w:val="000000"/>
        </w:rPr>
        <w:t>późn</w:t>
      </w:r>
      <w:proofErr w:type="spellEnd"/>
      <w:r w:rsidR="00F35E83" w:rsidRPr="00B01FB0">
        <w:rPr>
          <w:rFonts w:eastAsia="Times New Roman" w:cs="Times New Roman"/>
          <w:bCs/>
          <w:color w:val="000000"/>
        </w:rPr>
        <w:t>. zm.);</w:t>
      </w:r>
    </w:p>
    <w:p w:rsidR="006968D3" w:rsidRPr="00B01FB0" w:rsidRDefault="00E41B4A" w:rsidP="00F35E83">
      <w:pPr>
        <w:pStyle w:val="Akapitzlist1"/>
        <w:keepLines/>
        <w:numPr>
          <w:ilvl w:val="0"/>
          <w:numId w:val="9"/>
        </w:numPr>
        <w:spacing w:after="0" w:line="240" w:lineRule="exact"/>
        <w:jc w:val="both"/>
        <w:rPr>
          <w:rFonts w:eastAsia="Times New Roman" w:cs="Times New Roman"/>
          <w:bCs/>
          <w:color w:val="000000"/>
        </w:rPr>
      </w:pPr>
      <w:r w:rsidRPr="00B01FB0">
        <w:rPr>
          <w:rFonts w:eastAsia="Times New Roman" w:cs="Times New Roman"/>
          <w:bCs/>
          <w:color w:val="000000"/>
        </w:rPr>
        <w:t>ustawy</w:t>
      </w:r>
      <w:r w:rsidR="006968D3" w:rsidRPr="00B01FB0">
        <w:rPr>
          <w:rFonts w:eastAsia="Times New Roman" w:cs="Times New Roman"/>
          <w:bCs/>
          <w:color w:val="000000"/>
        </w:rPr>
        <w:t xml:space="preserve"> z dnia 14 grudnia 2012 r. o odpadach (</w:t>
      </w:r>
      <w:r w:rsidR="001B2FFE" w:rsidRPr="00B01FB0">
        <w:rPr>
          <w:rFonts w:eastAsia="Times New Roman" w:cs="Times New Roman"/>
          <w:bCs/>
          <w:color w:val="000000"/>
        </w:rPr>
        <w:t>Dz.U. 2022 poz. 699,</w:t>
      </w:r>
      <w:r w:rsidR="00F35E83" w:rsidRPr="00B01FB0">
        <w:rPr>
          <w:rFonts w:eastAsia="Times New Roman" w:cs="Times New Roman"/>
          <w:bCs/>
          <w:color w:val="000000"/>
        </w:rPr>
        <w:t xml:space="preserve"> z </w:t>
      </w:r>
      <w:proofErr w:type="spellStart"/>
      <w:r w:rsidR="00F35E83" w:rsidRPr="00B01FB0">
        <w:rPr>
          <w:rFonts w:eastAsia="Times New Roman" w:cs="Times New Roman"/>
          <w:bCs/>
          <w:color w:val="000000"/>
        </w:rPr>
        <w:t>późn</w:t>
      </w:r>
      <w:proofErr w:type="spellEnd"/>
      <w:r w:rsidR="00F35E83" w:rsidRPr="00B01FB0">
        <w:rPr>
          <w:rFonts w:eastAsia="Times New Roman" w:cs="Times New Roman"/>
          <w:bCs/>
          <w:color w:val="000000"/>
        </w:rPr>
        <w:t>. zm.);</w:t>
      </w:r>
    </w:p>
    <w:p w:rsidR="006968D3" w:rsidRPr="00B01FB0" w:rsidRDefault="001B2FFE" w:rsidP="00F35E83">
      <w:pPr>
        <w:pStyle w:val="Akapitzlist1"/>
        <w:keepLines/>
        <w:numPr>
          <w:ilvl w:val="0"/>
          <w:numId w:val="9"/>
        </w:numPr>
        <w:spacing w:after="0" w:line="240" w:lineRule="exact"/>
        <w:jc w:val="both"/>
        <w:rPr>
          <w:rFonts w:eastAsia="Times New Roman" w:cs="Times New Roman"/>
          <w:bCs/>
        </w:rPr>
      </w:pPr>
      <w:r w:rsidRPr="00B01FB0">
        <w:rPr>
          <w:rFonts w:eastAsia="Times New Roman" w:cs="Times New Roman"/>
          <w:bCs/>
          <w:color w:val="000000"/>
        </w:rPr>
        <w:t>ustawy</w:t>
      </w:r>
      <w:r w:rsidR="006968D3" w:rsidRPr="00B01FB0">
        <w:rPr>
          <w:rFonts w:eastAsia="Times New Roman" w:cs="Times New Roman"/>
          <w:bCs/>
          <w:color w:val="000000"/>
        </w:rPr>
        <w:t xml:space="preserve"> z dnia 27 kwietnia 2001 r. Prawo ochrony środowiska (</w:t>
      </w:r>
      <w:r w:rsidRPr="00B01FB0">
        <w:rPr>
          <w:rFonts w:eastAsia="Times New Roman" w:cs="Times New Roman"/>
          <w:bCs/>
          <w:color w:val="000000"/>
        </w:rPr>
        <w:t>Dz.U. 2022 poz. 2556</w:t>
      </w:r>
      <w:r w:rsidR="00E41B4A" w:rsidRPr="00B01FB0">
        <w:rPr>
          <w:rFonts w:eastAsia="Times New Roman" w:cs="Times New Roman"/>
          <w:bCs/>
          <w:color w:val="000000"/>
        </w:rPr>
        <w:t>,</w:t>
      </w:r>
      <w:r w:rsidR="006968D3" w:rsidRPr="00B01FB0">
        <w:rPr>
          <w:rFonts w:eastAsia="Times New Roman" w:cs="Times New Roman"/>
          <w:bCs/>
          <w:color w:val="000000"/>
        </w:rPr>
        <w:t xml:space="preserve"> z </w:t>
      </w:r>
      <w:proofErr w:type="spellStart"/>
      <w:r w:rsidR="006968D3" w:rsidRPr="00B01FB0">
        <w:rPr>
          <w:rFonts w:eastAsia="Times New Roman" w:cs="Times New Roman"/>
          <w:bCs/>
          <w:color w:val="000000"/>
        </w:rPr>
        <w:t>późn</w:t>
      </w:r>
      <w:proofErr w:type="spellEnd"/>
      <w:r w:rsidR="006968D3" w:rsidRPr="00B01FB0">
        <w:rPr>
          <w:rFonts w:eastAsia="Times New Roman" w:cs="Times New Roman"/>
          <w:bCs/>
          <w:color w:val="000000"/>
        </w:rPr>
        <w:t>. zm.).</w:t>
      </w:r>
    </w:p>
    <w:p w:rsidR="006968D3" w:rsidRPr="00B01FB0" w:rsidRDefault="006968D3" w:rsidP="00F35E83">
      <w:pPr>
        <w:keepLines/>
        <w:spacing w:after="0" w:line="240" w:lineRule="exact"/>
        <w:jc w:val="center"/>
        <w:rPr>
          <w:rFonts w:eastAsia="Times New Roman" w:cs="Times New Roman"/>
          <w:bCs/>
        </w:rPr>
      </w:pPr>
    </w:p>
    <w:p w:rsidR="006968D3" w:rsidRPr="00B01FB0" w:rsidRDefault="006968D3" w:rsidP="00F35E83">
      <w:pPr>
        <w:keepLines/>
        <w:spacing w:after="0" w:line="240" w:lineRule="exact"/>
        <w:jc w:val="center"/>
        <w:rPr>
          <w:rFonts w:eastAsia="Times New Roman" w:cs="Times New Roman"/>
          <w:bCs/>
        </w:rPr>
      </w:pPr>
      <w:r w:rsidRPr="00B01FB0">
        <w:rPr>
          <w:rFonts w:eastAsia="Times New Roman" w:cs="Times New Roman"/>
          <w:bCs/>
        </w:rPr>
        <w:t>§ 4</w:t>
      </w:r>
    </w:p>
    <w:p w:rsidR="00E91794" w:rsidRPr="00B01FB0" w:rsidRDefault="006968D3" w:rsidP="00F35E83">
      <w:pPr>
        <w:pStyle w:val="Akapitzlist1"/>
        <w:keepLines/>
        <w:numPr>
          <w:ilvl w:val="0"/>
          <w:numId w:val="5"/>
        </w:numPr>
        <w:spacing w:after="0" w:line="240" w:lineRule="exact"/>
        <w:ind w:left="357" w:hanging="357"/>
        <w:jc w:val="both"/>
        <w:rPr>
          <w:rFonts w:cs="Times New Roman"/>
        </w:rPr>
      </w:pPr>
      <w:r w:rsidRPr="00B01FB0">
        <w:rPr>
          <w:rFonts w:eastAsia="Times New Roman" w:cs="Times New Roman"/>
          <w:bCs/>
        </w:rPr>
        <w:t>Zamawiający zobowiązuje się</w:t>
      </w:r>
      <w:r w:rsidR="00E91794" w:rsidRPr="00B01FB0">
        <w:rPr>
          <w:rFonts w:eastAsia="Times New Roman" w:cs="Times New Roman"/>
          <w:bCs/>
        </w:rPr>
        <w:t>:</w:t>
      </w:r>
    </w:p>
    <w:p w:rsidR="00E91794" w:rsidRPr="00B01FB0" w:rsidRDefault="006968D3" w:rsidP="00F35E83">
      <w:pPr>
        <w:pStyle w:val="Akapitzlist1"/>
        <w:keepLines/>
        <w:numPr>
          <w:ilvl w:val="0"/>
          <w:numId w:val="26"/>
        </w:numPr>
        <w:spacing w:after="0" w:line="240" w:lineRule="exact"/>
        <w:jc w:val="both"/>
        <w:rPr>
          <w:rFonts w:cs="Times New Roman"/>
        </w:rPr>
      </w:pPr>
      <w:r w:rsidRPr="00B01FB0">
        <w:rPr>
          <w:rFonts w:eastAsia="Times New Roman" w:cs="Times New Roman"/>
          <w:bCs/>
        </w:rPr>
        <w:t>przekazywa</w:t>
      </w:r>
      <w:r w:rsidR="00E91794" w:rsidRPr="00B01FB0">
        <w:rPr>
          <w:rFonts w:eastAsia="Times New Roman" w:cs="Times New Roman"/>
          <w:bCs/>
        </w:rPr>
        <w:t>ć</w:t>
      </w:r>
      <w:r w:rsidRPr="00B01FB0">
        <w:rPr>
          <w:rFonts w:eastAsia="Times New Roman" w:cs="Times New Roman"/>
          <w:bCs/>
        </w:rPr>
        <w:t xml:space="preserve"> </w:t>
      </w:r>
      <w:proofErr w:type="spellStart"/>
      <w:r w:rsidR="00D67C29" w:rsidRPr="00B01FB0">
        <w:rPr>
          <w:rFonts w:eastAsia="Times New Roman" w:cs="Times New Roman"/>
          <w:b/>
          <w:bCs/>
        </w:rPr>
        <w:t>pupz</w:t>
      </w:r>
      <w:proofErr w:type="spellEnd"/>
      <w:r w:rsidR="00D67C29" w:rsidRPr="00B01FB0">
        <w:rPr>
          <w:rFonts w:eastAsia="Times New Roman" w:cs="Times New Roman"/>
          <w:bCs/>
        </w:rPr>
        <w:t xml:space="preserve"> </w:t>
      </w:r>
      <w:r w:rsidRPr="00B01FB0">
        <w:rPr>
          <w:rFonts w:eastAsia="Times New Roman" w:cs="Times New Roman"/>
          <w:bCs/>
        </w:rPr>
        <w:t>woln</w:t>
      </w:r>
      <w:r w:rsidR="00E91794" w:rsidRPr="00B01FB0">
        <w:rPr>
          <w:rFonts w:eastAsia="Times New Roman" w:cs="Times New Roman"/>
          <w:bCs/>
        </w:rPr>
        <w:t>e</w:t>
      </w:r>
      <w:r w:rsidRPr="00B01FB0">
        <w:rPr>
          <w:rFonts w:eastAsia="Times New Roman" w:cs="Times New Roman"/>
          <w:bCs/>
        </w:rPr>
        <w:t xml:space="preserve"> od zanieczyszczeń typu tworzywa sztuczne, metale, szkło i inne</w:t>
      </w:r>
      <w:r w:rsidR="00E91794" w:rsidRPr="00B01FB0">
        <w:rPr>
          <w:rFonts w:eastAsia="Times New Roman" w:cs="Times New Roman"/>
          <w:bCs/>
        </w:rPr>
        <w:t>;</w:t>
      </w:r>
    </w:p>
    <w:p w:rsidR="00E91794" w:rsidRPr="00B01FB0" w:rsidRDefault="006968D3" w:rsidP="00F35E83">
      <w:pPr>
        <w:pStyle w:val="Akapitzlist1"/>
        <w:keepLines/>
        <w:numPr>
          <w:ilvl w:val="0"/>
          <w:numId w:val="26"/>
        </w:numPr>
        <w:spacing w:after="0" w:line="240" w:lineRule="exact"/>
        <w:jc w:val="both"/>
        <w:rPr>
          <w:rFonts w:cs="Times New Roman"/>
        </w:rPr>
      </w:pPr>
      <w:r w:rsidRPr="00B01FB0">
        <w:rPr>
          <w:rFonts w:cs="Times New Roman"/>
        </w:rPr>
        <w:t xml:space="preserve">gromadzić </w:t>
      </w:r>
      <w:proofErr w:type="spellStart"/>
      <w:r w:rsidR="00D67C29" w:rsidRPr="00B01FB0">
        <w:rPr>
          <w:rFonts w:eastAsia="Times New Roman" w:cs="Times New Roman"/>
          <w:b/>
          <w:bCs/>
        </w:rPr>
        <w:t>pupz</w:t>
      </w:r>
      <w:proofErr w:type="spellEnd"/>
      <w:r w:rsidR="00D67C29" w:rsidRPr="00B01FB0">
        <w:rPr>
          <w:rFonts w:cs="Times New Roman"/>
        </w:rPr>
        <w:t xml:space="preserve"> </w:t>
      </w:r>
      <w:r w:rsidRPr="00B01FB0">
        <w:rPr>
          <w:rFonts w:cs="Times New Roman"/>
        </w:rPr>
        <w:t>w pojemnikach nie dopuszczając do ich przepełnienia oraz użytkować pojemniki nie dopuszczając do ich uszkodzeń</w:t>
      </w:r>
      <w:r w:rsidR="00E91794" w:rsidRPr="00B01FB0">
        <w:rPr>
          <w:rFonts w:cs="Times New Roman"/>
        </w:rPr>
        <w:t>;</w:t>
      </w:r>
      <w:r w:rsidRPr="00B01FB0">
        <w:rPr>
          <w:rFonts w:cs="Times New Roman"/>
        </w:rPr>
        <w:t xml:space="preserve"> </w:t>
      </w:r>
    </w:p>
    <w:p w:rsidR="006968D3" w:rsidRPr="00B01FB0" w:rsidRDefault="006968D3" w:rsidP="00F35E83">
      <w:pPr>
        <w:pStyle w:val="Akapitzlist1"/>
        <w:keepLines/>
        <w:numPr>
          <w:ilvl w:val="0"/>
          <w:numId w:val="26"/>
        </w:numPr>
        <w:spacing w:after="0" w:line="240" w:lineRule="exact"/>
        <w:jc w:val="both"/>
        <w:rPr>
          <w:rFonts w:cs="Times New Roman"/>
        </w:rPr>
      </w:pPr>
      <w:r w:rsidRPr="00B01FB0">
        <w:rPr>
          <w:rFonts w:cs="Times New Roman"/>
        </w:rPr>
        <w:t xml:space="preserve">zobowiązuje się zapewnić właściwy bezkolizyjny dostęp do pojemników z </w:t>
      </w:r>
      <w:proofErr w:type="spellStart"/>
      <w:r w:rsidR="00D67C29" w:rsidRPr="00B01FB0">
        <w:rPr>
          <w:rFonts w:eastAsia="Times New Roman" w:cs="Times New Roman"/>
          <w:b/>
          <w:bCs/>
        </w:rPr>
        <w:t>pupz</w:t>
      </w:r>
      <w:proofErr w:type="spellEnd"/>
      <w:r w:rsidRPr="00B01FB0">
        <w:rPr>
          <w:rFonts w:cs="Times New Roman"/>
        </w:rPr>
        <w:t>.</w:t>
      </w:r>
    </w:p>
    <w:p w:rsidR="006968D3" w:rsidRPr="00B01FB0" w:rsidRDefault="006968D3" w:rsidP="00F35E83">
      <w:pPr>
        <w:pStyle w:val="Akapitzlist1"/>
        <w:keepLines/>
        <w:numPr>
          <w:ilvl w:val="0"/>
          <w:numId w:val="5"/>
        </w:numPr>
        <w:spacing w:after="0" w:line="240" w:lineRule="exact"/>
        <w:ind w:left="357" w:hanging="357"/>
        <w:jc w:val="both"/>
      </w:pPr>
      <w:r w:rsidRPr="00B01FB0">
        <w:t>Zamawiający ponosi pełną odpowiedzialność za uszkodzenia pojemników powstałe z winy Zamawiającego, a w przypadku ich niewłaściwego użytkowania skutkującego ich dewastacją, uszkodzeniem, zaginięciem lub kradzieżą Zamawiający zobowiązany jest do pokrycia kosztu odtworzenia pojemników.</w:t>
      </w:r>
    </w:p>
    <w:p w:rsidR="006968D3" w:rsidRPr="00B01FB0" w:rsidRDefault="006968D3" w:rsidP="00F35E83">
      <w:pPr>
        <w:pStyle w:val="Tekstpodstawowywcity"/>
        <w:keepLines/>
        <w:widowControl/>
        <w:spacing w:after="0" w:line="240" w:lineRule="exact"/>
        <w:ind w:left="0"/>
        <w:jc w:val="center"/>
        <w:rPr>
          <w:rFonts w:ascii="Calibri" w:hAnsi="Calibri" w:cs="Calibri"/>
          <w:sz w:val="22"/>
          <w:szCs w:val="22"/>
        </w:rPr>
      </w:pPr>
    </w:p>
    <w:p w:rsidR="006968D3" w:rsidRPr="00B01FB0" w:rsidRDefault="006968D3" w:rsidP="00F35E83">
      <w:pPr>
        <w:pStyle w:val="Tekstpodstawowywcity"/>
        <w:keepLines/>
        <w:widowControl/>
        <w:spacing w:after="0" w:line="240" w:lineRule="exact"/>
        <w:ind w:left="0"/>
        <w:jc w:val="center"/>
        <w:rPr>
          <w:rFonts w:ascii="Calibri" w:hAnsi="Calibri"/>
        </w:rPr>
      </w:pPr>
      <w:r w:rsidRPr="00B01FB0">
        <w:rPr>
          <w:rFonts w:ascii="Calibri" w:hAnsi="Calibri" w:cs="Calibri"/>
          <w:sz w:val="22"/>
          <w:szCs w:val="22"/>
        </w:rPr>
        <w:t>§ 5</w:t>
      </w:r>
    </w:p>
    <w:p w:rsidR="006968D3" w:rsidRPr="00B01FB0" w:rsidRDefault="00F56437" w:rsidP="00F35E83">
      <w:pPr>
        <w:pStyle w:val="Akapitzlist10"/>
        <w:keepLines/>
        <w:numPr>
          <w:ilvl w:val="0"/>
          <w:numId w:val="20"/>
        </w:numPr>
        <w:spacing w:after="0" w:line="240" w:lineRule="exact"/>
        <w:ind w:left="357" w:hanging="357"/>
      </w:pPr>
      <w:r w:rsidRPr="00B01FB0">
        <w:lastRenderedPageBreak/>
        <w:t xml:space="preserve">Wartość </w:t>
      </w:r>
      <w:r w:rsidR="006968D3" w:rsidRPr="00B01FB0">
        <w:t xml:space="preserve">umowy wynosi </w:t>
      </w:r>
      <w:r w:rsidR="006968D3" w:rsidRPr="00B01FB0">
        <w:rPr>
          <w:b/>
        </w:rPr>
        <w:t>….......................... zł netto</w:t>
      </w:r>
      <w:r w:rsidRPr="00B01FB0">
        <w:t>, a</w:t>
      </w:r>
      <w:r w:rsidR="006968D3" w:rsidRPr="00B01FB0">
        <w:t xml:space="preserve"> powiększon</w:t>
      </w:r>
      <w:r w:rsidRPr="00B01FB0">
        <w:t>a</w:t>
      </w:r>
      <w:r w:rsidR="006968D3" w:rsidRPr="00B01FB0">
        <w:t xml:space="preserve"> o należny podatek VAT, daje </w:t>
      </w:r>
      <w:r w:rsidRPr="00B01FB0">
        <w:t>wartość umowy w</w:t>
      </w:r>
      <w:r w:rsidR="006968D3" w:rsidRPr="00B01FB0">
        <w:t xml:space="preserve"> wysokości </w:t>
      </w:r>
      <w:r w:rsidR="006968D3" w:rsidRPr="00B01FB0">
        <w:rPr>
          <w:b/>
        </w:rPr>
        <w:t>………….……………... zł brutto</w:t>
      </w:r>
      <w:r w:rsidR="006968D3" w:rsidRPr="00B01FB0">
        <w:t xml:space="preserve"> (</w:t>
      </w:r>
      <w:r w:rsidRPr="00B01FB0">
        <w:t>słownie: …………………..............</w:t>
      </w:r>
      <w:r w:rsidR="006968D3" w:rsidRPr="00B01FB0">
        <w:t xml:space="preserve">). </w:t>
      </w:r>
    </w:p>
    <w:p w:rsidR="006968D3" w:rsidRPr="00B01FB0" w:rsidRDefault="006968D3" w:rsidP="00F35E83">
      <w:pPr>
        <w:pStyle w:val="Akapitzlist10"/>
        <w:keepLines/>
        <w:numPr>
          <w:ilvl w:val="0"/>
          <w:numId w:val="20"/>
        </w:numPr>
        <w:spacing w:after="0" w:line="240" w:lineRule="exact"/>
        <w:ind w:left="357" w:hanging="357"/>
      </w:pPr>
      <w:r w:rsidRPr="00B01FB0">
        <w:rPr>
          <w:rFonts w:cs="Arial"/>
        </w:rPr>
        <w:t>Wartość umowy obejmuje wszelkie koszty związane z realizacją przedmiotu umowy.</w:t>
      </w:r>
    </w:p>
    <w:p w:rsidR="006968D3" w:rsidRPr="00B01FB0" w:rsidRDefault="00C3743E" w:rsidP="00F35E83">
      <w:pPr>
        <w:pStyle w:val="Akapitzlist10"/>
        <w:keepLines/>
        <w:numPr>
          <w:ilvl w:val="0"/>
          <w:numId w:val="20"/>
        </w:numPr>
        <w:spacing w:after="0" w:line="240" w:lineRule="exact"/>
        <w:ind w:left="357" w:hanging="357"/>
      </w:pPr>
      <w:r w:rsidRPr="00B01FB0">
        <w:t xml:space="preserve">Niezałączenie przez Wykonawcę dokumentów, o których mowa w </w:t>
      </w:r>
      <w:r w:rsidR="008669DE" w:rsidRPr="00B01FB0">
        <w:t xml:space="preserve">§ </w:t>
      </w:r>
      <w:r w:rsidR="009666A6" w:rsidRPr="00B01FB0">
        <w:t>2 ust. 9 za dany okres rozliczeniowy stanowi podstawę do odmowy zapłaty za daną fakturę.</w:t>
      </w:r>
    </w:p>
    <w:p w:rsidR="006968D3" w:rsidRPr="00B01FB0" w:rsidRDefault="008669DE" w:rsidP="00F35E83">
      <w:pPr>
        <w:pStyle w:val="Akapitzlist10"/>
        <w:keepLines/>
        <w:numPr>
          <w:ilvl w:val="0"/>
          <w:numId w:val="20"/>
        </w:numPr>
        <w:spacing w:after="0" w:line="240" w:lineRule="exact"/>
        <w:ind w:left="357" w:hanging="357"/>
      </w:pPr>
      <w:r w:rsidRPr="00B01FB0">
        <w:t xml:space="preserve">Za okres rozliczeniowy przyjmuje się miesiąc kalendarzowy. </w:t>
      </w:r>
      <w:r w:rsidR="006968D3" w:rsidRPr="00B01FB0">
        <w:t>Zamawiający zobowiązuje się do uiszczania należności wynikających z realizacji przedmiotu umowy po zakończeniu każdego miesiąca przelewem w terminie do 30 dni na podstawie dostarczonej przez Wykonawcę i prawidłowo wystawionej faktury.</w:t>
      </w:r>
    </w:p>
    <w:p w:rsidR="006968D3" w:rsidRPr="00B01FB0" w:rsidRDefault="006968D3" w:rsidP="00F35E83">
      <w:pPr>
        <w:pStyle w:val="Akapitzlist10"/>
        <w:keepLines/>
        <w:numPr>
          <w:ilvl w:val="0"/>
          <w:numId w:val="20"/>
        </w:numPr>
        <w:spacing w:after="0" w:line="240" w:lineRule="exact"/>
        <w:ind w:left="357" w:hanging="357"/>
      </w:pPr>
      <w:r w:rsidRPr="00B01FB0">
        <w:t>Za dzień płatności faktury uważa się dzień uznania rachunku bankowego Wykonawcy.</w:t>
      </w:r>
    </w:p>
    <w:p w:rsidR="006968D3" w:rsidRPr="00B01FB0" w:rsidRDefault="006968D3" w:rsidP="00F35E83">
      <w:pPr>
        <w:pStyle w:val="Akapitzlist10"/>
        <w:keepLines/>
        <w:numPr>
          <w:ilvl w:val="0"/>
          <w:numId w:val="20"/>
        </w:numPr>
        <w:spacing w:after="0" w:line="240" w:lineRule="exact"/>
        <w:ind w:left="357" w:hanging="357"/>
        <w:rPr>
          <w:rFonts w:cs="Calibri"/>
        </w:rPr>
      </w:pPr>
      <w:r w:rsidRPr="00B01FB0">
        <w:t xml:space="preserve">W przypadku zmiany wysokości podatku VAT, cena usługi ulega automatycznie zmianie z dniem wejścia w życie odpowiednich przepisów, poprzez doliczenia do kwoty netto nowej stawki podatku VAT. Zmiana ta wymaga </w:t>
      </w:r>
      <w:r w:rsidR="00E91794" w:rsidRPr="00B01FB0">
        <w:t xml:space="preserve">sporządzenia </w:t>
      </w:r>
      <w:r w:rsidRPr="00B01FB0">
        <w:t>aneksu</w:t>
      </w:r>
      <w:r w:rsidR="00E91794" w:rsidRPr="00B01FB0">
        <w:t xml:space="preserve"> do umowy podpisanego przez Strony</w:t>
      </w:r>
      <w:r w:rsidRPr="00B01FB0">
        <w:t>.</w:t>
      </w:r>
    </w:p>
    <w:p w:rsidR="006968D3" w:rsidRPr="00B01FB0" w:rsidRDefault="006968D3" w:rsidP="00F35E83">
      <w:pPr>
        <w:pStyle w:val="Tekstpodstawowywcity"/>
        <w:keepLines/>
        <w:widowControl/>
        <w:spacing w:after="0" w:line="240" w:lineRule="exact"/>
        <w:ind w:left="0"/>
        <w:jc w:val="center"/>
        <w:rPr>
          <w:rFonts w:ascii="Calibri" w:hAnsi="Calibri" w:cs="Calibri"/>
          <w:sz w:val="22"/>
          <w:szCs w:val="22"/>
        </w:rPr>
      </w:pPr>
    </w:p>
    <w:p w:rsidR="006968D3" w:rsidRPr="00B01FB0" w:rsidRDefault="006968D3" w:rsidP="00F35E83">
      <w:pPr>
        <w:pStyle w:val="Tekstpodstawowywcity"/>
        <w:keepLines/>
        <w:widowControl/>
        <w:spacing w:after="0" w:line="240" w:lineRule="exact"/>
        <w:ind w:left="0"/>
        <w:jc w:val="center"/>
        <w:rPr>
          <w:rFonts w:ascii="Calibri" w:eastAsia="Times New Roman" w:hAnsi="Calibri" w:cs="Calibri"/>
          <w:sz w:val="22"/>
          <w:szCs w:val="22"/>
        </w:rPr>
      </w:pPr>
      <w:r w:rsidRPr="00B01FB0">
        <w:rPr>
          <w:rFonts w:ascii="Calibri" w:hAnsi="Calibri" w:cs="Calibri"/>
          <w:sz w:val="22"/>
          <w:szCs w:val="22"/>
        </w:rPr>
        <w:t>§ 6</w:t>
      </w:r>
    </w:p>
    <w:p w:rsidR="008669DE" w:rsidRPr="00B01FB0" w:rsidRDefault="008669DE" w:rsidP="00F35E83">
      <w:pPr>
        <w:pStyle w:val="Akapitzlist"/>
        <w:numPr>
          <w:ilvl w:val="0"/>
          <w:numId w:val="23"/>
        </w:numPr>
        <w:spacing w:line="240" w:lineRule="exact"/>
        <w:ind w:left="357" w:hanging="357"/>
        <w:jc w:val="both"/>
        <w:rPr>
          <w:rFonts w:ascii="Calibri" w:eastAsia="MS Mincho" w:hAnsi="Calibri" w:cs="Calibri"/>
          <w:sz w:val="22"/>
          <w:szCs w:val="22"/>
        </w:rPr>
      </w:pPr>
      <w:r w:rsidRPr="00B01FB0">
        <w:rPr>
          <w:rFonts w:ascii="Calibri" w:hAnsi="Calibri" w:cs="Calibri"/>
          <w:sz w:val="22"/>
          <w:szCs w:val="22"/>
        </w:rPr>
        <w:t xml:space="preserve">Umowa obowiązuje od dnia zawarcia umowy przez okres </w:t>
      </w:r>
      <w:r w:rsidRPr="00B01FB0">
        <w:rPr>
          <w:rFonts w:ascii="Calibri" w:hAnsi="Calibri" w:cs="Calibri"/>
          <w:b/>
          <w:sz w:val="22"/>
          <w:szCs w:val="22"/>
        </w:rPr>
        <w:t>24 miesięcy</w:t>
      </w:r>
      <w:r w:rsidRPr="00B01FB0">
        <w:rPr>
          <w:rFonts w:ascii="Calibri" w:hAnsi="Calibri" w:cs="Calibri"/>
          <w:sz w:val="22"/>
          <w:szCs w:val="22"/>
        </w:rPr>
        <w:t xml:space="preserve"> tj. do dnia ...................................... lub do wyczerpania kwoty wskazanej w § 5 ust. 1, w przypadku gdy kwota ta ulegnie wyczerpaniu przed upływem okresu na jaki została zawarta umowa.</w:t>
      </w:r>
    </w:p>
    <w:p w:rsidR="006968D3" w:rsidRPr="00B01FB0" w:rsidRDefault="008669DE" w:rsidP="00F35E83">
      <w:pPr>
        <w:pStyle w:val="Akapitzlist"/>
        <w:numPr>
          <w:ilvl w:val="0"/>
          <w:numId w:val="23"/>
        </w:numPr>
        <w:spacing w:line="240" w:lineRule="exact"/>
        <w:ind w:left="357" w:hanging="357"/>
        <w:jc w:val="both"/>
        <w:rPr>
          <w:rFonts w:ascii="Calibri" w:eastAsia="MS Mincho" w:hAnsi="Calibri" w:cs="Calibri"/>
          <w:sz w:val="22"/>
          <w:szCs w:val="22"/>
        </w:rPr>
      </w:pPr>
      <w:r w:rsidRPr="00B01FB0">
        <w:rPr>
          <w:rFonts w:ascii="Calibri" w:hAnsi="Calibri"/>
          <w:sz w:val="22"/>
          <w:szCs w:val="22"/>
        </w:rPr>
        <w:t>Zamawiający zobowiązany jest niezwłocznie poinformować Wykonawcę na piśmie o wygaśnięciu umowy, po stwierdzeniu wykorzystania środków przeznaczonych na realizację umowy, o których mowa w § 5 ust. 1.</w:t>
      </w:r>
    </w:p>
    <w:p w:rsidR="006968D3" w:rsidRPr="00B01FB0" w:rsidRDefault="006968D3" w:rsidP="00F35E83">
      <w:pPr>
        <w:keepLines/>
        <w:spacing w:after="0" w:line="240" w:lineRule="exact"/>
        <w:jc w:val="center"/>
        <w:rPr>
          <w:rFonts w:eastAsia="Times New Roman" w:cs="Times New Roman"/>
          <w:bCs/>
        </w:rPr>
      </w:pPr>
    </w:p>
    <w:p w:rsidR="006968D3" w:rsidRPr="00B01FB0" w:rsidRDefault="006968D3" w:rsidP="00F35E83">
      <w:pPr>
        <w:keepLines/>
        <w:spacing w:after="0" w:line="240" w:lineRule="exact"/>
        <w:jc w:val="center"/>
      </w:pPr>
      <w:r w:rsidRPr="00B01FB0">
        <w:rPr>
          <w:rFonts w:eastAsia="Times New Roman" w:cs="Times New Roman"/>
          <w:bCs/>
        </w:rPr>
        <w:t>§ 7</w:t>
      </w:r>
    </w:p>
    <w:p w:rsidR="006968D3" w:rsidRPr="00B01FB0" w:rsidRDefault="006968D3" w:rsidP="00F35E83">
      <w:pPr>
        <w:pStyle w:val="Lista0"/>
        <w:keepLines/>
        <w:numPr>
          <w:ilvl w:val="0"/>
          <w:numId w:val="19"/>
        </w:numPr>
        <w:spacing w:after="0" w:line="240" w:lineRule="exact"/>
        <w:ind w:left="357" w:hanging="357"/>
        <w:rPr>
          <w:rFonts w:eastAsia="TimesNewRomanPSMT"/>
        </w:rPr>
      </w:pPr>
      <w:r w:rsidRPr="00B01FB0">
        <w:t>Strony umawiają się, iż pisma dotyczące wykonania umowy będą przesyłane na:</w:t>
      </w:r>
    </w:p>
    <w:p w:rsidR="006968D3" w:rsidRPr="00B01FB0" w:rsidRDefault="006968D3" w:rsidP="00F35E83">
      <w:pPr>
        <w:keepLines/>
        <w:numPr>
          <w:ilvl w:val="0"/>
          <w:numId w:val="17"/>
        </w:numPr>
        <w:spacing w:after="0" w:line="240" w:lineRule="exact"/>
        <w:jc w:val="both"/>
        <w:rPr>
          <w:rFonts w:eastAsia="TimesNewRomanPSMT"/>
        </w:rPr>
      </w:pPr>
      <w:r w:rsidRPr="00B01FB0">
        <w:rPr>
          <w:rFonts w:eastAsia="TimesNewRomanPSMT"/>
        </w:rPr>
        <w:t>Zamawiający:</w:t>
      </w:r>
      <w:r w:rsidRPr="00B01FB0">
        <w:rPr>
          <w:rFonts w:eastAsia="TimesNewRomanPSMT"/>
        </w:rPr>
        <w:tab/>
        <w:t>Areszt Śledczy w Warszawie-Białołęce</w:t>
      </w:r>
    </w:p>
    <w:p w:rsidR="006968D3" w:rsidRPr="00B01FB0" w:rsidRDefault="006968D3" w:rsidP="00F35E83">
      <w:pPr>
        <w:keepLines/>
        <w:spacing w:after="0" w:line="240" w:lineRule="exact"/>
        <w:ind w:left="1416" w:firstLine="708"/>
        <w:rPr>
          <w:rFonts w:eastAsia="TimesNewRomanPSMT"/>
        </w:rPr>
      </w:pPr>
      <w:r w:rsidRPr="00B01FB0">
        <w:rPr>
          <w:rFonts w:eastAsia="TimesNewRomanPSMT"/>
        </w:rPr>
        <w:t>ul. Ciupagi 1, 03-016 Warszawa</w:t>
      </w:r>
    </w:p>
    <w:p w:rsidR="006968D3" w:rsidRPr="00B01FB0" w:rsidRDefault="006968D3" w:rsidP="00F35E83">
      <w:pPr>
        <w:keepLines/>
        <w:spacing w:after="0" w:line="240" w:lineRule="exact"/>
        <w:rPr>
          <w:rFonts w:eastAsia="TimesNewRomanPSMT"/>
        </w:rPr>
      </w:pPr>
      <w:r w:rsidRPr="00B01FB0">
        <w:rPr>
          <w:rFonts w:eastAsia="TimesNewRomanPSMT"/>
        </w:rPr>
        <w:tab/>
      </w:r>
      <w:r w:rsidRPr="00B01FB0">
        <w:rPr>
          <w:rFonts w:eastAsia="TimesNewRomanPSMT"/>
        </w:rPr>
        <w:tab/>
      </w:r>
      <w:r w:rsidRPr="00B01FB0">
        <w:rPr>
          <w:rFonts w:eastAsia="TimesNewRomanPSMT"/>
        </w:rPr>
        <w:tab/>
        <w:t>tel.: 22 32 17 650, fax: 22 81 11 537</w:t>
      </w:r>
    </w:p>
    <w:p w:rsidR="006968D3" w:rsidRPr="00B01FB0" w:rsidRDefault="006968D3" w:rsidP="00F35E83">
      <w:pPr>
        <w:keepLines/>
        <w:spacing w:after="0" w:line="240" w:lineRule="exact"/>
        <w:rPr>
          <w:rFonts w:eastAsia="TimesNewRomanPSMT"/>
          <w:lang w:val="en-US"/>
        </w:rPr>
      </w:pPr>
      <w:r w:rsidRPr="00B01FB0">
        <w:rPr>
          <w:rFonts w:eastAsia="TimesNewRomanPSMT"/>
        </w:rPr>
        <w:tab/>
      </w:r>
      <w:r w:rsidRPr="00B01FB0">
        <w:rPr>
          <w:rFonts w:eastAsia="TimesNewRomanPSMT"/>
        </w:rPr>
        <w:tab/>
      </w:r>
      <w:r w:rsidRPr="00B01FB0">
        <w:rPr>
          <w:rFonts w:eastAsia="TimesNewRomanPSMT"/>
        </w:rPr>
        <w:tab/>
      </w:r>
      <w:r w:rsidRPr="00B01FB0">
        <w:rPr>
          <w:rFonts w:eastAsia="TimesNewRomanPSMT"/>
          <w:lang w:val="en-US"/>
        </w:rPr>
        <w:t xml:space="preserve">e-mail: as_warszawa_bialoleka@sw.gov.pl  </w:t>
      </w:r>
    </w:p>
    <w:p w:rsidR="006968D3" w:rsidRPr="00B01FB0" w:rsidRDefault="006968D3" w:rsidP="00F35E83">
      <w:pPr>
        <w:pStyle w:val="NormalnyWeb10"/>
        <w:keepLines/>
        <w:numPr>
          <w:ilvl w:val="0"/>
          <w:numId w:val="17"/>
        </w:numPr>
        <w:spacing w:before="0" w:after="0" w:line="240" w:lineRule="exact"/>
        <w:rPr>
          <w:rFonts w:ascii="Calibri" w:hAnsi="Calibri"/>
        </w:rPr>
      </w:pPr>
      <w:r w:rsidRPr="00B01FB0">
        <w:rPr>
          <w:rFonts w:ascii="Calibri" w:eastAsia="TimesNewRomanPSMT" w:hAnsi="Calibri" w:cs="Calibri"/>
          <w:sz w:val="22"/>
          <w:szCs w:val="22"/>
        </w:rPr>
        <w:t>Wykonawca:</w:t>
      </w:r>
      <w:r w:rsidRPr="00B01FB0">
        <w:rPr>
          <w:rFonts w:ascii="Calibri" w:eastAsia="TimesNewRomanPSMT" w:hAnsi="Calibri" w:cs="Calibri"/>
          <w:sz w:val="22"/>
          <w:szCs w:val="22"/>
        </w:rPr>
        <w:tab/>
        <w:t xml:space="preserve"> </w:t>
      </w:r>
      <w:r w:rsidRPr="00B01FB0">
        <w:rPr>
          <w:rFonts w:ascii="Calibri" w:hAnsi="Calibri" w:cs="Calibri"/>
          <w:sz w:val="22"/>
          <w:szCs w:val="22"/>
        </w:rPr>
        <w:t>...................................................................</w:t>
      </w:r>
    </w:p>
    <w:p w:rsidR="006968D3" w:rsidRPr="00B01FB0" w:rsidRDefault="006968D3" w:rsidP="00F35E83">
      <w:pPr>
        <w:pStyle w:val="Lista0"/>
        <w:keepLines/>
        <w:numPr>
          <w:ilvl w:val="0"/>
          <w:numId w:val="19"/>
        </w:numPr>
        <w:spacing w:after="0" w:line="240" w:lineRule="exact"/>
        <w:ind w:left="357" w:hanging="357"/>
      </w:pPr>
      <w:r w:rsidRPr="00B01FB0">
        <w:t>Osobami upoważnionymi do kontaktu i nadzoru nad realizacją niniejszej umowy są:</w:t>
      </w:r>
    </w:p>
    <w:p w:rsidR="006968D3" w:rsidRPr="00B01FB0" w:rsidRDefault="006968D3" w:rsidP="00F35E83">
      <w:pPr>
        <w:pStyle w:val="Lista21"/>
        <w:keepLines/>
        <w:numPr>
          <w:ilvl w:val="0"/>
          <w:numId w:val="18"/>
        </w:numPr>
        <w:spacing w:after="0" w:line="240" w:lineRule="exact"/>
      </w:pPr>
      <w:r w:rsidRPr="00B01FB0">
        <w:t>ze strony Zamawiającego: imię i na</w:t>
      </w:r>
      <w:r w:rsidR="00213241" w:rsidRPr="00B01FB0">
        <w:t xml:space="preserve">zwisko …..........., </w:t>
      </w:r>
      <w:r w:rsidRPr="00B01FB0">
        <w:t xml:space="preserve">tel. </w:t>
      </w:r>
      <w:r w:rsidR="00213241" w:rsidRPr="00B01FB0">
        <w:t xml:space="preserve">............, </w:t>
      </w:r>
      <w:r w:rsidRPr="00B01FB0">
        <w:t>e-mai</w:t>
      </w:r>
      <w:r w:rsidR="00A06C24" w:rsidRPr="00B01FB0">
        <w:t>l</w:t>
      </w:r>
      <w:r w:rsidRPr="00B01FB0">
        <w:t xml:space="preserve"> …............</w:t>
      </w:r>
    </w:p>
    <w:p w:rsidR="006968D3" w:rsidRPr="00B01FB0" w:rsidRDefault="006968D3" w:rsidP="00F35E83">
      <w:pPr>
        <w:pStyle w:val="Lista21"/>
        <w:keepLines/>
        <w:numPr>
          <w:ilvl w:val="0"/>
          <w:numId w:val="18"/>
        </w:numPr>
        <w:spacing w:after="0" w:line="240" w:lineRule="exact"/>
      </w:pPr>
      <w:r w:rsidRPr="00B01FB0">
        <w:t xml:space="preserve">ze strony Wykonawcy: </w:t>
      </w:r>
      <w:r w:rsidR="00213241" w:rsidRPr="00B01FB0">
        <w:t>imię i nazwisk</w:t>
      </w:r>
      <w:r w:rsidR="00A06C24" w:rsidRPr="00B01FB0">
        <w:t>o</w:t>
      </w:r>
      <w:r w:rsidR="00213241" w:rsidRPr="00B01FB0">
        <w:t xml:space="preserve"> …..........., tel. ............, e-mail …............</w:t>
      </w:r>
    </w:p>
    <w:p w:rsidR="006968D3" w:rsidRPr="00B01FB0" w:rsidRDefault="00A06C24" w:rsidP="00F35E83">
      <w:pPr>
        <w:pStyle w:val="Lista0"/>
        <w:keepLines/>
        <w:numPr>
          <w:ilvl w:val="0"/>
          <w:numId w:val="19"/>
        </w:numPr>
        <w:spacing w:after="0" w:line="240" w:lineRule="exact"/>
        <w:ind w:left="357" w:hanging="357"/>
      </w:pPr>
      <w:r w:rsidRPr="00B01FB0">
        <w:t>Za</w:t>
      </w:r>
      <w:r w:rsidR="006968D3" w:rsidRPr="00B01FB0">
        <w:t>wiadomienia, pisma oraz dokumentacja przekazywana w związku z realizacją niniejszej umowy wystosowane przez prawidłowo umocowanych przedstawicieli Stron będą miały formę pisemną oraz będą uważane za przekazane prawidłowo, jeżeli będą doręczone osobiście, wysłane za pośrednictwem firmy kurierskiej lub przesyłką poleconą na wskazane w ust. 1 adresy.</w:t>
      </w:r>
    </w:p>
    <w:p w:rsidR="006968D3" w:rsidRPr="00B01FB0" w:rsidRDefault="006968D3" w:rsidP="00F35E83">
      <w:pPr>
        <w:pStyle w:val="Lista0"/>
        <w:keepLines/>
        <w:numPr>
          <w:ilvl w:val="0"/>
          <w:numId w:val="19"/>
        </w:numPr>
        <w:spacing w:after="0" w:line="240" w:lineRule="exact"/>
        <w:ind w:left="357" w:hanging="357"/>
      </w:pPr>
      <w:r w:rsidRPr="00B01FB0">
        <w:t>Strony mają obowiązek informowania się o zmianach adresów do korespondencji, adresów poczty e-mail, numeru telefonów i faksów. W przypadku nie udzielenia informacji o zmianie danych wskazanych w ust. 1 korespondencję przesłaną pod te adresy lub numery uważa się za doręczoną.</w:t>
      </w:r>
    </w:p>
    <w:p w:rsidR="006968D3" w:rsidRPr="00B01FB0" w:rsidRDefault="006968D3" w:rsidP="00F35E83">
      <w:pPr>
        <w:pStyle w:val="Lista0"/>
        <w:keepLines/>
        <w:numPr>
          <w:ilvl w:val="0"/>
          <w:numId w:val="19"/>
        </w:numPr>
        <w:spacing w:after="0" w:line="240" w:lineRule="exact"/>
        <w:ind w:left="357" w:hanging="357"/>
      </w:pPr>
      <w:r w:rsidRPr="00B01FB0">
        <w:t>Dopuszcza się przesłanie pism nie zawierających oświadczeń woli Stron (zgłoszenia, informacje) faksem lub drogą elektroniczną.</w:t>
      </w:r>
    </w:p>
    <w:p w:rsidR="006968D3" w:rsidRPr="00B01FB0" w:rsidRDefault="006968D3" w:rsidP="00F35E83">
      <w:pPr>
        <w:pStyle w:val="Lista0"/>
        <w:keepLines/>
        <w:numPr>
          <w:ilvl w:val="0"/>
          <w:numId w:val="19"/>
        </w:numPr>
        <w:spacing w:after="0" w:line="240" w:lineRule="exact"/>
        <w:ind w:left="357" w:hanging="357"/>
        <w:rPr>
          <w:rFonts w:eastAsia="TimesNewRomanPSMT"/>
          <w:iCs/>
        </w:rPr>
      </w:pPr>
      <w:r w:rsidRPr="00B01FB0">
        <w:t>Strony umowy zastrzegają sobie możliwość zmiany oraz uzupełniania informacji wskazanych w ust. 2. Strona zmieniająca powiadomi</w:t>
      </w:r>
      <w:r w:rsidR="00213241" w:rsidRPr="00B01FB0">
        <w:t xml:space="preserve"> pisemnie</w:t>
      </w:r>
      <w:r w:rsidRPr="00B01FB0">
        <w:t xml:space="preserve"> drugą Stronę o zmianie danych. </w:t>
      </w:r>
    </w:p>
    <w:p w:rsidR="006968D3" w:rsidRPr="00B01FB0" w:rsidRDefault="006968D3" w:rsidP="00F35E83">
      <w:pPr>
        <w:pStyle w:val="Lista0"/>
        <w:keepLines/>
        <w:numPr>
          <w:ilvl w:val="0"/>
          <w:numId w:val="19"/>
        </w:numPr>
        <w:spacing w:after="0" w:line="240" w:lineRule="exact"/>
        <w:ind w:left="357" w:hanging="357"/>
        <w:rPr>
          <w:rFonts w:eastAsia="Times New Roman" w:cs="Times New Roman"/>
          <w:bCs/>
        </w:rPr>
      </w:pPr>
      <w:r w:rsidRPr="00B01FB0">
        <w:rPr>
          <w:rFonts w:eastAsia="TimesNewRomanPSMT"/>
          <w:iCs/>
        </w:rPr>
        <w:t>Z</w:t>
      </w:r>
      <w:r w:rsidRPr="00B01FB0">
        <w:t>miana informacji określonych w ust. 1-2 nie stanowi zmiany treści umowy.</w:t>
      </w:r>
    </w:p>
    <w:p w:rsidR="006968D3" w:rsidRPr="00B01FB0" w:rsidRDefault="006968D3" w:rsidP="00F35E83">
      <w:pPr>
        <w:pStyle w:val="Akapitzlist1"/>
        <w:keepLines/>
        <w:spacing w:after="0" w:line="240" w:lineRule="exact"/>
        <w:ind w:left="357"/>
        <w:jc w:val="both"/>
        <w:rPr>
          <w:rFonts w:eastAsia="Times New Roman" w:cs="Times New Roman"/>
          <w:bCs/>
        </w:rPr>
      </w:pPr>
    </w:p>
    <w:p w:rsidR="006968D3" w:rsidRPr="00B01FB0" w:rsidRDefault="006968D3" w:rsidP="00F35E83">
      <w:pPr>
        <w:pStyle w:val="Tekstpodstawowywcity"/>
        <w:keepLines/>
        <w:widowControl/>
        <w:spacing w:after="0" w:line="240" w:lineRule="exact"/>
        <w:ind w:left="0"/>
        <w:jc w:val="center"/>
        <w:rPr>
          <w:rFonts w:ascii="Calibri" w:hAnsi="Calibri"/>
          <w:color w:val="00000A"/>
        </w:rPr>
      </w:pPr>
      <w:r w:rsidRPr="00B01FB0">
        <w:rPr>
          <w:rFonts w:ascii="Calibri" w:hAnsi="Calibri" w:cs="Calibri"/>
          <w:sz w:val="22"/>
          <w:szCs w:val="22"/>
        </w:rPr>
        <w:t>§ 8</w:t>
      </w:r>
    </w:p>
    <w:p w:rsidR="001B2FFE" w:rsidRPr="00B01FB0" w:rsidRDefault="001B2FFE" w:rsidP="00F35E83">
      <w:pPr>
        <w:pStyle w:val="Lista0"/>
        <w:keepLines/>
        <w:numPr>
          <w:ilvl w:val="0"/>
          <w:numId w:val="13"/>
        </w:numPr>
        <w:spacing w:after="0" w:line="240" w:lineRule="exact"/>
        <w:ind w:left="357" w:hanging="357"/>
        <w:rPr>
          <w:rFonts w:cs="Calibri"/>
          <w:color w:val="00000A"/>
        </w:rPr>
      </w:pPr>
      <w:r w:rsidRPr="00B01FB0">
        <w:rPr>
          <w:rFonts w:cs="Calibri"/>
          <w:color w:val="00000A"/>
        </w:rPr>
        <w:t>W razie niewykonania lub nienależytego wykonania umowy przez Wykonawcę Zamawiający będzie miał prawo do naliczenia Wykonawcy kar umownych w wysokości:</w:t>
      </w:r>
    </w:p>
    <w:p w:rsidR="006968D3" w:rsidRPr="00B01FB0" w:rsidRDefault="001D3EE9" w:rsidP="00F35E83">
      <w:pPr>
        <w:pStyle w:val="Tekstpodstawowy22"/>
        <w:keepLines/>
        <w:numPr>
          <w:ilvl w:val="0"/>
          <w:numId w:val="14"/>
        </w:numPr>
        <w:spacing w:line="240" w:lineRule="exact"/>
        <w:jc w:val="both"/>
        <w:rPr>
          <w:rFonts w:ascii="Calibri" w:hAnsi="Calibri" w:cs="Calibri"/>
          <w:b w:val="0"/>
          <w:sz w:val="22"/>
          <w:szCs w:val="22"/>
          <w:lang w:val="pl-PL"/>
        </w:rPr>
      </w:pPr>
      <w:r w:rsidRPr="00B01FB0">
        <w:rPr>
          <w:rFonts w:ascii="Calibri" w:hAnsi="Calibri" w:cs="Calibri"/>
          <w:b w:val="0"/>
          <w:sz w:val="22"/>
          <w:szCs w:val="22"/>
          <w:lang w:val="pl-PL"/>
        </w:rPr>
        <w:t>5</w:t>
      </w:r>
      <w:r w:rsidR="006968D3" w:rsidRPr="00B01FB0">
        <w:rPr>
          <w:rFonts w:ascii="Calibri" w:hAnsi="Calibri" w:cs="Calibri"/>
          <w:b w:val="0"/>
          <w:sz w:val="22"/>
          <w:szCs w:val="22"/>
          <w:lang w:val="pl-PL"/>
        </w:rPr>
        <w:t xml:space="preserve"> % kwoty brutto </w:t>
      </w:r>
      <w:r w:rsidR="00E91794" w:rsidRPr="00B01FB0">
        <w:rPr>
          <w:rFonts w:ascii="Calibri" w:hAnsi="Calibri" w:cs="Calibri"/>
          <w:b w:val="0"/>
          <w:sz w:val="22"/>
          <w:szCs w:val="22"/>
          <w:lang w:val="pl-PL"/>
        </w:rPr>
        <w:t>odbieranej partii pojemników</w:t>
      </w:r>
      <w:r w:rsidRPr="00B01FB0">
        <w:rPr>
          <w:rFonts w:ascii="Calibri" w:hAnsi="Calibri" w:cs="Calibri"/>
          <w:b w:val="0"/>
          <w:sz w:val="22"/>
          <w:szCs w:val="22"/>
          <w:lang w:val="pl-PL"/>
        </w:rPr>
        <w:t>,</w:t>
      </w:r>
      <w:r w:rsidR="006968D3" w:rsidRPr="00B01FB0">
        <w:rPr>
          <w:rFonts w:ascii="Calibri" w:hAnsi="Calibri" w:cs="Calibri"/>
          <w:b w:val="0"/>
          <w:sz w:val="22"/>
          <w:szCs w:val="22"/>
          <w:lang w:val="pl-PL"/>
        </w:rPr>
        <w:t xml:space="preserve"> za każdą rozpoczętą dobę </w:t>
      </w:r>
      <w:r w:rsidR="00E91794" w:rsidRPr="00B01FB0">
        <w:rPr>
          <w:rFonts w:ascii="Calibri" w:hAnsi="Calibri" w:cs="Calibri"/>
          <w:b w:val="0"/>
          <w:sz w:val="22"/>
          <w:szCs w:val="22"/>
          <w:lang w:val="pl-PL"/>
        </w:rPr>
        <w:t>zwłoki</w:t>
      </w:r>
      <w:r w:rsidR="00F35E83" w:rsidRPr="00B01FB0">
        <w:rPr>
          <w:rFonts w:ascii="Calibri" w:hAnsi="Calibri" w:cs="Calibri"/>
          <w:b w:val="0"/>
          <w:sz w:val="22"/>
          <w:szCs w:val="22"/>
          <w:lang w:val="pl-PL"/>
        </w:rPr>
        <w:t xml:space="preserve"> odbioru pojemników;</w:t>
      </w:r>
    </w:p>
    <w:p w:rsidR="006968D3" w:rsidRPr="00B01FB0" w:rsidRDefault="006968D3" w:rsidP="00F35E83">
      <w:pPr>
        <w:pStyle w:val="Tekstpodstawowy22"/>
        <w:keepLines/>
        <w:numPr>
          <w:ilvl w:val="0"/>
          <w:numId w:val="14"/>
        </w:numPr>
        <w:spacing w:line="240" w:lineRule="exact"/>
        <w:ind w:left="714" w:right="0" w:hanging="357"/>
        <w:jc w:val="both"/>
        <w:rPr>
          <w:rFonts w:ascii="Calibri" w:hAnsi="Calibri" w:cs="Calibri"/>
          <w:b w:val="0"/>
          <w:sz w:val="22"/>
          <w:szCs w:val="22"/>
          <w:lang w:val="pl-PL"/>
        </w:rPr>
      </w:pPr>
      <w:r w:rsidRPr="00B01FB0">
        <w:rPr>
          <w:rFonts w:ascii="Calibri" w:hAnsi="Calibri" w:cs="Calibri"/>
          <w:b w:val="0"/>
          <w:sz w:val="22"/>
          <w:szCs w:val="22"/>
          <w:lang w:val="pl-PL"/>
        </w:rPr>
        <w:t>20 % kwoty brutto określonej w § 5 ust. 1</w:t>
      </w:r>
      <w:r w:rsidR="00662B3B" w:rsidRPr="00B01FB0">
        <w:rPr>
          <w:rFonts w:ascii="Calibri" w:hAnsi="Calibri" w:cs="Calibri"/>
          <w:b w:val="0"/>
          <w:sz w:val="22"/>
          <w:szCs w:val="22"/>
          <w:lang w:val="pl-PL"/>
        </w:rPr>
        <w:t>,</w:t>
      </w:r>
      <w:r w:rsidRPr="00B01FB0">
        <w:rPr>
          <w:rFonts w:ascii="Calibri" w:hAnsi="Calibri" w:cs="Calibri"/>
          <w:b w:val="0"/>
          <w:sz w:val="22"/>
          <w:szCs w:val="22"/>
          <w:lang w:val="pl-PL"/>
        </w:rPr>
        <w:t xml:space="preserve"> w przypadku </w:t>
      </w:r>
      <w:r w:rsidR="008B3ABB" w:rsidRPr="008B3ABB">
        <w:rPr>
          <w:rFonts w:ascii="Calibri" w:hAnsi="Calibri" w:cs="Calibri"/>
          <w:color w:val="0070C0"/>
          <w:sz w:val="22"/>
          <w:szCs w:val="22"/>
          <w:lang w:val="pl-PL"/>
        </w:rPr>
        <w:t>bezzasadnego</w:t>
      </w:r>
      <w:r w:rsidR="008B3ABB">
        <w:rPr>
          <w:rFonts w:ascii="Calibri" w:hAnsi="Calibri" w:cs="Calibri"/>
          <w:b w:val="0"/>
          <w:sz w:val="22"/>
          <w:szCs w:val="22"/>
          <w:lang w:val="pl-PL"/>
        </w:rPr>
        <w:t xml:space="preserve"> </w:t>
      </w:r>
      <w:r w:rsidR="00662B3B" w:rsidRPr="00B01FB0">
        <w:rPr>
          <w:rFonts w:ascii="Calibri" w:hAnsi="Calibri" w:cs="Calibri"/>
          <w:b w:val="0"/>
          <w:sz w:val="22"/>
          <w:szCs w:val="22"/>
          <w:lang w:val="pl-PL"/>
        </w:rPr>
        <w:t>rozwiązania</w:t>
      </w:r>
      <w:r w:rsidR="00F35E83" w:rsidRPr="00B01FB0">
        <w:rPr>
          <w:rFonts w:ascii="Calibri" w:hAnsi="Calibri" w:cs="Calibri"/>
          <w:b w:val="0"/>
          <w:sz w:val="22"/>
          <w:szCs w:val="22"/>
          <w:lang w:val="pl-PL"/>
        </w:rPr>
        <w:t xml:space="preserve"> umowy przez Wykonawcę;</w:t>
      </w:r>
    </w:p>
    <w:p w:rsidR="006968D3" w:rsidRPr="00B01FB0" w:rsidRDefault="006968D3" w:rsidP="00F35E83">
      <w:pPr>
        <w:pStyle w:val="Tekstpodstawowy22"/>
        <w:keepLines/>
        <w:numPr>
          <w:ilvl w:val="0"/>
          <w:numId w:val="14"/>
        </w:numPr>
        <w:spacing w:line="240" w:lineRule="exact"/>
        <w:ind w:right="0"/>
        <w:jc w:val="both"/>
        <w:rPr>
          <w:rFonts w:ascii="Calibri" w:hAnsi="Calibri" w:cs="Calibri"/>
          <w:b w:val="0"/>
          <w:sz w:val="22"/>
          <w:szCs w:val="22"/>
          <w:lang w:val="pl-PL"/>
        </w:rPr>
      </w:pPr>
      <w:r w:rsidRPr="00B01FB0">
        <w:rPr>
          <w:rFonts w:ascii="Calibri" w:hAnsi="Calibri" w:cs="Calibri"/>
          <w:b w:val="0"/>
          <w:sz w:val="22"/>
          <w:szCs w:val="22"/>
          <w:lang w:val="pl-PL"/>
        </w:rPr>
        <w:t>20 % kwoty brutto określonej w § 5 ust. 1</w:t>
      </w:r>
      <w:r w:rsidR="00662B3B" w:rsidRPr="00B01FB0">
        <w:rPr>
          <w:rFonts w:ascii="Calibri" w:hAnsi="Calibri" w:cs="Calibri"/>
          <w:b w:val="0"/>
          <w:sz w:val="22"/>
          <w:szCs w:val="22"/>
          <w:lang w:val="pl-PL"/>
        </w:rPr>
        <w:t>,</w:t>
      </w:r>
      <w:r w:rsidRPr="00B01FB0">
        <w:rPr>
          <w:rFonts w:ascii="Calibri" w:hAnsi="Calibri" w:cs="Calibri"/>
          <w:b w:val="0"/>
          <w:sz w:val="22"/>
          <w:szCs w:val="22"/>
          <w:lang w:val="pl-PL"/>
        </w:rPr>
        <w:t xml:space="preserve"> w przypadku </w:t>
      </w:r>
      <w:r w:rsidR="00662B3B" w:rsidRPr="00B01FB0">
        <w:rPr>
          <w:rFonts w:ascii="Calibri" w:hAnsi="Calibri" w:cs="Calibri"/>
          <w:b w:val="0"/>
          <w:sz w:val="22"/>
          <w:szCs w:val="22"/>
          <w:lang w:val="pl-PL"/>
        </w:rPr>
        <w:t>rozwiązania</w:t>
      </w:r>
      <w:r w:rsidRPr="00B01FB0">
        <w:rPr>
          <w:rFonts w:ascii="Calibri" w:hAnsi="Calibri" w:cs="Calibri"/>
          <w:b w:val="0"/>
          <w:sz w:val="22"/>
          <w:szCs w:val="22"/>
          <w:lang w:val="pl-PL"/>
        </w:rPr>
        <w:t xml:space="preserve"> umowy przez Zamawiającego </w:t>
      </w:r>
      <w:r w:rsidR="00F4717C" w:rsidRPr="00B01FB0">
        <w:rPr>
          <w:rFonts w:ascii="Calibri" w:hAnsi="Calibri" w:cs="Calibri"/>
          <w:b w:val="0"/>
          <w:sz w:val="22"/>
          <w:szCs w:val="22"/>
          <w:lang w:val="pl-PL"/>
        </w:rPr>
        <w:t>z winy Wykonawcy, w przypadkach określonych w § 9</w:t>
      </w:r>
      <w:r w:rsidR="00F35E83" w:rsidRPr="00B01FB0">
        <w:rPr>
          <w:rFonts w:ascii="Calibri" w:hAnsi="Calibri" w:cs="Calibri"/>
          <w:b w:val="0"/>
          <w:sz w:val="22"/>
          <w:szCs w:val="22"/>
          <w:lang w:val="pl-PL"/>
        </w:rPr>
        <w:t xml:space="preserve"> ust. 1.</w:t>
      </w:r>
    </w:p>
    <w:p w:rsidR="006968D3" w:rsidRPr="00B01FB0" w:rsidRDefault="006968D3" w:rsidP="00F35E83">
      <w:pPr>
        <w:pStyle w:val="Tekstpodstawowy22"/>
        <w:keepLines/>
        <w:numPr>
          <w:ilvl w:val="0"/>
          <w:numId w:val="13"/>
        </w:numPr>
        <w:spacing w:line="240" w:lineRule="exact"/>
        <w:ind w:left="357" w:right="0" w:hanging="357"/>
        <w:jc w:val="both"/>
        <w:rPr>
          <w:rFonts w:ascii="Calibri" w:eastAsia="Calibri" w:hAnsi="Calibri" w:cs="Calibri"/>
          <w:b w:val="0"/>
          <w:sz w:val="22"/>
          <w:szCs w:val="22"/>
          <w:lang w:val="pl-PL"/>
        </w:rPr>
      </w:pPr>
      <w:r w:rsidRPr="00B01FB0">
        <w:rPr>
          <w:rFonts w:ascii="Calibri" w:hAnsi="Calibri" w:cs="Calibri"/>
          <w:b w:val="0"/>
          <w:sz w:val="22"/>
          <w:szCs w:val="22"/>
          <w:lang w:val="pl-PL"/>
        </w:rPr>
        <w:t xml:space="preserve">Przez </w:t>
      </w:r>
      <w:r w:rsidR="00F4717C" w:rsidRPr="00B01FB0">
        <w:rPr>
          <w:rFonts w:ascii="Calibri" w:hAnsi="Calibri" w:cs="Calibri"/>
          <w:b w:val="0"/>
          <w:sz w:val="22"/>
          <w:szCs w:val="22"/>
          <w:lang w:val="pl-PL"/>
        </w:rPr>
        <w:t>zwłokę</w:t>
      </w:r>
      <w:r w:rsidRPr="00B01FB0">
        <w:rPr>
          <w:rFonts w:ascii="Calibri" w:hAnsi="Calibri" w:cs="Calibri"/>
          <w:b w:val="0"/>
          <w:sz w:val="22"/>
          <w:szCs w:val="22"/>
          <w:lang w:val="pl-PL"/>
        </w:rPr>
        <w:t xml:space="preserve"> Strony przyjmują każde, niezależnie od przyczyny, nieterminowe wywiązanie się przez Wykonawcę z obowiązków umownych, z wyjątkiem sytuacji, gdy nastąpiło ono z wyłącznej winy Zamawiającego lub z przyczyny wynikającej z zaistnienia siły wyższej tj.:</w:t>
      </w:r>
    </w:p>
    <w:p w:rsidR="00510594" w:rsidRPr="00B01FB0" w:rsidRDefault="006968D3" w:rsidP="00F35E83">
      <w:pPr>
        <w:pStyle w:val="Tekstpodstawowy22"/>
        <w:keepLines/>
        <w:numPr>
          <w:ilvl w:val="0"/>
          <w:numId w:val="15"/>
        </w:numPr>
        <w:spacing w:line="240" w:lineRule="exact"/>
        <w:ind w:left="714" w:right="0" w:hanging="357"/>
        <w:jc w:val="both"/>
        <w:rPr>
          <w:rFonts w:ascii="Calibri" w:eastAsia="Calibri" w:hAnsi="Calibri" w:cs="Calibri"/>
          <w:b w:val="0"/>
          <w:sz w:val="22"/>
          <w:szCs w:val="22"/>
          <w:lang w:val="pl-PL"/>
        </w:rPr>
      </w:pPr>
      <w:r w:rsidRPr="00B01FB0">
        <w:rPr>
          <w:rFonts w:ascii="Calibri" w:eastAsia="Calibri" w:hAnsi="Calibri" w:cs="Calibri"/>
          <w:b w:val="0"/>
          <w:sz w:val="22"/>
          <w:szCs w:val="22"/>
          <w:lang w:val="pl-PL"/>
        </w:rPr>
        <w:t>wojny oraz inn</w:t>
      </w:r>
      <w:r w:rsidR="00F3074D" w:rsidRPr="00B01FB0">
        <w:rPr>
          <w:rFonts w:ascii="Calibri" w:eastAsia="Calibri" w:hAnsi="Calibri" w:cs="Calibri"/>
          <w:b w:val="0"/>
          <w:sz w:val="22"/>
          <w:szCs w:val="22"/>
          <w:lang w:val="pl-PL"/>
        </w:rPr>
        <w:t>ych</w:t>
      </w:r>
      <w:r w:rsidRPr="00B01FB0">
        <w:rPr>
          <w:rFonts w:ascii="Calibri" w:eastAsia="Calibri" w:hAnsi="Calibri" w:cs="Calibri"/>
          <w:b w:val="0"/>
          <w:sz w:val="22"/>
          <w:szCs w:val="22"/>
          <w:lang w:val="pl-PL"/>
        </w:rPr>
        <w:t xml:space="preserve"> działa</w:t>
      </w:r>
      <w:r w:rsidR="00F3074D" w:rsidRPr="00B01FB0">
        <w:rPr>
          <w:rFonts w:ascii="Calibri" w:eastAsia="Calibri" w:hAnsi="Calibri" w:cs="Calibri"/>
          <w:b w:val="0"/>
          <w:sz w:val="22"/>
          <w:szCs w:val="22"/>
          <w:lang w:val="pl-PL"/>
        </w:rPr>
        <w:t>ń</w:t>
      </w:r>
      <w:r w:rsidRPr="00B01FB0">
        <w:rPr>
          <w:rFonts w:ascii="Calibri" w:eastAsia="Calibri" w:hAnsi="Calibri" w:cs="Calibri"/>
          <w:b w:val="0"/>
          <w:sz w:val="22"/>
          <w:szCs w:val="22"/>
          <w:lang w:val="pl-PL"/>
        </w:rPr>
        <w:t xml:space="preserve"> zbrojn</w:t>
      </w:r>
      <w:r w:rsidR="00F3074D" w:rsidRPr="00B01FB0">
        <w:rPr>
          <w:rFonts w:ascii="Calibri" w:eastAsia="Calibri" w:hAnsi="Calibri" w:cs="Calibri"/>
          <w:b w:val="0"/>
          <w:sz w:val="22"/>
          <w:szCs w:val="22"/>
          <w:lang w:val="pl-PL"/>
        </w:rPr>
        <w:t>ych</w:t>
      </w:r>
      <w:r w:rsidR="00F35E83" w:rsidRPr="00B01FB0">
        <w:rPr>
          <w:rFonts w:ascii="Calibri" w:eastAsia="Calibri" w:hAnsi="Calibri" w:cs="Calibri"/>
          <w:b w:val="0"/>
          <w:sz w:val="22"/>
          <w:szCs w:val="22"/>
          <w:lang w:val="pl-PL"/>
        </w:rPr>
        <w:t>;</w:t>
      </w:r>
    </w:p>
    <w:p w:rsidR="00510594" w:rsidRPr="00B01FB0" w:rsidRDefault="00F35E83" w:rsidP="00F35E83">
      <w:pPr>
        <w:pStyle w:val="Tekstpodstawowy22"/>
        <w:keepLines/>
        <w:numPr>
          <w:ilvl w:val="0"/>
          <w:numId w:val="15"/>
        </w:numPr>
        <w:spacing w:line="240" w:lineRule="exact"/>
        <w:ind w:left="714" w:right="0" w:hanging="357"/>
        <w:jc w:val="both"/>
        <w:rPr>
          <w:rFonts w:ascii="Calibri" w:eastAsia="Calibri" w:hAnsi="Calibri" w:cs="Calibri"/>
          <w:b w:val="0"/>
          <w:sz w:val="22"/>
          <w:szCs w:val="22"/>
          <w:lang w:val="pl-PL"/>
        </w:rPr>
      </w:pPr>
      <w:proofErr w:type="spellStart"/>
      <w:r w:rsidRPr="00B01FB0">
        <w:rPr>
          <w:rFonts w:ascii="Calibri" w:eastAsia="Calibri" w:hAnsi="Calibri" w:cs="Calibri"/>
          <w:b w:val="0"/>
          <w:sz w:val="22"/>
          <w:szCs w:val="22"/>
        </w:rPr>
        <w:t>terroryzmu</w:t>
      </w:r>
      <w:proofErr w:type="spellEnd"/>
      <w:r w:rsidRPr="00B01FB0">
        <w:rPr>
          <w:rFonts w:ascii="Calibri" w:eastAsia="Calibri" w:hAnsi="Calibri" w:cs="Calibri"/>
          <w:b w:val="0"/>
          <w:sz w:val="22"/>
          <w:szCs w:val="22"/>
        </w:rPr>
        <w:t>;</w:t>
      </w:r>
    </w:p>
    <w:p w:rsidR="006968D3" w:rsidRPr="00B01FB0" w:rsidRDefault="006968D3" w:rsidP="00F35E83">
      <w:pPr>
        <w:pStyle w:val="Tekstpodstawowy22"/>
        <w:keepLines/>
        <w:numPr>
          <w:ilvl w:val="0"/>
          <w:numId w:val="15"/>
        </w:numPr>
        <w:spacing w:line="240" w:lineRule="exact"/>
        <w:ind w:left="714" w:right="0" w:hanging="357"/>
        <w:jc w:val="both"/>
        <w:rPr>
          <w:rFonts w:ascii="Calibri" w:eastAsia="Calibri" w:hAnsi="Calibri" w:cs="Calibri"/>
          <w:b w:val="0"/>
          <w:sz w:val="22"/>
          <w:szCs w:val="22"/>
          <w:lang w:val="pl-PL"/>
        </w:rPr>
      </w:pPr>
      <w:r w:rsidRPr="00B01FB0">
        <w:rPr>
          <w:rFonts w:ascii="Calibri" w:eastAsia="Calibri" w:hAnsi="Calibri" w:cs="Calibri"/>
          <w:b w:val="0"/>
          <w:sz w:val="22"/>
          <w:szCs w:val="22"/>
          <w:lang w:val="pl-PL"/>
        </w:rPr>
        <w:t>stanu klęski żywiołowej, takiej jak trzęsienie ziemi, powódź, pożar lub inne, ogłoszonego zgodnie z przepisami obowiązującymi w kraju.</w:t>
      </w:r>
    </w:p>
    <w:p w:rsidR="006968D3" w:rsidRPr="00B01FB0" w:rsidRDefault="006968D3" w:rsidP="00F35E83">
      <w:pPr>
        <w:numPr>
          <w:ilvl w:val="0"/>
          <w:numId w:val="13"/>
        </w:numPr>
        <w:spacing w:after="0" w:line="240" w:lineRule="exact"/>
        <w:ind w:left="357" w:hanging="357"/>
        <w:jc w:val="both"/>
        <w:rPr>
          <w:rFonts w:eastAsia="Times New Roman"/>
          <w:color w:val="000000"/>
        </w:rPr>
      </w:pPr>
      <w:r w:rsidRPr="00B01FB0">
        <w:rPr>
          <w:rFonts w:eastAsia="Times New Roman"/>
          <w:color w:val="000000"/>
        </w:rPr>
        <w:t xml:space="preserve">W przypadku nieodebrania w wyznaczonym dniu </w:t>
      </w:r>
      <w:proofErr w:type="spellStart"/>
      <w:r w:rsidR="00D67C29" w:rsidRPr="00B01FB0">
        <w:rPr>
          <w:rFonts w:eastAsia="Times New Roman" w:cs="Times New Roman"/>
          <w:b/>
          <w:bCs/>
        </w:rPr>
        <w:t>pupz</w:t>
      </w:r>
      <w:proofErr w:type="spellEnd"/>
      <w:r w:rsidR="00D67C29" w:rsidRPr="00B01FB0">
        <w:rPr>
          <w:rFonts w:eastAsia="Times New Roman"/>
          <w:color w:val="000000"/>
        </w:rPr>
        <w:t xml:space="preserve"> </w:t>
      </w:r>
      <w:r w:rsidRPr="00B01FB0">
        <w:rPr>
          <w:rFonts w:eastAsia="Times New Roman"/>
          <w:color w:val="000000"/>
        </w:rPr>
        <w:t>przez Wykonawcę, Zamawiający może zlecić wykonanie usługi innemu wykonawcy</w:t>
      </w:r>
      <w:r w:rsidR="001D3EE9" w:rsidRPr="00B01FB0">
        <w:rPr>
          <w:rFonts w:eastAsia="Times New Roman"/>
          <w:color w:val="000000"/>
        </w:rPr>
        <w:t xml:space="preserve"> oraz</w:t>
      </w:r>
      <w:r w:rsidRPr="00B01FB0">
        <w:rPr>
          <w:rFonts w:eastAsia="Times New Roman"/>
          <w:color w:val="000000"/>
        </w:rPr>
        <w:t xml:space="preserve"> </w:t>
      </w:r>
      <w:r w:rsidR="001D3EE9" w:rsidRPr="00B01FB0">
        <w:rPr>
          <w:rFonts w:eastAsia="Times New Roman"/>
          <w:color w:val="000000"/>
        </w:rPr>
        <w:t>obciążyć Wykonawcę kosztem odbioru interwencyjnego</w:t>
      </w:r>
      <w:r w:rsidRPr="00B01FB0">
        <w:rPr>
          <w:rFonts w:eastAsia="Times New Roman"/>
          <w:color w:val="000000"/>
        </w:rPr>
        <w:t>.</w:t>
      </w:r>
    </w:p>
    <w:p w:rsidR="001D3EE9" w:rsidRPr="00B01FB0" w:rsidRDefault="006968D3" w:rsidP="00F35E83">
      <w:pPr>
        <w:pStyle w:val="Akapitzlist10"/>
        <w:keepLines/>
        <w:widowControl w:val="0"/>
        <w:numPr>
          <w:ilvl w:val="0"/>
          <w:numId w:val="13"/>
        </w:numPr>
        <w:spacing w:after="0" w:line="240" w:lineRule="exact"/>
        <w:ind w:left="357" w:hanging="357"/>
        <w:rPr>
          <w:rFonts w:cs="Calibri"/>
        </w:rPr>
      </w:pPr>
      <w:r w:rsidRPr="00B01FB0">
        <w:rPr>
          <w:rFonts w:eastAsia="Times New Roman" w:cs="Calibri"/>
          <w:color w:val="000000"/>
        </w:rPr>
        <w:t>Każdy stwierdzony przypadek niewykonania lub nienależytego wykonania przedmiotu umowy winien być stwierdzony oraz przesłany pisemnie do Wykonawcy.</w:t>
      </w:r>
    </w:p>
    <w:p w:rsidR="001D3EE9" w:rsidRPr="00B01FB0" w:rsidRDefault="001D3EE9" w:rsidP="00F35E83">
      <w:pPr>
        <w:pStyle w:val="Akapitzlist10"/>
        <w:keepLines/>
        <w:widowControl w:val="0"/>
        <w:numPr>
          <w:ilvl w:val="0"/>
          <w:numId w:val="13"/>
        </w:numPr>
        <w:spacing w:after="0" w:line="240" w:lineRule="exact"/>
        <w:ind w:left="357" w:hanging="357"/>
        <w:rPr>
          <w:rFonts w:cs="Calibri"/>
        </w:rPr>
      </w:pPr>
      <w:r w:rsidRPr="00B01FB0">
        <w:t>Kary umowne, o których mowa w ust. 1, podlegają w pierwszej kolejności potrąceniu z należności przysługujących Wykonawcy, a w przypadku braku możliwości potrącenia Wykonawca ureguluje je w terminie 7 dni od dnia otrzymania zawiadomienia o nałożeniu kar umownych.</w:t>
      </w:r>
    </w:p>
    <w:p w:rsidR="001D3EE9" w:rsidRPr="00B01FB0" w:rsidRDefault="001D3EE9" w:rsidP="00F35E83">
      <w:pPr>
        <w:pStyle w:val="Akapitzlist10"/>
        <w:keepLines/>
        <w:widowControl w:val="0"/>
        <w:numPr>
          <w:ilvl w:val="0"/>
          <w:numId w:val="13"/>
        </w:numPr>
        <w:spacing w:after="0" w:line="240" w:lineRule="exact"/>
        <w:ind w:left="357" w:hanging="357"/>
        <w:rPr>
          <w:rFonts w:cs="Calibri"/>
        </w:rPr>
      </w:pPr>
      <w:r w:rsidRPr="00B01FB0">
        <w:rPr>
          <w:rFonts w:eastAsia="Times New Roman" w:cs="Calibri"/>
          <w:color w:val="000000"/>
        </w:rPr>
        <w:t xml:space="preserve">Strony ustalają, że łączna maksymalna wysokość kar umownych wyniesie nie więcej niż 20% brutto wartości określonej w § 5 ust. 1. </w:t>
      </w:r>
    </w:p>
    <w:p w:rsidR="006968D3" w:rsidRPr="00B01FB0" w:rsidRDefault="001D3EE9" w:rsidP="00F35E83">
      <w:pPr>
        <w:pStyle w:val="Akapitzlist10"/>
        <w:keepLines/>
        <w:widowControl w:val="0"/>
        <w:numPr>
          <w:ilvl w:val="0"/>
          <w:numId w:val="13"/>
        </w:numPr>
        <w:spacing w:after="0" w:line="240" w:lineRule="exact"/>
        <w:ind w:left="357" w:hanging="357"/>
        <w:rPr>
          <w:rFonts w:cs="Calibri"/>
        </w:rPr>
      </w:pPr>
      <w:r w:rsidRPr="00B01FB0">
        <w:rPr>
          <w:rFonts w:eastAsia="Times New Roman" w:cs="Calibri"/>
          <w:color w:val="000000"/>
        </w:rPr>
        <w:t>Zamawiający zastrzega sobie prawo dochodzenia odszkodowania uzupełniającego na zasadach ogólnych, jeżeli wartość powstałej szkody przekracza wysokość kar umownych.</w:t>
      </w:r>
    </w:p>
    <w:p w:rsidR="00213241" w:rsidRPr="00B01FB0" w:rsidRDefault="00213241" w:rsidP="00F35E83">
      <w:pPr>
        <w:pStyle w:val="Nagwek2"/>
        <w:numPr>
          <w:ilvl w:val="0"/>
          <w:numId w:val="0"/>
        </w:numPr>
        <w:tabs>
          <w:tab w:val="left" w:pos="0"/>
        </w:tabs>
        <w:spacing w:before="0" w:line="240" w:lineRule="exact"/>
        <w:ind w:left="10" w:hanging="10"/>
        <w:jc w:val="center"/>
        <w:rPr>
          <w:rFonts w:ascii="Calibri" w:hAnsi="Calibri" w:cs="Calibri"/>
          <w:b w:val="0"/>
          <w:color w:val="00000A"/>
          <w:sz w:val="22"/>
          <w:szCs w:val="22"/>
        </w:rPr>
      </w:pPr>
    </w:p>
    <w:p w:rsidR="006968D3" w:rsidRPr="00B01FB0" w:rsidRDefault="006968D3" w:rsidP="00F35E83">
      <w:pPr>
        <w:pStyle w:val="Nagwek2"/>
        <w:numPr>
          <w:ilvl w:val="0"/>
          <w:numId w:val="0"/>
        </w:numPr>
        <w:tabs>
          <w:tab w:val="left" w:pos="0"/>
        </w:tabs>
        <w:spacing w:before="0" w:line="240" w:lineRule="exact"/>
        <w:ind w:left="10" w:hanging="10"/>
        <w:jc w:val="center"/>
        <w:rPr>
          <w:rFonts w:ascii="Calibri" w:hAnsi="Calibri"/>
          <w:color w:val="00000A"/>
        </w:rPr>
      </w:pPr>
      <w:r w:rsidRPr="00B01FB0">
        <w:rPr>
          <w:rFonts w:ascii="Calibri" w:hAnsi="Calibri" w:cs="Calibri"/>
          <w:b w:val="0"/>
          <w:color w:val="00000A"/>
          <w:sz w:val="22"/>
          <w:szCs w:val="22"/>
        </w:rPr>
        <w:t>§ 9</w:t>
      </w:r>
    </w:p>
    <w:p w:rsidR="001B2FFE" w:rsidRPr="00B01FB0" w:rsidRDefault="001B2FFE" w:rsidP="00F35E83">
      <w:pPr>
        <w:pStyle w:val="Lista0"/>
        <w:keepLines/>
        <w:numPr>
          <w:ilvl w:val="0"/>
          <w:numId w:val="11"/>
        </w:numPr>
        <w:spacing w:after="0" w:line="240" w:lineRule="exact"/>
        <w:ind w:left="357" w:hanging="357"/>
      </w:pPr>
      <w:r w:rsidRPr="00B01FB0">
        <w:t>Zamawiający może rozwiązać niniejszą umowę, w części lub w całości, bez zachowania terminu wypowiedzenia ze skutkiem na dzień doręczenia Wykonawcy oświadczenia Zamawiającego o rozwiązaniu umowy</w:t>
      </w:r>
      <w:r w:rsidR="00F4717C" w:rsidRPr="00B01FB0">
        <w:t xml:space="preserve"> w przypadkach</w:t>
      </w:r>
      <w:r w:rsidRPr="00B01FB0">
        <w:t>:</w:t>
      </w:r>
    </w:p>
    <w:p w:rsidR="006968D3" w:rsidRPr="00B01FB0" w:rsidRDefault="00F4717C" w:rsidP="00F35E83">
      <w:pPr>
        <w:pStyle w:val="Lista21"/>
        <w:keepLines/>
        <w:numPr>
          <w:ilvl w:val="0"/>
          <w:numId w:val="10"/>
        </w:numPr>
        <w:spacing w:after="0" w:line="240" w:lineRule="exact"/>
        <w:ind w:left="714" w:hanging="357"/>
      </w:pPr>
      <w:r w:rsidRPr="00B01FB0">
        <w:t xml:space="preserve">wystąpienia co najmniej dwóch przypadków wystąpienia zwłoki w </w:t>
      </w:r>
      <w:r w:rsidR="006968D3" w:rsidRPr="00B01FB0">
        <w:t>realizacj</w:t>
      </w:r>
      <w:r w:rsidRPr="00B01FB0">
        <w:t>i</w:t>
      </w:r>
      <w:r w:rsidR="006968D3" w:rsidRPr="00B01FB0">
        <w:t xml:space="preserve"> odbioru </w:t>
      </w:r>
      <w:proofErr w:type="spellStart"/>
      <w:r w:rsidR="00D67C29" w:rsidRPr="00B01FB0">
        <w:rPr>
          <w:rFonts w:eastAsia="Times New Roman" w:cs="Times New Roman"/>
          <w:b/>
          <w:bCs/>
        </w:rPr>
        <w:t>pupz</w:t>
      </w:r>
      <w:proofErr w:type="spellEnd"/>
      <w:r w:rsidR="00D67C29" w:rsidRPr="00B01FB0">
        <w:t xml:space="preserve"> </w:t>
      </w:r>
      <w:r w:rsidR="006968D3" w:rsidRPr="00B01FB0">
        <w:t>powyżej 2 dni roboczych</w:t>
      </w:r>
      <w:r w:rsidRPr="00B01FB0">
        <w:t xml:space="preserve"> licząc od dnia zgłoszenia odbioru określonego w § 2 ust. 1 pkt 2</w:t>
      </w:r>
      <w:r w:rsidR="00793730">
        <w:t xml:space="preserve"> </w:t>
      </w:r>
      <w:r w:rsidR="00793730" w:rsidRPr="008B3ABB">
        <w:rPr>
          <w:b/>
          <w:color w:val="0070C0"/>
        </w:rPr>
        <w:t>i pkt 3</w:t>
      </w:r>
      <w:r w:rsidR="00E859EB" w:rsidRPr="008B3ABB">
        <w:rPr>
          <w:b/>
          <w:color w:val="0070C0"/>
        </w:rPr>
        <w:t>;</w:t>
      </w:r>
    </w:p>
    <w:p w:rsidR="00662B3B" w:rsidRPr="00B01FB0" w:rsidRDefault="00662B3B" w:rsidP="00F35E83">
      <w:pPr>
        <w:pStyle w:val="Lista21"/>
        <w:keepLines/>
        <w:numPr>
          <w:ilvl w:val="0"/>
          <w:numId w:val="10"/>
        </w:numPr>
        <w:spacing w:after="0" w:line="240" w:lineRule="exact"/>
        <w:ind w:left="714" w:hanging="357"/>
      </w:pPr>
      <w:r w:rsidRPr="00B01FB0">
        <w:t>gdy Wykonawca wykonuje umowę lub jej część w sposób sprzeczny z umową, w szczególności zmienia zakres przedmiotu umowy wskazany w ofercie bez zgody Zamawiającego lub wykonuje umowę w sposób nienależyty i nie zmienia sposobu realizacji umowy lub nie usunął uchybień naruszeń mimo wezwania go do tego przez Zamawiającego w terminie określonym w tym wezwaniu;</w:t>
      </w:r>
    </w:p>
    <w:p w:rsidR="00662B3B" w:rsidRPr="00B01FB0" w:rsidRDefault="00662B3B" w:rsidP="00F35E83">
      <w:pPr>
        <w:pStyle w:val="Lista21"/>
        <w:keepLines/>
        <w:numPr>
          <w:ilvl w:val="0"/>
          <w:numId w:val="10"/>
        </w:numPr>
        <w:spacing w:after="0" w:line="240" w:lineRule="exact"/>
        <w:ind w:left="714" w:hanging="357"/>
      </w:pPr>
      <w:r w:rsidRPr="00B01FB0">
        <w:rPr>
          <w:bCs/>
        </w:rPr>
        <w:t>jeżeli suma naliczonych Wykonawcy kar umownych przekroczy 10% wartości brutto określonej w § 5 ust. 1.</w:t>
      </w:r>
    </w:p>
    <w:p w:rsidR="00F4717C" w:rsidRPr="00B01FB0" w:rsidRDefault="00F4717C" w:rsidP="00F35E83">
      <w:pPr>
        <w:pStyle w:val="Lista0"/>
        <w:keepLines/>
        <w:numPr>
          <w:ilvl w:val="0"/>
          <w:numId w:val="11"/>
        </w:numPr>
        <w:spacing w:after="0" w:line="240" w:lineRule="exact"/>
        <w:ind w:left="357" w:hanging="357"/>
      </w:pPr>
      <w:r w:rsidRPr="00B01FB0">
        <w:t>Zamawiający może odstąpić od umowy w trybie natychmiastowym, ze skutkiem na dzień doręczenia Wykonawcy oświadczenia Zamawiającego o odstąpieniu od umowy, jeżeli:</w:t>
      </w:r>
    </w:p>
    <w:p w:rsidR="006968D3" w:rsidRPr="00B01FB0" w:rsidRDefault="006968D3" w:rsidP="00F35E83">
      <w:pPr>
        <w:pStyle w:val="Lista21"/>
        <w:keepLines/>
        <w:numPr>
          <w:ilvl w:val="0"/>
          <w:numId w:val="12"/>
        </w:numPr>
        <w:spacing w:after="0" w:line="240" w:lineRule="exact"/>
        <w:ind w:left="714" w:hanging="357"/>
      </w:pPr>
      <w:r w:rsidRPr="00B01FB0">
        <w:t>zostanie pod</w:t>
      </w:r>
      <w:r w:rsidR="00F35E83" w:rsidRPr="00B01FB0">
        <w:t>jęta likwidacja Wykonawcy;</w:t>
      </w:r>
    </w:p>
    <w:p w:rsidR="006968D3" w:rsidRPr="00B01FB0" w:rsidRDefault="006968D3" w:rsidP="00F35E83">
      <w:pPr>
        <w:pStyle w:val="Lista21"/>
        <w:keepLines/>
        <w:numPr>
          <w:ilvl w:val="0"/>
          <w:numId w:val="12"/>
        </w:numPr>
        <w:spacing w:after="0" w:line="240" w:lineRule="exact"/>
        <w:ind w:left="714" w:hanging="357"/>
      </w:pPr>
      <w:r w:rsidRPr="00B01FB0">
        <w:t>jeżeli w trybie postępowania egzekucyjnego zo</w:t>
      </w:r>
      <w:r w:rsidR="00F35E83" w:rsidRPr="00B01FB0">
        <w:t>stanie zajęty majątek Wykonawcy;</w:t>
      </w:r>
    </w:p>
    <w:p w:rsidR="006968D3" w:rsidRPr="00B01FB0" w:rsidRDefault="006968D3" w:rsidP="00F35E83">
      <w:pPr>
        <w:pStyle w:val="Lista21"/>
        <w:keepLines/>
        <w:numPr>
          <w:ilvl w:val="0"/>
          <w:numId w:val="12"/>
        </w:numPr>
        <w:spacing w:after="0" w:line="240" w:lineRule="exact"/>
        <w:ind w:left="714" w:hanging="357"/>
      </w:pPr>
      <w:r w:rsidRPr="00B01FB0">
        <w:t xml:space="preserve">Wykonawca utraci wymagane prawem uprawnienia do wykonywania działalności w zakresie dotyczącym przedmiotu umowy. </w:t>
      </w:r>
    </w:p>
    <w:p w:rsidR="001B2FFE" w:rsidRPr="00B01FB0" w:rsidRDefault="001B2FFE" w:rsidP="00F35E83">
      <w:pPr>
        <w:pStyle w:val="Lista0"/>
        <w:keepLines/>
        <w:numPr>
          <w:ilvl w:val="0"/>
          <w:numId w:val="11"/>
        </w:numPr>
        <w:spacing w:after="0" w:line="240" w:lineRule="exact"/>
        <w:ind w:left="357" w:hanging="357"/>
        <w:rPr>
          <w:rFonts w:cs="Calibri"/>
        </w:rPr>
      </w:pPr>
      <w:r w:rsidRPr="00B01FB0">
        <w:t xml:space="preserve">W przypadkach, o których mowa w ust. 1-2 Wykonawca może żądać wyłącznie wynagrodzenia należnego z tytułu wykonania części umowy. </w:t>
      </w:r>
    </w:p>
    <w:p w:rsidR="001B2FFE" w:rsidRPr="00B01FB0" w:rsidRDefault="001B2FFE" w:rsidP="00F35E83">
      <w:pPr>
        <w:pStyle w:val="Lista0"/>
        <w:keepLines/>
        <w:numPr>
          <w:ilvl w:val="0"/>
          <w:numId w:val="11"/>
        </w:numPr>
        <w:spacing w:after="0" w:line="240" w:lineRule="exact"/>
        <w:ind w:left="357" w:hanging="357"/>
        <w:rPr>
          <w:rFonts w:cs="Calibri"/>
        </w:rPr>
      </w:pPr>
      <w:r w:rsidRPr="00B01FB0">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1B2FFE" w:rsidRPr="00B01FB0" w:rsidRDefault="001B2FFE" w:rsidP="00F35E83">
      <w:pPr>
        <w:pStyle w:val="Lista0"/>
        <w:keepLines/>
        <w:numPr>
          <w:ilvl w:val="0"/>
          <w:numId w:val="11"/>
        </w:numPr>
        <w:spacing w:after="0" w:line="240" w:lineRule="exact"/>
        <w:ind w:left="357" w:hanging="357"/>
        <w:rPr>
          <w:rFonts w:cs="Calibri"/>
        </w:rPr>
      </w:pPr>
      <w:r w:rsidRPr="00B01FB0">
        <w:t xml:space="preserve">Każdej ze Stron przysługuje prawo do rozwiązania umowy z zachowaniem </w:t>
      </w:r>
      <w:r w:rsidR="00A940D7" w:rsidRPr="00B01FB0">
        <w:t>45</w:t>
      </w:r>
      <w:r w:rsidRPr="00B01FB0">
        <w:t xml:space="preserve"> dniowego okresu wypowiedzenia.</w:t>
      </w:r>
    </w:p>
    <w:p w:rsidR="001B2FFE" w:rsidRPr="00B01FB0" w:rsidRDefault="001B2FFE" w:rsidP="00F35E83">
      <w:pPr>
        <w:pStyle w:val="Lista0"/>
        <w:keepLines/>
        <w:numPr>
          <w:ilvl w:val="0"/>
          <w:numId w:val="11"/>
        </w:numPr>
        <w:spacing w:after="0" w:line="240" w:lineRule="exact"/>
        <w:ind w:left="357" w:hanging="357"/>
        <w:rPr>
          <w:rFonts w:cs="Calibri"/>
        </w:rPr>
      </w:pPr>
      <w:r w:rsidRPr="00B01FB0">
        <w:t>Oświadczenie o rozwiązaniu lub odstąpieniu od umowy powinno nastąpić w formie pisemnej pod rygorem nieważności oraz zawierać uzasadnienie.</w:t>
      </w:r>
    </w:p>
    <w:p w:rsidR="001B2FFE" w:rsidRPr="00B01FB0" w:rsidRDefault="001B2FFE" w:rsidP="00F35E83">
      <w:pPr>
        <w:pStyle w:val="Lista0"/>
        <w:keepLines/>
        <w:numPr>
          <w:ilvl w:val="0"/>
          <w:numId w:val="11"/>
        </w:numPr>
        <w:spacing w:after="0" w:line="240" w:lineRule="exact"/>
        <w:ind w:left="357" w:hanging="357"/>
        <w:rPr>
          <w:rFonts w:cs="Calibri"/>
        </w:rPr>
      </w:pPr>
      <w:r w:rsidRPr="00B01FB0">
        <w:t>W przypadku rozwiązania lub odstąpienia od umowy lub jej części, w mocy pozostają dotychczasowe, spełnione wzajemne świadczenia Stron.</w:t>
      </w:r>
    </w:p>
    <w:p w:rsidR="001B2FFE" w:rsidRPr="00B01FB0" w:rsidRDefault="001B2FFE" w:rsidP="00F35E83">
      <w:pPr>
        <w:pStyle w:val="Lista0"/>
        <w:keepLines/>
        <w:numPr>
          <w:ilvl w:val="0"/>
          <w:numId w:val="11"/>
        </w:numPr>
        <w:spacing w:after="0" w:line="240" w:lineRule="exact"/>
        <w:ind w:left="357" w:hanging="357"/>
        <w:rPr>
          <w:rFonts w:cs="Calibri"/>
        </w:rPr>
      </w:pPr>
      <w:r w:rsidRPr="00B01FB0">
        <w:t>Rozwiązanie umowy nie zwalnia Wykonawcy od obowiązku zapłaty kar umownych zastrzeżonych w umowie.</w:t>
      </w:r>
    </w:p>
    <w:p w:rsidR="00E42F5C" w:rsidRPr="00B01FB0" w:rsidRDefault="00E42F5C" w:rsidP="00F35E83">
      <w:pPr>
        <w:pStyle w:val="Tekstpodstawowywcity31"/>
        <w:keepLines/>
        <w:widowControl/>
        <w:spacing w:after="0" w:line="240" w:lineRule="exact"/>
        <w:ind w:left="0"/>
        <w:jc w:val="center"/>
        <w:rPr>
          <w:rFonts w:ascii="Calibri" w:hAnsi="Calibri" w:cs="Calibri"/>
          <w:sz w:val="22"/>
          <w:szCs w:val="22"/>
        </w:rPr>
      </w:pPr>
    </w:p>
    <w:p w:rsidR="001B2FFE" w:rsidRPr="00B01FB0" w:rsidRDefault="001B2FFE" w:rsidP="00F35E83">
      <w:pPr>
        <w:spacing w:after="0" w:line="240" w:lineRule="exact"/>
        <w:jc w:val="center"/>
        <w:rPr>
          <w:rFonts w:eastAsia="MS Mincho"/>
        </w:rPr>
      </w:pPr>
      <w:r w:rsidRPr="00B01FB0">
        <w:t>§ 11</w:t>
      </w:r>
    </w:p>
    <w:p w:rsidR="001B2FFE" w:rsidRPr="00B01FB0" w:rsidRDefault="001B2FFE" w:rsidP="00F35E83">
      <w:pPr>
        <w:spacing w:after="0" w:line="240" w:lineRule="exact"/>
        <w:ind w:left="357"/>
        <w:jc w:val="both"/>
        <w:rPr>
          <w:rFonts w:cs="Arial"/>
        </w:rPr>
      </w:pPr>
      <w:r w:rsidRPr="00B01FB0">
        <w:t>Wykonawca nie może powierzyć wykonania zobowiązań wynikających z treści niniejszej umowy osobie trzeciej (innemu przedsiębiorcy) bez zgody Zamawiającego pod rygorem rozwiązania umowy w trybie natychmiastowym.</w:t>
      </w:r>
    </w:p>
    <w:p w:rsidR="00F56437" w:rsidRPr="00B01FB0" w:rsidRDefault="00F56437" w:rsidP="00F35E83">
      <w:pPr>
        <w:pStyle w:val="Tekstpodstawowywcity31"/>
        <w:keepLines/>
        <w:spacing w:after="0" w:line="240" w:lineRule="exact"/>
        <w:jc w:val="center"/>
        <w:rPr>
          <w:rFonts w:ascii="Calibri" w:hAnsi="Calibri" w:cs="Calibri"/>
          <w:sz w:val="22"/>
          <w:szCs w:val="22"/>
        </w:rPr>
      </w:pPr>
    </w:p>
    <w:p w:rsidR="008B3ABB" w:rsidRDefault="008B3ABB" w:rsidP="00F35E83">
      <w:pPr>
        <w:pStyle w:val="Tekstpodstawowywcity31"/>
        <w:keepLines/>
        <w:spacing w:after="0" w:line="240" w:lineRule="exact"/>
        <w:ind w:left="0"/>
        <w:jc w:val="center"/>
        <w:rPr>
          <w:rFonts w:ascii="Calibri" w:hAnsi="Calibri" w:cs="Calibri"/>
          <w:sz w:val="22"/>
          <w:szCs w:val="22"/>
        </w:rPr>
      </w:pPr>
    </w:p>
    <w:p w:rsidR="008B3ABB" w:rsidRDefault="008B3ABB" w:rsidP="00F35E83">
      <w:pPr>
        <w:pStyle w:val="Tekstpodstawowywcity31"/>
        <w:keepLines/>
        <w:spacing w:after="0" w:line="240" w:lineRule="exact"/>
        <w:ind w:left="0"/>
        <w:jc w:val="center"/>
        <w:rPr>
          <w:rFonts w:ascii="Calibri" w:hAnsi="Calibri" w:cs="Calibri"/>
          <w:sz w:val="22"/>
          <w:szCs w:val="22"/>
        </w:rPr>
      </w:pPr>
    </w:p>
    <w:p w:rsidR="008B3ABB" w:rsidRDefault="008B3ABB" w:rsidP="00F35E83">
      <w:pPr>
        <w:pStyle w:val="Tekstpodstawowywcity31"/>
        <w:keepLines/>
        <w:spacing w:after="0" w:line="240" w:lineRule="exact"/>
        <w:ind w:left="0"/>
        <w:jc w:val="center"/>
        <w:rPr>
          <w:rFonts w:ascii="Calibri" w:hAnsi="Calibri" w:cs="Calibri"/>
          <w:sz w:val="22"/>
          <w:szCs w:val="22"/>
        </w:rPr>
      </w:pPr>
    </w:p>
    <w:p w:rsidR="008B3ABB" w:rsidRDefault="008B3ABB" w:rsidP="00F35E83">
      <w:pPr>
        <w:pStyle w:val="Tekstpodstawowywcity31"/>
        <w:keepLines/>
        <w:spacing w:after="0" w:line="240" w:lineRule="exact"/>
        <w:ind w:left="0"/>
        <w:jc w:val="center"/>
        <w:rPr>
          <w:rFonts w:ascii="Calibri" w:hAnsi="Calibri" w:cs="Calibri"/>
          <w:sz w:val="22"/>
          <w:szCs w:val="22"/>
        </w:rPr>
      </w:pPr>
    </w:p>
    <w:p w:rsidR="001B2FFE" w:rsidRPr="00B01FB0" w:rsidRDefault="001B2FFE" w:rsidP="00F35E83">
      <w:pPr>
        <w:pStyle w:val="Tekstpodstawowywcity31"/>
        <w:keepLines/>
        <w:spacing w:after="0" w:line="240" w:lineRule="exact"/>
        <w:ind w:left="0"/>
        <w:jc w:val="center"/>
        <w:rPr>
          <w:rFonts w:ascii="Calibri" w:hAnsi="Calibri" w:cs="Calibri"/>
          <w:sz w:val="22"/>
          <w:szCs w:val="22"/>
        </w:rPr>
      </w:pPr>
      <w:bookmarkStart w:id="0" w:name="_GoBack"/>
      <w:bookmarkEnd w:id="0"/>
      <w:r w:rsidRPr="00B01FB0">
        <w:rPr>
          <w:rFonts w:ascii="Calibri" w:hAnsi="Calibri" w:cs="Calibri"/>
          <w:sz w:val="22"/>
          <w:szCs w:val="22"/>
        </w:rPr>
        <w:t>§ 8</w:t>
      </w:r>
    </w:p>
    <w:p w:rsidR="001B2FFE" w:rsidRPr="00B01FB0" w:rsidRDefault="001B2FFE" w:rsidP="00F35E83">
      <w:pPr>
        <w:pStyle w:val="Tekstpodstawowywcity31"/>
        <w:keepLines/>
        <w:numPr>
          <w:ilvl w:val="1"/>
          <w:numId w:val="12"/>
        </w:numPr>
        <w:tabs>
          <w:tab w:val="clear" w:pos="1080"/>
          <w:tab w:val="num" w:pos="0"/>
        </w:tabs>
        <w:spacing w:after="0" w:line="240" w:lineRule="exact"/>
        <w:ind w:left="357" w:hanging="357"/>
        <w:jc w:val="both"/>
        <w:rPr>
          <w:rFonts w:ascii="Calibri" w:hAnsi="Calibri" w:cs="Calibri"/>
          <w:sz w:val="22"/>
          <w:szCs w:val="22"/>
        </w:rPr>
      </w:pPr>
      <w:r w:rsidRPr="00B01FB0">
        <w:rPr>
          <w:rFonts w:ascii="Calibri" w:hAnsi="Calibri" w:cs="Calibri"/>
          <w:sz w:val="22"/>
          <w:szCs w:val="22"/>
        </w:rPr>
        <w:t>Wykonawca oświadcza, iż podczas realizacji przedmiotowej umowy będzie przestrzegał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 dalej „RODO”). Powyższe dotyczy także okresu po zakończeniu realizacji niniejszej umowy, jeżeli wynika to z przepisów RODO.</w:t>
      </w:r>
    </w:p>
    <w:p w:rsidR="001B2FFE" w:rsidRPr="00B01FB0" w:rsidRDefault="001B2FFE" w:rsidP="00F35E83">
      <w:pPr>
        <w:pStyle w:val="Tekstpodstawowywcity31"/>
        <w:keepLines/>
        <w:numPr>
          <w:ilvl w:val="1"/>
          <w:numId w:val="12"/>
        </w:numPr>
        <w:tabs>
          <w:tab w:val="clear" w:pos="1080"/>
          <w:tab w:val="num" w:pos="0"/>
        </w:tabs>
        <w:spacing w:after="0" w:line="240" w:lineRule="exact"/>
        <w:ind w:left="357" w:hanging="357"/>
        <w:jc w:val="both"/>
        <w:rPr>
          <w:rFonts w:ascii="Calibri" w:hAnsi="Calibri" w:cs="Calibri"/>
          <w:sz w:val="22"/>
          <w:szCs w:val="22"/>
        </w:rPr>
      </w:pPr>
      <w:r w:rsidRPr="00B01FB0">
        <w:rPr>
          <w:rFonts w:ascii="Calibri" w:hAnsi="Calibri" w:cs="Calibri"/>
          <w:sz w:val="22"/>
          <w:szCs w:val="22"/>
        </w:rPr>
        <w:t>Zamawiający informuje, iż informacje, o których mowa w art. 13 ust. 1 i 2 RODO udostępnione są w miejscu publicznie dostępnym w siedzibie Zamawiającego.</w:t>
      </w:r>
    </w:p>
    <w:p w:rsidR="001B2FFE" w:rsidRPr="00B01FB0" w:rsidRDefault="001B2FFE" w:rsidP="00F35E83">
      <w:pPr>
        <w:pStyle w:val="Tekstpodstawowywcity31"/>
        <w:keepLines/>
        <w:spacing w:after="0" w:line="240" w:lineRule="exact"/>
        <w:ind w:left="357"/>
        <w:jc w:val="both"/>
        <w:rPr>
          <w:rFonts w:ascii="Calibri" w:hAnsi="Calibri" w:cs="Calibri"/>
          <w:sz w:val="22"/>
          <w:szCs w:val="22"/>
        </w:rPr>
      </w:pPr>
    </w:p>
    <w:p w:rsidR="006968D3" w:rsidRPr="00B01FB0" w:rsidRDefault="006968D3" w:rsidP="00F35E83">
      <w:pPr>
        <w:pStyle w:val="Tekstpodstawowywcity31"/>
        <w:keepLines/>
        <w:spacing w:after="0" w:line="240" w:lineRule="exact"/>
        <w:ind w:left="0"/>
        <w:jc w:val="center"/>
        <w:rPr>
          <w:rFonts w:ascii="Calibri" w:hAnsi="Calibri" w:cs="Calibri"/>
          <w:sz w:val="22"/>
          <w:szCs w:val="22"/>
        </w:rPr>
      </w:pPr>
      <w:r w:rsidRPr="00B01FB0">
        <w:rPr>
          <w:rFonts w:ascii="Calibri" w:hAnsi="Calibri" w:cs="Calibri"/>
          <w:sz w:val="22"/>
          <w:szCs w:val="22"/>
        </w:rPr>
        <w:t>§ 10</w:t>
      </w:r>
    </w:p>
    <w:p w:rsidR="006968D3" w:rsidRPr="00B01FB0" w:rsidRDefault="006968D3" w:rsidP="00F35E83">
      <w:pPr>
        <w:pStyle w:val="Tekstpodstawowywcity310"/>
        <w:keepLines/>
        <w:widowControl/>
        <w:numPr>
          <w:ilvl w:val="0"/>
          <w:numId w:val="16"/>
        </w:numPr>
        <w:tabs>
          <w:tab w:val="left" w:pos="368"/>
        </w:tabs>
        <w:spacing w:after="0" w:line="240" w:lineRule="exact"/>
        <w:ind w:left="357" w:hanging="357"/>
        <w:jc w:val="both"/>
        <w:rPr>
          <w:rFonts w:ascii="Calibri" w:hAnsi="Calibri" w:cs="Calibri"/>
          <w:sz w:val="22"/>
          <w:szCs w:val="22"/>
        </w:rPr>
      </w:pPr>
      <w:r w:rsidRPr="00B01FB0">
        <w:rPr>
          <w:rFonts w:ascii="Calibri" w:hAnsi="Calibri" w:cs="Calibri"/>
          <w:sz w:val="22"/>
          <w:szCs w:val="22"/>
        </w:rPr>
        <w:t>Cesja wierzytelności przysługujących Wykonawcy z tytułu niniejszej umowy jest możliwa tylko po uzyskaniu pisemnej zgody Zamawiającego.</w:t>
      </w:r>
    </w:p>
    <w:p w:rsidR="00F56437" w:rsidRPr="00B01FB0" w:rsidRDefault="00F56437" w:rsidP="00F35E83">
      <w:pPr>
        <w:pStyle w:val="Tekstpodstawowywcity310"/>
        <w:keepLines/>
        <w:widowControl/>
        <w:numPr>
          <w:ilvl w:val="0"/>
          <w:numId w:val="16"/>
        </w:numPr>
        <w:tabs>
          <w:tab w:val="left" w:pos="368"/>
        </w:tabs>
        <w:spacing w:after="0" w:line="240" w:lineRule="exact"/>
        <w:ind w:left="357" w:hanging="357"/>
        <w:jc w:val="both"/>
        <w:rPr>
          <w:rFonts w:ascii="Calibri" w:hAnsi="Calibri" w:cs="Calibri"/>
          <w:sz w:val="22"/>
          <w:szCs w:val="22"/>
        </w:rPr>
      </w:pPr>
      <w:r w:rsidRPr="00B01FB0">
        <w:rPr>
          <w:rFonts w:ascii="Calibri" w:hAnsi="Calibri"/>
          <w:sz w:val="22"/>
          <w:szCs w:val="22"/>
        </w:rPr>
        <w:t xml:space="preserve">Wszelkie zmiany treści niniejszej umowy wymagają formy pisemnej w postaci aneksu podpisanego przez Strony, pod rygorem nieważności. </w:t>
      </w:r>
    </w:p>
    <w:p w:rsidR="00F56437" w:rsidRPr="00B01FB0" w:rsidRDefault="006968D3" w:rsidP="00F35E83">
      <w:pPr>
        <w:pStyle w:val="Tekstpodstawowywcity310"/>
        <w:keepLines/>
        <w:widowControl/>
        <w:numPr>
          <w:ilvl w:val="0"/>
          <w:numId w:val="16"/>
        </w:numPr>
        <w:tabs>
          <w:tab w:val="left" w:pos="368"/>
        </w:tabs>
        <w:spacing w:after="0" w:line="240" w:lineRule="exact"/>
        <w:ind w:left="357" w:hanging="357"/>
        <w:jc w:val="both"/>
        <w:rPr>
          <w:rFonts w:ascii="Calibri" w:hAnsi="Calibri" w:cs="Calibri"/>
          <w:sz w:val="22"/>
          <w:szCs w:val="22"/>
        </w:rPr>
      </w:pPr>
      <w:r w:rsidRPr="00B01FB0">
        <w:rPr>
          <w:rFonts w:ascii="Calibri" w:hAnsi="Calibri" w:cs="Calibri"/>
          <w:sz w:val="22"/>
          <w:szCs w:val="22"/>
        </w:rPr>
        <w:t>Umowa podlega prawu polskiemu i zgodnie z nim powinna być interpretowana. W zakresie nieuregulowanym w umowie znajdują zastosowanie przepisy Kodeksu Cywilnego.</w:t>
      </w:r>
    </w:p>
    <w:p w:rsidR="006968D3" w:rsidRPr="00B01FB0" w:rsidRDefault="006968D3" w:rsidP="00F35E83">
      <w:pPr>
        <w:pStyle w:val="Tekstpodstawowywcity310"/>
        <w:keepLines/>
        <w:widowControl/>
        <w:numPr>
          <w:ilvl w:val="0"/>
          <w:numId w:val="16"/>
        </w:numPr>
        <w:tabs>
          <w:tab w:val="left" w:pos="368"/>
        </w:tabs>
        <w:spacing w:after="0" w:line="240" w:lineRule="exact"/>
        <w:ind w:left="357" w:hanging="357"/>
        <w:jc w:val="both"/>
        <w:rPr>
          <w:rFonts w:ascii="Calibri" w:hAnsi="Calibri" w:cs="Calibri"/>
          <w:sz w:val="22"/>
          <w:szCs w:val="22"/>
        </w:rPr>
      </w:pPr>
      <w:r w:rsidRPr="00B01FB0">
        <w:rPr>
          <w:rFonts w:ascii="Calibri" w:hAnsi="Calibri" w:cs="Calibri"/>
          <w:sz w:val="22"/>
          <w:szCs w:val="22"/>
        </w:rPr>
        <w:t>Ewentualne kwestie sporne wynikłe w trakcie realizacji umowy Strony rozstrzygać będą polubownie, jednakże w przypadku nie dojścia do porozumienia, właściwym do rozpoznania sporu będzie sąd właściwy dla siedziby Zamawiającego.</w:t>
      </w:r>
    </w:p>
    <w:p w:rsidR="00F56437" w:rsidRPr="00B01FB0" w:rsidRDefault="006968D3" w:rsidP="00F35E83">
      <w:pPr>
        <w:pStyle w:val="Tekstpodstawowywcity310"/>
        <w:keepLines/>
        <w:widowControl/>
        <w:numPr>
          <w:ilvl w:val="0"/>
          <w:numId w:val="16"/>
        </w:numPr>
        <w:tabs>
          <w:tab w:val="left" w:pos="368"/>
        </w:tabs>
        <w:spacing w:after="0" w:line="240" w:lineRule="exact"/>
        <w:ind w:left="357" w:hanging="357"/>
        <w:jc w:val="both"/>
        <w:rPr>
          <w:rFonts w:ascii="Calibri" w:hAnsi="Calibri" w:cs="Calibri"/>
          <w:sz w:val="22"/>
          <w:szCs w:val="22"/>
        </w:rPr>
      </w:pPr>
      <w:r w:rsidRPr="00B01FB0">
        <w:rPr>
          <w:rFonts w:ascii="Calibri" w:hAnsi="Calibri" w:cs="Calibri"/>
          <w:sz w:val="22"/>
          <w:szCs w:val="22"/>
        </w:rPr>
        <w:t>Umowa została sporządzona w dwóch jednobrzmiących egzemplarzach, po jednym dla każdej Strony.</w:t>
      </w:r>
    </w:p>
    <w:p w:rsidR="006968D3" w:rsidRPr="00B01FB0" w:rsidRDefault="006968D3" w:rsidP="00F35E83">
      <w:pPr>
        <w:pStyle w:val="Tekstpodstawowywcity"/>
        <w:keepLines/>
        <w:spacing w:after="0" w:line="240" w:lineRule="exact"/>
        <w:ind w:left="720"/>
        <w:jc w:val="both"/>
        <w:rPr>
          <w:rFonts w:ascii="Calibri" w:hAnsi="Calibri" w:cs="Calibri"/>
          <w:sz w:val="22"/>
          <w:szCs w:val="22"/>
        </w:rPr>
      </w:pPr>
    </w:p>
    <w:p w:rsidR="006968D3" w:rsidRPr="00C32219" w:rsidRDefault="006968D3" w:rsidP="00F35E83">
      <w:pPr>
        <w:pStyle w:val="Nagwek2"/>
        <w:spacing w:before="0" w:line="240" w:lineRule="exact"/>
        <w:jc w:val="center"/>
        <w:rPr>
          <w:rFonts w:ascii="Calibri" w:hAnsi="Calibri"/>
        </w:rPr>
      </w:pPr>
      <w:r w:rsidRPr="00B01FB0">
        <w:rPr>
          <w:rFonts w:ascii="Calibri" w:hAnsi="Calibri" w:cs="Calibri"/>
          <w:b w:val="0"/>
          <w:iCs/>
          <w:color w:val="00000A"/>
          <w:sz w:val="22"/>
          <w:szCs w:val="22"/>
        </w:rPr>
        <w:t>Zamawiający</w:t>
      </w:r>
      <w:r w:rsidRPr="00B01FB0">
        <w:rPr>
          <w:rFonts w:ascii="Calibri" w:hAnsi="Calibri" w:cs="Calibri"/>
          <w:b w:val="0"/>
          <w:iCs/>
          <w:color w:val="00000A"/>
          <w:sz w:val="22"/>
          <w:szCs w:val="22"/>
        </w:rPr>
        <w:tab/>
      </w:r>
      <w:r w:rsidRPr="00B01FB0">
        <w:rPr>
          <w:rFonts w:ascii="Calibri" w:hAnsi="Calibri" w:cs="Calibri"/>
          <w:b w:val="0"/>
          <w:iCs/>
          <w:color w:val="00000A"/>
          <w:sz w:val="22"/>
          <w:szCs w:val="22"/>
        </w:rPr>
        <w:tab/>
      </w:r>
      <w:r w:rsidRPr="00B01FB0">
        <w:rPr>
          <w:rFonts w:ascii="Calibri" w:hAnsi="Calibri" w:cs="Calibri"/>
          <w:b w:val="0"/>
          <w:iCs/>
          <w:color w:val="00000A"/>
          <w:sz w:val="22"/>
          <w:szCs w:val="22"/>
        </w:rPr>
        <w:tab/>
      </w:r>
      <w:r w:rsidRPr="00B01FB0">
        <w:rPr>
          <w:rFonts w:ascii="Calibri" w:hAnsi="Calibri" w:cs="Calibri"/>
          <w:b w:val="0"/>
          <w:iCs/>
          <w:color w:val="00000A"/>
          <w:sz w:val="22"/>
          <w:szCs w:val="22"/>
        </w:rPr>
        <w:tab/>
      </w:r>
      <w:r w:rsidRPr="00B01FB0">
        <w:rPr>
          <w:rFonts w:ascii="Calibri" w:hAnsi="Calibri" w:cs="Calibri"/>
          <w:b w:val="0"/>
          <w:iCs/>
          <w:color w:val="00000A"/>
          <w:sz w:val="22"/>
          <w:szCs w:val="22"/>
        </w:rPr>
        <w:tab/>
      </w:r>
      <w:r w:rsidRPr="00B01FB0">
        <w:rPr>
          <w:rFonts w:ascii="Calibri" w:hAnsi="Calibri" w:cs="Calibri"/>
          <w:b w:val="0"/>
          <w:iCs/>
          <w:color w:val="00000A"/>
          <w:sz w:val="22"/>
          <w:szCs w:val="22"/>
        </w:rPr>
        <w:tab/>
        <w:t>Wykonawca</w:t>
      </w:r>
    </w:p>
    <w:p w:rsidR="006968D3" w:rsidRPr="00C32219" w:rsidRDefault="006968D3" w:rsidP="00510594">
      <w:pPr>
        <w:keepLines/>
        <w:spacing w:after="0" w:line="280" w:lineRule="exact"/>
      </w:pPr>
    </w:p>
    <w:sectPr w:rsidR="006968D3" w:rsidRPr="00C32219">
      <w:pgSz w:w="11906" w:h="16838"/>
      <w:pgMar w:top="1418" w:right="1418" w:bottom="851" w:left="1418"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charset w:val="EE"/>
    <w:family w:val="roman"/>
    <w:pitch w:val="default"/>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font1209">
    <w:altName w:val="Times New Roman"/>
    <w:charset w:val="EE"/>
    <w:family w:val="auto"/>
    <w:pitch w:val="variable"/>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font319">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0"/>
        </w:tabs>
        <w:ind w:left="357" w:hanging="357"/>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lista"/>
      <w:lvlText w:val="%1."/>
      <w:lvlJc w:val="left"/>
      <w:pPr>
        <w:tabs>
          <w:tab w:val="num" w:pos="0"/>
        </w:tabs>
        <w:ind w:left="357" w:hanging="357"/>
      </w:pPr>
      <w:rPr>
        <w:rFonts w:eastAsia="Times New Roman" w:cs="Times New Roman"/>
        <w:b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F410C562"/>
    <w:name w:val="WW8Num3"/>
    <w:lvl w:ilvl="0">
      <w:start w:val="1"/>
      <w:numFmt w:val="decimal"/>
      <w:lvlText w:val="%1."/>
      <w:lvlJc w:val="left"/>
      <w:pPr>
        <w:tabs>
          <w:tab w:val="num" w:pos="0"/>
        </w:tabs>
        <w:ind w:left="720" w:hanging="360"/>
      </w:pPr>
      <w:rPr>
        <w:rFonts w:eastAsia="Times New Roman" w:cs="Times New Roman"/>
        <w:bCs/>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857087B6"/>
    <w:name w:val="WW8Num4"/>
    <w:lvl w:ilvl="0">
      <w:start w:val="1"/>
      <w:numFmt w:val="decimal"/>
      <w:lvlText w:val="%1."/>
      <w:lvlJc w:val="left"/>
      <w:pPr>
        <w:tabs>
          <w:tab w:val="num" w:pos="0"/>
        </w:tabs>
        <w:ind w:left="720" w:hanging="360"/>
      </w:pPr>
      <w:rPr>
        <w:rFonts w:ascii="Calibri" w:eastAsia="Times New Roman" w:hAnsi="Calibri" w:cs="Calibri"/>
        <w:bCs/>
        <w:color w:val="auto"/>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eastAsia="Times New Roman" w:cs="Times New Roman"/>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077" w:hanging="360"/>
      </w:pPr>
      <w:rPr>
        <w:rFonts w:eastAsia="Times New Roman" w:cs="Times New Roman"/>
        <w:bCs/>
        <w:color w:val="00000A"/>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1080" w:hanging="360"/>
      </w:pPr>
      <w:rPr>
        <w:rFonts w:ascii="Calibri" w:hAnsi="Calibri" w:cs="Symbol"/>
        <w:i w:val="0"/>
        <w:sz w:val="22"/>
        <w:szCs w:val="22"/>
        <w:lang w:val="en-US"/>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eastAsia="Times New Roman" w:cs="Times New Roman"/>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077" w:hanging="360"/>
      </w:pPr>
      <w:rPr>
        <w:rFonts w:ascii="Calibri" w:eastAsia="TimesNewRomanPSMT" w:hAnsi="Calibri" w:cs="Times New Roman"/>
        <w:b w:val="0"/>
        <w:color w:val="000000"/>
        <w:sz w:val="22"/>
        <w:szCs w:val="22"/>
        <w:lang w:val="pl-P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ascii="Calibri" w:eastAsia="Calibri" w:hAnsi="Calibri" w:cs="Calibri"/>
        <w:b w:val="0"/>
        <w:bCs w:val="0"/>
        <w:color w:val="00000A"/>
        <w:sz w:val="22"/>
        <w:szCs w:val="22"/>
        <w:lang w:val="pl-P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Calibri" w:hAnsi="Calibri" w:cs="Calibri"/>
        <w:b w:val="0"/>
        <w:bCs w:val="0"/>
        <w:color w:val="000000"/>
        <w:sz w:val="22"/>
        <w:szCs w:val="22"/>
        <w:lang w:val="pl-P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4" w15:restartNumberingAfterBreak="0">
    <w:nsid w:val="0000000F"/>
    <w:multiLevelType w:val="multilevel"/>
    <w:tmpl w:val="FD8800E0"/>
    <w:name w:val="WW8Num15"/>
    <w:lvl w:ilvl="0">
      <w:start w:val="1"/>
      <w:numFmt w:val="decimal"/>
      <w:lvlText w:val="%1)"/>
      <w:lvlJc w:val="left"/>
      <w:pPr>
        <w:tabs>
          <w:tab w:val="num" w:pos="0"/>
        </w:tabs>
        <w:ind w:left="1077" w:hanging="360"/>
      </w:pPr>
      <w:rPr>
        <w:rFonts w:cs="Arial"/>
        <w:b w:val="0"/>
        <w:color w:val="auto"/>
        <w:lang w:val="pl-P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Calibri" w:hAnsi="Calibri" w:cs="Arial Narrow"/>
        <w:b w:val="0"/>
        <w:color w:val="00000A"/>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Calibri" w:eastAsia="TimesNewRomanPSMT" w:hAnsi="Calibri" w:cs="Arial Narrow"/>
        <w:b w:val="0"/>
        <w:sz w:val="22"/>
        <w:szCs w:val="22"/>
        <w:lang w:val="en-US"/>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eastAsia="TimesNewRomanPSMT" w:cs="Times New Roman"/>
        <w:bCs/>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TimesNewRomanPSMT" w:cs="Arial"/>
        <w:bCs/>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2675D5F"/>
    <w:multiLevelType w:val="hybridMultilevel"/>
    <w:tmpl w:val="FE549896"/>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1" w15:restartNumberingAfterBreak="0">
    <w:nsid w:val="49F051A8"/>
    <w:multiLevelType w:val="hybridMultilevel"/>
    <w:tmpl w:val="ADA06FA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618501ED"/>
    <w:multiLevelType w:val="hybridMultilevel"/>
    <w:tmpl w:val="10C00A28"/>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3" w15:restartNumberingAfterBreak="0">
    <w:nsid w:val="752B3D3B"/>
    <w:multiLevelType w:val="hybridMultilevel"/>
    <w:tmpl w:val="7A8272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986657D"/>
    <w:multiLevelType w:val="hybridMultilevel"/>
    <w:tmpl w:val="9404024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5C"/>
    <w:rsid w:val="00021133"/>
    <w:rsid w:val="000849D7"/>
    <w:rsid w:val="000A7D48"/>
    <w:rsid w:val="00101D7D"/>
    <w:rsid w:val="001470A2"/>
    <w:rsid w:val="00151D34"/>
    <w:rsid w:val="001B2FFE"/>
    <w:rsid w:val="001D3EE9"/>
    <w:rsid w:val="00213241"/>
    <w:rsid w:val="002C0B60"/>
    <w:rsid w:val="004079F9"/>
    <w:rsid w:val="00510594"/>
    <w:rsid w:val="00535C49"/>
    <w:rsid w:val="00585006"/>
    <w:rsid w:val="00662B3B"/>
    <w:rsid w:val="006968D3"/>
    <w:rsid w:val="006B621E"/>
    <w:rsid w:val="00770F02"/>
    <w:rsid w:val="007804CA"/>
    <w:rsid w:val="00793730"/>
    <w:rsid w:val="00795D03"/>
    <w:rsid w:val="00835472"/>
    <w:rsid w:val="008669DE"/>
    <w:rsid w:val="008B3ABB"/>
    <w:rsid w:val="008D6581"/>
    <w:rsid w:val="008F2E26"/>
    <w:rsid w:val="009666A6"/>
    <w:rsid w:val="00A06C24"/>
    <w:rsid w:val="00A31AE5"/>
    <w:rsid w:val="00A940D7"/>
    <w:rsid w:val="00B01FB0"/>
    <w:rsid w:val="00B67179"/>
    <w:rsid w:val="00BC30C8"/>
    <w:rsid w:val="00C3156D"/>
    <w:rsid w:val="00C32219"/>
    <w:rsid w:val="00C3743E"/>
    <w:rsid w:val="00D427FB"/>
    <w:rsid w:val="00D67C29"/>
    <w:rsid w:val="00E41B4A"/>
    <w:rsid w:val="00E42F5C"/>
    <w:rsid w:val="00E55F5A"/>
    <w:rsid w:val="00E859EB"/>
    <w:rsid w:val="00E91794"/>
    <w:rsid w:val="00EB226E"/>
    <w:rsid w:val="00EE2E00"/>
    <w:rsid w:val="00F3074D"/>
    <w:rsid w:val="00F35E83"/>
    <w:rsid w:val="00F4717C"/>
    <w:rsid w:val="00F56437"/>
    <w:rsid w:val="00F65C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EACE755-09F0-8243-A256-AA8E44C0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SimSun" w:hAnsi="Calibri" w:cs="Calibri"/>
      <w:sz w:val="22"/>
      <w:szCs w:val="22"/>
      <w:lang w:eastAsia="ar-SA"/>
    </w:rPr>
  </w:style>
  <w:style w:type="paragraph" w:styleId="Nagwek1">
    <w:name w:val="heading 1"/>
    <w:basedOn w:val="Normalny"/>
    <w:next w:val="Tekstpodstawowy"/>
    <w:qFormat/>
    <w:pPr>
      <w:keepNext/>
      <w:keepLines/>
      <w:numPr>
        <w:numId w:val="1"/>
      </w:numPr>
      <w:spacing w:before="240" w:after="0"/>
      <w:outlineLvl w:val="0"/>
    </w:pPr>
    <w:rPr>
      <w:rFonts w:ascii="Calibri Light" w:hAnsi="Calibri Light" w:cs="font1209"/>
      <w:color w:val="2E74B5"/>
      <w:sz w:val="32"/>
      <w:szCs w:val="32"/>
    </w:rPr>
  </w:style>
  <w:style w:type="paragraph" w:styleId="Nagwek2">
    <w:name w:val="heading 2"/>
    <w:basedOn w:val="Normalny"/>
    <w:next w:val="Tekstpodstawowy"/>
    <w:qFormat/>
    <w:pPr>
      <w:keepNext/>
      <w:keepLines/>
      <w:numPr>
        <w:ilvl w:val="1"/>
        <w:numId w:val="1"/>
      </w:numPr>
      <w:spacing w:before="200" w:after="0"/>
      <w:outlineLvl w:val="1"/>
    </w:pPr>
    <w:rPr>
      <w:rFonts w:ascii="Calibri Light" w:hAnsi="Calibri Light" w:cs="font1209"/>
      <w:b/>
      <w:bCs/>
      <w:color w:val="5B9BD5"/>
      <w:sz w:val="26"/>
      <w:szCs w:val="26"/>
    </w:rPr>
  </w:style>
  <w:style w:type="paragraph" w:styleId="Nagwek3">
    <w:name w:val="heading 3"/>
    <w:basedOn w:val="Normalny"/>
    <w:next w:val="Tekstpodstawowy"/>
    <w:qFormat/>
    <w:pPr>
      <w:keepNext/>
      <w:numPr>
        <w:ilvl w:val="2"/>
        <w:numId w:val="1"/>
      </w:numPr>
      <w:spacing w:after="240" w:line="100" w:lineRule="atLeast"/>
      <w:jc w:val="center"/>
      <w:outlineLvl w:val="2"/>
    </w:pPr>
    <w:rPr>
      <w:rFonts w:ascii="Times New Roman" w:eastAsia="Times New Roman" w:hAnsi="Times New Roman" w:cs="Times New Roman"/>
      <w:b/>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cs="Times New Roman"/>
      <w:bC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cs="Times New Roman"/>
      <w:bCs/>
      <w:color w:val="FF3333"/>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bCs/>
      <w:color w:val="FF3333"/>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Times New Roman" w:cs="Times New Roman"/>
      <w:b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Times New Roman" w:cs="Times New Roman"/>
      <w:bCs/>
      <w:color w:val="00000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lang w:val="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Symbol"/>
      <w:i w:val="0"/>
      <w:sz w:val="22"/>
      <w:szCs w:val="22"/>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eastAsia="Times New Roman" w:cs="Times New Roman"/>
      <w:color w:val="00000A"/>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TimesNewRomanPSMT" w:hAnsi="Calibri" w:cs="Times New Roman"/>
      <w:b w:val="0"/>
      <w:color w:val="000000"/>
      <w:sz w:val="22"/>
      <w:szCs w:val="22"/>
      <w:lang w:val="pl-P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b w:val="0"/>
      <w:bCs w:val="0"/>
      <w:color w:val="00000A"/>
      <w:sz w:val="22"/>
      <w:szCs w:val="22"/>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Calibri"/>
      <w:b w:val="0"/>
      <w:bCs w:val="0"/>
      <w:color w:val="000000"/>
      <w:sz w:val="22"/>
      <w:szCs w:val="22"/>
      <w:lang w:val="pl-P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color w:val="00B050"/>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Arial Narrow"/>
      <w:b w:val="0"/>
      <w:color w:val="00000A"/>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TimesNewRomanPSMT" w:hAnsi="Calibri" w:cs="Arial Narrow"/>
      <w:b w:val="0"/>
      <w:sz w:val="22"/>
      <w:szCs w:val="22"/>
      <w:lang w:val="en-U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TimesNewRomanPSMT" w:cs="Times New Roman"/>
      <w:bC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TimesNewRomanPSMT" w:cs="Arial"/>
      <w:bC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customStyle="1" w:styleId="Nagwek2Znak">
    <w:name w:val="Nagłówek 2 Znak"/>
    <w:rPr>
      <w:rFonts w:ascii="Calibri Light" w:hAnsi="Calibri Light" w:cs="font1209"/>
      <w:b/>
      <w:bCs/>
      <w:color w:val="5B9BD5"/>
      <w:sz w:val="26"/>
      <w:szCs w:val="26"/>
    </w:rPr>
  </w:style>
  <w:style w:type="character" w:customStyle="1" w:styleId="Nagwek3Znak">
    <w:name w:val="Nagłówek 3 Znak"/>
    <w:rPr>
      <w:rFonts w:ascii="Times New Roman" w:eastAsia="Times New Roman" w:hAnsi="Times New Roman" w:cs="Times New Roman"/>
      <w:b/>
      <w:sz w:val="28"/>
      <w:szCs w:val="20"/>
      <w:u w:val="single"/>
    </w:rPr>
  </w:style>
  <w:style w:type="character" w:customStyle="1" w:styleId="ZwykytekstZnak">
    <w:name w:val="Zwykły tekst Znak"/>
    <w:rPr>
      <w:rFonts w:ascii="Consolas" w:hAnsi="Consolas" w:cs="Consolas"/>
      <w:sz w:val="21"/>
      <w:szCs w:val="21"/>
    </w:rPr>
  </w:style>
  <w:style w:type="character" w:customStyle="1" w:styleId="TekstpodstawowywcityZnak">
    <w:name w:val="Tekst podstawowy wcięty Znak"/>
    <w:rPr>
      <w:rFonts w:ascii="Times New Roman" w:eastAsia="Tahoma" w:hAnsi="Times New Roman" w:cs="Times New Roman"/>
      <w:sz w:val="24"/>
      <w:szCs w:val="20"/>
    </w:rPr>
  </w:style>
  <w:style w:type="character" w:customStyle="1" w:styleId="Tekstpodstawowywcity3Znak">
    <w:name w:val="Tekst podstawowy wcięty 3 Znak"/>
    <w:rPr>
      <w:rFonts w:ascii="Times New Roman" w:eastAsia="Tahoma" w:hAnsi="Times New Roman" w:cs="Times New Roman"/>
      <w:sz w:val="16"/>
      <w:szCs w:val="16"/>
    </w:rPr>
  </w:style>
  <w:style w:type="character" w:customStyle="1" w:styleId="TekstprzypisudolnegoZnak">
    <w:name w:val="Tekst przypisu dolnego Znak"/>
    <w:rPr>
      <w:rFonts w:cs="font1209"/>
      <w:sz w:val="20"/>
      <w:szCs w:val="20"/>
    </w:rPr>
  </w:style>
  <w:style w:type="character" w:customStyle="1" w:styleId="Odwoanieprzypisudolnego1">
    <w:name w:val="Odwołanie przypisu dolnego1"/>
    <w:rPr>
      <w:vertAlign w:val="superscript"/>
    </w:rPr>
  </w:style>
  <w:style w:type="character" w:customStyle="1" w:styleId="TekstpodstawowyZnak">
    <w:name w:val="Tekst podstawowy Znak"/>
    <w:rPr>
      <w:rFonts w:ascii="Times New Roman" w:eastAsia="Andale Sans UI" w:hAnsi="Times New Roman" w:cs="Times New Roman"/>
      <w:kern w:val="1"/>
      <w:sz w:val="24"/>
      <w:szCs w:val="24"/>
    </w:rPr>
  </w:style>
  <w:style w:type="character" w:customStyle="1" w:styleId="Nagwek1Znak">
    <w:name w:val="Nagłówek 1 Znak"/>
    <w:rPr>
      <w:rFonts w:ascii="Calibri Light" w:hAnsi="Calibri Light" w:cs="font1209"/>
      <w:color w:val="2E74B5"/>
      <w:sz w:val="32"/>
      <w:szCs w:val="32"/>
    </w:rPr>
  </w:style>
  <w:style w:type="character" w:customStyle="1" w:styleId="TekstdymkaZnak">
    <w:name w:val="Tekst dymka Znak"/>
    <w:rPr>
      <w:rFonts w:ascii="Segoe UI" w:hAnsi="Segoe UI" w:cs="Segoe UI"/>
      <w:sz w:val="18"/>
      <w:szCs w:val="18"/>
    </w:rPr>
  </w:style>
  <w:style w:type="character" w:customStyle="1" w:styleId="ListLabel1">
    <w:name w:val="ListLabel 1"/>
    <w:rPr>
      <w:rFonts w:eastAsia="Times New Roman" w:cs="Times New Roman"/>
      <w:bCs/>
    </w:rPr>
  </w:style>
  <w:style w:type="character" w:customStyle="1" w:styleId="ListLabel2">
    <w:name w:val="ListLabel 2"/>
    <w:rPr>
      <w:lang w:val="en-US"/>
    </w:rPr>
  </w:style>
  <w:style w:type="character" w:customStyle="1" w:styleId="ListLabel3">
    <w:name w:val="ListLabel 3"/>
    <w:rPr>
      <w:rFonts w:cs="Symbol"/>
      <w:i w:val="0"/>
      <w:lang w:val="en-US"/>
    </w:rPr>
  </w:style>
  <w:style w:type="character" w:customStyle="1" w:styleId="ListLabel4">
    <w:name w:val="ListLabel 4"/>
    <w:rPr>
      <w:rFonts w:eastAsia="Times New Roman" w:cs="Times New Roman"/>
      <w:color w:val="00000A"/>
    </w:rPr>
  </w:style>
  <w:style w:type="character" w:customStyle="1" w:styleId="ListLabel5">
    <w:name w:val="ListLabel 5"/>
    <w:rPr>
      <w:rFonts w:eastAsia="TimesNewRomanPSMT" w:cs="Times New Roman"/>
      <w:b w:val="0"/>
      <w:color w:val="000000"/>
      <w:lang w:val="pl-PL"/>
    </w:rPr>
  </w:style>
  <w:style w:type="character" w:customStyle="1" w:styleId="ListLabel6">
    <w:name w:val="ListLabel 6"/>
    <w:rPr>
      <w:rFonts w:cs="Calibri"/>
      <w:b w:val="0"/>
      <w:bCs w:val="0"/>
      <w:sz w:val="22"/>
      <w:szCs w:val="22"/>
      <w:lang w:val="pl-PL"/>
    </w:rPr>
  </w:style>
  <w:style w:type="character" w:customStyle="1" w:styleId="ListLabel7">
    <w:name w:val="ListLabel 7"/>
    <w:rPr>
      <w:rFonts w:cs="Arial Narrow"/>
      <w:b w:val="0"/>
      <w:color w:val="00000A"/>
      <w:sz w:val="22"/>
      <w:szCs w:val="22"/>
    </w:rPr>
  </w:style>
  <w:style w:type="character" w:customStyle="1" w:styleId="ListLabel8">
    <w:name w:val="ListLabel 8"/>
    <w:rPr>
      <w:rFonts w:eastAsia="TimesNewRomanPSMT" w:cs="Arial Narrow"/>
      <w:b w:val="0"/>
      <w:lang w:val="en-US"/>
    </w:rPr>
  </w:style>
  <w:style w:type="character" w:customStyle="1" w:styleId="ListLabel9">
    <w:name w:val="ListLabel 9"/>
    <w:rPr>
      <w:rFonts w:eastAsia="TimesNewRomanPSMT"/>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widowControl w:val="0"/>
      <w:spacing w:after="120" w:line="100" w:lineRule="atLeast"/>
    </w:pPr>
    <w:rPr>
      <w:rFonts w:ascii="Times New Roman" w:eastAsia="Andale Sans UI" w:hAnsi="Times New Roman" w:cs="Times New Roman"/>
      <w:kern w:val="1"/>
      <w:sz w:val="24"/>
      <w:szCs w:val="24"/>
    </w:rPr>
  </w:style>
  <w:style w:type="paragraph" w:styleId="Lista0">
    <w:name w:val="List"/>
    <w:basedOn w:val="Normalny"/>
    <w:pPr>
      <w:spacing w:after="37" w:line="264" w:lineRule="auto"/>
      <w:ind w:left="283" w:hanging="283"/>
      <w:jc w:val="both"/>
    </w:pPr>
    <w:rPr>
      <w:rFonts w:eastAsia="Calibri" w:cs="Arial"/>
      <w:color w:val="000000"/>
    </w:rPr>
  </w:style>
  <w:style w:type="paragraph" w:customStyle="1" w:styleId="Podpis1">
    <w:name w:val="Podpis1"/>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Zwykytekst1">
    <w:name w:val="Zwykły tekst1"/>
    <w:basedOn w:val="Normalny"/>
    <w:pPr>
      <w:spacing w:after="0" w:line="100" w:lineRule="atLeast"/>
    </w:pPr>
    <w:rPr>
      <w:rFonts w:ascii="Consolas" w:hAnsi="Consolas"/>
      <w:sz w:val="21"/>
      <w:szCs w:val="21"/>
    </w:rPr>
  </w:style>
  <w:style w:type="paragraph" w:customStyle="1" w:styleId="Akapitzlist1">
    <w:name w:val="Akapit z listą1"/>
    <w:basedOn w:val="Normalny"/>
    <w:pPr>
      <w:ind w:left="720"/>
    </w:pPr>
  </w:style>
  <w:style w:type="paragraph" w:styleId="Tekstpodstawowywcity">
    <w:name w:val="Body Text Indent"/>
    <w:basedOn w:val="Normalny"/>
    <w:pPr>
      <w:widowControl w:val="0"/>
      <w:spacing w:after="120" w:line="100" w:lineRule="atLeast"/>
      <w:ind w:left="283"/>
    </w:pPr>
    <w:rPr>
      <w:rFonts w:ascii="Times New Roman" w:eastAsia="Tahoma" w:hAnsi="Times New Roman" w:cs="Times New Roman"/>
      <w:sz w:val="24"/>
      <w:szCs w:val="20"/>
    </w:rPr>
  </w:style>
  <w:style w:type="paragraph" w:customStyle="1" w:styleId="lista">
    <w:name w:val="lista"/>
    <w:basedOn w:val="Normalny"/>
    <w:pPr>
      <w:numPr>
        <w:numId w:val="2"/>
      </w:numPr>
      <w:spacing w:after="0" w:line="100" w:lineRule="atLeast"/>
      <w:jc w:val="both"/>
    </w:pPr>
    <w:rPr>
      <w:rFonts w:ascii="Arial" w:eastAsia="Times New Roman" w:hAnsi="Arial" w:cs="Arial"/>
      <w:sz w:val="20"/>
      <w:szCs w:val="20"/>
    </w:rPr>
  </w:style>
  <w:style w:type="paragraph" w:customStyle="1" w:styleId="Tekstpodstawowywcity31">
    <w:name w:val="Tekst podstawowy wcięty 31"/>
    <w:basedOn w:val="Normalny"/>
    <w:pPr>
      <w:widowControl w:val="0"/>
      <w:spacing w:after="120" w:line="100" w:lineRule="atLeast"/>
      <w:ind w:left="283"/>
    </w:pPr>
    <w:rPr>
      <w:rFonts w:ascii="Times New Roman" w:eastAsia="Tahoma" w:hAnsi="Times New Roman" w:cs="Times New Roman"/>
      <w:sz w:val="16"/>
      <w:szCs w:val="16"/>
    </w:rPr>
  </w:style>
  <w:style w:type="paragraph" w:customStyle="1" w:styleId="Tekstprzypisudolnego1">
    <w:name w:val="Tekst przypisu dolnego1"/>
    <w:basedOn w:val="Normalny"/>
    <w:pPr>
      <w:spacing w:after="0" w:line="100" w:lineRule="atLeast"/>
    </w:pPr>
    <w:rPr>
      <w:sz w:val="20"/>
      <w:szCs w:val="20"/>
    </w:rPr>
  </w:style>
  <w:style w:type="paragraph" w:customStyle="1" w:styleId="NormalnyWeb1">
    <w:name w:val="Normalny (Web)1"/>
    <w:basedOn w:val="Normalny"/>
    <w:pPr>
      <w:spacing w:before="100" w:after="119" w:line="100" w:lineRule="atLeast"/>
    </w:pPr>
    <w:rPr>
      <w:rFonts w:ascii="Times New Roman" w:eastAsia="Times New Roman" w:hAnsi="Times New Roman" w:cs="Times New Roman"/>
      <w:kern w:val="1"/>
      <w:sz w:val="24"/>
      <w:szCs w:val="24"/>
    </w:rPr>
  </w:style>
  <w:style w:type="paragraph" w:customStyle="1" w:styleId="Default">
    <w:name w:val="Default"/>
    <w:basedOn w:val="Normalny"/>
    <w:pPr>
      <w:widowControl w:val="0"/>
      <w:spacing w:after="0" w:line="100" w:lineRule="atLeast"/>
    </w:pPr>
    <w:rPr>
      <w:rFonts w:ascii="Times New Roman" w:eastAsia="Times New Roman" w:hAnsi="Times New Roman" w:cs="Times New Roman"/>
      <w:color w:val="000000"/>
      <w:kern w:val="1"/>
      <w:sz w:val="24"/>
      <w:szCs w:val="24"/>
      <w:lang w:eastAsia="hi-IN" w:bidi="hi-IN"/>
    </w:rPr>
  </w:style>
  <w:style w:type="paragraph" w:customStyle="1" w:styleId="Tekstdymka1">
    <w:name w:val="Tekst dymka1"/>
    <w:basedOn w:val="Normalny"/>
    <w:pPr>
      <w:spacing w:after="0" w:line="100" w:lineRule="atLeast"/>
    </w:pPr>
    <w:rPr>
      <w:rFonts w:ascii="Segoe UI" w:hAnsi="Segoe UI" w:cs="Segoe UI"/>
      <w:sz w:val="18"/>
      <w:szCs w:val="18"/>
    </w:rPr>
  </w:style>
  <w:style w:type="paragraph" w:customStyle="1" w:styleId="Akapitzlist10">
    <w:name w:val="Akapit z listą1"/>
    <w:basedOn w:val="Normalny"/>
    <w:pPr>
      <w:spacing w:after="160" w:line="252" w:lineRule="auto"/>
      <w:ind w:left="708" w:hanging="10"/>
      <w:jc w:val="both"/>
    </w:pPr>
    <w:rPr>
      <w:rFonts w:cs="font319"/>
      <w:color w:val="00000A"/>
    </w:rPr>
  </w:style>
  <w:style w:type="paragraph" w:customStyle="1" w:styleId="Tekstpodstawowyzwciciem21">
    <w:name w:val="Tekst podstawowy z wcięciem 21"/>
    <w:basedOn w:val="Tekstpodstawowywcity"/>
    <w:pPr>
      <w:widowControl/>
      <w:suppressAutoHyphens w:val="0"/>
      <w:spacing w:after="37" w:line="264" w:lineRule="auto"/>
      <w:ind w:left="360" w:firstLine="360"/>
      <w:jc w:val="both"/>
    </w:pPr>
    <w:rPr>
      <w:rFonts w:ascii="Calibri" w:eastAsia="Calibri" w:hAnsi="Calibri" w:cs="Calibri"/>
      <w:color w:val="000000"/>
      <w:sz w:val="22"/>
      <w:szCs w:val="22"/>
    </w:rPr>
  </w:style>
  <w:style w:type="paragraph" w:customStyle="1" w:styleId="Tekstpodstawowy22">
    <w:name w:val="Tekst podstawowy 22"/>
    <w:basedOn w:val="Normalny"/>
    <w:pPr>
      <w:spacing w:after="0" w:line="100" w:lineRule="atLeast"/>
      <w:ind w:right="-142"/>
    </w:pPr>
    <w:rPr>
      <w:rFonts w:ascii="Times New Roman" w:eastAsia="Times New Roman" w:hAnsi="Times New Roman" w:cs="Times New Roman"/>
      <w:b/>
      <w:color w:val="00000A"/>
      <w:sz w:val="24"/>
      <w:szCs w:val="20"/>
      <w:lang w:val="en-US"/>
    </w:rPr>
  </w:style>
  <w:style w:type="paragraph" w:customStyle="1" w:styleId="Lista21">
    <w:name w:val="Lista 21"/>
    <w:basedOn w:val="Normalny"/>
    <w:pPr>
      <w:spacing w:after="120" w:line="264" w:lineRule="auto"/>
      <w:ind w:left="566" w:hanging="283"/>
      <w:jc w:val="both"/>
    </w:pPr>
    <w:rPr>
      <w:rFonts w:eastAsia="Calibri"/>
      <w:color w:val="000000"/>
    </w:rPr>
  </w:style>
  <w:style w:type="paragraph" w:customStyle="1" w:styleId="Tekstpodstawowywcity310">
    <w:name w:val="Tekst podstawowy wcięty 31"/>
    <w:basedOn w:val="Normalny"/>
    <w:pPr>
      <w:widowControl w:val="0"/>
      <w:spacing w:after="120" w:line="100" w:lineRule="atLeast"/>
      <w:ind w:left="283"/>
    </w:pPr>
    <w:rPr>
      <w:rFonts w:ascii="Times New Roman" w:eastAsia="Tahoma" w:hAnsi="Times New Roman" w:cs="Times New Roman"/>
      <w:color w:val="00000A"/>
      <w:sz w:val="16"/>
      <w:szCs w:val="16"/>
    </w:rPr>
  </w:style>
  <w:style w:type="paragraph" w:customStyle="1" w:styleId="NormalnyWeb10">
    <w:name w:val="Normalny (Web)1"/>
    <w:basedOn w:val="Normalny"/>
    <w:pPr>
      <w:spacing w:before="100" w:after="119" w:line="100" w:lineRule="atLeast"/>
    </w:pPr>
    <w:rPr>
      <w:rFonts w:ascii="Times New Roman" w:eastAsia="Times New Roman" w:hAnsi="Times New Roman" w:cs="Times New Roman"/>
      <w:color w:val="00000A"/>
      <w:kern w:val="1"/>
      <w:sz w:val="24"/>
      <w:szCs w:val="24"/>
    </w:rPr>
  </w:style>
  <w:style w:type="character" w:customStyle="1" w:styleId="AkapitzlistZnak">
    <w:name w:val="Akapit z listą Znak"/>
    <w:aliases w:val="ISCG Numerowanie Znak,lp1 Znak"/>
    <w:link w:val="Akapitzlist"/>
    <w:uiPriority w:val="34"/>
    <w:qFormat/>
    <w:locked/>
    <w:rsid w:val="008669DE"/>
  </w:style>
  <w:style w:type="paragraph" w:styleId="Akapitzlist">
    <w:name w:val="List Paragraph"/>
    <w:aliases w:val="ISCG Numerowanie,lp1"/>
    <w:basedOn w:val="Normalny"/>
    <w:link w:val="AkapitzlistZnak"/>
    <w:uiPriority w:val="34"/>
    <w:qFormat/>
    <w:rsid w:val="008669DE"/>
    <w:pPr>
      <w:suppressAutoHyphens w:val="0"/>
      <w:spacing w:after="0" w:line="240" w:lineRule="auto"/>
      <w:ind w:left="720"/>
      <w:contextualSpacing/>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133">
      <w:bodyDiv w:val="1"/>
      <w:marLeft w:val="0"/>
      <w:marRight w:val="0"/>
      <w:marTop w:val="0"/>
      <w:marBottom w:val="0"/>
      <w:divBdr>
        <w:top w:val="none" w:sz="0" w:space="0" w:color="auto"/>
        <w:left w:val="none" w:sz="0" w:space="0" w:color="auto"/>
        <w:bottom w:val="none" w:sz="0" w:space="0" w:color="auto"/>
        <w:right w:val="none" w:sz="0" w:space="0" w:color="auto"/>
      </w:divBdr>
    </w:div>
    <w:div w:id="152961866">
      <w:bodyDiv w:val="1"/>
      <w:marLeft w:val="0"/>
      <w:marRight w:val="0"/>
      <w:marTop w:val="0"/>
      <w:marBottom w:val="0"/>
      <w:divBdr>
        <w:top w:val="none" w:sz="0" w:space="0" w:color="auto"/>
        <w:left w:val="none" w:sz="0" w:space="0" w:color="auto"/>
        <w:bottom w:val="none" w:sz="0" w:space="0" w:color="auto"/>
        <w:right w:val="none" w:sz="0" w:space="0" w:color="auto"/>
      </w:divBdr>
    </w:div>
    <w:div w:id="301347056">
      <w:bodyDiv w:val="1"/>
      <w:marLeft w:val="0"/>
      <w:marRight w:val="0"/>
      <w:marTop w:val="0"/>
      <w:marBottom w:val="0"/>
      <w:divBdr>
        <w:top w:val="none" w:sz="0" w:space="0" w:color="auto"/>
        <w:left w:val="none" w:sz="0" w:space="0" w:color="auto"/>
        <w:bottom w:val="none" w:sz="0" w:space="0" w:color="auto"/>
        <w:right w:val="none" w:sz="0" w:space="0" w:color="auto"/>
      </w:divBdr>
    </w:div>
    <w:div w:id="342979203">
      <w:bodyDiv w:val="1"/>
      <w:marLeft w:val="0"/>
      <w:marRight w:val="0"/>
      <w:marTop w:val="0"/>
      <w:marBottom w:val="0"/>
      <w:divBdr>
        <w:top w:val="none" w:sz="0" w:space="0" w:color="auto"/>
        <w:left w:val="none" w:sz="0" w:space="0" w:color="auto"/>
        <w:bottom w:val="none" w:sz="0" w:space="0" w:color="auto"/>
        <w:right w:val="none" w:sz="0" w:space="0" w:color="auto"/>
      </w:divBdr>
    </w:div>
    <w:div w:id="375276947">
      <w:bodyDiv w:val="1"/>
      <w:marLeft w:val="0"/>
      <w:marRight w:val="0"/>
      <w:marTop w:val="0"/>
      <w:marBottom w:val="0"/>
      <w:divBdr>
        <w:top w:val="none" w:sz="0" w:space="0" w:color="auto"/>
        <w:left w:val="none" w:sz="0" w:space="0" w:color="auto"/>
        <w:bottom w:val="none" w:sz="0" w:space="0" w:color="auto"/>
        <w:right w:val="none" w:sz="0" w:space="0" w:color="auto"/>
      </w:divBdr>
    </w:div>
    <w:div w:id="410084719">
      <w:bodyDiv w:val="1"/>
      <w:marLeft w:val="0"/>
      <w:marRight w:val="0"/>
      <w:marTop w:val="0"/>
      <w:marBottom w:val="0"/>
      <w:divBdr>
        <w:top w:val="none" w:sz="0" w:space="0" w:color="auto"/>
        <w:left w:val="none" w:sz="0" w:space="0" w:color="auto"/>
        <w:bottom w:val="none" w:sz="0" w:space="0" w:color="auto"/>
        <w:right w:val="none" w:sz="0" w:space="0" w:color="auto"/>
      </w:divBdr>
    </w:div>
    <w:div w:id="441069389">
      <w:bodyDiv w:val="1"/>
      <w:marLeft w:val="0"/>
      <w:marRight w:val="0"/>
      <w:marTop w:val="0"/>
      <w:marBottom w:val="0"/>
      <w:divBdr>
        <w:top w:val="none" w:sz="0" w:space="0" w:color="auto"/>
        <w:left w:val="none" w:sz="0" w:space="0" w:color="auto"/>
        <w:bottom w:val="none" w:sz="0" w:space="0" w:color="auto"/>
        <w:right w:val="none" w:sz="0" w:space="0" w:color="auto"/>
      </w:divBdr>
    </w:div>
    <w:div w:id="556598388">
      <w:bodyDiv w:val="1"/>
      <w:marLeft w:val="0"/>
      <w:marRight w:val="0"/>
      <w:marTop w:val="0"/>
      <w:marBottom w:val="0"/>
      <w:divBdr>
        <w:top w:val="none" w:sz="0" w:space="0" w:color="auto"/>
        <w:left w:val="none" w:sz="0" w:space="0" w:color="auto"/>
        <w:bottom w:val="none" w:sz="0" w:space="0" w:color="auto"/>
        <w:right w:val="none" w:sz="0" w:space="0" w:color="auto"/>
      </w:divBdr>
    </w:div>
    <w:div w:id="785738807">
      <w:bodyDiv w:val="1"/>
      <w:marLeft w:val="0"/>
      <w:marRight w:val="0"/>
      <w:marTop w:val="0"/>
      <w:marBottom w:val="0"/>
      <w:divBdr>
        <w:top w:val="none" w:sz="0" w:space="0" w:color="auto"/>
        <w:left w:val="none" w:sz="0" w:space="0" w:color="auto"/>
        <w:bottom w:val="none" w:sz="0" w:space="0" w:color="auto"/>
        <w:right w:val="none" w:sz="0" w:space="0" w:color="auto"/>
      </w:divBdr>
    </w:div>
    <w:div w:id="926887801">
      <w:bodyDiv w:val="1"/>
      <w:marLeft w:val="0"/>
      <w:marRight w:val="0"/>
      <w:marTop w:val="0"/>
      <w:marBottom w:val="0"/>
      <w:divBdr>
        <w:top w:val="none" w:sz="0" w:space="0" w:color="auto"/>
        <w:left w:val="none" w:sz="0" w:space="0" w:color="auto"/>
        <w:bottom w:val="none" w:sz="0" w:space="0" w:color="auto"/>
        <w:right w:val="none" w:sz="0" w:space="0" w:color="auto"/>
      </w:divBdr>
    </w:div>
    <w:div w:id="933903404">
      <w:bodyDiv w:val="1"/>
      <w:marLeft w:val="0"/>
      <w:marRight w:val="0"/>
      <w:marTop w:val="0"/>
      <w:marBottom w:val="0"/>
      <w:divBdr>
        <w:top w:val="none" w:sz="0" w:space="0" w:color="auto"/>
        <w:left w:val="none" w:sz="0" w:space="0" w:color="auto"/>
        <w:bottom w:val="none" w:sz="0" w:space="0" w:color="auto"/>
        <w:right w:val="none" w:sz="0" w:space="0" w:color="auto"/>
      </w:divBdr>
    </w:div>
    <w:div w:id="1193883822">
      <w:bodyDiv w:val="1"/>
      <w:marLeft w:val="0"/>
      <w:marRight w:val="0"/>
      <w:marTop w:val="0"/>
      <w:marBottom w:val="0"/>
      <w:divBdr>
        <w:top w:val="none" w:sz="0" w:space="0" w:color="auto"/>
        <w:left w:val="none" w:sz="0" w:space="0" w:color="auto"/>
        <w:bottom w:val="none" w:sz="0" w:space="0" w:color="auto"/>
        <w:right w:val="none" w:sz="0" w:space="0" w:color="auto"/>
      </w:divBdr>
    </w:div>
    <w:div w:id="1237789871">
      <w:bodyDiv w:val="1"/>
      <w:marLeft w:val="0"/>
      <w:marRight w:val="0"/>
      <w:marTop w:val="0"/>
      <w:marBottom w:val="0"/>
      <w:divBdr>
        <w:top w:val="none" w:sz="0" w:space="0" w:color="auto"/>
        <w:left w:val="none" w:sz="0" w:space="0" w:color="auto"/>
        <w:bottom w:val="none" w:sz="0" w:space="0" w:color="auto"/>
        <w:right w:val="none" w:sz="0" w:space="0" w:color="auto"/>
      </w:divBdr>
    </w:div>
    <w:div w:id="1472016473">
      <w:bodyDiv w:val="1"/>
      <w:marLeft w:val="0"/>
      <w:marRight w:val="0"/>
      <w:marTop w:val="0"/>
      <w:marBottom w:val="0"/>
      <w:divBdr>
        <w:top w:val="none" w:sz="0" w:space="0" w:color="auto"/>
        <w:left w:val="none" w:sz="0" w:space="0" w:color="auto"/>
        <w:bottom w:val="none" w:sz="0" w:space="0" w:color="auto"/>
        <w:right w:val="none" w:sz="0" w:space="0" w:color="auto"/>
      </w:divBdr>
    </w:div>
    <w:div w:id="1628706171">
      <w:bodyDiv w:val="1"/>
      <w:marLeft w:val="0"/>
      <w:marRight w:val="0"/>
      <w:marTop w:val="0"/>
      <w:marBottom w:val="0"/>
      <w:divBdr>
        <w:top w:val="none" w:sz="0" w:space="0" w:color="auto"/>
        <w:left w:val="none" w:sz="0" w:space="0" w:color="auto"/>
        <w:bottom w:val="none" w:sz="0" w:space="0" w:color="auto"/>
        <w:right w:val="none" w:sz="0" w:space="0" w:color="auto"/>
      </w:divBdr>
    </w:div>
    <w:div w:id="1682583615">
      <w:bodyDiv w:val="1"/>
      <w:marLeft w:val="0"/>
      <w:marRight w:val="0"/>
      <w:marTop w:val="0"/>
      <w:marBottom w:val="0"/>
      <w:divBdr>
        <w:top w:val="none" w:sz="0" w:space="0" w:color="auto"/>
        <w:left w:val="none" w:sz="0" w:space="0" w:color="auto"/>
        <w:bottom w:val="none" w:sz="0" w:space="0" w:color="auto"/>
        <w:right w:val="none" w:sz="0" w:space="0" w:color="auto"/>
      </w:divBdr>
    </w:div>
    <w:div w:id="1686710571">
      <w:bodyDiv w:val="1"/>
      <w:marLeft w:val="0"/>
      <w:marRight w:val="0"/>
      <w:marTop w:val="0"/>
      <w:marBottom w:val="0"/>
      <w:divBdr>
        <w:top w:val="none" w:sz="0" w:space="0" w:color="auto"/>
        <w:left w:val="none" w:sz="0" w:space="0" w:color="auto"/>
        <w:bottom w:val="none" w:sz="0" w:space="0" w:color="auto"/>
        <w:right w:val="none" w:sz="0" w:space="0" w:color="auto"/>
      </w:divBdr>
    </w:div>
    <w:div w:id="1692296236">
      <w:bodyDiv w:val="1"/>
      <w:marLeft w:val="0"/>
      <w:marRight w:val="0"/>
      <w:marTop w:val="0"/>
      <w:marBottom w:val="0"/>
      <w:divBdr>
        <w:top w:val="none" w:sz="0" w:space="0" w:color="auto"/>
        <w:left w:val="none" w:sz="0" w:space="0" w:color="auto"/>
        <w:bottom w:val="none" w:sz="0" w:space="0" w:color="auto"/>
        <w:right w:val="none" w:sz="0" w:space="0" w:color="auto"/>
      </w:divBdr>
    </w:div>
    <w:div w:id="1956906840">
      <w:bodyDiv w:val="1"/>
      <w:marLeft w:val="0"/>
      <w:marRight w:val="0"/>
      <w:marTop w:val="0"/>
      <w:marBottom w:val="0"/>
      <w:divBdr>
        <w:top w:val="none" w:sz="0" w:space="0" w:color="auto"/>
        <w:left w:val="none" w:sz="0" w:space="0" w:color="auto"/>
        <w:bottom w:val="none" w:sz="0" w:space="0" w:color="auto"/>
        <w:right w:val="none" w:sz="0" w:space="0" w:color="auto"/>
      </w:divBdr>
    </w:div>
    <w:div w:id="20546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2320</Words>
  <Characters>13923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Laskus</dc:creator>
  <cp:keywords/>
  <cp:lastModifiedBy>Piotr Laskus</cp:lastModifiedBy>
  <cp:revision>13</cp:revision>
  <cp:lastPrinted>2019-06-18T03:27:00Z</cp:lastPrinted>
  <dcterms:created xsi:type="dcterms:W3CDTF">2023-07-12T06:30:00Z</dcterms:created>
  <dcterms:modified xsi:type="dcterms:W3CDTF">2023-07-12T07:39:00Z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