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4877EFBB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BD2FEB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0CD2C641" w:rsidR="00910ABC" w:rsidRPr="00B67B23" w:rsidRDefault="00910ABC" w:rsidP="00E91294">
      <w:pPr>
        <w:widowControl w:val="0"/>
        <w:ind w:lef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b/>
          <w:sz w:val="22"/>
          <w:szCs w:val="22"/>
        </w:rPr>
        <w:t>„</w:t>
      </w:r>
      <w:r w:rsidR="00E91294" w:rsidRPr="00DF26AA">
        <w:rPr>
          <w:rFonts w:ascii="Verdana" w:hAnsi="Verdana"/>
          <w:b/>
          <w:sz w:val="22"/>
          <w:szCs w:val="22"/>
        </w:rPr>
        <w:t>Rozbudowa drogi powiatowej nr 4803P Poniec - Krobia od skrzyżowania z drogą powiatową nr 4906P do granicy gmin (Poniec - Krobia) - odcinek od km 3+201 do km 4+400</w:t>
      </w:r>
      <w:r w:rsidR="00E91294">
        <w:rPr>
          <w:rFonts w:ascii="Verdana" w:hAnsi="Verdana"/>
          <w:b/>
          <w:sz w:val="22"/>
          <w:szCs w:val="22"/>
        </w:rPr>
        <w:t>.</w:t>
      </w:r>
      <w:r w:rsidR="00E91294" w:rsidRPr="00DF26AA">
        <w:rPr>
          <w:rFonts w:ascii="Verdana" w:hAnsi="Verdana" w:cs="Arial"/>
          <w:b/>
          <w:bCs/>
          <w:sz w:val="22"/>
          <w:szCs w:val="22"/>
        </w:rPr>
        <w:t>”</w:t>
      </w:r>
    </w:p>
    <w:p w14:paraId="04BE0C97" w14:textId="34724820" w:rsidR="00910ABC" w:rsidRPr="00B67B23" w:rsidRDefault="00910ABC" w:rsidP="00E91294">
      <w:pPr>
        <w:widowControl w:val="0"/>
        <w:ind w:left="0" w:firstLine="0"/>
        <w:jc w:val="left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D25529E" w14:textId="77777777" w:rsidR="00E91294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31914588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lastRenderedPageBreak/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42455B"/>
    <w:rsid w:val="00550F3E"/>
    <w:rsid w:val="0076338D"/>
    <w:rsid w:val="00813A45"/>
    <w:rsid w:val="00910ABC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E91294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16</cp:revision>
  <dcterms:created xsi:type="dcterms:W3CDTF">2021-02-19T04:57:00Z</dcterms:created>
  <dcterms:modified xsi:type="dcterms:W3CDTF">2023-11-30T08:36:00Z</dcterms:modified>
</cp:coreProperties>
</file>