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065" w:rsidRDefault="00DC7FDE">
      <w:pPr>
        <w:jc w:val="right"/>
      </w:pPr>
      <w:r>
        <w:rPr>
          <w:sz w:val="22"/>
          <w:szCs w:val="22"/>
        </w:rPr>
        <w:t>Nr sprawy: 1</w:t>
      </w:r>
      <w:r w:rsidR="00F06276">
        <w:rPr>
          <w:sz w:val="22"/>
          <w:szCs w:val="22"/>
        </w:rPr>
        <w:t>5</w:t>
      </w:r>
      <w:r>
        <w:rPr>
          <w:sz w:val="22"/>
          <w:szCs w:val="22"/>
        </w:rPr>
        <w:t>/20</w:t>
      </w:r>
      <w:r w:rsidR="006150FA">
        <w:rPr>
          <w:sz w:val="22"/>
          <w:szCs w:val="22"/>
        </w:rPr>
        <w:t>20</w:t>
      </w:r>
    </w:p>
    <w:p w:rsidR="001B2065" w:rsidRDefault="001B2065">
      <w:pPr>
        <w:rPr>
          <w:sz w:val="22"/>
          <w:szCs w:val="22"/>
        </w:rPr>
      </w:pPr>
    </w:p>
    <w:p w:rsidR="001B2065" w:rsidRDefault="00DC7FDE">
      <w:r>
        <w:rPr>
          <w:sz w:val="22"/>
          <w:szCs w:val="22"/>
        </w:rPr>
        <w:t>Zamawiający:</w:t>
      </w:r>
    </w:p>
    <w:p w:rsidR="001B2065" w:rsidRDefault="00DC7FDE">
      <w:r>
        <w:rPr>
          <w:sz w:val="22"/>
          <w:szCs w:val="22"/>
        </w:rPr>
        <w:t xml:space="preserve">Szpital św. Anny </w:t>
      </w:r>
    </w:p>
    <w:p w:rsidR="001B2065" w:rsidRDefault="00DC7FDE">
      <w:r>
        <w:rPr>
          <w:sz w:val="22"/>
          <w:szCs w:val="22"/>
        </w:rPr>
        <w:t xml:space="preserve">ul. Szpitalna 3 </w:t>
      </w:r>
    </w:p>
    <w:p w:rsidR="001B2065" w:rsidRDefault="00DC7FDE">
      <w:r>
        <w:rPr>
          <w:sz w:val="22"/>
          <w:szCs w:val="22"/>
        </w:rPr>
        <w:t>32-200 Miechów</w:t>
      </w:r>
    </w:p>
    <w:p w:rsidR="001B2065" w:rsidRDefault="00DC7FDE">
      <w:r>
        <w:rPr>
          <w:sz w:val="22"/>
          <w:szCs w:val="22"/>
        </w:rPr>
        <w:t>Telefon (41) 38 20 333</w:t>
      </w:r>
    </w:p>
    <w:p w:rsidR="001B2065" w:rsidRDefault="00DC7FDE">
      <w:r>
        <w:rPr>
          <w:sz w:val="22"/>
          <w:szCs w:val="22"/>
        </w:rPr>
        <w:t>Fax. (41) 38 20 342</w:t>
      </w:r>
    </w:p>
    <w:p w:rsidR="001B2065" w:rsidRDefault="001B2065">
      <w:pPr>
        <w:rPr>
          <w:sz w:val="22"/>
          <w:szCs w:val="22"/>
        </w:rPr>
      </w:pPr>
    </w:p>
    <w:p w:rsidR="001B2065" w:rsidRDefault="001B2065">
      <w:pPr>
        <w:rPr>
          <w:sz w:val="22"/>
          <w:szCs w:val="22"/>
        </w:rPr>
      </w:pPr>
    </w:p>
    <w:p w:rsidR="001B2065" w:rsidRDefault="001B2065">
      <w:pPr>
        <w:rPr>
          <w:sz w:val="22"/>
          <w:szCs w:val="22"/>
        </w:rPr>
      </w:pPr>
    </w:p>
    <w:p w:rsidR="001B2065" w:rsidRDefault="001B2065">
      <w:pPr>
        <w:rPr>
          <w:sz w:val="22"/>
          <w:szCs w:val="22"/>
        </w:rPr>
      </w:pPr>
    </w:p>
    <w:p w:rsidR="001B2065" w:rsidRDefault="001B2065">
      <w:pPr>
        <w:rPr>
          <w:sz w:val="22"/>
          <w:szCs w:val="22"/>
        </w:rPr>
      </w:pPr>
    </w:p>
    <w:p w:rsidR="001B2065" w:rsidRDefault="001B2065">
      <w:pPr>
        <w:rPr>
          <w:sz w:val="22"/>
          <w:szCs w:val="22"/>
        </w:rPr>
      </w:pPr>
    </w:p>
    <w:p w:rsidR="001B2065" w:rsidRDefault="001B2065">
      <w:pPr>
        <w:rPr>
          <w:sz w:val="22"/>
          <w:szCs w:val="22"/>
        </w:rPr>
      </w:pPr>
    </w:p>
    <w:p w:rsidR="001B2065" w:rsidRDefault="001B2065">
      <w:pPr>
        <w:rPr>
          <w:sz w:val="22"/>
          <w:szCs w:val="22"/>
        </w:rPr>
      </w:pPr>
    </w:p>
    <w:p w:rsidR="001B2065" w:rsidRDefault="001B2065">
      <w:pPr>
        <w:rPr>
          <w:sz w:val="22"/>
          <w:szCs w:val="22"/>
        </w:rPr>
      </w:pPr>
    </w:p>
    <w:p w:rsidR="001B2065" w:rsidRDefault="001B2065">
      <w:pPr>
        <w:rPr>
          <w:sz w:val="22"/>
          <w:szCs w:val="22"/>
        </w:rPr>
      </w:pPr>
    </w:p>
    <w:p w:rsidR="001B2065" w:rsidRDefault="00DC7FDE">
      <w:pPr>
        <w:jc w:val="center"/>
      </w:pPr>
      <w:r>
        <w:rPr>
          <w:sz w:val="22"/>
          <w:szCs w:val="22"/>
        </w:rPr>
        <w:t>SPECYFIKACJA ISTOTNYCH WARUNKÓW ZAMÓWIENIA</w:t>
      </w:r>
    </w:p>
    <w:p w:rsidR="001B2065" w:rsidRDefault="00DC7FDE">
      <w:pPr>
        <w:jc w:val="center"/>
      </w:pPr>
      <w:r>
        <w:rPr>
          <w:sz w:val="22"/>
          <w:szCs w:val="22"/>
        </w:rPr>
        <w:t>W TRYBIE PRZETARGU NIEOGRANICZONEGO</w:t>
      </w:r>
    </w:p>
    <w:p w:rsidR="001B2065" w:rsidRDefault="001B2065">
      <w:pPr>
        <w:rPr>
          <w:sz w:val="22"/>
          <w:szCs w:val="22"/>
        </w:rPr>
      </w:pPr>
    </w:p>
    <w:p w:rsidR="001B2065" w:rsidRDefault="001B2065">
      <w:pPr>
        <w:rPr>
          <w:sz w:val="22"/>
          <w:szCs w:val="22"/>
        </w:rPr>
      </w:pPr>
    </w:p>
    <w:p w:rsidR="001B2065" w:rsidRDefault="001B2065">
      <w:pPr>
        <w:rPr>
          <w:sz w:val="22"/>
          <w:szCs w:val="22"/>
        </w:rPr>
      </w:pPr>
    </w:p>
    <w:p w:rsidR="001B2065" w:rsidRDefault="001B2065">
      <w:pPr>
        <w:rPr>
          <w:sz w:val="22"/>
          <w:szCs w:val="22"/>
        </w:rPr>
      </w:pPr>
    </w:p>
    <w:p w:rsidR="001B2065" w:rsidRDefault="00DC7FDE">
      <w:pPr>
        <w:jc w:val="center"/>
      </w:pPr>
      <w:r>
        <w:rPr>
          <w:b/>
          <w:bCs/>
          <w:sz w:val="22"/>
          <w:szCs w:val="22"/>
        </w:rPr>
        <w:t>Przedmiot zamówienia:</w:t>
      </w:r>
    </w:p>
    <w:p w:rsidR="001B2065" w:rsidRDefault="001B2065">
      <w:pPr>
        <w:rPr>
          <w:sz w:val="22"/>
          <w:szCs w:val="22"/>
        </w:rPr>
      </w:pPr>
    </w:p>
    <w:p w:rsidR="001B2065" w:rsidRDefault="001B2065">
      <w:pPr>
        <w:rPr>
          <w:sz w:val="22"/>
          <w:szCs w:val="22"/>
        </w:rPr>
      </w:pPr>
    </w:p>
    <w:p w:rsidR="001B2065" w:rsidRDefault="00DC7FDE">
      <w:pPr>
        <w:suppressAutoHyphens/>
        <w:jc w:val="center"/>
      </w:pPr>
      <w:r>
        <w:rPr>
          <w:b/>
          <w:bCs/>
          <w:sz w:val="22"/>
          <w:szCs w:val="22"/>
        </w:rPr>
        <w:t xml:space="preserve">Odbiór, wywóz i zagospodarowanie odpadów komunalnych </w:t>
      </w:r>
    </w:p>
    <w:p w:rsidR="001B2065" w:rsidRDefault="00DC7FDE">
      <w:pPr>
        <w:suppressAutoHyphens/>
        <w:jc w:val="center"/>
      </w:pPr>
      <w:r>
        <w:rPr>
          <w:b/>
          <w:bCs/>
          <w:sz w:val="22"/>
          <w:szCs w:val="22"/>
        </w:rPr>
        <w:t>ze Szpitala św. Anny w Miechowie.</w:t>
      </w:r>
    </w:p>
    <w:p w:rsidR="001B2065" w:rsidRDefault="001B2065">
      <w:pPr>
        <w:rPr>
          <w:sz w:val="22"/>
          <w:szCs w:val="22"/>
        </w:rPr>
      </w:pPr>
    </w:p>
    <w:p w:rsidR="001B2065" w:rsidRDefault="001B2065">
      <w:pPr>
        <w:pStyle w:val="Default"/>
      </w:pPr>
    </w:p>
    <w:p w:rsidR="001B2065" w:rsidRDefault="001B2065">
      <w:pPr>
        <w:rPr>
          <w:sz w:val="22"/>
          <w:szCs w:val="22"/>
        </w:rPr>
      </w:pPr>
    </w:p>
    <w:p w:rsidR="001B2065" w:rsidRDefault="001B2065">
      <w:pPr>
        <w:rPr>
          <w:sz w:val="22"/>
          <w:szCs w:val="22"/>
        </w:rPr>
      </w:pPr>
    </w:p>
    <w:p w:rsidR="001B2065" w:rsidRDefault="001B2065">
      <w:pPr>
        <w:rPr>
          <w:sz w:val="22"/>
          <w:szCs w:val="22"/>
        </w:rPr>
      </w:pPr>
    </w:p>
    <w:p w:rsidR="001B2065" w:rsidRDefault="001B2065">
      <w:pPr>
        <w:rPr>
          <w:sz w:val="22"/>
          <w:szCs w:val="22"/>
        </w:rPr>
      </w:pPr>
    </w:p>
    <w:p w:rsidR="001B2065" w:rsidRDefault="001B2065">
      <w:pPr>
        <w:rPr>
          <w:sz w:val="22"/>
          <w:szCs w:val="22"/>
        </w:rPr>
      </w:pPr>
    </w:p>
    <w:p w:rsidR="001B2065" w:rsidRDefault="001B2065">
      <w:pPr>
        <w:rPr>
          <w:sz w:val="22"/>
          <w:szCs w:val="22"/>
        </w:rPr>
      </w:pPr>
    </w:p>
    <w:p w:rsidR="001B2065" w:rsidRDefault="001B2065">
      <w:pPr>
        <w:rPr>
          <w:sz w:val="22"/>
          <w:szCs w:val="22"/>
        </w:rPr>
      </w:pPr>
    </w:p>
    <w:p w:rsidR="001B2065" w:rsidRDefault="001B2065">
      <w:pPr>
        <w:rPr>
          <w:sz w:val="22"/>
          <w:szCs w:val="22"/>
        </w:rPr>
      </w:pPr>
    </w:p>
    <w:p w:rsidR="001B2065" w:rsidRDefault="001B2065">
      <w:pPr>
        <w:rPr>
          <w:sz w:val="22"/>
          <w:szCs w:val="22"/>
        </w:rPr>
      </w:pPr>
    </w:p>
    <w:p w:rsidR="001B2065" w:rsidRDefault="001B2065">
      <w:pPr>
        <w:rPr>
          <w:sz w:val="22"/>
          <w:szCs w:val="22"/>
        </w:rPr>
      </w:pPr>
    </w:p>
    <w:p w:rsidR="001B2065" w:rsidRDefault="001B2065">
      <w:pPr>
        <w:rPr>
          <w:sz w:val="22"/>
          <w:szCs w:val="22"/>
        </w:rPr>
      </w:pPr>
    </w:p>
    <w:p w:rsidR="001B2065" w:rsidRDefault="001B2065">
      <w:pPr>
        <w:rPr>
          <w:sz w:val="22"/>
          <w:szCs w:val="22"/>
        </w:rPr>
      </w:pPr>
    </w:p>
    <w:p w:rsidR="001B2065" w:rsidRDefault="001B2065">
      <w:pPr>
        <w:rPr>
          <w:sz w:val="22"/>
          <w:szCs w:val="22"/>
        </w:rPr>
      </w:pPr>
    </w:p>
    <w:p w:rsidR="001B2065" w:rsidRDefault="001B2065">
      <w:pPr>
        <w:rPr>
          <w:sz w:val="22"/>
          <w:szCs w:val="22"/>
        </w:rPr>
      </w:pPr>
    </w:p>
    <w:p w:rsidR="001B2065" w:rsidRDefault="001B2065">
      <w:pPr>
        <w:rPr>
          <w:sz w:val="22"/>
          <w:szCs w:val="22"/>
        </w:rPr>
      </w:pPr>
    </w:p>
    <w:p w:rsidR="001B2065" w:rsidRDefault="001B2065">
      <w:pPr>
        <w:rPr>
          <w:sz w:val="22"/>
          <w:szCs w:val="22"/>
        </w:rPr>
      </w:pPr>
    </w:p>
    <w:p w:rsidR="001B2065" w:rsidRDefault="001B2065">
      <w:pPr>
        <w:rPr>
          <w:sz w:val="22"/>
          <w:szCs w:val="22"/>
        </w:rPr>
      </w:pPr>
    </w:p>
    <w:p w:rsidR="001B2065" w:rsidRDefault="001B2065">
      <w:pPr>
        <w:rPr>
          <w:sz w:val="22"/>
          <w:szCs w:val="22"/>
        </w:rPr>
      </w:pPr>
    </w:p>
    <w:p w:rsidR="001B2065" w:rsidRDefault="001B2065">
      <w:pPr>
        <w:rPr>
          <w:sz w:val="22"/>
          <w:szCs w:val="22"/>
        </w:rPr>
      </w:pPr>
    </w:p>
    <w:p w:rsidR="001B2065" w:rsidRDefault="001B2065">
      <w:pPr>
        <w:rPr>
          <w:sz w:val="22"/>
          <w:szCs w:val="22"/>
        </w:rPr>
      </w:pPr>
    </w:p>
    <w:p w:rsidR="001B2065" w:rsidRDefault="001B2065">
      <w:pPr>
        <w:rPr>
          <w:sz w:val="22"/>
          <w:szCs w:val="22"/>
        </w:rPr>
      </w:pPr>
    </w:p>
    <w:p w:rsidR="001B2065" w:rsidRDefault="001B2065">
      <w:pPr>
        <w:rPr>
          <w:sz w:val="22"/>
          <w:szCs w:val="22"/>
        </w:rPr>
      </w:pPr>
    </w:p>
    <w:p w:rsidR="001B2065" w:rsidRDefault="001B2065">
      <w:pPr>
        <w:rPr>
          <w:sz w:val="22"/>
          <w:szCs w:val="22"/>
        </w:rPr>
      </w:pPr>
    </w:p>
    <w:p w:rsidR="001B2065" w:rsidRDefault="00DC7FDE">
      <w:pPr>
        <w:jc w:val="center"/>
      </w:pPr>
      <w:r>
        <w:rPr>
          <w:sz w:val="22"/>
          <w:szCs w:val="22"/>
        </w:rPr>
        <w:t>Miechów –</w:t>
      </w:r>
      <w:r w:rsidR="00F06276">
        <w:rPr>
          <w:sz w:val="22"/>
          <w:szCs w:val="22"/>
        </w:rPr>
        <w:t xml:space="preserve"> maj</w:t>
      </w:r>
      <w:r>
        <w:rPr>
          <w:sz w:val="22"/>
          <w:szCs w:val="22"/>
        </w:rPr>
        <w:t xml:space="preserve"> – 20</w:t>
      </w:r>
      <w:r w:rsidR="006150FA">
        <w:rPr>
          <w:sz w:val="22"/>
          <w:szCs w:val="22"/>
        </w:rPr>
        <w:t>20</w:t>
      </w:r>
      <w:r>
        <w:rPr>
          <w:sz w:val="22"/>
          <w:szCs w:val="22"/>
        </w:rPr>
        <w:t xml:space="preserve"> rok</w:t>
      </w:r>
    </w:p>
    <w:p w:rsidR="001B2065" w:rsidRDefault="00DC7FDE" w:rsidP="00F91023">
      <w:pPr>
        <w:pStyle w:val="Bezodstpw"/>
        <w:numPr>
          <w:ilvl w:val="0"/>
          <w:numId w:val="16"/>
        </w:numPr>
      </w:pPr>
      <w:bookmarkStart w:id="0" w:name="_Toc457540765"/>
      <w:bookmarkStart w:id="1" w:name="_Toc450218341"/>
      <w:r>
        <w:rPr>
          <w:b/>
          <w:sz w:val="22"/>
          <w:szCs w:val="22"/>
        </w:rPr>
        <w:lastRenderedPageBreak/>
        <w:t>Tryb udzielenia zamówienia</w:t>
      </w:r>
      <w:bookmarkEnd w:id="0"/>
      <w:bookmarkEnd w:id="1"/>
    </w:p>
    <w:p w:rsidR="001B2065" w:rsidRDefault="001B2065">
      <w:pPr>
        <w:rPr>
          <w:b/>
          <w:sz w:val="22"/>
          <w:szCs w:val="22"/>
        </w:rPr>
      </w:pPr>
    </w:p>
    <w:p w:rsidR="001B2065" w:rsidRDefault="00DC7FDE" w:rsidP="00F91023">
      <w:pPr>
        <w:pStyle w:val="Akapitzlist"/>
        <w:numPr>
          <w:ilvl w:val="0"/>
          <w:numId w:val="17"/>
        </w:numPr>
        <w:suppressAutoHyphens/>
        <w:ind w:left="284" w:hanging="284"/>
        <w:contextualSpacing/>
        <w:jc w:val="both"/>
      </w:pPr>
      <w:r>
        <w:rPr>
          <w:sz w:val="22"/>
          <w:szCs w:val="22"/>
        </w:rPr>
        <w:t>Postępowanie prowadzone jest w trybie przetargu nieograniczonego. Postępowanie prowadzone jest zgodnie z przepisami ustawy Prawo zamówień publicznych. Wartość Zamówienia nie przekracza równowartość kwoty określonej w przepisach wykonawczych wydanych na podstawie art. 11 ust. 8 ustawy PZP.</w:t>
      </w:r>
    </w:p>
    <w:p w:rsidR="001B2065" w:rsidRDefault="00DC7FDE" w:rsidP="00F91023">
      <w:pPr>
        <w:pStyle w:val="Akapitzlist"/>
        <w:numPr>
          <w:ilvl w:val="0"/>
          <w:numId w:val="17"/>
        </w:numPr>
        <w:suppressAutoHyphens/>
        <w:ind w:left="284" w:hanging="284"/>
        <w:contextualSpacing/>
        <w:jc w:val="both"/>
      </w:pPr>
      <w:r>
        <w:rPr>
          <w:sz w:val="22"/>
          <w:szCs w:val="22"/>
        </w:rPr>
        <w:t xml:space="preserve">Ilekroć w niniejszej </w:t>
      </w:r>
      <w:r w:rsidR="006150FA">
        <w:rPr>
          <w:sz w:val="22"/>
          <w:szCs w:val="22"/>
        </w:rPr>
        <w:t>S</w:t>
      </w:r>
      <w:r>
        <w:rPr>
          <w:sz w:val="22"/>
          <w:szCs w:val="22"/>
        </w:rPr>
        <w:t xml:space="preserve">pecyfikacji </w:t>
      </w:r>
      <w:r w:rsidR="006150FA">
        <w:rPr>
          <w:sz w:val="22"/>
          <w:szCs w:val="22"/>
        </w:rPr>
        <w:t>I</w:t>
      </w:r>
      <w:r>
        <w:rPr>
          <w:sz w:val="22"/>
          <w:szCs w:val="22"/>
        </w:rPr>
        <w:t xml:space="preserve">stotnych </w:t>
      </w:r>
      <w:r w:rsidR="006150FA">
        <w:rPr>
          <w:sz w:val="22"/>
          <w:szCs w:val="22"/>
        </w:rPr>
        <w:t>W</w:t>
      </w:r>
      <w:r>
        <w:rPr>
          <w:sz w:val="22"/>
          <w:szCs w:val="22"/>
        </w:rPr>
        <w:t>arunków</w:t>
      </w:r>
      <w:r w:rsidR="006150FA">
        <w:rPr>
          <w:sz w:val="22"/>
          <w:szCs w:val="22"/>
        </w:rPr>
        <w:t xml:space="preserve"> Z</w:t>
      </w:r>
      <w:r>
        <w:rPr>
          <w:sz w:val="22"/>
          <w:szCs w:val="22"/>
        </w:rPr>
        <w:t>amówienia zastosowane jest pojęcie „ustawa”, należy przez to rozumieć ustawę z dnia 29 stycznia 2004 r. - Prawo zamówień publicznych. (</w:t>
      </w:r>
      <w:proofErr w:type="spellStart"/>
      <w:r w:rsidR="003A298E">
        <w:t>t.j</w:t>
      </w:r>
      <w:proofErr w:type="spellEnd"/>
      <w:r w:rsidR="003A298E">
        <w:t>. Dz. U. z 201</w:t>
      </w:r>
      <w:r w:rsidR="006150FA">
        <w:t>9</w:t>
      </w:r>
      <w:r w:rsidR="003A298E">
        <w:t>r., poz. 1</w:t>
      </w:r>
      <w:r w:rsidR="006150FA">
        <w:t>843</w:t>
      </w:r>
      <w:r w:rsidR="003A298E">
        <w:t xml:space="preserve"> z </w:t>
      </w:r>
      <w:proofErr w:type="spellStart"/>
      <w:r w:rsidR="003A298E">
        <w:t>późn</w:t>
      </w:r>
      <w:proofErr w:type="spellEnd"/>
      <w:r w:rsidR="003A298E">
        <w:t>. zm.</w:t>
      </w:r>
      <w:r>
        <w:rPr>
          <w:sz w:val="22"/>
          <w:szCs w:val="22"/>
        </w:rPr>
        <w:t xml:space="preserve">). Ilekroć w specyfikacji istotnych warunków zamówienia zastosowane jest pojęcie „specyfikacja” lub skrót „SIWZ”, należy przez to rozumieć niniejszą </w:t>
      </w:r>
      <w:r w:rsidR="006150FA">
        <w:rPr>
          <w:sz w:val="22"/>
          <w:szCs w:val="22"/>
        </w:rPr>
        <w:t>S</w:t>
      </w:r>
      <w:r>
        <w:rPr>
          <w:sz w:val="22"/>
          <w:szCs w:val="22"/>
        </w:rPr>
        <w:t xml:space="preserve">pecyfikację </w:t>
      </w:r>
      <w:r w:rsidR="006150FA">
        <w:rPr>
          <w:sz w:val="22"/>
          <w:szCs w:val="22"/>
        </w:rPr>
        <w:t>I</w:t>
      </w:r>
      <w:r>
        <w:rPr>
          <w:sz w:val="22"/>
          <w:szCs w:val="22"/>
        </w:rPr>
        <w:t xml:space="preserve">stotnych </w:t>
      </w:r>
      <w:r w:rsidR="006150FA">
        <w:rPr>
          <w:sz w:val="22"/>
          <w:szCs w:val="22"/>
        </w:rPr>
        <w:t>W</w:t>
      </w:r>
      <w:r>
        <w:rPr>
          <w:sz w:val="22"/>
          <w:szCs w:val="22"/>
        </w:rPr>
        <w:t xml:space="preserve">arunków </w:t>
      </w:r>
      <w:r w:rsidR="006150FA">
        <w:rPr>
          <w:sz w:val="22"/>
          <w:szCs w:val="22"/>
        </w:rPr>
        <w:t>Z</w:t>
      </w:r>
      <w:r>
        <w:rPr>
          <w:sz w:val="22"/>
          <w:szCs w:val="22"/>
        </w:rPr>
        <w:t>amówienia.</w:t>
      </w:r>
    </w:p>
    <w:p w:rsidR="001B2065" w:rsidRDefault="00DC7FDE" w:rsidP="00F91023">
      <w:pPr>
        <w:pStyle w:val="Akapitzlist"/>
        <w:numPr>
          <w:ilvl w:val="0"/>
          <w:numId w:val="17"/>
        </w:numPr>
        <w:suppressAutoHyphens/>
        <w:ind w:left="284" w:hanging="284"/>
        <w:contextualSpacing/>
        <w:jc w:val="both"/>
      </w:pPr>
      <w:r>
        <w:rPr>
          <w:sz w:val="22"/>
          <w:szCs w:val="22"/>
        </w:rPr>
        <w:t>Wykonawcy zobowiązani są zapoznać się dokładnie z informacjami zawartymi w SIWZ i przygotować ofertę zgodnie z wymaganiami określonymi w tym dokumencie.</w:t>
      </w:r>
    </w:p>
    <w:p w:rsidR="001B2065" w:rsidRDefault="00DC7FDE" w:rsidP="00F91023">
      <w:pPr>
        <w:pStyle w:val="Akapitzlist"/>
        <w:numPr>
          <w:ilvl w:val="0"/>
          <w:numId w:val="17"/>
        </w:numPr>
        <w:suppressAutoHyphens/>
        <w:ind w:left="284" w:hanging="284"/>
        <w:contextualSpacing/>
        <w:jc w:val="both"/>
      </w:pPr>
      <w:r>
        <w:rPr>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w:t>
      </w:r>
    </w:p>
    <w:p w:rsidR="001B2065" w:rsidRDefault="00DC7FDE" w:rsidP="00F91023">
      <w:pPr>
        <w:pStyle w:val="Akapitzlist"/>
        <w:numPr>
          <w:ilvl w:val="0"/>
          <w:numId w:val="17"/>
        </w:numPr>
        <w:suppressAutoHyphens/>
        <w:ind w:left="284" w:hanging="284"/>
        <w:contextualSpacing/>
        <w:jc w:val="both"/>
      </w:pPr>
      <w:r>
        <w:rPr>
          <w:sz w:val="22"/>
          <w:szCs w:val="22"/>
        </w:rPr>
        <w:t>W zakresie nieuregulowanym niniejszą Specyfikacją Istotnych Warunków zamówienia, zwaną dalej „SIWZ", zastosowanie mają przepisy ustawy PZP.</w:t>
      </w:r>
    </w:p>
    <w:p w:rsidR="00E841D2" w:rsidRPr="00E841D2" w:rsidRDefault="00DC7FDE" w:rsidP="00F91023">
      <w:pPr>
        <w:pStyle w:val="Akapitzlist"/>
        <w:numPr>
          <w:ilvl w:val="0"/>
          <w:numId w:val="17"/>
        </w:numPr>
        <w:suppressAutoHyphens/>
        <w:ind w:left="284" w:hanging="284"/>
        <w:contextualSpacing/>
        <w:jc w:val="both"/>
      </w:pPr>
      <w:r>
        <w:rPr>
          <w:sz w:val="22"/>
          <w:szCs w:val="22"/>
        </w:rPr>
        <w:t>Do niniejszego postępowania zastosowanie mają:</w:t>
      </w:r>
    </w:p>
    <w:p w:rsidR="00E841D2" w:rsidRPr="00E841D2" w:rsidRDefault="00E841D2" w:rsidP="00F91023">
      <w:pPr>
        <w:pStyle w:val="Akapitzlist"/>
        <w:numPr>
          <w:ilvl w:val="1"/>
          <w:numId w:val="19"/>
        </w:numPr>
        <w:suppressAutoHyphens/>
        <w:ind w:left="567" w:hanging="283"/>
        <w:contextualSpacing/>
        <w:jc w:val="both"/>
        <w:rPr>
          <w:sz w:val="22"/>
          <w:szCs w:val="22"/>
        </w:rPr>
      </w:pPr>
      <w:r w:rsidRPr="00E841D2">
        <w:rPr>
          <w:sz w:val="22"/>
          <w:szCs w:val="22"/>
        </w:rPr>
        <w:t>Rozporządzenie Ministra Rozwoju z dnia 26 lipca 2016 roku, Dziennik Ustaw z dnia 27 lipca 2016, pozycja 1126 w sprawie rodzajów dokumentów, jakich może żądać zamawiający od wykonawcy w postępowaniu o udzielenie zamówienia,</w:t>
      </w:r>
    </w:p>
    <w:p w:rsidR="00E841D2" w:rsidRPr="00E841D2" w:rsidRDefault="00E841D2" w:rsidP="00F91023">
      <w:pPr>
        <w:pStyle w:val="Akapitzlist"/>
        <w:numPr>
          <w:ilvl w:val="1"/>
          <w:numId w:val="19"/>
        </w:numPr>
        <w:suppressAutoHyphens/>
        <w:ind w:left="567" w:hanging="283"/>
        <w:contextualSpacing/>
        <w:jc w:val="both"/>
        <w:rPr>
          <w:sz w:val="22"/>
          <w:szCs w:val="22"/>
        </w:rPr>
      </w:pPr>
      <w:r w:rsidRPr="00E841D2">
        <w:rPr>
          <w:sz w:val="22"/>
          <w:szCs w:val="22"/>
        </w:rPr>
        <w:t xml:space="preserve">Rozporządzenie Prezesa Rady Ministrów z dnia 18 grudnia 2019 r. w sprawie średniego kursu złotego w stosunku do euro stanowiącego podstawę przeliczania wartości zamówień publicznych (Dz. U. poz. 2453 z </w:t>
      </w:r>
      <w:proofErr w:type="spellStart"/>
      <w:r w:rsidRPr="00E841D2">
        <w:rPr>
          <w:sz w:val="22"/>
          <w:szCs w:val="22"/>
        </w:rPr>
        <w:t>późn</w:t>
      </w:r>
      <w:proofErr w:type="spellEnd"/>
      <w:r w:rsidRPr="00E841D2">
        <w:rPr>
          <w:sz w:val="22"/>
          <w:szCs w:val="22"/>
        </w:rPr>
        <w:t>. zm.),</w:t>
      </w:r>
    </w:p>
    <w:p w:rsidR="00E841D2" w:rsidRPr="00E841D2" w:rsidRDefault="00E841D2" w:rsidP="00F91023">
      <w:pPr>
        <w:pStyle w:val="Akapitzlist"/>
        <w:numPr>
          <w:ilvl w:val="1"/>
          <w:numId w:val="19"/>
        </w:numPr>
        <w:suppressAutoHyphens/>
        <w:ind w:left="567" w:hanging="283"/>
        <w:contextualSpacing/>
        <w:jc w:val="both"/>
        <w:rPr>
          <w:sz w:val="22"/>
          <w:szCs w:val="22"/>
        </w:rPr>
      </w:pPr>
      <w:r w:rsidRPr="00E841D2">
        <w:rPr>
          <w:sz w:val="22"/>
          <w:szCs w:val="22"/>
        </w:rPr>
        <w:t xml:space="preserve">Rozporządzenie Ministra Rozwoju z dnia 16 grudnia 2019 r. w sprawie kwot wartości zamówień oraz konkursów, od których jest uzależniony obowiązek przekazywania ogłoszeń Urzędowi Publikacji Unii Europejskiej (Dz. U. poz. 2450 z </w:t>
      </w:r>
      <w:proofErr w:type="spellStart"/>
      <w:r w:rsidRPr="00E841D2">
        <w:rPr>
          <w:sz w:val="22"/>
          <w:szCs w:val="22"/>
        </w:rPr>
        <w:t>późn</w:t>
      </w:r>
      <w:proofErr w:type="spellEnd"/>
      <w:r w:rsidRPr="00E841D2">
        <w:rPr>
          <w:sz w:val="22"/>
          <w:szCs w:val="22"/>
        </w:rPr>
        <w:t>. zm.)</w:t>
      </w:r>
    </w:p>
    <w:p w:rsidR="001B2065" w:rsidRDefault="00DC7FDE" w:rsidP="00F91023">
      <w:pPr>
        <w:pStyle w:val="Akapitzlist"/>
        <w:numPr>
          <w:ilvl w:val="0"/>
          <w:numId w:val="17"/>
        </w:numPr>
        <w:ind w:left="284" w:hanging="284"/>
        <w:contextualSpacing/>
        <w:jc w:val="both"/>
      </w:pPr>
      <w:r>
        <w:rPr>
          <w:sz w:val="22"/>
          <w:szCs w:val="22"/>
        </w:rPr>
        <w:t xml:space="preserve">Zgodnie z art. 9 ust. 1 i 2 Ustawy postępowanie o udzielenie zamówienia, z zastrzeżeniem wyjątków określonych w Ustawie, prowadzi się z zachowaniem formy pisemnej. Postępowanie o udzielenie zamówienia prowadzi się w języku polskim. </w:t>
      </w:r>
    </w:p>
    <w:p w:rsidR="001B2065" w:rsidRDefault="001B2065">
      <w:pPr>
        <w:rPr>
          <w:sz w:val="22"/>
          <w:szCs w:val="22"/>
        </w:rPr>
      </w:pPr>
    </w:p>
    <w:p w:rsidR="001B2065" w:rsidRDefault="00DC7FDE" w:rsidP="00F91023">
      <w:pPr>
        <w:pStyle w:val="Akapitzlist"/>
        <w:numPr>
          <w:ilvl w:val="0"/>
          <w:numId w:val="16"/>
        </w:numPr>
      </w:pPr>
      <w:r>
        <w:rPr>
          <w:b/>
          <w:sz w:val="22"/>
          <w:szCs w:val="22"/>
        </w:rPr>
        <w:t>Przedmiot zamówienia.</w:t>
      </w:r>
    </w:p>
    <w:p w:rsidR="001B2065" w:rsidRDefault="001B2065">
      <w:pPr>
        <w:rPr>
          <w:sz w:val="22"/>
          <w:szCs w:val="22"/>
        </w:rPr>
      </w:pPr>
    </w:p>
    <w:p w:rsidR="001B2065" w:rsidRPr="004125AC" w:rsidRDefault="00DC7FDE">
      <w:pPr>
        <w:pStyle w:val="Akapitzlist"/>
        <w:numPr>
          <w:ilvl w:val="5"/>
          <w:numId w:val="1"/>
        </w:numPr>
        <w:suppressAutoHyphens/>
        <w:ind w:left="284" w:hanging="284"/>
        <w:jc w:val="both"/>
        <w:rPr>
          <w:sz w:val="22"/>
          <w:szCs w:val="22"/>
        </w:rPr>
      </w:pPr>
      <w:r w:rsidRPr="004125AC">
        <w:rPr>
          <w:sz w:val="22"/>
          <w:szCs w:val="22"/>
        </w:rPr>
        <w:t>Przedmiotem zamówienia jest systematyczny o</w:t>
      </w:r>
      <w:r w:rsidRPr="004125AC">
        <w:rPr>
          <w:bCs/>
          <w:sz w:val="22"/>
          <w:szCs w:val="22"/>
        </w:rPr>
        <w:t>dbiór, wywóz i zagospodarowanieodpadów komunalnych</w:t>
      </w:r>
      <w:r w:rsidR="00252A7A">
        <w:rPr>
          <w:bCs/>
          <w:sz w:val="22"/>
          <w:szCs w:val="22"/>
        </w:rPr>
        <w:t xml:space="preserve"> ze</w:t>
      </w:r>
      <w:r w:rsidRPr="004125AC">
        <w:rPr>
          <w:bCs/>
          <w:sz w:val="22"/>
          <w:szCs w:val="22"/>
        </w:rPr>
        <w:t xml:space="preserve"> Szpitala św. Anny w Miechowie. </w:t>
      </w:r>
    </w:p>
    <w:p w:rsidR="001B2065" w:rsidRPr="004125AC" w:rsidRDefault="00DC7FDE">
      <w:pPr>
        <w:pStyle w:val="Akapitzlist"/>
        <w:numPr>
          <w:ilvl w:val="5"/>
          <w:numId w:val="1"/>
        </w:numPr>
        <w:suppressAutoHyphens/>
        <w:ind w:left="284" w:hanging="284"/>
        <w:jc w:val="both"/>
        <w:rPr>
          <w:sz w:val="22"/>
          <w:szCs w:val="22"/>
        </w:rPr>
      </w:pPr>
      <w:r w:rsidRPr="004125AC">
        <w:rPr>
          <w:sz w:val="22"/>
          <w:szCs w:val="22"/>
        </w:rPr>
        <w:t>Szczegółowy opis przedmiotu zamówienia zawiera załącznik nr 2 do SIWZ.</w:t>
      </w:r>
    </w:p>
    <w:p w:rsidR="004125AC" w:rsidRPr="00252A7A" w:rsidRDefault="00DC7FDE" w:rsidP="00252A7A">
      <w:pPr>
        <w:pStyle w:val="Akapitzlist"/>
        <w:numPr>
          <w:ilvl w:val="5"/>
          <w:numId w:val="1"/>
        </w:numPr>
        <w:suppressAutoHyphens/>
        <w:ind w:left="284" w:hanging="284"/>
        <w:jc w:val="both"/>
        <w:rPr>
          <w:sz w:val="22"/>
          <w:szCs w:val="22"/>
        </w:rPr>
      </w:pPr>
      <w:r w:rsidRPr="004125AC">
        <w:rPr>
          <w:sz w:val="22"/>
          <w:szCs w:val="22"/>
        </w:rPr>
        <w:t xml:space="preserve">CPV: </w:t>
      </w:r>
      <w:r w:rsidR="00252A7A" w:rsidRPr="00252A7A">
        <w:rPr>
          <w:sz w:val="22"/>
          <w:szCs w:val="22"/>
        </w:rPr>
        <w:t>90512000</w:t>
      </w:r>
      <w:r w:rsidR="009A4A44">
        <w:rPr>
          <w:sz w:val="22"/>
          <w:szCs w:val="22"/>
        </w:rPr>
        <w:t>-</w:t>
      </w:r>
      <w:r w:rsidR="00B95F20">
        <w:rPr>
          <w:sz w:val="22"/>
          <w:szCs w:val="22"/>
        </w:rPr>
        <w:t>9</w:t>
      </w:r>
      <w:r w:rsidR="00252A7A">
        <w:rPr>
          <w:sz w:val="22"/>
          <w:szCs w:val="22"/>
        </w:rPr>
        <w:t xml:space="preserve">, </w:t>
      </w:r>
      <w:r w:rsidR="00252A7A" w:rsidRPr="00252A7A">
        <w:rPr>
          <w:sz w:val="22"/>
          <w:szCs w:val="22"/>
        </w:rPr>
        <w:t>90500000</w:t>
      </w:r>
      <w:r w:rsidR="009A4A44">
        <w:rPr>
          <w:sz w:val="22"/>
          <w:szCs w:val="22"/>
        </w:rPr>
        <w:t>-2</w:t>
      </w:r>
    </w:p>
    <w:p w:rsidR="004125AC" w:rsidRPr="004125AC" w:rsidRDefault="004125AC" w:rsidP="004125AC">
      <w:pPr>
        <w:pStyle w:val="Akapitzlist"/>
        <w:numPr>
          <w:ilvl w:val="5"/>
          <w:numId w:val="1"/>
        </w:numPr>
        <w:suppressAutoHyphens/>
        <w:ind w:left="284" w:hanging="284"/>
        <w:jc w:val="both"/>
        <w:rPr>
          <w:sz w:val="22"/>
          <w:szCs w:val="22"/>
        </w:rPr>
      </w:pPr>
      <w:r w:rsidRPr="004125AC">
        <w:rPr>
          <w:sz w:val="22"/>
          <w:szCs w:val="22"/>
        </w:rPr>
        <w:t>Zamawiający wymaga zatrudnienia na podstawie umowy o pracę przez wykonawcę osób wykonujących czynności będące przedmiotem niniejszego zamówienia w trakcie realizacji zamówienia.</w:t>
      </w:r>
    </w:p>
    <w:p w:rsidR="004125AC" w:rsidRPr="004125AC" w:rsidRDefault="004125AC" w:rsidP="004125AC">
      <w:pPr>
        <w:pStyle w:val="Akapitzlist"/>
        <w:numPr>
          <w:ilvl w:val="5"/>
          <w:numId w:val="1"/>
        </w:numPr>
        <w:suppressAutoHyphens/>
        <w:ind w:left="284" w:hanging="284"/>
        <w:jc w:val="both"/>
        <w:rPr>
          <w:sz w:val="22"/>
          <w:szCs w:val="22"/>
        </w:rPr>
      </w:pPr>
      <w:r w:rsidRPr="004125AC">
        <w:rPr>
          <w:sz w:val="22"/>
          <w:szCs w:val="22"/>
        </w:rPr>
        <w:t xml:space="preserve">W trakcie realizacji zamówienia zamawiający uprawniony jest do wykonywania czynności kontrolnych </w:t>
      </w:r>
      <w:r w:rsidRPr="004125AC">
        <w:rPr>
          <w:color w:val="000000"/>
          <w:sz w:val="22"/>
          <w:szCs w:val="22"/>
        </w:rPr>
        <w:t>wobec wykonawcy odnośnie</w:t>
      </w:r>
      <w:r w:rsidRPr="004125AC">
        <w:rPr>
          <w:sz w:val="22"/>
          <w:szCs w:val="22"/>
        </w:rPr>
        <w:t xml:space="preserve"> spełniania przez wykonawcę lub podwykonawcę wymogu zatrudnienia na podstawie umowy o pracę osób wykonujących wskazane w punkcie 4 czynności. Zamawiający uprawniony jest w szczególności do: </w:t>
      </w:r>
    </w:p>
    <w:p w:rsidR="00E841D2" w:rsidRDefault="004125AC" w:rsidP="00F91023">
      <w:pPr>
        <w:pStyle w:val="Akapitzlist1"/>
        <w:numPr>
          <w:ilvl w:val="0"/>
          <w:numId w:val="18"/>
        </w:numPr>
        <w:spacing w:before="120" w:after="0" w:line="240" w:lineRule="auto"/>
        <w:ind w:left="426"/>
        <w:jc w:val="both"/>
        <w:rPr>
          <w:rFonts w:ascii="Times New Roman" w:hAnsi="Times New Roman"/>
        </w:rPr>
      </w:pPr>
      <w:r w:rsidRPr="004125AC">
        <w:rPr>
          <w:rFonts w:ascii="Times New Roman" w:hAnsi="Times New Roman"/>
        </w:rPr>
        <w:t>żądania oświadczeń i dokumentów w zakresie potwierdzenia spełniania ww. wymogów i dokonywania ich oceny,</w:t>
      </w:r>
    </w:p>
    <w:p w:rsidR="00E841D2" w:rsidRPr="00E841D2" w:rsidRDefault="004125AC" w:rsidP="00F91023">
      <w:pPr>
        <w:pStyle w:val="Akapitzlist1"/>
        <w:numPr>
          <w:ilvl w:val="0"/>
          <w:numId w:val="18"/>
        </w:numPr>
        <w:spacing w:before="120" w:after="0" w:line="240" w:lineRule="auto"/>
        <w:ind w:left="426"/>
        <w:jc w:val="both"/>
        <w:rPr>
          <w:rFonts w:ascii="Times New Roman" w:hAnsi="Times New Roman"/>
        </w:rPr>
      </w:pPr>
      <w:r w:rsidRPr="00E841D2">
        <w:rPr>
          <w:rFonts w:ascii="Times New Roman" w:hAnsi="Times New Roman"/>
        </w:rPr>
        <w:t>żądania wyjaśnień w przypadku wątpliwości w zakresie potwierdzenia spełniania ww. wymogów,</w:t>
      </w:r>
    </w:p>
    <w:p w:rsidR="004125AC" w:rsidRPr="00E841D2" w:rsidRDefault="004125AC" w:rsidP="00F91023">
      <w:pPr>
        <w:pStyle w:val="Akapitzlist1"/>
        <w:numPr>
          <w:ilvl w:val="0"/>
          <w:numId w:val="18"/>
        </w:numPr>
        <w:spacing w:before="120" w:after="0" w:line="240" w:lineRule="auto"/>
        <w:ind w:left="426"/>
        <w:jc w:val="both"/>
        <w:rPr>
          <w:rFonts w:ascii="Times New Roman" w:hAnsi="Times New Roman"/>
        </w:rPr>
      </w:pPr>
      <w:r w:rsidRPr="00E841D2">
        <w:rPr>
          <w:rFonts w:ascii="Times New Roman" w:hAnsi="Times New Roman"/>
        </w:rPr>
        <w:t>przeprowadzania kontroli na miejscu wykonywania świadczenia.</w:t>
      </w:r>
    </w:p>
    <w:p w:rsidR="004125AC" w:rsidRDefault="004125AC" w:rsidP="004125AC">
      <w:pPr>
        <w:suppressAutoHyphens/>
        <w:ind w:left="3960"/>
        <w:jc w:val="both"/>
      </w:pPr>
    </w:p>
    <w:p w:rsidR="001B2065" w:rsidRDefault="001B2065">
      <w:pPr>
        <w:suppressAutoHyphens/>
        <w:jc w:val="both"/>
        <w:rPr>
          <w:sz w:val="22"/>
          <w:szCs w:val="22"/>
        </w:rPr>
      </w:pPr>
    </w:p>
    <w:p w:rsidR="00F06276" w:rsidRDefault="00F06276">
      <w:pPr>
        <w:suppressAutoHyphens/>
        <w:jc w:val="both"/>
        <w:rPr>
          <w:sz w:val="22"/>
          <w:szCs w:val="22"/>
        </w:rPr>
      </w:pPr>
    </w:p>
    <w:p w:rsidR="00F06276" w:rsidRDefault="00F06276">
      <w:pPr>
        <w:suppressAutoHyphens/>
        <w:jc w:val="both"/>
        <w:rPr>
          <w:sz w:val="22"/>
          <w:szCs w:val="22"/>
        </w:rPr>
      </w:pPr>
    </w:p>
    <w:p w:rsidR="001B2065" w:rsidRDefault="00DC7FDE" w:rsidP="00F91023">
      <w:pPr>
        <w:numPr>
          <w:ilvl w:val="0"/>
          <w:numId w:val="16"/>
        </w:numPr>
      </w:pPr>
      <w:r>
        <w:rPr>
          <w:b/>
          <w:sz w:val="22"/>
          <w:szCs w:val="22"/>
        </w:rPr>
        <w:lastRenderedPageBreak/>
        <w:t>Termin wykonania zamówienia</w:t>
      </w:r>
    </w:p>
    <w:p w:rsidR="001B2065" w:rsidRPr="00252A7A" w:rsidRDefault="001B2065">
      <w:pPr>
        <w:ind w:left="1080"/>
        <w:rPr>
          <w:sz w:val="22"/>
          <w:szCs w:val="22"/>
        </w:rPr>
      </w:pPr>
    </w:p>
    <w:p w:rsidR="001B2065" w:rsidRDefault="00DC7FDE">
      <w:r w:rsidRPr="00252A7A">
        <w:rPr>
          <w:sz w:val="22"/>
          <w:szCs w:val="22"/>
        </w:rPr>
        <w:t xml:space="preserve"> Termin realizacji zamówienia: </w:t>
      </w:r>
      <w:r w:rsidR="00E841D2" w:rsidRPr="00252A7A">
        <w:rPr>
          <w:sz w:val="22"/>
          <w:szCs w:val="22"/>
        </w:rPr>
        <w:t>12 miesięcy</w:t>
      </w:r>
      <w:r w:rsidR="00FD7E08">
        <w:rPr>
          <w:sz w:val="22"/>
          <w:szCs w:val="22"/>
        </w:rPr>
        <w:t>od daty podpisania umowy</w:t>
      </w:r>
      <w:r w:rsidR="00E841D2">
        <w:rPr>
          <w:sz w:val="22"/>
          <w:szCs w:val="22"/>
        </w:rPr>
        <w:t>.</w:t>
      </w:r>
    </w:p>
    <w:p w:rsidR="001B2065" w:rsidRDefault="001B2065">
      <w:pPr>
        <w:rPr>
          <w:sz w:val="22"/>
          <w:szCs w:val="22"/>
        </w:rPr>
      </w:pPr>
    </w:p>
    <w:p w:rsidR="001B2065" w:rsidRDefault="00DC7FDE" w:rsidP="00F91023">
      <w:pPr>
        <w:numPr>
          <w:ilvl w:val="0"/>
          <w:numId w:val="16"/>
        </w:numPr>
      </w:pPr>
      <w:r>
        <w:rPr>
          <w:b/>
          <w:sz w:val="22"/>
          <w:szCs w:val="22"/>
        </w:rPr>
        <w:t>Oferty wariantowe i częściowe</w:t>
      </w:r>
    </w:p>
    <w:p w:rsidR="001B2065" w:rsidRDefault="001B2065">
      <w:pPr>
        <w:rPr>
          <w:sz w:val="22"/>
          <w:szCs w:val="22"/>
        </w:rPr>
      </w:pPr>
    </w:p>
    <w:p w:rsidR="001B2065" w:rsidRDefault="00DC7FDE">
      <w:pPr>
        <w:numPr>
          <w:ilvl w:val="0"/>
          <w:numId w:val="2"/>
        </w:numPr>
        <w:ind w:left="284" w:hanging="284"/>
      </w:pPr>
      <w:r>
        <w:rPr>
          <w:sz w:val="22"/>
          <w:szCs w:val="22"/>
        </w:rPr>
        <w:t>Zamawiający</w:t>
      </w:r>
      <w:r w:rsidRPr="00252A7A">
        <w:rPr>
          <w:sz w:val="22"/>
          <w:szCs w:val="22"/>
        </w:rPr>
        <w:t xml:space="preserve"> dopuszcza</w:t>
      </w:r>
      <w:r>
        <w:rPr>
          <w:sz w:val="22"/>
          <w:szCs w:val="22"/>
        </w:rPr>
        <w:t xml:space="preserve"> składani</w:t>
      </w:r>
      <w:r w:rsidR="00875764">
        <w:rPr>
          <w:sz w:val="22"/>
          <w:szCs w:val="22"/>
        </w:rPr>
        <w:t>e</w:t>
      </w:r>
      <w:r>
        <w:rPr>
          <w:sz w:val="22"/>
          <w:szCs w:val="22"/>
        </w:rPr>
        <w:t xml:space="preserve"> ofert częściowych. </w:t>
      </w:r>
    </w:p>
    <w:p w:rsidR="001B2065" w:rsidRDefault="00DC7FDE">
      <w:pPr>
        <w:numPr>
          <w:ilvl w:val="0"/>
          <w:numId w:val="2"/>
        </w:numPr>
        <w:ind w:left="284" w:hanging="284"/>
      </w:pPr>
      <w:r>
        <w:rPr>
          <w:sz w:val="22"/>
          <w:szCs w:val="22"/>
        </w:rPr>
        <w:t>Zamawiający nie dopuszcza składania ofert wariantowych.</w:t>
      </w:r>
    </w:p>
    <w:p w:rsidR="001B2065" w:rsidRDefault="00DC7FDE">
      <w:pPr>
        <w:numPr>
          <w:ilvl w:val="0"/>
          <w:numId w:val="2"/>
        </w:numPr>
        <w:ind w:left="284" w:hanging="284"/>
      </w:pPr>
      <w:r>
        <w:rPr>
          <w:sz w:val="22"/>
          <w:szCs w:val="22"/>
        </w:rPr>
        <w:t>Zamawiający</w:t>
      </w:r>
      <w:r w:rsidR="00731D17">
        <w:rPr>
          <w:sz w:val="22"/>
          <w:szCs w:val="22"/>
        </w:rPr>
        <w:t xml:space="preserve"> nie</w:t>
      </w:r>
      <w:r>
        <w:rPr>
          <w:sz w:val="22"/>
          <w:szCs w:val="22"/>
        </w:rPr>
        <w:t xml:space="preserve"> przewiduje udzielenie zamówień uzupełniających.</w:t>
      </w:r>
    </w:p>
    <w:p w:rsidR="001B2065" w:rsidRDefault="001B2065">
      <w:pPr>
        <w:ind w:left="284"/>
        <w:rPr>
          <w:sz w:val="22"/>
          <w:szCs w:val="22"/>
        </w:rPr>
      </w:pPr>
    </w:p>
    <w:p w:rsidR="001B2065" w:rsidRDefault="00DC7FDE" w:rsidP="00F91023">
      <w:pPr>
        <w:numPr>
          <w:ilvl w:val="0"/>
          <w:numId w:val="16"/>
        </w:numPr>
      </w:pPr>
      <w:r>
        <w:rPr>
          <w:b/>
          <w:sz w:val="22"/>
          <w:szCs w:val="22"/>
        </w:rPr>
        <w:t>Dynamicznysystem zakupów, umowa ramowa, aukcja elektroniczna</w:t>
      </w:r>
    </w:p>
    <w:p w:rsidR="001B2065" w:rsidRDefault="001B2065">
      <w:pPr>
        <w:rPr>
          <w:sz w:val="22"/>
          <w:szCs w:val="22"/>
        </w:rPr>
      </w:pPr>
    </w:p>
    <w:p w:rsidR="001B2065" w:rsidRDefault="00DC7FDE" w:rsidP="00F91023">
      <w:pPr>
        <w:pStyle w:val="Akapitzlist"/>
        <w:numPr>
          <w:ilvl w:val="1"/>
          <w:numId w:val="16"/>
        </w:numPr>
        <w:ind w:left="284" w:hanging="284"/>
        <w:jc w:val="both"/>
      </w:pPr>
      <w:r>
        <w:rPr>
          <w:sz w:val="22"/>
          <w:szCs w:val="22"/>
        </w:rPr>
        <w:t xml:space="preserve">Dynamiczny system zakupów nie zostaje ustanowiony. </w:t>
      </w:r>
    </w:p>
    <w:p w:rsidR="001B2065" w:rsidRDefault="00DC7FDE" w:rsidP="00F91023">
      <w:pPr>
        <w:pStyle w:val="Akapitzlist"/>
        <w:numPr>
          <w:ilvl w:val="1"/>
          <w:numId w:val="16"/>
        </w:numPr>
        <w:ind w:left="284" w:hanging="284"/>
        <w:jc w:val="both"/>
      </w:pPr>
      <w:r>
        <w:rPr>
          <w:sz w:val="22"/>
          <w:szCs w:val="22"/>
        </w:rPr>
        <w:t xml:space="preserve">Umowa ramowa nie zostanie zawarta. </w:t>
      </w:r>
    </w:p>
    <w:p w:rsidR="001B2065" w:rsidRDefault="00DC7FDE" w:rsidP="00F91023">
      <w:pPr>
        <w:pStyle w:val="Akapitzlist"/>
        <w:numPr>
          <w:ilvl w:val="1"/>
          <w:numId w:val="16"/>
        </w:numPr>
        <w:ind w:left="284" w:hanging="284"/>
        <w:jc w:val="both"/>
      </w:pPr>
      <w:r>
        <w:rPr>
          <w:sz w:val="22"/>
          <w:szCs w:val="22"/>
        </w:rPr>
        <w:t>Przy wyborze najkorzystniejszej oferty nie będzie miała zastosowanie aukcja elektroniczna.</w:t>
      </w:r>
    </w:p>
    <w:p w:rsidR="001B2065" w:rsidRDefault="001B2065">
      <w:pPr>
        <w:rPr>
          <w:sz w:val="22"/>
          <w:szCs w:val="22"/>
        </w:rPr>
      </w:pPr>
    </w:p>
    <w:p w:rsidR="00D839EF" w:rsidRDefault="00D839EF">
      <w:pPr>
        <w:rPr>
          <w:sz w:val="22"/>
          <w:szCs w:val="22"/>
        </w:rPr>
      </w:pPr>
    </w:p>
    <w:p w:rsidR="001B2065" w:rsidRDefault="00DC7FDE" w:rsidP="00F91023">
      <w:pPr>
        <w:numPr>
          <w:ilvl w:val="0"/>
          <w:numId w:val="16"/>
        </w:numPr>
      </w:pPr>
      <w:r>
        <w:rPr>
          <w:b/>
          <w:sz w:val="22"/>
          <w:szCs w:val="22"/>
        </w:rPr>
        <w:t>Oferty wspólne</w:t>
      </w:r>
    </w:p>
    <w:p w:rsidR="001B2065" w:rsidRDefault="001B2065">
      <w:pPr>
        <w:rPr>
          <w:sz w:val="22"/>
          <w:szCs w:val="22"/>
        </w:rPr>
      </w:pPr>
    </w:p>
    <w:p w:rsidR="001B2065" w:rsidRDefault="00DC7FDE">
      <w:pPr>
        <w:numPr>
          <w:ilvl w:val="0"/>
          <w:numId w:val="3"/>
        </w:numPr>
        <w:ind w:left="284" w:hanging="284"/>
        <w:jc w:val="both"/>
      </w:pPr>
      <w:r>
        <w:rPr>
          <w:sz w:val="22"/>
          <w:szCs w:val="22"/>
        </w:rPr>
        <w:t xml:space="preserve">Wykonawcy mogą wspólnie ubiegać się o udzielenie zamówienia. </w:t>
      </w:r>
    </w:p>
    <w:p w:rsidR="001B2065" w:rsidRDefault="00DC7FDE">
      <w:pPr>
        <w:numPr>
          <w:ilvl w:val="0"/>
          <w:numId w:val="3"/>
        </w:numPr>
        <w:ind w:left="284" w:hanging="284"/>
        <w:jc w:val="both"/>
      </w:pPr>
      <w:r>
        <w:rPr>
          <w:sz w:val="22"/>
          <w:szCs w:val="22"/>
        </w:rPr>
        <w:t xml:space="preserve">W przypadku, o którym mowa w ust. 1, wykonawcy ustanawiają pełnomocnika do reprezentowania ich w postępowaniu o udzielenie zamówienia albo reprezentowania w postępowaniu i zawarcia umowy w sprawie zamówienia publicznego. </w:t>
      </w:r>
    </w:p>
    <w:p w:rsidR="001B2065" w:rsidRDefault="001B2065">
      <w:pPr>
        <w:rPr>
          <w:sz w:val="22"/>
          <w:szCs w:val="22"/>
        </w:rPr>
      </w:pPr>
    </w:p>
    <w:p w:rsidR="001B2065" w:rsidRDefault="00DC7FDE" w:rsidP="00F91023">
      <w:pPr>
        <w:numPr>
          <w:ilvl w:val="0"/>
          <w:numId w:val="16"/>
        </w:numPr>
      </w:pPr>
      <w:r>
        <w:rPr>
          <w:b/>
          <w:sz w:val="22"/>
          <w:szCs w:val="22"/>
        </w:rPr>
        <w:t>Informacje o walutach</w:t>
      </w:r>
    </w:p>
    <w:p w:rsidR="001B2065" w:rsidRDefault="001B2065">
      <w:pPr>
        <w:rPr>
          <w:sz w:val="22"/>
          <w:szCs w:val="22"/>
        </w:rPr>
      </w:pPr>
    </w:p>
    <w:p w:rsidR="001B2065" w:rsidRDefault="00DC7FDE">
      <w:r>
        <w:rPr>
          <w:sz w:val="22"/>
          <w:szCs w:val="22"/>
        </w:rPr>
        <w:t>Rozliczenia prowadzone będą w PLN.</w:t>
      </w:r>
    </w:p>
    <w:p w:rsidR="001B2065" w:rsidRDefault="001B2065">
      <w:pPr>
        <w:rPr>
          <w:sz w:val="22"/>
          <w:szCs w:val="22"/>
        </w:rPr>
      </w:pPr>
    </w:p>
    <w:p w:rsidR="001B2065" w:rsidRDefault="00DC7FDE" w:rsidP="00F91023">
      <w:pPr>
        <w:numPr>
          <w:ilvl w:val="0"/>
          <w:numId w:val="16"/>
        </w:numPr>
      </w:pPr>
      <w:r>
        <w:rPr>
          <w:b/>
          <w:sz w:val="22"/>
          <w:szCs w:val="22"/>
        </w:rPr>
        <w:t>Informacja o podwykonawcach</w:t>
      </w:r>
    </w:p>
    <w:p w:rsidR="001B2065" w:rsidRDefault="001B2065">
      <w:pPr>
        <w:rPr>
          <w:sz w:val="22"/>
          <w:szCs w:val="22"/>
        </w:rPr>
      </w:pPr>
    </w:p>
    <w:p w:rsidR="001B2065" w:rsidRDefault="00DC7FDE">
      <w:pPr>
        <w:numPr>
          <w:ilvl w:val="0"/>
          <w:numId w:val="4"/>
        </w:numPr>
        <w:ind w:left="284" w:hanging="284"/>
        <w:jc w:val="both"/>
      </w:pPr>
      <w:r>
        <w:rPr>
          <w:sz w:val="22"/>
          <w:szCs w:val="22"/>
        </w:rPr>
        <w:t xml:space="preserve">Zamawiający dopuszcza powierzenie wykonania zamówienia podwykonawcom. W takim przypadku zamawiający żąda wskazania przez wykonawcę w ofercie (formularz ofertowy) części zamówienia, której wykonanie powierzy podwykonawcom. </w:t>
      </w:r>
    </w:p>
    <w:p w:rsidR="001B2065" w:rsidRDefault="00DC7FDE">
      <w:pPr>
        <w:numPr>
          <w:ilvl w:val="0"/>
          <w:numId w:val="4"/>
        </w:numPr>
        <w:ind w:left="284" w:hanging="284"/>
        <w:jc w:val="both"/>
      </w:pPr>
      <w:r>
        <w:rPr>
          <w:sz w:val="22"/>
          <w:szCs w:val="22"/>
        </w:rPr>
        <w:t>W przypadku nie dopełnienia w/w obowiązku oznaczać będzie, iż wykonawca wykona przedmiot zamówienia samodzielnie.</w:t>
      </w:r>
    </w:p>
    <w:p w:rsidR="001B2065" w:rsidRPr="00252A7A" w:rsidRDefault="001B2065">
      <w:pPr>
        <w:rPr>
          <w:sz w:val="22"/>
          <w:szCs w:val="22"/>
        </w:rPr>
      </w:pPr>
    </w:p>
    <w:p w:rsidR="001B2065" w:rsidRPr="00252A7A" w:rsidRDefault="00DC7FDE" w:rsidP="00F91023">
      <w:pPr>
        <w:numPr>
          <w:ilvl w:val="0"/>
          <w:numId w:val="16"/>
        </w:numPr>
      </w:pPr>
      <w:r w:rsidRPr="00252A7A">
        <w:rPr>
          <w:b/>
          <w:sz w:val="22"/>
          <w:szCs w:val="22"/>
        </w:rPr>
        <w:t>Informacja o sposobie porozumiewania się zamawiającego z Wykonawcami.</w:t>
      </w:r>
      <w:r w:rsidR="007D2CF8" w:rsidRPr="00252A7A">
        <w:rPr>
          <w:b/>
          <w:sz w:val="22"/>
          <w:szCs w:val="22"/>
        </w:rPr>
        <w:t>Wyjaśnienia i zmiana treści SIWZ</w:t>
      </w:r>
      <w:r w:rsidR="00725B7F">
        <w:rPr>
          <w:b/>
          <w:sz w:val="22"/>
          <w:szCs w:val="22"/>
        </w:rPr>
        <w:t>.</w:t>
      </w:r>
    </w:p>
    <w:p w:rsidR="001B2065" w:rsidRPr="00252A7A" w:rsidRDefault="00DC7FDE">
      <w:r w:rsidRPr="00252A7A">
        <w:rPr>
          <w:sz w:val="22"/>
          <w:szCs w:val="22"/>
        </w:rPr>
        <w:tab/>
      </w:r>
    </w:p>
    <w:p w:rsidR="001B2065" w:rsidRPr="002A7856" w:rsidRDefault="00DC7FDE" w:rsidP="00F91023">
      <w:pPr>
        <w:numPr>
          <w:ilvl w:val="1"/>
          <w:numId w:val="16"/>
        </w:numPr>
        <w:ind w:left="284" w:hanging="284"/>
        <w:jc w:val="both"/>
        <w:rPr>
          <w:sz w:val="22"/>
          <w:szCs w:val="22"/>
        </w:rPr>
      </w:pPr>
      <w:r w:rsidRPr="002A7856">
        <w:rPr>
          <w:sz w:val="22"/>
          <w:szCs w:val="22"/>
        </w:rPr>
        <w:t>Upoważnionymi pracownikami do kontaktów z Wykonawcami są :</w:t>
      </w:r>
    </w:p>
    <w:p w:rsidR="001B2065" w:rsidRPr="00D367E5" w:rsidRDefault="00DC7FDE" w:rsidP="00F91023">
      <w:pPr>
        <w:numPr>
          <w:ilvl w:val="0"/>
          <w:numId w:val="6"/>
        </w:numPr>
        <w:jc w:val="both"/>
        <w:rPr>
          <w:sz w:val="22"/>
          <w:szCs w:val="22"/>
        </w:rPr>
      </w:pPr>
      <w:r w:rsidRPr="00D367E5">
        <w:rPr>
          <w:sz w:val="22"/>
          <w:szCs w:val="22"/>
        </w:rPr>
        <w:t>Bożena Krzykawska – Specjalista ds. ochrony środowiska, tel. 41 3820320,</w:t>
      </w:r>
    </w:p>
    <w:p w:rsidR="001B2065" w:rsidRPr="00D367E5" w:rsidRDefault="008466E7" w:rsidP="00F91023">
      <w:pPr>
        <w:numPr>
          <w:ilvl w:val="0"/>
          <w:numId w:val="6"/>
        </w:numPr>
        <w:jc w:val="both"/>
        <w:rPr>
          <w:sz w:val="22"/>
          <w:szCs w:val="22"/>
        </w:rPr>
      </w:pPr>
      <w:r w:rsidRPr="00D367E5">
        <w:rPr>
          <w:sz w:val="22"/>
          <w:szCs w:val="22"/>
        </w:rPr>
        <w:t>Anita Marczewska</w:t>
      </w:r>
      <w:r w:rsidR="00DC7FDE" w:rsidRPr="00D367E5">
        <w:rPr>
          <w:sz w:val="22"/>
          <w:szCs w:val="22"/>
        </w:rPr>
        <w:t xml:space="preserve"> – </w:t>
      </w:r>
      <w:r w:rsidR="00F06276" w:rsidRPr="00D367E5">
        <w:rPr>
          <w:sz w:val="22"/>
          <w:szCs w:val="22"/>
        </w:rPr>
        <w:t xml:space="preserve">Kierownik Sekcji Postępowań o </w:t>
      </w:r>
      <w:r w:rsidR="00DC7FDE" w:rsidRPr="00D367E5">
        <w:rPr>
          <w:sz w:val="22"/>
          <w:szCs w:val="22"/>
        </w:rPr>
        <w:t xml:space="preserve">Zamówienia Publiczne, tel. 41 3820308. </w:t>
      </w:r>
    </w:p>
    <w:p w:rsidR="001B2065" w:rsidRPr="00D367E5" w:rsidRDefault="00DC7FDE" w:rsidP="00F91023">
      <w:pPr>
        <w:numPr>
          <w:ilvl w:val="1"/>
          <w:numId w:val="16"/>
        </w:numPr>
        <w:ind w:left="284" w:hanging="284"/>
        <w:jc w:val="both"/>
        <w:rPr>
          <w:sz w:val="22"/>
          <w:szCs w:val="22"/>
        </w:rPr>
      </w:pPr>
      <w:r w:rsidRPr="00D367E5">
        <w:rPr>
          <w:sz w:val="22"/>
          <w:szCs w:val="22"/>
        </w:rPr>
        <w:t>Zamawiający nie zamierza zwoływać zebrania Wykonawców.</w:t>
      </w:r>
    </w:p>
    <w:p w:rsidR="001B2065" w:rsidRDefault="00DC7FDE" w:rsidP="00F91023">
      <w:pPr>
        <w:numPr>
          <w:ilvl w:val="1"/>
          <w:numId w:val="16"/>
        </w:numPr>
        <w:ind w:left="284" w:hanging="284"/>
        <w:jc w:val="both"/>
      </w:pPr>
      <w:r w:rsidRPr="00D367E5">
        <w:rPr>
          <w:sz w:val="22"/>
          <w:szCs w:val="22"/>
        </w:rPr>
        <w:t>Uczestnicy postępowania mają prawo wglądu do treści protokołu oraz ofert w trakcie prowadzonego postępowania z wyjątkiem</w:t>
      </w:r>
      <w:r>
        <w:rPr>
          <w:sz w:val="22"/>
          <w:szCs w:val="22"/>
        </w:rPr>
        <w:t xml:space="preserve"> dokumentów stanowiących załączniki do protokołu (jawne po zakończeniu postępowania) oraz stanowiących tajemnicę przedsiębiorstwa w rozumieniu przepisów o zwalczaniu nieuczciwej konkurencji i dokumentów lub informacji zastrzeżonych przez uczestników postępowania.</w:t>
      </w:r>
    </w:p>
    <w:p w:rsidR="001B2065" w:rsidRDefault="00DC7FDE" w:rsidP="00F91023">
      <w:pPr>
        <w:numPr>
          <w:ilvl w:val="1"/>
          <w:numId w:val="16"/>
        </w:numPr>
        <w:ind w:left="284" w:hanging="284"/>
        <w:jc w:val="both"/>
      </w:pPr>
      <w:r>
        <w:rPr>
          <w:sz w:val="22"/>
          <w:szCs w:val="22"/>
        </w:rPr>
        <w:t>Udostępnienie zainteresowanym odbywać się będzie wg poniższych zasad:</w:t>
      </w:r>
    </w:p>
    <w:p w:rsidR="001B2065" w:rsidRDefault="00DC7FDE" w:rsidP="00F91023">
      <w:pPr>
        <w:numPr>
          <w:ilvl w:val="0"/>
          <w:numId w:val="7"/>
        </w:numPr>
        <w:ind w:left="567" w:hanging="283"/>
        <w:jc w:val="both"/>
      </w:pPr>
      <w:r>
        <w:rPr>
          <w:sz w:val="22"/>
          <w:szCs w:val="22"/>
        </w:rPr>
        <w:t>zamawiający udostępnia wskazane dokumenty po złożeniu pisemnego wniosku,</w:t>
      </w:r>
    </w:p>
    <w:p w:rsidR="001B2065" w:rsidRDefault="00DC7FDE" w:rsidP="00F91023">
      <w:pPr>
        <w:numPr>
          <w:ilvl w:val="0"/>
          <w:numId w:val="7"/>
        </w:numPr>
        <w:ind w:left="567" w:hanging="283"/>
        <w:jc w:val="both"/>
      </w:pPr>
      <w:r>
        <w:rPr>
          <w:sz w:val="22"/>
          <w:szCs w:val="22"/>
        </w:rPr>
        <w:t>zamawiający wyznacza termin, miejsce oraz zakres udostępnianych dokumentów,</w:t>
      </w:r>
    </w:p>
    <w:p w:rsidR="001B2065" w:rsidRPr="00F06276" w:rsidRDefault="00DC7FDE" w:rsidP="00F91023">
      <w:pPr>
        <w:numPr>
          <w:ilvl w:val="0"/>
          <w:numId w:val="7"/>
        </w:numPr>
        <w:ind w:left="567" w:hanging="283"/>
        <w:jc w:val="both"/>
      </w:pPr>
      <w:r w:rsidRPr="00F06276">
        <w:rPr>
          <w:sz w:val="22"/>
          <w:szCs w:val="22"/>
        </w:rPr>
        <w:t>udostępnienie może mieć miejsce w siedzibie Zamawiającego w czasie godzin jego urzędowania</w:t>
      </w:r>
      <w:r w:rsidR="00666A20" w:rsidRPr="00666A20">
        <w:rPr>
          <w:sz w:val="22"/>
          <w:szCs w:val="22"/>
        </w:rPr>
        <w:t>lub drogą elektroniczną</w:t>
      </w:r>
      <w:r w:rsidRPr="00666A20">
        <w:rPr>
          <w:sz w:val="22"/>
          <w:szCs w:val="22"/>
        </w:rPr>
        <w:t>.</w:t>
      </w:r>
    </w:p>
    <w:p w:rsidR="006A2E49" w:rsidRPr="001471A7" w:rsidRDefault="00DC7FDE" w:rsidP="00F91023">
      <w:pPr>
        <w:numPr>
          <w:ilvl w:val="1"/>
          <w:numId w:val="16"/>
        </w:numPr>
        <w:ind w:left="284" w:hanging="284"/>
        <w:jc w:val="both"/>
        <w:rPr>
          <w:sz w:val="22"/>
          <w:szCs w:val="22"/>
        </w:rPr>
      </w:pPr>
      <w:r w:rsidRPr="00F06276">
        <w:rPr>
          <w:sz w:val="22"/>
          <w:szCs w:val="22"/>
        </w:rPr>
        <w:t>Jeżeli zamawiający</w:t>
      </w:r>
      <w:r>
        <w:rPr>
          <w:sz w:val="22"/>
          <w:szCs w:val="22"/>
        </w:rPr>
        <w:t xml:space="preserve"> lub Wykonawca przekazują oświadczenia, wnioski, zawiadomienia oraz informacje faksem, drogą elektroniczną, każda ze stron na żądanie drugiej niezwłocznie potwierdza </w:t>
      </w:r>
      <w:r>
        <w:rPr>
          <w:sz w:val="22"/>
          <w:szCs w:val="22"/>
        </w:rPr>
        <w:lastRenderedPageBreak/>
        <w:t xml:space="preserve">fakt ich </w:t>
      </w:r>
      <w:r w:rsidRPr="001471A7">
        <w:rPr>
          <w:sz w:val="22"/>
          <w:szCs w:val="22"/>
        </w:rPr>
        <w:t>otrzymania. Dowód transmisji danych potwierdzający przesłanie korespondencji faksem lub mailem oznacza, że Wykonawca otrzymał korespondencję w momencie jej przekazania przez zamawiającego, niezależnie od ewentualnego potwierdzenia faktu jej otrzymania. Oświadczenia, pytania i inne dokumenty przesłane fax lub email potwierdza się w terminie późniejszym pismem.</w:t>
      </w:r>
    </w:p>
    <w:p w:rsidR="007D2CF8" w:rsidRPr="001471A7" w:rsidRDefault="007D2CF8" w:rsidP="00F91023">
      <w:pPr>
        <w:numPr>
          <w:ilvl w:val="1"/>
          <w:numId w:val="16"/>
        </w:numPr>
        <w:ind w:left="284" w:hanging="284"/>
        <w:jc w:val="both"/>
        <w:rPr>
          <w:sz w:val="22"/>
          <w:szCs w:val="22"/>
        </w:rPr>
      </w:pPr>
      <w:r w:rsidRPr="001471A7">
        <w:rPr>
          <w:sz w:val="22"/>
          <w:szCs w:val="22"/>
        </w:rPr>
        <w:t xml:space="preserve">Wykonawca może zwrócić się do zamawiającego o wyjaśnienie treści Specyfikacji Istotnych Warunków Zamówienia. Zamawiający jest obowiązany udzielić wyjaśnień niezwłocznie, jednak nie później niż: </w:t>
      </w:r>
    </w:p>
    <w:p w:rsidR="007D2CF8" w:rsidRPr="001471A7" w:rsidRDefault="007D2CF8" w:rsidP="00F91023">
      <w:pPr>
        <w:pStyle w:val="Akapitzlist"/>
        <w:numPr>
          <w:ilvl w:val="0"/>
          <w:numId w:val="24"/>
        </w:numPr>
        <w:jc w:val="both"/>
        <w:rPr>
          <w:sz w:val="22"/>
          <w:szCs w:val="22"/>
        </w:rPr>
      </w:pPr>
      <w:r w:rsidRPr="001471A7">
        <w:rPr>
          <w:sz w:val="22"/>
          <w:szCs w:val="22"/>
        </w:rPr>
        <w:t>na 6 dni przed upływem terminu składania ofert,</w:t>
      </w:r>
    </w:p>
    <w:p w:rsidR="007D2CF8" w:rsidRPr="001471A7" w:rsidRDefault="007D2CF8" w:rsidP="00F91023">
      <w:pPr>
        <w:pStyle w:val="Akapitzlist"/>
        <w:numPr>
          <w:ilvl w:val="0"/>
          <w:numId w:val="24"/>
        </w:numPr>
        <w:jc w:val="both"/>
        <w:rPr>
          <w:sz w:val="22"/>
          <w:szCs w:val="22"/>
        </w:rPr>
      </w:pPr>
      <w:r w:rsidRPr="001471A7">
        <w:rPr>
          <w:sz w:val="22"/>
          <w:szCs w:val="22"/>
        </w:rPr>
        <w:t>na 4 dni przed upływem terminu składania ofert - w przetargu ograniczonym oraz negocjacjach z ogłoszeniem, jeżeli zachodzi pilna potrzeba udzielenia zamówienia,</w:t>
      </w:r>
    </w:p>
    <w:p w:rsidR="007D2CF8" w:rsidRPr="001471A7" w:rsidRDefault="007D2CF8" w:rsidP="00F91023">
      <w:pPr>
        <w:pStyle w:val="Akapitzlist"/>
        <w:numPr>
          <w:ilvl w:val="0"/>
          <w:numId w:val="24"/>
        </w:numPr>
        <w:jc w:val="both"/>
        <w:rPr>
          <w:sz w:val="22"/>
          <w:szCs w:val="22"/>
        </w:rPr>
      </w:pPr>
      <w:r w:rsidRPr="001471A7">
        <w:rPr>
          <w:sz w:val="22"/>
          <w:szCs w:val="22"/>
        </w:rPr>
        <w:t>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w:t>
      </w:r>
    </w:p>
    <w:p w:rsidR="007D2CF8" w:rsidRPr="001471A7" w:rsidRDefault="007D2CF8" w:rsidP="00F91023">
      <w:pPr>
        <w:numPr>
          <w:ilvl w:val="1"/>
          <w:numId w:val="16"/>
        </w:numPr>
        <w:ind w:left="284" w:hanging="284"/>
        <w:jc w:val="both"/>
        <w:rPr>
          <w:sz w:val="22"/>
          <w:szCs w:val="22"/>
        </w:rPr>
      </w:pPr>
      <w:r w:rsidRPr="001471A7">
        <w:rPr>
          <w:sz w:val="22"/>
          <w:szCs w:val="22"/>
        </w:rPr>
        <w:t xml:space="preserve">Jeżeli wniosek o wyjaśnienie treści SIWZ wpłynął po upływie terminu składania wniosku, o którym mowa w punkcie </w:t>
      </w:r>
      <w:r w:rsidR="001A386F" w:rsidRPr="001471A7">
        <w:rPr>
          <w:sz w:val="22"/>
          <w:szCs w:val="22"/>
        </w:rPr>
        <w:t>6</w:t>
      </w:r>
      <w:r w:rsidRPr="001471A7">
        <w:rPr>
          <w:sz w:val="22"/>
          <w:szCs w:val="22"/>
        </w:rPr>
        <w:t xml:space="preserve"> lub dotyczy udzielonych wyjaśnień, zamawiający może udzielić wyjaśnień albo pozostawić wniosek bez rozpoznania.</w:t>
      </w:r>
    </w:p>
    <w:p w:rsidR="007D2CF8" w:rsidRPr="001471A7" w:rsidRDefault="007D2CF8" w:rsidP="00F91023">
      <w:pPr>
        <w:numPr>
          <w:ilvl w:val="1"/>
          <w:numId w:val="16"/>
        </w:numPr>
        <w:ind w:left="284" w:hanging="284"/>
        <w:jc w:val="both"/>
        <w:rPr>
          <w:sz w:val="22"/>
          <w:szCs w:val="22"/>
        </w:rPr>
      </w:pPr>
      <w:r w:rsidRPr="001471A7">
        <w:rPr>
          <w:sz w:val="22"/>
          <w:szCs w:val="22"/>
        </w:rPr>
        <w:t xml:space="preserve">Przedłużenie terminu składania ofert nie wpływa na bieg terminu składania wniosku, o którym mowa w punkcie </w:t>
      </w:r>
      <w:r w:rsidR="001A386F" w:rsidRPr="001471A7">
        <w:rPr>
          <w:sz w:val="22"/>
          <w:szCs w:val="22"/>
        </w:rPr>
        <w:t>6</w:t>
      </w:r>
      <w:r w:rsidRPr="001471A7">
        <w:rPr>
          <w:sz w:val="22"/>
          <w:szCs w:val="22"/>
        </w:rPr>
        <w:t>.</w:t>
      </w:r>
    </w:p>
    <w:p w:rsidR="007D2CF8" w:rsidRPr="001471A7" w:rsidRDefault="007D2CF8" w:rsidP="00F91023">
      <w:pPr>
        <w:numPr>
          <w:ilvl w:val="1"/>
          <w:numId w:val="16"/>
        </w:numPr>
        <w:ind w:left="284" w:hanging="284"/>
        <w:jc w:val="both"/>
        <w:rPr>
          <w:sz w:val="22"/>
          <w:szCs w:val="22"/>
        </w:rPr>
      </w:pPr>
      <w:r w:rsidRPr="001471A7">
        <w:rPr>
          <w:sz w:val="22"/>
          <w:szCs w:val="22"/>
        </w:rPr>
        <w:t>Treść zapytań wraz z wyjaśnieniami zamawiający przekazuje wykonawcom, którym przekazał SIWZ, bez ujawniania źródła zapytania, a jeżeli specyfikacja jest udostępniana na stronie internetowej zamieszcza na tej stronie</w:t>
      </w:r>
      <w:r w:rsidR="00666A20" w:rsidRPr="001471A7">
        <w:rPr>
          <w:sz w:val="22"/>
          <w:szCs w:val="22"/>
        </w:rPr>
        <w:t>.</w:t>
      </w:r>
    </w:p>
    <w:p w:rsidR="007D2CF8" w:rsidRPr="001471A7" w:rsidRDefault="007D2CF8" w:rsidP="00F91023">
      <w:pPr>
        <w:numPr>
          <w:ilvl w:val="1"/>
          <w:numId w:val="16"/>
        </w:numPr>
        <w:ind w:left="284" w:hanging="284"/>
        <w:jc w:val="both"/>
        <w:rPr>
          <w:sz w:val="22"/>
          <w:szCs w:val="22"/>
        </w:rPr>
      </w:pPr>
      <w:r w:rsidRPr="001471A7">
        <w:rPr>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stosuje się odpowiednio.</w:t>
      </w:r>
    </w:p>
    <w:p w:rsidR="006A2E49" w:rsidRPr="001471A7" w:rsidRDefault="007D2CF8" w:rsidP="00F91023">
      <w:pPr>
        <w:numPr>
          <w:ilvl w:val="1"/>
          <w:numId w:val="16"/>
        </w:numPr>
        <w:ind w:left="284" w:hanging="284"/>
        <w:jc w:val="both"/>
        <w:rPr>
          <w:sz w:val="22"/>
          <w:szCs w:val="22"/>
        </w:rPr>
      </w:pPr>
      <w:r w:rsidRPr="001471A7">
        <w:rPr>
          <w:sz w:val="22"/>
          <w:szCs w:val="22"/>
        </w:rPr>
        <w:t>Pytania należy przesyła</w:t>
      </w:r>
      <w:r w:rsidR="001A386F" w:rsidRPr="001471A7">
        <w:rPr>
          <w:sz w:val="22"/>
          <w:szCs w:val="22"/>
        </w:rPr>
        <w:t>ć</w:t>
      </w:r>
      <w:r w:rsidRPr="001471A7">
        <w:rPr>
          <w:sz w:val="22"/>
          <w:szCs w:val="22"/>
        </w:rPr>
        <w:t xml:space="preserve">: na email </w:t>
      </w:r>
      <w:hyperlink r:id="rId5" w:history="1">
        <w:r w:rsidRPr="001471A7">
          <w:rPr>
            <w:rStyle w:val="Hipercze"/>
            <w:color w:val="auto"/>
            <w:sz w:val="22"/>
            <w:szCs w:val="22"/>
          </w:rPr>
          <w:t>przetargi@szpital.miechow.pl</w:t>
        </w:r>
      </w:hyperlink>
      <w:r w:rsidRPr="001471A7">
        <w:rPr>
          <w:sz w:val="22"/>
          <w:szCs w:val="22"/>
        </w:rPr>
        <w:t>,nr fax 41 3820342, a następnie potwierdzić pisemnie</w:t>
      </w:r>
      <w:r w:rsidRPr="001471A7">
        <w:rPr>
          <w:color w:val="FF0000"/>
          <w:sz w:val="22"/>
          <w:szCs w:val="22"/>
        </w:rPr>
        <w:t>.</w:t>
      </w:r>
    </w:p>
    <w:p w:rsidR="00ED0F66" w:rsidRDefault="00ED0F66" w:rsidP="00ED0F66">
      <w:pPr>
        <w:jc w:val="both"/>
      </w:pPr>
    </w:p>
    <w:p w:rsidR="00ED0F66" w:rsidRPr="00D73F0B" w:rsidRDefault="00ED0F66" w:rsidP="00ED0F66">
      <w:pPr>
        <w:rPr>
          <w:sz w:val="22"/>
          <w:szCs w:val="22"/>
          <w:u w:val="single"/>
        </w:rPr>
      </w:pPr>
      <w:r w:rsidRPr="00D73F0B">
        <w:rPr>
          <w:sz w:val="22"/>
          <w:szCs w:val="22"/>
          <w:u w:val="single"/>
        </w:rPr>
        <w:t>W przypadku ofert składanych elektronicznie:</w:t>
      </w:r>
    </w:p>
    <w:p w:rsidR="002A7856" w:rsidRDefault="00ED0F66" w:rsidP="00F91023">
      <w:pPr>
        <w:numPr>
          <w:ilvl w:val="1"/>
          <w:numId w:val="16"/>
        </w:numPr>
        <w:ind w:left="284" w:hanging="284"/>
        <w:jc w:val="both"/>
        <w:rPr>
          <w:sz w:val="22"/>
          <w:szCs w:val="22"/>
        </w:rPr>
      </w:pPr>
      <w:r w:rsidRPr="00ED0F66">
        <w:rPr>
          <w:sz w:val="22"/>
          <w:szCs w:val="22"/>
        </w:rPr>
        <w:t>Komunikacja między Zamawiającym, a Wyko</w:t>
      </w:r>
      <w:r w:rsidR="00666A20">
        <w:rPr>
          <w:sz w:val="22"/>
          <w:szCs w:val="22"/>
        </w:rPr>
        <w:t>nawcami odbywa się przy użyciu Platformy Z</w:t>
      </w:r>
      <w:r w:rsidRPr="00ED0F66">
        <w:rPr>
          <w:sz w:val="22"/>
          <w:szCs w:val="22"/>
        </w:rPr>
        <w:t>akupowej (</w:t>
      </w:r>
      <w:hyperlink r:id="rId6" w:history="1">
        <w:r w:rsidR="002A7856" w:rsidRPr="005E517F">
          <w:rPr>
            <w:rStyle w:val="Hipercze"/>
            <w:sz w:val="22"/>
            <w:szCs w:val="22"/>
          </w:rPr>
          <w:t>https://platformazakupowa.pl/szpital_miechow</w:t>
        </w:r>
      </w:hyperlink>
      <w:r w:rsidRPr="00ED0F66">
        <w:rPr>
          <w:sz w:val="22"/>
          <w:szCs w:val="22"/>
        </w:rPr>
        <w:t>).</w:t>
      </w:r>
    </w:p>
    <w:p w:rsidR="00ED0F66" w:rsidRPr="002A7856" w:rsidRDefault="00ED0F66" w:rsidP="00F91023">
      <w:pPr>
        <w:numPr>
          <w:ilvl w:val="1"/>
          <w:numId w:val="16"/>
        </w:numPr>
        <w:ind w:left="284" w:hanging="284"/>
        <w:jc w:val="both"/>
        <w:rPr>
          <w:sz w:val="22"/>
          <w:szCs w:val="22"/>
        </w:rPr>
      </w:pPr>
      <w:r w:rsidRPr="002A7856">
        <w:rPr>
          <w:sz w:val="22"/>
          <w:szCs w:val="22"/>
        </w:rPr>
        <w:t>Osobami uprawnionymi do porozumiewania się z wykonawcami są:</w:t>
      </w:r>
    </w:p>
    <w:p w:rsidR="00ED0F66" w:rsidRPr="002A7856" w:rsidRDefault="00ED0F66" w:rsidP="00F91023">
      <w:pPr>
        <w:pStyle w:val="Akapitzlist"/>
        <w:numPr>
          <w:ilvl w:val="0"/>
          <w:numId w:val="22"/>
        </w:numPr>
        <w:rPr>
          <w:sz w:val="22"/>
          <w:szCs w:val="22"/>
        </w:rPr>
      </w:pPr>
      <w:r w:rsidRPr="002A7856">
        <w:rPr>
          <w:sz w:val="22"/>
          <w:szCs w:val="22"/>
        </w:rPr>
        <w:t>Anita Marczewska, zamówienia publiczne, adres e-mail: anita.marczewska@szpital.miechow.pl, tel. 41 38 20 308,</w:t>
      </w:r>
    </w:p>
    <w:p w:rsidR="00ED0F66" w:rsidRPr="002A7856" w:rsidRDefault="006A2E49" w:rsidP="00F91023">
      <w:pPr>
        <w:pStyle w:val="Akapitzlist"/>
        <w:numPr>
          <w:ilvl w:val="0"/>
          <w:numId w:val="22"/>
        </w:numPr>
        <w:rPr>
          <w:sz w:val="22"/>
          <w:szCs w:val="22"/>
        </w:rPr>
      </w:pPr>
      <w:r w:rsidRPr="00D367E5">
        <w:rPr>
          <w:sz w:val="22"/>
          <w:szCs w:val="22"/>
        </w:rPr>
        <w:t>Bożena Krzykawska – Specjalista ds. ochrony środowiska, tel. 41 3820320</w:t>
      </w:r>
    </w:p>
    <w:p w:rsidR="002A7856" w:rsidRDefault="00ED0F66" w:rsidP="00F91023">
      <w:pPr>
        <w:numPr>
          <w:ilvl w:val="1"/>
          <w:numId w:val="16"/>
        </w:numPr>
        <w:ind w:left="284" w:hanging="284"/>
        <w:jc w:val="both"/>
        <w:rPr>
          <w:sz w:val="22"/>
          <w:szCs w:val="22"/>
        </w:rPr>
      </w:pPr>
      <w:r w:rsidRPr="00ED0F66">
        <w:rPr>
          <w:sz w:val="22"/>
          <w:szCs w:val="22"/>
        </w:rPr>
        <w:t>W sytuacjach awaryjnych n</w:t>
      </w:r>
      <w:r w:rsidR="00666A20">
        <w:rPr>
          <w:sz w:val="22"/>
          <w:szCs w:val="22"/>
        </w:rPr>
        <w:t>p. w przypadku braku działania Platformy Z</w:t>
      </w:r>
      <w:r w:rsidRPr="00ED0F66">
        <w:rPr>
          <w:sz w:val="22"/>
          <w:szCs w:val="22"/>
        </w:rPr>
        <w:t>akupowej https://platformazakupowa.pl/szpital_miechowZamawiający może również komunikować się z wykonawcami za pomocą poczty elektronicznej.</w:t>
      </w:r>
    </w:p>
    <w:p w:rsidR="002A7856" w:rsidRDefault="00ED0F66" w:rsidP="00F91023">
      <w:pPr>
        <w:numPr>
          <w:ilvl w:val="1"/>
          <w:numId w:val="16"/>
        </w:numPr>
        <w:ind w:left="284" w:hanging="284"/>
        <w:jc w:val="both"/>
        <w:rPr>
          <w:sz w:val="22"/>
          <w:szCs w:val="22"/>
        </w:rPr>
      </w:pPr>
      <w:r w:rsidRPr="002A7856">
        <w:rPr>
          <w:sz w:val="22"/>
          <w:szCs w:val="22"/>
        </w:rPr>
        <w:t xml:space="preserve">Dokumenty elektroniczne, oświadczenia lub elektroniczne kopie dokumentów lub oświadczeń, o których mowa w niniejszej SIWZ, składane są przez Wykonawcę za pośrednictwem </w:t>
      </w:r>
      <w:hyperlink r:id="rId7" w:history="1">
        <w:r w:rsidR="002A7856" w:rsidRPr="005E517F">
          <w:rPr>
            <w:rStyle w:val="Hipercze"/>
            <w:sz w:val="22"/>
            <w:szCs w:val="22"/>
          </w:rPr>
          <w:t>https://platformazakupowa.pl/szpital_miechow</w:t>
        </w:r>
      </w:hyperlink>
      <w:r w:rsidRPr="002A7856">
        <w:rPr>
          <w:sz w:val="22"/>
          <w:szCs w:val="22"/>
        </w:rPr>
        <w:t>.</w:t>
      </w:r>
    </w:p>
    <w:p w:rsidR="002A7856" w:rsidRDefault="00ED0F66" w:rsidP="00F91023">
      <w:pPr>
        <w:numPr>
          <w:ilvl w:val="1"/>
          <w:numId w:val="16"/>
        </w:numPr>
        <w:ind w:left="284" w:hanging="284"/>
        <w:jc w:val="both"/>
        <w:rPr>
          <w:sz w:val="22"/>
          <w:szCs w:val="22"/>
        </w:rPr>
      </w:pPr>
      <w:r w:rsidRPr="002A7856">
        <w:rPr>
          <w:sz w:val="22"/>
          <w:szCs w:val="22"/>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2A7856" w:rsidRDefault="00ED0F66" w:rsidP="00F91023">
      <w:pPr>
        <w:numPr>
          <w:ilvl w:val="1"/>
          <w:numId w:val="16"/>
        </w:numPr>
        <w:ind w:left="284" w:hanging="284"/>
        <w:jc w:val="both"/>
        <w:rPr>
          <w:sz w:val="22"/>
          <w:szCs w:val="22"/>
        </w:rPr>
      </w:pPr>
      <w:r w:rsidRPr="002A7856">
        <w:rPr>
          <w:sz w:val="22"/>
          <w:szCs w:val="22"/>
        </w:rPr>
        <w:t xml:space="preserve">Wykonawcy mogą zwracać się do Zamawiającego o wyjaśnienie treści SIWZ, zgodnie z art. 38 ust. 1 ustawy </w:t>
      </w:r>
      <w:proofErr w:type="spellStart"/>
      <w:r w:rsidRPr="002A7856">
        <w:rPr>
          <w:sz w:val="22"/>
          <w:szCs w:val="22"/>
        </w:rPr>
        <w:t>pzp</w:t>
      </w:r>
      <w:proofErr w:type="spellEnd"/>
      <w:r w:rsidRPr="002A7856">
        <w:rPr>
          <w:sz w:val="22"/>
          <w:szCs w:val="22"/>
        </w:rPr>
        <w:t xml:space="preserve">, kierując swoje zapytania do Zamawiającego, ze wskazaniem numeru postępowania określonego w SIWZ. Zapytania winny być składane w sposób określony w pkt. 1. </w:t>
      </w:r>
    </w:p>
    <w:p w:rsidR="002A7856" w:rsidRDefault="00ED0F66" w:rsidP="00F91023">
      <w:pPr>
        <w:numPr>
          <w:ilvl w:val="1"/>
          <w:numId w:val="16"/>
        </w:numPr>
        <w:ind w:left="284" w:hanging="284"/>
        <w:jc w:val="both"/>
        <w:rPr>
          <w:sz w:val="22"/>
          <w:szCs w:val="22"/>
        </w:rPr>
      </w:pPr>
      <w:r w:rsidRPr="002A7856">
        <w:rPr>
          <w:sz w:val="22"/>
          <w:szCs w:val="22"/>
        </w:rPr>
        <w:t xml:space="preserve">Treść wyjaśnień zostanie udzielona przez Zamawiającego zgodnie z art. 38 ust. 2 ustawy </w:t>
      </w:r>
      <w:proofErr w:type="spellStart"/>
      <w:r w:rsidRPr="002A7856">
        <w:rPr>
          <w:sz w:val="22"/>
          <w:szCs w:val="22"/>
        </w:rPr>
        <w:t>pzp</w:t>
      </w:r>
      <w:proofErr w:type="spellEnd"/>
      <w:r w:rsidRPr="002A7856">
        <w:rPr>
          <w:sz w:val="22"/>
          <w:szCs w:val="22"/>
        </w:rPr>
        <w:t>.</w:t>
      </w:r>
    </w:p>
    <w:p w:rsidR="001B2065" w:rsidRDefault="00ED0F66" w:rsidP="00F91023">
      <w:pPr>
        <w:numPr>
          <w:ilvl w:val="1"/>
          <w:numId w:val="16"/>
        </w:numPr>
        <w:ind w:left="284" w:hanging="284"/>
        <w:jc w:val="both"/>
        <w:rPr>
          <w:sz w:val="22"/>
          <w:szCs w:val="22"/>
        </w:rPr>
      </w:pPr>
      <w:r w:rsidRPr="002A7856">
        <w:rPr>
          <w:sz w:val="22"/>
          <w:szCs w:val="22"/>
        </w:rPr>
        <w:lastRenderedPageBreak/>
        <w:t>Wszelkie wyjaśnienia i modyfikacje, w tym zmiany terminów stają się integralną częścią specyfikacji istotnych warunków zamówienia i są wiążące dla Zamawiającego i Wykonawców.</w:t>
      </w:r>
    </w:p>
    <w:p w:rsidR="002A7856" w:rsidRPr="002A7856" w:rsidRDefault="002A7856" w:rsidP="002A7856">
      <w:pPr>
        <w:jc w:val="both"/>
        <w:rPr>
          <w:sz w:val="22"/>
          <w:szCs w:val="22"/>
        </w:rPr>
      </w:pPr>
    </w:p>
    <w:p w:rsidR="001B2065" w:rsidRDefault="00DC7FDE" w:rsidP="00F91023">
      <w:pPr>
        <w:numPr>
          <w:ilvl w:val="0"/>
          <w:numId w:val="16"/>
        </w:numPr>
      </w:pPr>
      <w:r>
        <w:rPr>
          <w:b/>
          <w:sz w:val="22"/>
          <w:szCs w:val="22"/>
        </w:rPr>
        <w:t>Warunki udziału w postępowaniu oraz opis sposobu dokonywania oceny spełnienia tych warunków</w:t>
      </w:r>
    </w:p>
    <w:p w:rsidR="001B2065" w:rsidRDefault="001B2065">
      <w:pPr>
        <w:rPr>
          <w:sz w:val="22"/>
          <w:szCs w:val="22"/>
        </w:rPr>
      </w:pPr>
    </w:p>
    <w:p w:rsidR="001B2065" w:rsidRPr="00087851" w:rsidRDefault="00DC7FDE" w:rsidP="00F91023">
      <w:pPr>
        <w:numPr>
          <w:ilvl w:val="0"/>
          <w:numId w:val="8"/>
        </w:numPr>
        <w:ind w:left="284" w:hanging="284"/>
        <w:jc w:val="both"/>
        <w:rPr>
          <w:sz w:val="22"/>
          <w:szCs w:val="22"/>
        </w:rPr>
      </w:pPr>
      <w:r>
        <w:rPr>
          <w:sz w:val="22"/>
          <w:szCs w:val="22"/>
        </w:rPr>
        <w:t xml:space="preserve">O </w:t>
      </w:r>
      <w:r w:rsidRPr="00087851">
        <w:rPr>
          <w:sz w:val="22"/>
          <w:szCs w:val="22"/>
        </w:rPr>
        <w:t>udzielenie zamówienia mogą ubiegać się Wykonawcy, którzy:</w:t>
      </w:r>
    </w:p>
    <w:p w:rsidR="001B2065" w:rsidRPr="00087851" w:rsidRDefault="00DC7FDE">
      <w:pPr>
        <w:ind w:left="284"/>
        <w:jc w:val="both"/>
        <w:rPr>
          <w:sz w:val="22"/>
          <w:szCs w:val="22"/>
        </w:rPr>
      </w:pPr>
      <w:r w:rsidRPr="00087851">
        <w:rPr>
          <w:sz w:val="22"/>
          <w:szCs w:val="22"/>
        </w:rPr>
        <w:t>1.1.nie podlegają wykluczeniu na podstawie art. 24 ust. 1 pkt. 12-23 Ustawy Pzp.</w:t>
      </w:r>
    </w:p>
    <w:p w:rsidR="001B2065" w:rsidRPr="00087851" w:rsidRDefault="00DC7FDE">
      <w:pPr>
        <w:ind w:left="284"/>
        <w:jc w:val="both"/>
        <w:rPr>
          <w:sz w:val="22"/>
          <w:szCs w:val="22"/>
        </w:rPr>
      </w:pPr>
      <w:r w:rsidRPr="00087851">
        <w:rPr>
          <w:sz w:val="22"/>
          <w:szCs w:val="22"/>
        </w:rPr>
        <w:t>1.2.nie podlegają wykluczeniu na podstawie art. 24 ust. 5 pkt. 1 Ustawy Pzp.</w:t>
      </w:r>
    </w:p>
    <w:p w:rsidR="001B2065" w:rsidRPr="00087851" w:rsidRDefault="00DC7FDE">
      <w:pPr>
        <w:ind w:left="284"/>
        <w:jc w:val="both"/>
        <w:rPr>
          <w:sz w:val="22"/>
          <w:szCs w:val="22"/>
        </w:rPr>
      </w:pPr>
      <w:r w:rsidRPr="00087851">
        <w:rPr>
          <w:sz w:val="22"/>
          <w:szCs w:val="22"/>
        </w:rPr>
        <w:t>1.3.spełniają warunki udziału w postępowaniu, dotyczące:</w:t>
      </w:r>
    </w:p>
    <w:p w:rsidR="00F06276" w:rsidRPr="00087851" w:rsidRDefault="00DC7FDE" w:rsidP="00F06276">
      <w:pPr>
        <w:ind w:left="708"/>
        <w:jc w:val="both"/>
        <w:rPr>
          <w:sz w:val="22"/>
          <w:szCs w:val="22"/>
        </w:rPr>
      </w:pPr>
      <w:r w:rsidRPr="00087851">
        <w:rPr>
          <w:sz w:val="22"/>
          <w:szCs w:val="22"/>
        </w:rPr>
        <w:t xml:space="preserve">1.3.1. kompetencji lub uprawnień do prowadzenia określonej działalności zawodowej, </w:t>
      </w:r>
      <w:r w:rsidRPr="00087851">
        <w:rPr>
          <w:sz w:val="22"/>
          <w:szCs w:val="22"/>
        </w:rPr>
        <w:tab/>
        <w:t>o ile wynika to z odrębnych przepisów – Wykonawca spełni warunek, jeżeli wykaże, że posiada</w:t>
      </w:r>
    </w:p>
    <w:p w:rsidR="00F06276" w:rsidRPr="00087851" w:rsidRDefault="00F06276" w:rsidP="00F06276">
      <w:pPr>
        <w:ind w:left="708"/>
        <w:jc w:val="both"/>
        <w:rPr>
          <w:b/>
          <w:sz w:val="22"/>
          <w:szCs w:val="22"/>
        </w:rPr>
      </w:pPr>
      <w:r w:rsidRPr="00087851">
        <w:rPr>
          <w:sz w:val="22"/>
          <w:szCs w:val="22"/>
        </w:rPr>
        <w:t xml:space="preserve">- </w:t>
      </w:r>
      <w:r w:rsidRPr="00087851">
        <w:rPr>
          <w:b/>
          <w:bCs/>
          <w:sz w:val="22"/>
          <w:szCs w:val="22"/>
        </w:rPr>
        <w:t xml:space="preserve">aktualne dokumenty wydane na mocy Ustawy o </w:t>
      </w:r>
      <w:r w:rsidRPr="00087851">
        <w:rPr>
          <w:b/>
          <w:sz w:val="22"/>
          <w:szCs w:val="22"/>
        </w:rPr>
        <w:t xml:space="preserve">utrzymaniu czystości i porządku w gminach z dnia 13 września 1996 r. (Dz. U. 2018 r. poz. 1454 z </w:t>
      </w:r>
      <w:proofErr w:type="spellStart"/>
      <w:r w:rsidRPr="00087851">
        <w:rPr>
          <w:b/>
          <w:sz w:val="22"/>
          <w:szCs w:val="22"/>
        </w:rPr>
        <w:t>późn</w:t>
      </w:r>
      <w:proofErr w:type="spellEnd"/>
      <w:r w:rsidRPr="00087851">
        <w:rPr>
          <w:b/>
          <w:sz w:val="22"/>
          <w:szCs w:val="22"/>
        </w:rPr>
        <w:t xml:space="preserve">. zm.) zezwalające na świadczenie usług odbioru odpadów komunalnych, </w:t>
      </w:r>
    </w:p>
    <w:p w:rsidR="00F06276" w:rsidRPr="00087851" w:rsidRDefault="00F06276" w:rsidP="00087851">
      <w:pPr>
        <w:ind w:left="708"/>
        <w:jc w:val="both"/>
        <w:rPr>
          <w:color w:val="FF0000"/>
          <w:sz w:val="22"/>
          <w:szCs w:val="22"/>
        </w:rPr>
      </w:pPr>
      <w:r w:rsidRPr="00087851">
        <w:rPr>
          <w:b/>
          <w:sz w:val="22"/>
          <w:szCs w:val="22"/>
        </w:rPr>
        <w:t xml:space="preserve">- </w:t>
      </w:r>
      <w:r w:rsidRPr="00087851">
        <w:rPr>
          <w:b/>
          <w:bCs/>
          <w:sz w:val="22"/>
          <w:szCs w:val="22"/>
        </w:rPr>
        <w:t xml:space="preserve">wpis do rejestru BDO </w:t>
      </w:r>
      <w:r w:rsidRPr="00087851">
        <w:rPr>
          <w:b/>
          <w:sz w:val="22"/>
          <w:szCs w:val="22"/>
        </w:rPr>
        <w:t xml:space="preserve">prowadzonego przez Marszałka Województwa na podstawie art. 49 ustawy o odpadach (Dz. U. 2018 r. poz. 992z </w:t>
      </w:r>
      <w:proofErr w:type="spellStart"/>
      <w:r w:rsidRPr="00087851">
        <w:rPr>
          <w:b/>
          <w:sz w:val="22"/>
          <w:szCs w:val="22"/>
        </w:rPr>
        <w:t>późn</w:t>
      </w:r>
      <w:proofErr w:type="spellEnd"/>
      <w:r w:rsidRPr="00087851">
        <w:rPr>
          <w:b/>
          <w:sz w:val="22"/>
          <w:szCs w:val="22"/>
        </w:rPr>
        <w:t xml:space="preserve">. zm.) w zakresie transportu odpadów komunalnych. </w:t>
      </w:r>
    </w:p>
    <w:p w:rsidR="001B2065" w:rsidRDefault="00DC7FDE">
      <w:pPr>
        <w:ind w:left="709"/>
        <w:jc w:val="both"/>
      </w:pPr>
      <w:r w:rsidRPr="00087851">
        <w:rPr>
          <w:sz w:val="22"/>
          <w:szCs w:val="22"/>
        </w:rPr>
        <w:t>1.3.2. sytuacji ekonomicznej lub finansowej - Zamawiający uzna, że warunek został spełniony, jeżeli Wykonawca załączy</w:t>
      </w:r>
      <w:r>
        <w:rPr>
          <w:sz w:val="22"/>
          <w:szCs w:val="22"/>
        </w:rPr>
        <w:t xml:space="preserve"> do oferty podpisane oświadczenie (Załącznik nr 3 SIWZ),</w:t>
      </w:r>
    </w:p>
    <w:p w:rsidR="008C1258" w:rsidRPr="00087851" w:rsidRDefault="00DC7FDE" w:rsidP="00087851">
      <w:pPr>
        <w:ind w:left="709"/>
        <w:jc w:val="both"/>
        <w:rPr>
          <w:sz w:val="22"/>
          <w:szCs w:val="22"/>
        </w:rPr>
      </w:pPr>
      <w:r>
        <w:rPr>
          <w:sz w:val="22"/>
          <w:szCs w:val="22"/>
        </w:rPr>
        <w:t>1.3.3. zdolności technicznej lub zawodowej –</w:t>
      </w:r>
      <w:r w:rsidR="000143C8">
        <w:rPr>
          <w:sz w:val="22"/>
          <w:szCs w:val="22"/>
        </w:rPr>
        <w:t>Zamawiający uzna, że warunek został spełniony, jeżeli Wykonawca załączy do oferty podpisane oświadczenie (Załącznik nr 3 SIWZ).</w:t>
      </w:r>
    </w:p>
    <w:p w:rsidR="001B2065" w:rsidRDefault="00DC7FDE" w:rsidP="00F91023">
      <w:pPr>
        <w:numPr>
          <w:ilvl w:val="0"/>
          <w:numId w:val="8"/>
        </w:numPr>
        <w:ind w:left="284" w:hanging="284"/>
        <w:jc w:val="both"/>
      </w:pPr>
      <w:r>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1B2065" w:rsidRDefault="00DC7FDE" w:rsidP="00F91023">
      <w:pPr>
        <w:numPr>
          <w:ilvl w:val="0"/>
          <w:numId w:val="8"/>
        </w:numPr>
        <w:ind w:left="284" w:hanging="284"/>
        <w:jc w:val="both"/>
      </w:pPr>
      <w:r>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B2065" w:rsidRDefault="00DC7FDE" w:rsidP="00F91023">
      <w:pPr>
        <w:numPr>
          <w:ilvl w:val="0"/>
          <w:numId w:val="8"/>
        </w:numPr>
        <w:ind w:left="284" w:hanging="284"/>
        <w:jc w:val="both"/>
      </w:pPr>
      <w:r>
        <w:rPr>
          <w:sz w:val="22"/>
          <w:szCs w:val="22"/>
        </w:rPr>
        <w:t>Zamawiający będzie dokonywał oceny spełniania warunków udziału w postępowaniu na podstawie przedłożonych w ofercie przez wykonawcę wymaganych dokumentów i oświadczeń oraz zawartych w nich informacji wg zasady: spełnia/nie spełnia.</w:t>
      </w:r>
    </w:p>
    <w:p w:rsidR="00BF04B5" w:rsidRDefault="00BF04B5">
      <w:pPr>
        <w:rPr>
          <w:sz w:val="22"/>
          <w:szCs w:val="22"/>
        </w:rPr>
      </w:pPr>
    </w:p>
    <w:p w:rsidR="001B2065" w:rsidRDefault="00DC7FDE" w:rsidP="00F91023">
      <w:pPr>
        <w:numPr>
          <w:ilvl w:val="0"/>
          <w:numId w:val="16"/>
        </w:numPr>
      </w:pPr>
      <w:r>
        <w:rPr>
          <w:b/>
          <w:sz w:val="22"/>
          <w:szCs w:val="22"/>
        </w:rPr>
        <w:t>Wadium</w:t>
      </w:r>
    </w:p>
    <w:p w:rsidR="001B2065" w:rsidRDefault="001B2065">
      <w:pPr>
        <w:rPr>
          <w:sz w:val="22"/>
          <w:szCs w:val="22"/>
        </w:rPr>
      </w:pPr>
    </w:p>
    <w:p w:rsidR="001B2065" w:rsidRPr="00862FD7" w:rsidRDefault="00DC7FDE">
      <w:pPr>
        <w:jc w:val="both"/>
      </w:pPr>
      <w:r w:rsidRPr="00862FD7">
        <w:rPr>
          <w:sz w:val="22"/>
          <w:szCs w:val="22"/>
        </w:rPr>
        <w:t>Zamawiający nie wymaga wniesienia wadium.</w:t>
      </w:r>
    </w:p>
    <w:p w:rsidR="000D0266" w:rsidRPr="00862FD7" w:rsidRDefault="000D0266">
      <w:pPr>
        <w:rPr>
          <w:b/>
          <w:sz w:val="22"/>
          <w:szCs w:val="22"/>
        </w:rPr>
      </w:pPr>
    </w:p>
    <w:p w:rsidR="001B2065" w:rsidRPr="00862FD7" w:rsidRDefault="00DC7FDE" w:rsidP="00F91023">
      <w:pPr>
        <w:numPr>
          <w:ilvl w:val="0"/>
          <w:numId w:val="16"/>
        </w:numPr>
      </w:pPr>
      <w:r w:rsidRPr="00862FD7">
        <w:rPr>
          <w:b/>
          <w:sz w:val="22"/>
          <w:szCs w:val="22"/>
        </w:rPr>
        <w:t>Treść i forma oferty, możliwość złożenia jednej oferty.</w:t>
      </w:r>
    </w:p>
    <w:p w:rsidR="001B2065" w:rsidRDefault="001B2065">
      <w:pPr>
        <w:rPr>
          <w:sz w:val="22"/>
          <w:szCs w:val="22"/>
        </w:rPr>
      </w:pPr>
    </w:p>
    <w:p w:rsidR="001B2065" w:rsidRDefault="00DC7FDE">
      <w:pPr>
        <w:numPr>
          <w:ilvl w:val="0"/>
          <w:numId w:val="5"/>
        </w:numPr>
        <w:ind w:left="284" w:hanging="284"/>
        <w:jc w:val="both"/>
      </w:pPr>
      <w:r>
        <w:rPr>
          <w:sz w:val="22"/>
          <w:szCs w:val="22"/>
        </w:rPr>
        <w:t>Wykonawca może złożyć jedną ofertę. Złożenie przez jednego Wykonawcę lub podmioty występujące wspólnie więcej niż jednej oferty lub oferty zawierającej rozwiązania alternatywne spowoduje jej odrzucenie.</w:t>
      </w:r>
    </w:p>
    <w:p w:rsidR="001B2065" w:rsidRDefault="00DC7FDE">
      <w:pPr>
        <w:numPr>
          <w:ilvl w:val="0"/>
          <w:numId w:val="5"/>
        </w:numPr>
        <w:ind w:left="284" w:hanging="284"/>
        <w:jc w:val="both"/>
      </w:pPr>
      <w:r>
        <w:rPr>
          <w:sz w:val="22"/>
          <w:szCs w:val="22"/>
        </w:rPr>
        <w:t xml:space="preserve">W niniejszym postępowaniu o udzielenie zamówienia publicznego składane przez wykonawców oferty wraz z załącznikami (w tym dokumenty i oświadczenia składane na wezwanie zamawiającego w trybie art. 26 ust 3 i 3a ustawy), zmiana oferty, powiadomienie zamawiającego o wycofaniu złożonej przez wykonawcę oferty wymagają formy pisemnej pod rygorem nieważności. </w:t>
      </w:r>
    </w:p>
    <w:p w:rsidR="001B2065" w:rsidRDefault="00DC7FDE">
      <w:pPr>
        <w:numPr>
          <w:ilvl w:val="0"/>
          <w:numId w:val="5"/>
        </w:numPr>
        <w:ind w:left="284" w:hanging="284"/>
        <w:jc w:val="both"/>
      </w:pPr>
      <w:r>
        <w:rPr>
          <w:sz w:val="22"/>
          <w:szCs w:val="22"/>
        </w:rPr>
        <w:t>Zamawiający wymaga, aby załączone do oferty dokumenty sporządzone w języku obcym złożone zostały wraz z tłumaczeniem na język polski.</w:t>
      </w:r>
    </w:p>
    <w:p w:rsidR="001B2065" w:rsidRDefault="00DC7FDE">
      <w:pPr>
        <w:numPr>
          <w:ilvl w:val="0"/>
          <w:numId w:val="5"/>
        </w:numPr>
        <w:ind w:left="284" w:hanging="284"/>
        <w:jc w:val="both"/>
      </w:pPr>
      <w:r>
        <w:rPr>
          <w:sz w:val="22"/>
          <w:szCs w:val="22"/>
        </w:rPr>
        <w:t>Treść oferty musi odpowiadać treści Specyfikacji Istotnych Warunków Zamówienia,</w:t>
      </w:r>
    </w:p>
    <w:p w:rsidR="001B2065" w:rsidRDefault="00DC7FDE">
      <w:pPr>
        <w:numPr>
          <w:ilvl w:val="0"/>
          <w:numId w:val="5"/>
        </w:numPr>
        <w:ind w:left="284" w:hanging="284"/>
        <w:jc w:val="both"/>
      </w:pPr>
      <w:r>
        <w:rPr>
          <w:sz w:val="22"/>
          <w:szCs w:val="22"/>
        </w:rPr>
        <w:t xml:space="preserve">Ofertę stanowi druk „Formularz ofertowy” z załącznikami i wymaganymi dokumentami. Oferta wraz z załącznikami powinna być trwale zespolona, w sposób uniemożliwiający jej zdekompletowanie. </w:t>
      </w:r>
    </w:p>
    <w:p w:rsidR="001B2065" w:rsidRDefault="00DC7FDE">
      <w:pPr>
        <w:numPr>
          <w:ilvl w:val="0"/>
          <w:numId w:val="5"/>
        </w:numPr>
        <w:ind w:left="284" w:hanging="284"/>
        <w:jc w:val="both"/>
      </w:pPr>
      <w:r>
        <w:rPr>
          <w:sz w:val="22"/>
          <w:szCs w:val="22"/>
        </w:rPr>
        <w:lastRenderedPageBreak/>
        <w:t xml:space="preserve">Treść oferty musi odpowiadać treści SIWZ </w:t>
      </w:r>
      <w:r w:rsidR="00800853">
        <w:rPr>
          <w:sz w:val="22"/>
          <w:szCs w:val="22"/>
        </w:rPr>
        <w:t>a</w:t>
      </w:r>
      <w:r>
        <w:rPr>
          <w:sz w:val="22"/>
          <w:szCs w:val="22"/>
        </w:rPr>
        <w:t xml:space="preserve">rt. 82 ust 3. </w:t>
      </w:r>
      <w:r w:rsidR="003522AE">
        <w:rPr>
          <w:sz w:val="22"/>
          <w:szCs w:val="22"/>
        </w:rPr>
        <w:t>z</w:t>
      </w:r>
      <w:r>
        <w:rPr>
          <w:sz w:val="22"/>
          <w:szCs w:val="22"/>
        </w:rPr>
        <w:t>alecane jest, aby wszystkie strony oferty były kolejno ponumerowane a wszystkie zapisane strony oferty parafowane. Osoby uprawnione do reprezentacji wykonawcy lub posiadające pełnomocnictwo muszą złożyć podpisy na wszystkich stronach oferty w miejscach w których jest to wymagane, załącznikach, oraz w miejscach, w których wykonawca naniósł zmiany.</w:t>
      </w:r>
    </w:p>
    <w:p w:rsidR="001B2065" w:rsidRDefault="00DC7FDE">
      <w:pPr>
        <w:numPr>
          <w:ilvl w:val="0"/>
          <w:numId w:val="5"/>
        </w:numPr>
        <w:ind w:left="284" w:hanging="284"/>
        <w:jc w:val="both"/>
      </w:pPr>
      <w:r>
        <w:rPr>
          <w:sz w:val="22"/>
          <w:szCs w:val="22"/>
        </w:rPr>
        <w:t>Niniejsza SIWZ oraz wszystkie dokumenty do niej dołączone mogą być użyte jedynie w celu sporządzenia oferty.</w:t>
      </w:r>
    </w:p>
    <w:p w:rsidR="001B2065" w:rsidRDefault="00DC7FDE">
      <w:pPr>
        <w:numPr>
          <w:ilvl w:val="0"/>
          <w:numId w:val="5"/>
        </w:numPr>
        <w:ind w:left="284" w:hanging="284"/>
        <w:jc w:val="both"/>
      </w:pPr>
      <w:r>
        <w:rPr>
          <w:sz w:val="22"/>
          <w:szCs w:val="22"/>
        </w:rPr>
        <w:t>Wykonawca przedstawia ofertę zgodnie z wymaganiami określonymi w niniejszej SIWZ.</w:t>
      </w:r>
    </w:p>
    <w:p w:rsidR="00DD2C67" w:rsidRDefault="00DC7FDE" w:rsidP="00DD2C67">
      <w:pPr>
        <w:numPr>
          <w:ilvl w:val="0"/>
          <w:numId w:val="5"/>
        </w:numPr>
        <w:ind w:left="284" w:hanging="284"/>
        <w:jc w:val="both"/>
      </w:pPr>
      <w:r>
        <w:rPr>
          <w:sz w:val="22"/>
          <w:szCs w:val="22"/>
        </w:rPr>
        <w:t>Wykonawca ponosi wszystkie koszty związane z przygotowaniem i złożeniem oferty.</w:t>
      </w:r>
    </w:p>
    <w:p w:rsidR="00DD2C67" w:rsidRPr="001471A7" w:rsidRDefault="00DD2C67" w:rsidP="00DD2C67">
      <w:pPr>
        <w:numPr>
          <w:ilvl w:val="0"/>
          <w:numId w:val="5"/>
        </w:numPr>
        <w:ind w:left="284" w:hanging="284"/>
        <w:jc w:val="both"/>
        <w:rPr>
          <w:sz w:val="22"/>
          <w:szCs w:val="22"/>
        </w:rPr>
      </w:pPr>
      <w:r w:rsidRPr="00DD2C67">
        <w:rPr>
          <w:sz w:val="22"/>
          <w:szCs w:val="22"/>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w:t>
      </w:r>
      <w:r w:rsidRPr="001471A7">
        <w:rPr>
          <w:sz w:val="22"/>
          <w:szCs w:val="22"/>
        </w:rPr>
        <w:t>udostępnione oraz wykazał, iż zastrzeżone informacje stanowią tajemnicę przedsiębiorstwa. Wykonawca nie może zastrzec informacji, o których mowa w art. 86 ust. 4 Ustawy Pzp.</w:t>
      </w:r>
    </w:p>
    <w:p w:rsidR="00DD2C67" w:rsidRPr="001471A7" w:rsidRDefault="00DD2C67" w:rsidP="00DD2C67">
      <w:pPr>
        <w:numPr>
          <w:ilvl w:val="0"/>
          <w:numId w:val="5"/>
        </w:numPr>
        <w:ind w:left="284" w:hanging="284"/>
        <w:jc w:val="both"/>
        <w:rPr>
          <w:sz w:val="22"/>
          <w:szCs w:val="22"/>
        </w:rPr>
      </w:pPr>
      <w:r w:rsidRPr="001471A7">
        <w:rPr>
          <w:sz w:val="22"/>
          <w:szCs w:val="22"/>
        </w:rPr>
        <w:t>W przypadku gdy oferta zawiera informacje stanowiące tajemnicę przedsiębiorstwa należy je umieścić w osobnej wewnętrznej kopercie z adnotacją „Tajemnica przedsiębiorstwa”.</w:t>
      </w:r>
    </w:p>
    <w:p w:rsidR="00DD2C67" w:rsidRPr="001471A7" w:rsidRDefault="00DD2C67" w:rsidP="00DD2C67">
      <w:pPr>
        <w:ind w:left="284"/>
        <w:jc w:val="both"/>
        <w:rPr>
          <w:sz w:val="22"/>
          <w:szCs w:val="22"/>
        </w:rPr>
      </w:pPr>
    </w:p>
    <w:p w:rsidR="00DD2C67" w:rsidRPr="001471A7" w:rsidRDefault="00DD2C67" w:rsidP="00DD2C67">
      <w:pPr>
        <w:rPr>
          <w:sz w:val="22"/>
          <w:szCs w:val="22"/>
          <w:u w:val="single"/>
        </w:rPr>
      </w:pPr>
    </w:p>
    <w:p w:rsidR="00DD2C67" w:rsidRPr="001471A7" w:rsidRDefault="00DD2C67" w:rsidP="00DD2C67">
      <w:pPr>
        <w:rPr>
          <w:sz w:val="22"/>
          <w:szCs w:val="22"/>
          <w:u w:val="single"/>
        </w:rPr>
      </w:pPr>
      <w:r w:rsidRPr="001471A7">
        <w:rPr>
          <w:sz w:val="22"/>
          <w:szCs w:val="22"/>
          <w:u w:val="single"/>
        </w:rPr>
        <w:t>W przypadku ofert składanych elektronicznie:</w:t>
      </w:r>
    </w:p>
    <w:p w:rsidR="00DD2C67" w:rsidRPr="001471A7" w:rsidRDefault="00DD2C67" w:rsidP="00DD2C67">
      <w:pPr>
        <w:numPr>
          <w:ilvl w:val="0"/>
          <w:numId w:val="5"/>
        </w:numPr>
        <w:ind w:left="284" w:hanging="284"/>
        <w:jc w:val="both"/>
        <w:rPr>
          <w:sz w:val="22"/>
          <w:szCs w:val="22"/>
        </w:rPr>
      </w:pPr>
      <w:r w:rsidRPr="001471A7">
        <w:rPr>
          <w:sz w:val="22"/>
          <w:szCs w:val="22"/>
        </w:rPr>
        <w:t xml:space="preserve">Wykonawca składa ofertę w formie elektronicznej za pośrednictwem Platformy Zakupowej pod adresem </w:t>
      </w:r>
      <w:hyperlink r:id="rId8" w:history="1">
        <w:r w:rsidRPr="001471A7">
          <w:rPr>
            <w:rStyle w:val="Hipercze"/>
            <w:sz w:val="22"/>
            <w:szCs w:val="22"/>
          </w:rPr>
          <w:t>https://platformazakupowa.pl/szpital_miechow</w:t>
        </w:r>
      </w:hyperlink>
      <w:r w:rsidRPr="001471A7">
        <w:rPr>
          <w:sz w:val="22"/>
          <w:szCs w:val="22"/>
        </w:rPr>
        <w:t>.</w:t>
      </w:r>
    </w:p>
    <w:p w:rsidR="00DD2C67" w:rsidRPr="001471A7" w:rsidRDefault="00DD2C67" w:rsidP="00DD2C67">
      <w:pPr>
        <w:numPr>
          <w:ilvl w:val="0"/>
          <w:numId w:val="5"/>
        </w:numPr>
        <w:ind w:left="284" w:hanging="284"/>
        <w:jc w:val="both"/>
        <w:rPr>
          <w:sz w:val="22"/>
          <w:szCs w:val="22"/>
        </w:rPr>
      </w:pPr>
      <w:r w:rsidRPr="001471A7">
        <w:rPr>
          <w:sz w:val="22"/>
          <w:szCs w:val="22"/>
        </w:rPr>
        <w:t>Oferta powinna być sporządzona w formie elektronicznej podpisana kwalifikowanym podpisem elektronicznym przez osobę uprawnioną i w języku polskim, pod rygorem nieważności.</w:t>
      </w:r>
    </w:p>
    <w:p w:rsidR="00DD2C67" w:rsidRPr="001471A7" w:rsidRDefault="00DD2C67" w:rsidP="00DD2C67">
      <w:pPr>
        <w:numPr>
          <w:ilvl w:val="0"/>
          <w:numId w:val="5"/>
        </w:numPr>
        <w:ind w:left="284" w:hanging="284"/>
        <w:jc w:val="both"/>
        <w:rPr>
          <w:sz w:val="22"/>
          <w:szCs w:val="22"/>
        </w:rPr>
      </w:pPr>
      <w:r w:rsidRPr="001471A7">
        <w:rPr>
          <w:sz w:val="22"/>
          <w:szCs w:val="22"/>
        </w:rPr>
        <w:t>Korzystanie z Platformy jest bezpłatne.</w:t>
      </w:r>
    </w:p>
    <w:p w:rsidR="00DD2C67" w:rsidRPr="001471A7" w:rsidRDefault="00DD2C67" w:rsidP="00DD2C67">
      <w:pPr>
        <w:numPr>
          <w:ilvl w:val="0"/>
          <w:numId w:val="5"/>
        </w:numPr>
        <w:ind w:left="284" w:hanging="284"/>
        <w:jc w:val="both"/>
        <w:rPr>
          <w:sz w:val="22"/>
          <w:szCs w:val="22"/>
        </w:rPr>
      </w:pPr>
      <w:r w:rsidRPr="001471A7">
        <w:rPr>
          <w:sz w:val="22"/>
          <w:szCs w:val="22"/>
        </w:rPr>
        <w:t>Celem prawidłowego złożenia oferty Zamawiający zamieścił na stronie platformy zakupowej pod adresem https://platformazakupowa.pl/szpital_miechowplik pn. Instrukcja składania oferty dla Wykonawcy.</w:t>
      </w:r>
    </w:p>
    <w:p w:rsidR="00DD2C67" w:rsidRPr="001471A7" w:rsidRDefault="00DD2C67" w:rsidP="00DD2C67">
      <w:pPr>
        <w:numPr>
          <w:ilvl w:val="0"/>
          <w:numId w:val="5"/>
        </w:numPr>
        <w:ind w:left="284" w:hanging="284"/>
        <w:jc w:val="both"/>
        <w:rPr>
          <w:sz w:val="22"/>
          <w:szCs w:val="22"/>
        </w:rPr>
      </w:pPr>
      <w:r w:rsidRPr="001471A7">
        <w:rPr>
          <w:sz w:val="22"/>
          <w:szCs w:val="22"/>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DD2C67" w:rsidRPr="001471A7" w:rsidRDefault="00DD2C67" w:rsidP="00DD2C67">
      <w:pPr>
        <w:ind w:left="284"/>
        <w:jc w:val="both"/>
        <w:rPr>
          <w:sz w:val="22"/>
          <w:szCs w:val="22"/>
        </w:rPr>
      </w:pPr>
      <w:r w:rsidRPr="001471A7">
        <w:rPr>
          <w:sz w:val="22"/>
          <w:szCs w:val="22"/>
        </w:rPr>
        <w:t>Uwaga: Wszelkie informacje stanowiące tajemnicę przedsiębiorstwa w rozumieniu ustawy z dnia 16 kwietnia 1993 r. o zwalczaniu nieuczciwej konkurencji (Dz. U. z 2003 r. Nr 153, poz. 1503 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Pzp.</w:t>
      </w:r>
    </w:p>
    <w:p w:rsidR="00DD2C67" w:rsidRPr="001471A7" w:rsidRDefault="00DD2C67" w:rsidP="00DD2C67">
      <w:pPr>
        <w:numPr>
          <w:ilvl w:val="0"/>
          <w:numId w:val="5"/>
        </w:numPr>
        <w:ind w:left="284" w:hanging="284"/>
        <w:jc w:val="both"/>
        <w:rPr>
          <w:sz w:val="22"/>
          <w:szCs w:val="22"/>
        </w:rPr>
      </w:pPr>
      <w:r w:rsidRPr="001471A7">
        <w:rPr>
          <w:sz w:val="22"/>
          <w:szCs w:val="22"/>
        </w:rPr>
        <w:t>Oświadczenia, o których mowa w rozporządzeniu Ministra Rozwoju z dnia 26 lipca 2016 r. 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Pzp oraz przez podwykonawców, należy wczytać na Platformie Zakupowej, opatrzone kwalifikowanym podpisem elektronicznym</w:t>
      </w:r>
      <w:r w:rsidR="001A386F" w:rsidRPr="001471A7">
        <w:rPr>
          <w:rFonts w:cstheme="minorHAnsi"/>
          <w:sz w:val="22"/>
          <w:szCs w:val="22"/>
        </w:rPr>
        <w:t xml:space="preserve"> w Formularzu składania oferty lub w  zakładce </w:t>
      </w:r>
      <w:r w:rsidR="001A386F" w:rsidRPr="001471A7">
        <w:rPr>
          <w:rFonts w:cstheme="minorHAnsi"/>
          <w:sz w:val="22"/>
          <w:szCs w:val="22"/>
          <w:u w:val="single"/>
        </w:rPr>
        <w:t>Wiadomości/wiadomość prywatna</w:t>
      </w:r>
      <w:r w:rsidR="001A386F" w:rsidRPr="001471A7">
        <w:rPr>
          <w:rFonts w:cstheme="minorHAnsi"/>
          <w:sz w:val="22"/>
          <w:szCs w:val="22"/>
        </w:rPr>
        <w:t xml:space="preserve"> (dot. wezwanie do uzupełnienia).</w:t>
      </w:r>
    </w:p>
    <w:p w:rsidR="009E053B" w:rsidRPr="001471A7" w:rsidRDefault="00DD2C67" w:rsidP="00DD2C67">
      <w:pPr>
        <w:numPr>
          <w:ilvl w:val="0"/>
          <w:numId w:val="5"/>
        </w:numPr>
        <w:ind w:left="284" w:hanging="284"/>
        <w:jc w:val="both"/>
        <w:rPr>
          <w:sz w:val="22"/>
          <w:szCs w:val="22"/>
        </w:rPr>
      </w:pPr>
      <w:r w:rsidRPr="001471A7">
        <w:rPr>
          <w:sz w:val="22"/>
          <w:szCs w:val="22"/>
        </w:rPr>
        <w:t xml:space="preserve">Dokumenty, o których mowa w rozporządzeniu, inne niż oświadczenia, o których mowa w pkt. </w:t>
      </w:r>
      <w:r w:rsidR="00A1499C" w:rsidRPr="001471A7">
        <w:rPr>
          <w:sz w:val="22"/>
          <w:szCs w:val="22"/>
        </w:rPr>
        <w:t>17</w:t>
      </w:r>
      <w:r w:rsidRPr="001471A7">
        <w:rPr>
          <w:sz w:val="22"/>
          <w:szCs w:val="22"/>
        </w:rPr>
        <w:t xml:space="preserve">, należy wczytać </w:t>
      </w:r>
      <w:r w:rsidR="009E053B" w:rsidRPr="001471A7">
        <w:rPr>
          <w:rFonts w:cstheme="minorHAnsi"/>
          <w:sz w:val="22"/>
          <w:szCs w:val="22"/>
        </w:rPr>
        <w:t xml:space="preserve">należy wczytać na Platformie w Formularzu składania oferty lub zakładce </w:t>
      </w:r>
      <w:r w:rsidR="009E053B" w:rsidRPr="001471A7">
        <w:rPr>
          <w:rFonts w:cstheme="minorHAnsi"/>
          <w:sz w:val="22"/>
          <w:szCs w:val="22"/>
          <w:u w:val="single"/>
        </w:rPr>
        <w:t>Wiadomości/wiadomość prywatna</w:t>
      </w:r>
      <w:r w:rsidR="009E053B" w:rsidRPr="001471A7">
        <w:rPr>
          <w:rFonts w:cstheme="minorHAnsi"/>
          <w:sz w:val="22"/>
          <w:szCs w:val="22"/>
        </w:rPr>
        <w:t xml:space="preserve"> (dot. wezwanie do uzupełnienia), opatrzone kwalifikowanym podpisem elektronicznym, lub kopii poświadczonej za zgodność z oryginałem (zip). </w:t>
      </w:r>
    </w:p>
    <w:p w:rsidR="00DD2C67" w:rsidRPr="001471A7" w:rsidRDefault="00DD2C67" w:rsidP="009E053B">
      <w:pPr>
        <w:ind w:left="284"/>
        <w:jc w:val="both"/>
        <w:rPr>
          <w:sz w:val="22"/>
          <w:szCs w:val="22"/>
        </w:rPr>
      </w:pPr>
      <w:r w:rsidRPr="001471A7">
        <w:rPr>
          <w:sz w:val="22"/>
          <w:szCs w:val="22"/>
        </w:rPr>
        <w:t xml:space="preserve">Uwaga: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w:t>
      </w:r>
      <w:r w:rsidRPr="001471A7">
        <w:rPr>
          <w:sz w:val="22"/>
          <w:szCs w:val="22"/>
        </w:rPr>
        <w:lastRenderedPageBreak/>
        <w:t>tym pliku, z wyjątkiem kopii poświadczonych odpowiednio przez innego wykonawcę ubiegającego się wspólnie z nim o udzielenie zamówienia, przez podmiot, na którego zdolnościach lub sytuacji polega wykonawca, albo przez podwykonawcę.</w:t>
      </w:r>
    </w:p>
    <w:p w:rsidR="00DD2C67" w:rsidRPr="001471A7" w:rsidRDefault="00DD2C67" w:rsidP="00DD2C67">
      <w:pPr>
        <w:numPr>
          <w:ilvl w:val="0"/>
          <w:numId w:val="5"/>
        </w:numPr>
        <w:ind w:left="284" w:hanging="284"/>
        <w:jc w:val="both"/>
        <w:rPr>
          <w:sz w:val="22"/>
          <w:szCs w:val="22"/>
        </w:rPr>
      </w:pPr>
      <w:r w:rsidRPr="001471A7">
        <w:rPr>
          <w:sz w:val="22"/>
          <w:szCs w:val="22"/>
        </w:rPr>
        <w:t>Poświadczenie za zgodność z oryginałem następuje w formie elektronicznej.</w:t>
      </w:r>
    </w:p>
    <w:p w:rsidR="001B2065" w:rsidRPr="001471A7" w:rsidRDefault="001B2065">
      <w:pPr>
        <w:rPr>
          <w:sz w:val="22"/>
          <w:szCs w:val="22"/>
        </w:rPr>
      </w:pPr>
    </w:p>
    <w:p w:rsidR="001B2065" w:rsidRDefault="00DC7FDE" w:rsidP="00F91023">
      <w:pPr>
        <w:numPr>
          <w:ilvl w:val="0"/>
          <w:numId w:val="16"/>
        </w:numPr>
      </w:pPr>
      <w:r w:rsidRPr="001471A7">
        <w:rPr>
          <w:b/>
          <w:sz w:val="22"/>
          <w:szCs w:val="22"/>
        </w:rPr>
        <w:t>Termin związania</w:t>
      </w:r>
      <w:r>
        <w:rPr>
          <w:b/>
          <w:sz w:val="22"/>
          <w:szCs w:val="22"/>
        </w:rPr>
        <w:t xml:space="preserve"> ofertą</w:t>
      </w:r>
    </w:p>
    <w:p w:rsidR="001B2065" w:rsidRDefault="001B2065">
      <w:pPr>
        <w:rPr>
          <w:sz w:val="22"/>
          <w:szCs w:val="22"/>
        </w:rPr>
      </w:pPr>
    </w:p>
    <w:p w:rsidR="001B2065" w:rsidRDefault="00DC7FDE">
      <w:r>
        <w:rPr>
          <w:sz w:val="22"/>
          <w:szCs w:val="22"/>
        </w:rPr>
        <w:t>Termin związania ofertą upływa po 30 dniach od daty składania ofert.</w:t>
      </w:r>
    </w:p>
    <w:p w:rsidR="00087851" w:rsidRDefault="00087851">
      <w:pPr>
        <w:rPr>
          <w:sz w:val="22"/>
          <w:szCs w:val="22"/>
        </w:rPr>
      </w:pPr>
    </w:p>
    <w:p w:rsidR="001B2065" w:rsidRPr="00862FD7" w:rsidRDefault="00DC7FDE" w:rsidP="00F91023">
      <w:pPr>
        <w:numPr>
          <w:ilvl w:val="0"/>
          <w:numId w:val="16"/>
        </w:numPr>
      </w:pPr>
      <w:r w:rsidRPr="00862FD7">
        <w:rPr>
          <w:b/>
          <w:sz w:val="22"/>
          <w:szCs w:val="22"/>
        </w:rPr>
        <w:t>Dokumenty potwierdzające spełnianie warunków</w:t>
      </w:r>
    </w:p>
    <w:p w:rsidR="001B2065" w:rsidRDefault="001B2065">
      <w:pPr>
        <w:rPr>
          <w:b/>
          <w:sz w:val="22"/>
          <w:szCs w:val="22"/>
        </w:rPr>
      </w:pPr>
    </w:p>
    <w:p w:rsidR="00EB4B0C" w:rsidRDefault="00DC7FDE" w:rsidP="00EB4B0C">
      <w:pPr>
        <w:jc w:val="both"/>
      </w:pPr>
      <w:r>
        <w:rPr>
          <w:sz w:val="22"/>
          <w:szCs w:val="22"/>
        </w:rPr>
        <w:t>A.W celu potwierdzenia, że Wykonawca:</w:t>
      </w:r>
    </w:p>
    <w:p w:rsidR="001B2065" w:rsidRPr="00EB4B0C" w:rsidRDefault="00DC7FDE" w:rsidP="00F91023">
      <w:pPr>
        <w:numPr>
          <w:ilvl w:val="0"/>
          <w:numId w:val="9"/>
        </w:numPr>
        <w:ind w:left="284" w:hanging="284"/>
        <w:jc w:val="both"/>
      </w:pPr>
      <w:r>
        <w:rPr>
          <w:sz w:val="22"/>
          <w:szCs w:val="22"/>
        </w:rPr>
        <w:t xml:space="preserve">spełnia </w:t>
      </w:r>
      <w:r w:rsidR="00EB4B0C">
        <w:rPr>
          <w:sz w:val="22"/>
          <w:szCs w:val="22"/>
        </w:rPr>
        <w:t xml:space="preserve">warunki udziału w postępowaniu </w:t>
      </w:r>
      <w:r w:rsidR="00087851" w:rsidRPr="00087851">
        <w:rPr>
          <w:sz w:val="22"/>
          <w:szCs w:val="22"/>
        </w:rPr>
        <w:t xml:space="preserve">Wykonawca </w:t>
      </w:r>
      <w:r>
        <w:rPr>
          <w:sz w:val="22"/>
          <w:szCs w:val="22"/>
        </w:rPr>
        <w:t>jestzobowiązany załączyć do oferty Oświadczenie (Załącznik nr 3 SIWZ) w zakresie określonym przez Zamawiającego w ogłoszeniu o zamówieniu i SIWZ (forma dokumentu – oryginał);</w:t>
      </w:r>
    </w:p>
    <w:p w:rsidR="001B2065" w:rsidRDefault="00DC7FDE" w:rsidP="00F91023">
      <w:pPr>
        <w:numPr>
          <w:ilvl w:val="0"/>
          <w:numId w:val="9"/>
        </w:numPr>
        <w:ind w:left="284" w:hanging="284"/>
        <w:jc w:val="both"/>
      </w:pPr>
      <w:r>
        <w:rPr>
          <w:sz w:val="22"/>
          <w:szCs w:val="22"/>
        </w:rPr>
        <w:t>nie podlega wykluczeniu, Wykonawca jest zobowiązany załączyć do oferty Oświadczenie (Załącznik nr 4 SIWZ) w zakresie określonym przez Zamawiającego w ogłoszeniu o zamówieniu i SIWZ (forma dokumentu – oryginał);</w:t>
      </w:r>
    </w:p>
    <w:p w:rsidR="001B2065" w:rsidRDefault="00DC7FDE" w:rsidP="00F91023">
      <w:pPr>
        <w:numPr>
          <w:ilvl w:val="0"/>
          <w:numId w:val="9"/>
        </w:numPr>
        <w:ind w:left="284" w:hanging="284"/>
        <w:jc w:val="both"/>
      </w:pPr>
      <w:r>
        <w:rPr>
          <w:sz w:val="22"/>
          <w:szCs w:val="22"/>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podwykonawcach w oświadczeniu (Załącznik nr 3 i 4 SIWZ);</w:t>
      </w:r>
    </w:p>
    <w:p w:rsidR="001B2065" w:rsidRDefault="00DC7FDE" w:rsidP="00F91023">
      <w:pPr>
        <w:numPr>
          <w:ilvl w:val="0"/>
          <w:numId w:val="9"/>
        </w:numPr>
        <w:ind w:left="284" w:hanging="284"/>
        <w:jc w:val="both"/>
      </w:pPr>
      <w:r>
        <w:rPr>
          <w:sz w:val="22"/>
          <w:szCs w:val="22"/>
        </w:rPr>
        <w:t>Na żądanie zamawiającego, wykonawca, który zamierza powierzyć wykonanie części zamówienia podwykonawcom, w celu wykazania braku istnienia wobec nich podstaw wykluczenia z udziału w postępowaniu zamieszcza informacje o podwykonawcach w oświadczeniu (Załącznik nr 3 i 4 SIWZ);</w:t>
      </w:r>
    </w:p>
    <w:p w:rsidR="001B2065" w:rsidRDefault="00DC7FDE" w:rsidP="00F91023">
      <w:pPr>
        <w:numPr>
          <w:ilvl w:val="0"/>
          <w:numId w:val="9"/>
        </w:numPr>
        <w:ind w:left="284" w:hanging="284"/>
        <w:jc w:val="both"/>
      </w:pPr>
      <w:r>
        <w:rPr>
          <w:sz w:val="22"/>
          <w:szCs w:val="22"/>
        </w:rPr>
        <w:t>W przypadku wspólnego ubiegania się o zamówienie przez wykonawców, oświadczenia (Załącznik nr 3 i 4 SIWZ)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1B2065" w:rsidRDefault="001B2065">
      <w:pPr>
        <w:rPr>
          <w:sz w:val="22"/>
          <w:szCs w:val="22"/>
        </w:rPr>
      </w:pPr>
    </w:p>
    <w:p w:rsidR="001B2065" w:rsidRDefault="00DC7FDE">
      <w:pPr>
        <w:jc w:val="both"/>
      </w:pPr>
      <w:r>
        <w:rPr>
          <w:sz w:val="22"/>
          <w:szCs w:val="22"/>
        </w:rPr>
        <w:t>B. W celu potwierdzenia, że Wykonawca nie podlega wykluczeniu z udziału w postępowaniu Wykonawca jest zobowiązany również do złożenia następującego oświadczenia:</w:t>
      </w:r>
    </w:p>
    <w:p w:rsidR="001B2065" w:rsidRDefault="00DC7FDE" w:rsidP="00F91023">
      <w:pPr>
        <w:numPr>
          <w:ilvl w:val="0"/>
          <w:numId w:val="10"/>
        </w:numPr>
        <w:ind w:left="284" w:hanging="284"/>
        <w:jc w:val="both"/>
      </w:pPr>
      <w:r>
        <w:rPr>
          <w:sz w:val="22"/>
          <w:szCs w:val="22"/>
        </w:rPr>
        <w:t>Oświadczenie wykonawcy o braku przynależności lub przynależności do grupy kapitałowej:</w:t>
      </w:r>
    </w:p>
    <w:p w:rsidR="001B2065" w:rsidRDefault="00DC7FDE" w:rsidP="00F91023">
      <w:pPr>
        <w:numPr>
          <w:ilvl w:val="0"/>
          <w:numId w:val="11"/>
        </w:numPr>
        <w:ind w:left="567" w:hanging="283"/>
        <w:jc w:val="both"/>
      </w:pPr>
      <w:r>
        <w:rPr>
          <w:sz w:val="22"/>
          <w:szCs w:val="22"/>
        </w:rPr>
        <w:t>Wykonawca, w terminie 3 dni od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w:t>
      </w:r>
      <w:r w:rsidR="000143C8">
        <w:rPr>
          <w:sz w:val="22"/>
          <w:szCs w:val="22"/>
        </w:rPr>
        <w:t xml:space="preserve">powaniu o udzielenie zamówienia.Wzór oświadczenia stanowi </w:t>
      </w:r>
      <w:r w:rsidR="00124056">
        <w:rPr>
          <w:sz w:val="22"/>
          <w:szCs w:val="22"/>
        </w:rPr>
        <w:t>(</w:t>
      </w:r>
      <w:r w:rsidR="000143C8">
        <w:rPr>
          <w:sz w:val="22"/>
          <w:szCs w:val="22"/>
        </w:rPr>
        <w:t>Załącznik nr 5 SIW</w:t>
      </w:r>
      <w:r w:rsidR="00EB4B0C">
        <w:rPr>
          <w:sz w:val="22"/>
          <w:szCs w:val="22"/>
        </w:rPr>
        <w:t>Z</w:t>
      </w:r>
      <w:r w:rsidR="001A386F">
        <w:rPr>
          <w:sz w:val="22"/>
          <w:szCs w:val="22"/>
        </w:rPr>
        <w:t>)</w:t>
      </w:r>
      <w:r w:rsidR="00124056">
        <w:rPr>
          <w:sz w:val="22"/>
          <w:szCs w:val="22"/>
        </w:rPr>
        <w:t>.</w:t>
      </w:r>
    </w:p>
    <w:p w:rsidR="001B2065" w:rsidRDefault="001B2065">
      <w:pPr>
        <w:rPr>
          <w:sz w:val="22"/>
          <w:szCs w:val="22"/>
        </w:rPr>
      </w:pPr>
    </w:p>
    <w:p w:rsidR="001B2065" w:rsidRDefault="00DC7FDE">
      <w:pPr>
        <w:jc w:val="both"/>
      </w:pPr>
      <w:r>
        <w:rPr>
          <w:sz w:val="22"/>
          <w:szCs w:val="22"/>
        </w:rPr>
        <w:t xml:space="preserve">C. W celu potwierdzenia braku podstaw wykluczenia wykonawcy z udziału w postępowaniu, zamawiający </w:t>
      </w:r>
      <w:r w:rsidR="003A1365">
        <w:rPr>
          <w:sz w:val="22"/>
          <w:szCs w:val="22"/>
        </w:rPr>
        <w:t xml:space="preserve">wymaga następujących dokumentów </w:t>
      </w:r>
      <w:r>
        <w:rPr>
          <w:sz w:val="22"/>
          <w:szCs w:val="22"/>
        </w:rPr>
        <w:t>(forma dokumentu - oryginał lub kopia poświadczona za zgodność z oryginałem przez wykonawcę lub upoważnionego przedstawiciela wykonawcy):</w:t>
      </w:r>
    </w:p>
    <w:p w:rsidR="001B2065" w:rsidRDefault="00DC7FDE">
      <w:pPr>
        <w:jc w:val="both"/>
        <w:rPr>
          <w:sz w:val="22"/>
          <w:szCs w:val="22"/>
        </w:rPr>
      </w:pPr>
      <w:r>
        <w:rPr>
          <w:sz w:val="22"/>
          <w:szCs w:val="22"/>
        </w:rPr>
        <w:t>1.odpisu z właściwego rejestru lub z centralnej ewidencji i informacji o działalności gospodarczej, jeżeli odrębne przepisy wymagają wpisu do rejestru lub ewidencji, w celu potwierdzenia braku podstaw wykluczenia na podstawie art. 24 ust. 5 pkt 1 ustawy.</w:t>
      </w:r>
    </w:p>
    <w:p w:rsidR="001B2065" w:rsidRPr="0060335F" w:rsidRDefault="001B2065">
      <w:pPr>
        <w:jc w:val="both"/>
        <w:rPr>
          <w:sz w:val="22"/>
          <w:szCs w:val="22"/>
        </w:rPr>
      </w:pPr>
    </w:p>
    <w:p w:rsidR="00EB4B0C" w:rsidRDefault="00DC7FDE" w:rsidP="00EB4B0C">
      <w:pPr>
        <w:jc w:val="both"/>
      </w:pPr>
      <w:r w:rsidRPr="0060335F">
        <w:rPr>
          <w:sz w:val="22"/>
          <w:szCs w:val="22"/>
        </w:rPr>
        <w:t xml:space="preserve">D. </w:t>
      </w:r>
      <w:r w:rsidRPr="0060335F">
        <w:rPr>
          <w:bCs/>
          <w:sz w:val="22"/>
          <w:szCs w:val="22"/>
        </w:rPr>
        <w:t xml:space="preserve">Wykonawca złoży wraz z ofertą, aktualne na dzień </w:t>
      </w:r>
      <w:r w:rsidR="006F70FE" w:rsidRPr="0060335F">
        <w:rPr>
          <w:bCs/>
          <w:sz w:val="22"/>
          <w:szCs w:val="22"/>
        </w:rPr>
        <w:t>złożenia, następujące oświadczenia</w:t>
      </w:r>
      <w:r w:rsidRPr="0060335F">
        <w:rPr>
          <w:bCs/>
          <w:sz w:val="22"/>
          <w:szCs w:val="22"/>
        </w:rPr>
        <w:t xml:space="preserve"> lub dokumenty:</w:t>
      </w:r>
    </w:p>
    <w:p w:rsidR="00EB4B0C" w:rsidRPr="001B1F06" w:rsidRDefault="00EB4B0C" w:rsidP="00F91023">
      <w:pPr>
        <w:pStyle w:val="Akapitzlist"/>
        <w:numPr>
          <w:ilvl w:val="0"/>
          <w:numId w:val="21"/>
        </w:numPr>
        <w:jc w:val="both"/>
        <w:rPr>
          <w:szCs w:val="24"/>
        </w:rPr>
      </w:pPr>
      <w:r w:rsidRPr="001B1F06">
        <w:t>A</w:t>
      </w:r>
      <w:r w:rsidRPr="001B1F06">
        <w:rPr>
          <w:bCs/>
          <w:sz w:val="22"/>
          <w:szCs w:val="22"/>
        </w:rPr>
        <w:t xml:space="preserve">ktualne dokumenty wydane na mocy Ustawy o </w:t>
      </w:r>
      <w:r w:rsidRPr="001B1F06">
        <w:rPr>
          <w:sz w:val="22"/>
          <w:szCs w:val="22"/>
        </w:rPr>
        <w:t xml:space="preserve">utrzymaniu czystości i porządku w gminach z dnia 13 września 1996 r. (Dz. U. 2018 r. poz. 1454 z </w:t>
      </w:r>
      <w:proofErr w:type="spellStart"/>
      <w:r w:rsidRPr="001B1F06">
        <w:rPr>
          <w:sz w:val="22"/>
          <w:szCs w:val="22"/>
        </w:rPr>
        <w:t>późn</w:t>
      </w:r>
      <w:proofErr w:type="spellEnd"/>
      <w:r w:rsidRPr="001B1F06">
        <w:rPr>
          <w:sz w:val="22"/>
          <w:szCs w:val="22"/>
        </w:rPr>
        <w:t xml:space="preserve">. zm.) zezwalające na świadczenie usług odbioru odpadów komunalnych, </w:t>
      </w:r>
    </w:p>
    <w:p w:rsidR="00EB4B0C" w:rsidRPr="00725B7F" w:rsidRDefault="00EB4B0C" w:rsidP="00F91023">
      <w:pPr>
        <w:pStyle w:val="Akapitzlist"/>
        <w:numPr>
          <w:ilvl w:val="0"/>
          <w:numId w:val="21"/>
        </w:numPr>
        <w:jc w:val="both"/>
        <w:rPr>
          <w:szCs w:val="24"/>
        </w:rPr>
      </w:pPr>
      <w:r w:rsidRPr="001B1F06">
        <w:rPr>
          <w:bCs/>
          <w:sz w:val="22"/>
          <w:szCs w:val="22"/>
        </w:rPr>
        <w:lastRenderedPageBreak/>
        <w:t xml:space="preserve">Wpis do rejestru BDO </w:t>
      </w:r>
      <w:r w:rsidRPr="001B1F06">
        <w:rPr>
          <w:sz w:val="22"/>
          <w:szCs w:val="22"/>
        </w:rPr>
        <w:t xml:space="preserve">prowadzonego przez Marszałka Województwa na podstawie art. 49 ustawy o odpadach (Dz. U. 2018 r. poz. 992z </w:t>
      </w:r>
      <w:proofErr w:type="spellStart"/>
      <w:r w:rsidRPr="001B1F06">
        <w:rPr>
          <w:sz w:val="22"/>
          <w:szCs w:val="22"/>
        </w:rPr>
        <w:t>późn</w:t>
      </w:r>
      <w:proofErr w:type="spellEnd"/>
      <w:r w:rsidRPr="001B1F06">
        <w:rPr>
          <w:sz w:val="22"/>
          <w:szCs w:val="22"/>
        </w:rPr>
        <w:t>. zm.) w zakresie transportu odpadów komunalnych.</w:t>
      </w:r>
    </w:p>
    <w:p w:rsidR="00725B7F" w:rsidRPr="00725B7F" w:rsidRDefault="00725B7F" w:rsidP="00725B7F">
      <w:pPr>
        <w:pStyle w:val="Akapitzlist"/>
        <w:numPr>
          <w:ilvl w:val="0"/>
          <w:numId w:val="21"/>
        </w:numPr>
        <w:jc w:val="both"/>
        <w:rPr>
          <w:sz w:val="22"/>
          <w:szCs w:val="22"/>
        </w:rPr>
      </w:pPr>
      <w:r>
        <w:rPr>
          <w:sz w:val="22"/>
          <w:szCs w:val="22"/>
          <w:lang w:eastAsia="zh-CN"/>
        </w:rPr>
        <w:t>D</w:t>
      </w:r>
      <w:r w:rsidRPr="00FC00AC">
        <w:rPr>
          <w:sz w:val="22"/>
          <w:szCs w:val="22"/>
          <w:lang w:eastAsia="zh-CN"/>
        </w:rPr>
        <w:t xml:space="preserve">ecyzje zgodnie z profilem działalności i niezbędne dla wykonywania przedmiotu zamówienia oraz umowy z podwykonawcami na zagospodarowanie odpadów jeżeli zgodnie z właściwymi przepisami są  wymagane. </w:t>
      </w:r>
    </w:p>
    <w:p w:rsidR="001B2065" w:rsidRPr="00A22EDC" w:rsidRDefault="00DC7FDE" w:rsidP="00F91023">
      <w:pPr>
        <w:pStyle w:val="Akapitzlist"/>
        <w:numPr>
          <w:ilvl w:val="0"/>
          <w:numId w:val="21"/>
        </w:numPr>
        <w:jc w:val="both"/>
        <w:rPr>
          <w:szCs w:val="24"/>
        </w:rPr>
      </w:pPr>
      <w:r w:rsidRPr="00EB4B0C">
        <w:rPr>
          <w:sz w:val="22"/>
          <w:szCs w:val="22"/>
        </w:rPr>
        <w:t>Wymienione w niniejszej SIWZ dokumenty powinny być oryginałami albo kopiami potwierdzonymi za zgodność z oryginałem przez upoważnionych przedstawicieli wykonawcy. Pełnomocnictwo powinno być złożone w oryginale lub w formie kopii poświadczonej za zgodność z oryginałem przez notariusza.</w:t>
      </w:r>
    </w:p>
    <w:p w:rsidR="00EB4B0C" w:rsidRDefault="00EB4B0C">
      <w:pPr>
        <w:jc w:val="both"/>
        <w:rPr>
          <w:sz w:val="22"/>
          <w:szCs w:val="22"/>
        </w:rPr>
      </w:pPr>
    </w:p>
    <w:p w:rsidR="00725B7F" w:rsidRDefault="00725B7F">
      <w:pPr>
        <w:jc w:val="both"/>
        <w:rPr>
          <w:sz w:val="22"/>
          <w:szCs w:val="22"/>
        </w:rPr>
      </w:pPr>
    </w:p>
    <w:p w:rsidR="001B2065" w:rsidRPr="00722AEF" w:rsidRDefault="00DC7FDE">
      <w:pPr>
        <w:jc w:val="both"/>
        <w:rPr>
          <w:sz w:val="22"/>
          <w:szCs w:val="22"/>
        </w:rPr>
      </w:pPr>
      <w:r>
        <w:rPr>
          <w:sz w:val="22"/>
          <w:szCs w:val="22"/>
        </w:rPr>
        <w:t xml:space="preserve">E. Ponadto </w:t>
      </w:r>
      <w:r w:rsidRPr="00722AEF">
        <w:rPr>
          <w:sz w:val="22"/>
          <w:szCs w:val="22"/>
        </w:rPr>
        <w:t>do oferty należy dołączyć:</w:t>
      </w:r>
    </w:p>
    <w:p w:rsidR="001B2065" w:rsidRPr="00722AEF" w:rsidRDefault="00DC7FDE" w:rsidP="00F91023">
      <w:pPr>
        <w:numPr>
          <w:ilvl w:val="0"/>
          <w:numId w:val="12"/>
        </w:numPr>
        <w:ind w:left="284" w:hanging="284"/>
        <w:jc w:val="both"/>
        <w:rPr>
          <w:sz w:val="22"/>
          <w:szCs w:val="22"/>
        </w:rPr>
      </w:pPr>
      <w:r w:rsidRPr="00722AEF">
        <w:rPr>
          <w:sz w:val="22"/>
          <w:szCs w:val="22"/>
        </w:rPr>
        <w:t>Formularz ofertowy (forma dokumentu – oryginał),</w:t>
      </w:r>
    </w:p>
    <w:p w:rsidR="001B2065" w:rsidRDefault="00DC7FDE" w:rsidP="00F91023">
      <w:pPr>
        <w:numPr>
          <w:ilvl w:val="0"/>
          <w:numId w:val="12"/>
        </w:numPr>
        <w:ind w:left="284" w:hanging="284"/>
        <w:jc w:val="both"/>
      </w:pPr>
      <w:r w:rsidRPr="00722AEF">
        <w:rPr>
          <w:sz w:val="22"/>
          <w:szCs w:val="22"/>
        </w:rPr>
        <w:t>W przypadku podmiotów wspólnie ubiegających się o udzielenie zamówienia, należy dołączyć pełnomocnictwo osoby (osób)</w:t>
      </w:r>
      <w:r>
        <w:rPr>
          <w:sz w:val="22"/>
          <w:szCs w:val="22"/>
        </w:rPr>
        <w:t xml:space="preserve"> do reprezentowania w postępowaniu o udzielenie zamówienia albo do reprezentowania w postępowaniu i zawarcia umowy w sprawie zamówienia publicznego. Pełnomocnictwo powinno być złożone w oryginale lub w formie kopii poświadczonej za zgodność z oryginałem przez notariusza.</w:t>
      </w:r>
    </w:p>
    <w:p w:rsidR="001B2065" w:rsidRDefault="001B2065">
      <w:pPr>
        <w:jc w:val="both"/>
        <w:rPr>
          <w:sz w:val="22"/>
          <w:szCs w:val="22"/>
        </w:rPr>
      </w:pPr>
    </w:p>
    <w:p w:rsidR="001B2065" w:rsidRDefault="00DC7FDE">
      <w:pPr>
        <w:jc w:val="both"/>
      </w:pPr>
      <w:r>
        <w:rPr>
          <w:sz w:val="22"/>
          <w:szCs w:val="22"/>
        </w:rPr>
        <w:t>F. Jeżeli wykonawca ma siedzibę lub miejsce zamieszkania poza terytorium Rzeczypospolitej Polskiej, zamiast dokumentów, o których mowa w ust. C:</w:t>
      </w:r>
    </w:p>
    <w:p w:rsidR="001B2065" w:rsidRDefault="00DC7FDE">
      <w:pPr>
        <w:jc w:val="both"/>
      </w:pPr>
      <w:r>
        <w:rPr>
          <w:sz w:val="22"/>
          <w:szCs w:val="22"/>
        </w:rPr>
        <w:t>1. punkt 1 – składa dokument lub dokumenty wystawione w kraju, w którym wykonawca ma siedzibę lub miejsce zamieszkania, potwierdzające odpowiednio, że:</w:t>
      </w:r>
    </w:p>
    <w:p w:rsidR="001B2065" w:rsidRDefault="00DC7FDE">
      <w:pPr>
        <w:jc w:val="both"/>
      </w:pPr>
      <w:r>
        <w:rPr>
          <w:sz w:val="22"/>
          <w:szCs w:val="22"/>
        </w:rPr>
        <w:t>a) nie otwarto jego likwidacji ani nie ogłoszono upadłości.</w:t>
      </w:r>
    </w:p>
    <w:p w:rsidR="001B2065" w:rsidRDefault="001B2065">
      <w:pPr>
        <w:rPr>
          <w:sz w:val="22"/>
          <w:szCs w:val="22"/>
        </w:rPr>
      </w:pPr>
    </w:p>
    <w:p w:rsidR="001B2065" w:rsidRDefault="00DC7FDE">
      <w:pPr>
        <w:jc w:val="both"/>
      </w:pPr>
      <w:r>
        <w:rPr>
          <w:sz w:val="22"/>
          <w:szCs w:val="22"/>
        </w:rPr>
        <w:t xml:space="preserve">G. Dokument, o którym mowa w ust. F punkt 1 lit. a, powinien być wystawiony nie wcześniej niż 6 miesięcy przed upływem terminu składania ofert albo wniosków o dopuszczenie do udziału w postępowaniu. </w:t>
      </w:r>
    </w:p>
    <w:p w:rsidR="001B2065" w:rsidRDefault="001B2065">
      <w:pPr>
        <w:jc w:val="both"/>
        <w:rPr>
          <w:sz w:val="22"/>
          <w:szCs w:val="22"/>
        </w:rPr>
      </w:pPr>
    </w:p>
    <w:p w:rsidR="001B2065" w:rsidRDefault="00DC7FDE">
      <w:pPr>
        <w:jc w:val="both"/>
      </w:pPr>
      <w:r>
        <w:rPr>
          <w:sz w:val="22"/>
          <w:szCs w:val="22"/>
        </w:rPr>
        <w:t>H. Jeżeli w kraju, w którym wykonawca ma siedzibę lub miejsce zamieszkania lub miejsce zamieszkania ma osoba, której dokument dotyczy, nie wydaje się dokumentów, o których mowa w ust. F, zastępuje się je dokumentem zawierającym odpowiednio oświadczenie wykonawcy, ze wskazaniem osoby albo osób uprawnionych do jego reprezentacji, lub oświadczenie osoby, której dokument miał dotyczące, złożone przed notariuszem lub przed organem sądowym, administracyjnym albo organem samorządu zawodowego lub gospodarczego właściwym ze względu na siedzibę lub miejsce zamieszkania wykonawcy lub miejsce zamieszkania tej osoby. Przepis ust. H stosuje się.</w:t>
      </w:r>
    </w:p>
    <w:p w:rsidR="001B2065" w:rsidRDefault="001B2065">
      <w:pPr>
        <w:jc w:val="both"/>
        <w:rPr>
          <w:sz w:val="22"/>
          <w:szCs w:val="22"/>
        </w:rPr>
      </w:pPr>
    </w:p>
    <w:p w:rsidR="001B2065" w:rsidRDefault="00DC7FDE">
      <w:pPr>
        <w:jc w:val="both"/>
      </w:pPr>
      <w:r>
        <w:rPr>
          <w:sz w:val="22"/>
          <w:szCs w:val="22"/>
        </w:rPr>
        <w:t>I.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1B2065" w:rsidRDefault="001B2065">
      <w:pPr>
        <w:jc w:val="both"/>
        <w:rPr>
          <w:sz w:val="22"/>
          <w:szCs w:val="22"/>
        </w:rPr>
      </w:pPr>
    </w:p>
    <w:p w:rsidR="001B2065" w:rsidRDefault="00DC7FDE">
      <w:r>
        <w:rPr>
          <w:sz w:val="22"/>
          <w:szCs w:val="22"/>
        </w:rPr>
        <w:t>J. Zamawiający będzie dokonywał oceny spełniania warunków udziału w postępowaniu na podstawie przedłożonych w ofercie przez wykonawcę wymaganych dokumentów i oświadczeń oraz zawartych w nich informacji.</w:t>
      </w:r>
    </w:p>
    <w:p w:rsidR="001B2065" w:rsidRPr="0060335F" w:rsidRDefault="001B2065">
      <w:pPr>
        <w:rPr>
          <w:b/>
          <w:sz w:val="22"/>
          <w:szCs w:val="22"/>
        </w:rPr>
      </w:pPr>
    </w:p>
    <w:p w:rsidR="001B2065" w:rsidRPr="0060335F" w:rsidRDefault="00DC7FDE">
      <w:pPr>
        <w:jc w:val="both"/>
        <w:rPr>
          <w:sz w:val="22"/>
          <w:szCs w:val="22"/>
        </w:rPr>
      </w:pPr>
      <w:r w:rsidRPr="0060335F">
        <w:rPr>
          <w:sz w:val="22"/>
          <w:szCs w:val="22"/>
        </w:rPr>
        <w:t xml:space="preserve">Zamawiający działając na podstawie art. 24 aa oraz art. 26 ust. 2 ustawy Pzp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w:t>
      </w:r>
    </w:p>
    <w:p w:rsidR="001B2065" w:rsidRDefault="001B2065">
      <w:pPr>
        <w:rPr>
          <w:sz w:val="22"/>
          <w:szCs w:val="22"/>
        </w:rPr>
      </w:pPr>
    </w:p>
    <w:p w:rsidR="00A12CCA" w:rsidRDefault="00A12CCA">
      <w:pPr>
        <w:rPr>
          <w:sz w:val="22"/>
          <w:szCs w:val="22"/>
        </w:rPr>
      </w:pPr>
    </w:p>
    <w:p w:rsidR="00A12CCA" w:rsidRDefault="00A12CCA">
      <w:pPr>
        <w:rPr>
          <w:sz w:val="22"/>
          <w:szCs w:val="22"/>
        </w:rPr>
      </w:pPr>
    </w:p>
    <w:p w:rsidR="00422A53" w:rsidRPr="001B1F06" w:rsidRDefault="00DC7FDE" w:rsidP="00F91023">
      <w:pPr>
        <w:numPr>
          <w:ilvl w:val="0"/>
          <w:numId w:val="16"/>
        </w:numPr>
      </w:pPr>
      <w:r w:rsidRPr="001B1F06">
        <w:rPr>
          <w:b/>
          <w:sz w:val="22"/>
          <w:szCs w:val="22"/>
        </w:rPr>
        <w:lastRenderedPageBreak/>
        <w:t>Sposób składania ofert</w:t>
      </w:r>
      <w:r w:rsidR="00422A53" w:rsidRPr="001B1F06">
        <w:rPr>
          <w:b/>
          <w:sz w:val="22"/>
          <w:szCs w:val="22"/>
        </w:rPr>
        <w:t xml:space="preserve"> miejsce oraz termin składania i otwarcia ofert</w:t>
      </w:r>
    </w:p>
    <w:p w:rsidR="001B2065" w:rsidRDefault="001B2065">
      <w:pPr>
        <w:rPr>
          <w:sz w:val="22"/>
          <w:szCs w:val="22"/>
        </w:rPr>
      </w:pPr>
    </w:p>
    <w:p w:rsidR="001B2065" w:rsidRDefault="00DC7FDE">
      <w:pPr>
        <w:jc w:val="both"/>
      </w:pPr>
      <w:r>
        <w:rPr>
          <w:sz w:val="22"/>
          <w:szCs w:val="22"/>
        </w:rPr>
        <w:t>Ofertę należy złożyć w zamkniętej kopercie, zapieczętowanej w sposób gwarantujący zachowanie w poufności jej treści oraz zabezpieczającej jej nienaruszalność do terminu otwarcia ofert. Oferta powinna być umieszczona w kopercie oznakowanej w sposób następujący:</w:t>
      </w:r>
    </w:p>
    <w:p w:rsidR="001B2065" w:rsidRDefault="001B2065">
      <w:pPr>
        <w:jc w:val="both"/>
        <w:rPr>
          <w:sz w:val="22"/>
          <w:szCs w:val="22"/>
        </w:rPr>
      </w:pPr>
    </w:p>
    <w:p w:rsidR="001B2065" w:rsidRDefault="00DC7FDE" w:rsidP="00F91023">
      <w:pPr>
        <w:numPr>
          <w:ilvl w:val="1"/>
          <w:numId w:val="23"/>
        </w:numPr>
        <w:ind w:left="284" w:hanging="284"/>
        <w:jc w:val="both"/>
      </w:pPr>
      <w:r>
        <w:rPr>
          <w:sz w:val="22"/>
          <w:szCs w:val="22"/>
        </w:rPr>
        <w:t>Szpital św. Anny, 32-200 Miechów, ulica Szpitalna 3.</w:t>
      </w:r>
    </w:p>
    <w:p w:rsidR="001B2065" w:rsidRDefault="00DC7FDE" w:rsidP="00F91023">
      <w:pPr>
        <w:numPr>
          <w:ilvl w:val="1"/>
          <w:numId w:val="23"/>
        </w:numPr>
        <w:ind w:left="284" w:hanging="284"/>
        <w:jc w:val="both"/>
      </w:pPr>
      <w:r>
        <w:rPr>
          <w:sz w:val="22"/>
          <w:szCs w:val="22"/>
        </w:rPr>
        <w:t>Nazwa Wykonawcy i jego adres: ……………………………………………</w:t>
      </w:r>
    </w:p>
    <w:p w:rsidR="001B2065" w:rsidRDefault="00DC7FDE" w:rsidP="00F91023">
      <w:pPr>
        <w:numPr>
          <w:ilvl w:val="1"/>
          <w:numId w:val="23"/>
        </w:numPr>
        <w:ind w:left="284" w:hanging="284"/>
        <w:jc w:val="both"/>
      </w:pPr>
      <w:r>
        <w:rPr>
          <w:sz w:val="22"/>
          <w:szCs w:val="22"/>
        </w:rPr>
        <w:t xml:space="preserve">Numer postępowania: </w:t>
      </w:r>
      <w:r w:rsidR="006E21ED">
        <w:rPr>
          <w:sz w:val="22"/>
          <w:szCs w:val="22"/>
        </w:rPr>
        <w:t>15</w:t>
      </w:r>
      <w:r>
        <w:rPr>
          <w:sz w:val="22"/>
          <w:szCs w:val="22"/>
        </w:rPr>
        <w:t>/20</w:t>
      </w:r>
      <w:r w:rsidR="00124056">
        <w:rPr>
          <w:sz w:val="22"/>
          <w:szCs w:val="22"/>
        </w:rPr>
        <w:t>20</w:t>
      </w:r>
      <w:r>
        <w:rPr>
          <w:sz w:val="22"/>
          <w:szCs w:val="22"/>
        </w:rPr>
        <w:t>.</w:t>
      </w:r>
    </w:p>
    <w:p w:rsidR="001B2065" w:rsidRDefault="00DC7FDE">
      <w:pPr>
        <w:ind w:left="284"/>
        <w:jc w:val="both"/>
      </w:pPr>
      <w:r>
        <w:rPr>
          <w:sz w:val="22"/>
          <w:szCs w:val="22"/>
        </w:rPr>
        <w:t xml:space="preserve">Nazwa postępowania: </w:t>
      </w:r>
      <w:r>
        <w:rPr>
          <w:bCs/>
          <w:sz w:val="22"/>
          <w:szCs w:val="22"/>
        </w:rPr>
        <w:t>Odbiór, wywóz i zagospodarowanie odpadów komunalnych ze Szpitala św. Anny w Miechowie.</w:t>
      </w:r>
    </w:p>
    <w:p w:rsidR="00422A53" w:rsidRPr="00422A53" w:rsidRDefault="00DC7FDE" w:rsidP="00F91023">
      <w:pPr>
        <w:numPr>
          <w:ilvl w:val="1"/>
          <w:numId w:val="23"/>
        </w:numPr>
        <w:ind w:left="284" w:hanging="284"/>
        <w:jc w:val="both"/>
      </w:pPr>
      <w:r>
        <w:rPr>
          <w:sz w:val="22"/>
          <w:szCs w:val="22"/>
        </w:rPr>
        <w:t xml:space="preserve">Nie otwierać przed: </w:t>
      </w:r>
      <w:r w:rsidR="001B1F06" w:rsidRPr="001B1F06">
        <w:rPr>
          <w:sz w:val="22"/>
          <w:szCs w:val="22"/>
        </w:rPr>
        <w:t>22</w:t>
      </w:r>
      <w:r w:rsidR="008C0300" w:rsidRPr="001B1F06">
        <w:rPr>
          <w:sz w:val="22"/>
          <w:szCs w:val="22"/>
        </w:rPr>
        <w:t xml:space="preserve"> maja </w:t>
      </w:r>
      <w:r w:rsidRPr="001B1F06">
        <w:rPr>
          <w:sz w:val="22"/>
          <w:szCs w:val="22"/>
        </w:rPr>
        <w:t>20</w:t>
      </w:r>
      <w:r w:rsidR="00124056" w:rsidRPr="001B1F06">
        <w:rPr>
          <w:sz w:val="22"/>
          <w:szCs w:val="22"/>
        </w:rPr>
        <w:t>20</w:t>
      </w:r>
      <w:r w:rsidRPr="001B1F06">
        <w:rPr>
          <w:sz w:val="22"/>
          <w:szCs w:val="22"/>
        </w:rPr>
        <w:t xml:space="preserve"> r., godz. 10:15.</w:t>
      </w:r>
    </w:p>
    <w:p w:rsidR="00422A53" w:rsidRDefault="00422A53" w:rsidP="00F91023">
      <w:pPr>
        <w:numPr>
          <w:ilvl w:val="1"/>
          <w:numId w:val="23"/>
        </w:numPr>
        <w:ind w:left="284" w:hanging="284"/>
        <w:jc w:val="both"/>
      </w:pPr>
      <w:r>
        <w:rPr>
          <w:sz w:val="22"/>
          <w:szCs w:val="22"/>
        </w:rPr>
        <w:t xml:space="preserve">Oferty należy składać w siedzibie zamawiającego w Sekretariacie Dyrekcji </w:t>
      </w:r>
      <w:r>
        <w:rPr>
          <w:b/>
          <w:sz w:val="22"/>
          <w:szCs w:val="22"/>
        </w:rPr>
        <w:t xml:space="preserve">w terminie do dnia </w:t>
      </w:r>
      <w:r w:rsidR="001B1F06">
        <w:rPr>
          <w:b/>
          <w:sz w:val="22"/>
          <w:szCs w:val="22"/>
        </w:rPr>
        <w:t>22</w:t>
      </w:r>
      <w:r>
        <w:rPr>
          <w:b/>
          <w:sz w:val="22"/>
          <w:szCs w:val="22"/>
        </w:rPr>
        <w:t xml:space="preserve"> maja 2020 do godziny 10:00. </w:t>
      </w:r>
      <w:r>
        <w:rPr>
          <w:sz w:val="22"/>
          <w:szCs w:val="22"/>
        </w:rPr>
        <w:t>Z zawartością ofert nie można zapoznać się przed upływem terminu, odpowiednio do ich złożenia i otwarcia.</w:t>
      </w:r>
    </w:p>
    <w:p w:rsidR="00422A53" w:rsidRDefault="00422A53" w:rsidP="00F91023">
      <w:pPr>
        <w:numPr>
          <w:ilvl w:val="1"/>
          <w:numId w:val="23"/>
        </w:numPr>
        <w:ind w:left="284" w:hanging="284"/>
        <w:jc w:val="both"/>
      </w:pPr>
      <w:r>
        <w:rPr>
          <w:sz w:val="22"/>
          <w:szCs w:val="22"/>
        </w:rPr>
        <w:t>Otwarcie ofert jest jawne i następuje bezpośrednio po upływie terminu do ich składania, z tym, że dzień, w którym upływa termin składania ofert, jest dniem ich otwarcia.</w:t>
      </w:r>
    </w:p>
    <w:p w:rsidR="00422A53" w:rsidRDefault="00422A53" w:rsidP="00F91023">
      <w:pPr>
        <w:numPr>
          <w:ilvl w:val="1"/>
          <w:numId w:val="23"/>
        </w:numPr>
        <w:ind w:left="284" w:hanging="284"/>
        <w:jc w:val="both"/>
      </w:pPr>
      <w:r>
        <w:rPr>
          <w:sz w:val="22"/>
          <w:szCs w:val="22"/>
        </w:rPr>
        <w:t xml:space="preserve">Bezpośrednio przed otwarciem ofert zamawiający podaje kwotę, jaką zamierza przeznaczyć na sfinansowanie zamówienia. </w:t>
      </w:r>
    </w:p>
    <w:p w:rsidR="00422A53" w:rsidRDefault="00422A53" w:rsidP="00F91023">
      <w:pPr>
        <w:numPr>
          <w:ilvl w:val="1"/>
          <w:numId w:val="23"/>
        </w:numPr>
        <w:ind w:left="284" w:hanging="284"/>
        <w:jc w:val="both"/>
      </w:pPr>
      <w:r>
        <w:rPr>
          <w:sz w:val="22"/>
          <w:szCs w:val="22"/>
        </w:rPr>
        <w:t>Podczas otwarcia ofert podaje się nazwy (firmy) oraz adresy wykonawców, a także informacje dotyczące ceny, terminu wykonania zamówienia, warunków płatności zawartych w ofertach.</w:t>
      </w:r>
    </w:p>
    <w:p w:rsidR="00422A53" w:rsidRDefault="00422A53" w:rsidP="00F91023">
      <w:pPr>
        <w:numPr>
          <w:ilvl w:val="1"/>
          <w:numId w:val="23"/>
        </w:numPr>
        <w:ind w:left="284" w:hanging="284"/>
        <w:jc w:val="both"/>
      </w:pPr>
      <w:r>
        <w:rPr>
          <w:sz w:val="22"/>
          <w:szCs w:val="22"/>
        </w:rPr>
        <w:t>Niezwłocznie po otwarciu ofert zamawiający zamieszcza na stronie internetowej informacje dotyczące:</w:t>
      </w:r>
    </w:p>
    <w:p w:rsidR="00422A53" w:rsidRDefault="00422A53" w:rsidP="00F91023">
      <w:pPr>
        <w:numPr>
          <w:ilvl w:val="0"/>
          <w:numId w:val="13"/>
        </w:numPr>
        <w:ind w:left="567" w:hanging="283"/>
        <w:jc w:val="both"/>
      </w:pPr>
      <w:r>
        <w:rPr>
          <w:sz w:val="22"/>
          <w:szCs w:val="22"/>
        </w:rPr>
        <w:t>kwoty, jaką zamierza przeznaczyć na sfinansowanie zamówienia;</w:t>
      </w:r>
    </w:p>
    <w:p w:rsidR="00422A53" w:rsidRDefault="00422A53" w:rsidP="00F91023">
      <w:pPr>
        <w:numPr>
          <w:ilvl w:val="0"/>
          <w:numId w:val="13"/>
        </w:numPr>
        <w:ind w:left="567" w:hanging="283"/>
        <w:jc w:val="both"/>
      </w:pPr>
      <w:r>
        <w:rPr>
          <w:sz w:val="22"/>
          <w:szCs w:val="22"/>
        </w:rPr>
        <w:t>firm oraz adresów wykonawców, którzy złożyli oferty w terminie;</w:t>
      </w:r>
    </w:p>
    <w:p w:rsidR="00422A53" w:rsidRDefault="00422A53" w:rsidP="00F91023">
      <w:pPr>
        <w:numPr>
          <w:ilvl w:val="0"/>
          <w:numId w:val="13"/>
        </w:numPr>
        <w:ind w:left="567" w:hanging="283"/>
        <w:jc w:val="both"/>
      </w:pPr>
      <w:r>
        <w:rPr>
          <w:sz w:val="22"/>
          <w:szCs w:val="22"/>
        </w:rPr>
        <w:t xml:space="preserve">ceny, terminu wykonania zamówienia, okresu przydatności i warunków płatności zawartych w ofertach. </w:t>
      </w:r>
    </w:p>
    <w:p w:rsidR="00422A53" w:rsidRPr="001471A7" w:rsidRDefault="00422A53" w:rsidP="00F91023">
      <w:pPr>
        <w:numPr>
          <w:ilvl w:val="1"/>
          <w:numId w:val="23"/>
        </w:numPr>
        <w:ind w:left="284" w:hanging="284"/>
        <w:jc w:val="both"/>
        <w:rPr>
          <w:sz w:val="22"/>
          <w:szCs w:val="22"/>
        </w:rPr>
      </w:pPr>
      <w:r>
        <w:rPr>
          <w:sz w:val="22"/>
          <w:szCs w:val="22"/>
        </w:rPr>
        <w:t xml:space="preserve">Oferty zostaną </w:t>
      </w:r>
      <w:r w:rsidRPr="001471A7">
        <w:rPr>
          <w:sz w:val="22"/>
          <w:szCs w:val="22"/>
        </w:rPr>
        <w:t xml:space="preserve">otwarte w siedzibie zamawiającego, pawilon C, I piętro, sala nr 122 </w:t>
      </w:r>
      <w:r w:rsidRPr="001471A7">
        <w:rPr>
          <w:b/>
          <w:sz w:val="22"/>
          <w:szCs w:val="22"/>
        </w:rPr>
        <w:t xml:space="preserve">w dniu </w:t>
      </w:r>
      <w:r w:rsidR="001B1F06" w:rsidRPr="001471A7">
        <w:rPr>
          <w:b/>
          <w:sz w:val="22"/>
          <w:szCs w:val="22"/>
        </w:rPr>
        <w:t>22</w:t>
      </w:r>
      <w:r w:rsidRPr="001471A7">
        <w:rPr>
          <w:b/>
          <w:sz w:val="22"/>
          <w:szCs w:val="22"/>
        </w:rPr>
        <w:t xml:space="preserve"> maja 2020 roku o godz. 10:15</w:t>
      </w:r>
      <w:r w:rsidR="001471A7" w:rsidRPr="001471A7">
        <w:rPr>
          <w:b/>
          <w:sz w:val="22"/>
          <w:szCs w:val="22"/>
        </w:rPr>
        <w:t>. Transmisja on</w:t>
      </w:r>
      <w:r w:rsidR="001471A7">
        <w:rPr>
          <w:b/>
          <w:sz w:val="22"/>
          <w:szCs w:val="22"/>
        </w:rPr>
        <w:t>-</w:t>
      </w:r>
      <w:r w:rsidR="001471A7" w:rsidRPr="001471A7">
        <w:rPr>
          <w:b/>
          <w:sz w:val="22"/>
          <w:szCs w:val="22"/>
        </w:rPr>
        <w:t>line z sesji otwarcia ofert</w:t>
      </w:r>
      <w:r w:rsidR="00B400CA" w:rsidRPr="001471A7">
        <w:rPr>
          <w:b/>
          <w:sz w:val="22"/>
          <w:szCs w:val="22"/>
        </w:rPr>
        <w:t>:</w:t>
      </w:r>
      <w:r w:rsidR="00A12CCA">
        <w:rPr>
          <w:b/>
          <w:sz w:val="22"/>
          <w:szCs w:val="22"/>
        </w:rPr>
        <w:t xml:space="preserve"> </w:t>
      </w:r>
      <w:hyperlink r:id="rId9" w:tgtFrame="_blank" w:history="1">
        <w:r w:rsidR="00B400CA" w:rsidRPr="001471A7">
          <w:rPr>
            <w:rStyle w:val="Hipercze"/>
            <w:color w:val="2E74B5" w:themeColor="accent1" w:themeShade="BF"/>
            <w:sz w:val="22"/>
            <w:szCs w:val="22"/>
          </w:rPr>
          <w:t>https://youtu.be/NcszvWEKh-E</w:t>
        </w:r>
      </w:hyperlink>
      <w:r w:rsidR="001471A7" w:rsidRPr="001471A7">
        <w:rPr>
          <w:sz w:val="22"/>
          <w:szCs w:val="22"/>
        </w:rPr>
        <w:t>.</w:t>
      </w:r>
    </w:p>
    <w:p w:rsidR="00422A53" w:rsidRDefault="00422A53" w:rsidP="00422A53">
      <w:pPr>
        <w:rPr>
          <w:sz w:val="22"/>
          <w:szCs w:val="22"/>
          <w:u w:val="single"/>
        </w:rPr>
      </w:pPr>
    </w:p>
    <w:p w:rsidR="00422A53" w:rsidRPr="00DD2C67" w:rsidRDefault="00422A53" w:rsidP="00422A53">
      <w:pPr>
        <w:rPr>
          <w:sz w:val="22"/>
          <w:szCs w:val="22"/>
          <w:u w:val="single"/>
        </w:rPr>
      </w:pPr>
      <w:r w:rsidRPr="00DD2C67">
        <w:rPr>
          <w:sz w:val="22"/>
          <w:szCs w:val="22"/>
          <w:u w:val="single"/>
        </w:rPr>
        <w:t>W przypadku ofert składanych elektronicznie:</w:t>
      </w:r>
    </w:p>
    <w:p w:rsidR="00422A53" w:rsidRPr="001B1F06" w:rsidRDefault="00422A53" w:rsidP="00F91023">
      <w:pPr>
        <w:numPr>
          <w:ilvl w:val="1"/>
          <w:numId w:val="23"/>
        </w:numPr>
        <w:ind w:left="284" w:hanging="284"/>
        <w:jc w:val="both"/>
        <w:rPr>
          <w:b/>
          <w:sz w:val="22"/>
          <w:szCs w:val="22"/>
        </w:rPr>
      </w:pPr>
      <w:r w:rsidRPr="00422A53">
        <w:rPr>
          <w:sz w:val="22"/>
          <w:szCs w:val="22"/>
        </w:rPr>
        <w:t xml:space="preserve">Ofertę należy wczytać na Platformie Zakupowej pod adresem: https://platformazakupowa.pl/szpital_miechow w zakładce „Załączniki” (zgodnie z pkt. </w:t>
      </w:r>
      <w:r w:rsidR="00803BDB">
        <w:rPr>
          <w:sz w:val="22"/>
          <w:szCs w:val="22"/>
        </w:rPr>
        <w:t>1</w:t>
      </w:r>
      <w:r w:rsidRPr="00422A53">
        <w:rPr>
          <w:sz w:val="22"/>
          <w:szCs w:val="22"/>
        </w:rPr>
        <w:t xml:space="preserve">2) do dnia </w:t>
      </w:r>
      <w:r w:rsidR="001B1F06" w:rsidRPr="001B1F06">
        <w:rPr>
          <w:b/>
          <w:sz w:val="22"/>
          <w:szCs w:val="22"/>
        </w:rPr>
        <w:t>22</w:t>
      </w:r>
      <w:r w:rsidR="00A12CCA">
        <w:rPr>
          <w:b/>
          <w:sz w:val="22"/>
          <w:szCs w:val="22"/>
        </w:rPr>
        <w:t xml:space="preserve"> </w:t>
      </w:r>
      <w:r w:rsidR="00803BDB" w:rsidRPr="001B1F06">
        <w:rPr>
          <w:b/>
          <w:sz w:val="22"/>
          <w:szCs w:val="22"/>
        </w:rPr>
        <w:t>maj</w:t>
      </w:r>
      <w:r w:rsidRPr="001B1F06">
        <w:rPr>
          <w:b/>
          <w:sz w:val="22"/>
          <w:szCs w:val="22"/>
        </w:rPr>
        <w:t>a 2020 r. do godz. 10:00.</w:t>
      </w:r>
    </w:p>
    <w:p w:rsidR="001471A7" w:rsidRDefault="00422A53" w:rsidP="00422A53">
      <w:pPr>
        <w:numPr>
          <w:ilvl w:val="1"/>
          <w:numId w:val="23"/>
        </w:numPr>
        <w:ind w:left="284" w:hanging="284"/>
        <w:jc w:val="both"/>
        <w:rPr>
          <w:sz w:val="22"/>
          <w:szCs w:val="22"/>
        </w:rPr>
      </w:pPr>
      <w:r w:rsidRPr="00422A53">
        <w:rPr>
          <w:sz w:val="22"/>
          <w:szCs w:val="22"/>
        </w:rPr>
        <w:t>Ofertę należy złożyć w następujący sposób:</w:t>
      </w:r>
    </w:p>
    <w:p w:rsidR="001471A7" w:rsidRDefault="00422A53" w:rsidP="00422A53">
      <w:pPr>
        <w:numPr>
          <w:ilvl w:val="2"/>
          <w:numId w:val="23"/>
        </w:numPr>
        <w:ind w:left="567" w:hanging="283"/>
        <w:jc w:val="both"/>
        <w:rPr>
          <w:sz w:val="22"/>
          <w:szCs w:val="22"/>
        </w:rPr>
      </w:pPr>
      <w:r w:rsidRPr="001471A7">
        <w:rPr>
          <w:sz w:val="22"/>
          <w:szCs w:val="22"/>
        </w:rPr>
        <w:t xml:space="preserve">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 </w:t>
      </w:r>
    </w:p>
    <w:p w:rsidR="001471A7" w:rsidRDefault="00422A53" w:rsidP="001471A7">
      <w:pPr>
        <w:ind w:left="567"/>
        <w:jc w:val="both"/>
        <w:rPr>
          <w:sz w:val="22"/>
          <w:szCs w:val="22"/>
        </w:rPr>
      </w:pPr>
      <w:r w:rsidRPr="001471A7">
        <w:rPr>
          <w:sz w:val="22"/>
          <w:szCs w:val="22"/>
        </w:rPr>
        <w:t>W przypadku, gdy załącznik zawiera tajemnicę przedsiębiorstwa Wykonawca zaznacza polecenie „Załącznik stanowiący tajemnicę przedsiębiorstwa”. Wczytanie załącznika następuje poprzez polecenie „Zapisz”. Potwierdzeniem prawidłowo złożonej Oferty jest komunikat systemowy „Plik został wczytany”.</w:t>
      </w:r>
    </w:p>
    <w:p w:rsidR="001471A7" w:rsidRDefault="00422A53" w:rsidP="00422A53">
      <w:pPr>
        <w:numPr>
          <w:ilvl w:val="2"/>
          <w:numId w:val="23"/>
        </w:numPr>
        <w:ind w:left="567" w:hanging="283"/>
        <w:jc w:val="both"/>
        <w:rPr>
          <w:sz w:val="22"/>
          <w:szCs w:val="22"/>
        </w:rPr>
      </w:pPr>
      <w:r w:rsidRPr="001471A7">
        <w:rPr>
          <w:sz w:val="22"/>
          <w:szCs w:val="22"/>
        </w:rPr>
        <w:t>O terminie złożenia Oferty decyduje czas pełnego przeprocesowania transakcji na Platformie.</w:t>
      </w:r>
    </w:p>
    <w:p w:rsidR="001471A7" w:rsidRDefault="00422A53" w:rsidP="00422A53">
      <w:pPr>
        <w:numPr>
          <w:ilvl w:val="2"/>
          <w:numId w:val="23"/>
        </w:numPr>
        <w:ind w:left="567" w:hanging="283"/>
        <w:jc w:val="both"/>
        <w:rPr>
          <w:sz w:val="22"/>
          <w:szCs w:val="22"/>
        </w:rPr>
      </w:pPr>
      <w:r w:rsidRPr="001471A7">
        <w:rPr>
          <w:sz w:val="22"/>
          <w:szCs w:val="22"/>
        </w:rPr>
        <w:t>Po zapisaniu, plik jest w Systemie zaszyfrowany. Jeśli Wykonawca zamieścił niewłaściwy plik, może go usunąć zaznaczając plik i klikając polecenie „usuń”.</w:t>
      </w:r>
    </w:p>
    <w:p w:rsidR="00422A53" w:rsidRPr="001471A7" w:rsidRDefault="00422A53" w:rsidP="00422A53">
      <w:pPr>
        <w:numPr>
          <w:ilvl w:val="2"/>
          <w:numId w:val="23"/>
        </w:numPr>
        <w:ind w:left="567" w:hanging="283"/>
        <w:jc w:val="both"/>
        <w:rPr>
          <w:sz w:val="22"/>
          <w:szCs w:val="22"/>
        </w:rPr>
      </w:pPr>
      <w:r w:rsidRPr="001471A7">
        <w:rPr>
          <w:sz w:val="22"/>
          <w:szCs w:val="22"/>
        </w:rPr>
        <w:t>Wykonawca składa ofertę w formie zaszyfrowanej, dlatego też Oferty nie są widoczne do momentu odszyfrowania ich przez Zamawiającego.</w:t>
      </w:r>
    </w:p>
    <w:p w:rsidR="00422A53" w:rsidRDefault="00422A53" w:rsidP="00F91023">
      <w:pPr>
        <w:numPr>
          <w:ilvl w:val="1"/>
          <w:numId w:val="23"/>
        </w:numPr>
        <w:ind w:left="284" w:hanging="284"/>
        <w:jc w:val="both"/>
        <w:rPr>
          <w:sz w:val="22"/>
          <w:szCs w:val="22"/>
        </w:rPr>
      </w:pPr>
      <w:r w:rsidRPr="00422A53">
        <w:rPr>
          <w:sz w:val="22"/>
          <w:szCs w:val="22"/>
        </w:rPr>
        <w:t>Wykonawca może samodzielnie wycofać złożoną przez siebie ofertę. W tym celu w zakładce „Załączniki” należy skorzystać z polecenia „Usuń” uprzednio wybrany przez siebie plik.</w:t>
      </w:r>
    </w:p>
    <w:p w:rsidR="00422A53" w:rsidRPr="001471A7" w:rsidRDefault="00422A53" w:rsidP="00F91023">
      <w:pPr>
        <w:numPr>
          <w:ilvl w:val="1"/>
          <w:numId w:val="23"/>
        </w:numPr>
        <w:ind w:left="284" w:hanging="284"/>
        <w:jc w:val="both"/>
        <w:rPr>
          <w:sz w:val="22"/>
          <w:szCs w:val="22"/>
        </w:rPr>
      </w:pPr>
      <w:r w:rsidRPr="00422A53">
        <w:rPr>
          <w:sz w:val="22"/>
          <w:szCs w:val="22"/>
        </w:rPr>
        <w:t xml:space="preserve">Po upływie terminu </w:t>
      </w:r>
      <w:r w:rsidRPr="001471A7">
        <w:rPr>
          <w:sz w:val="22"/>
          <w:szCs w:val="22"/>
        </w:rPr>
        <w:t>składania ofert, dodanie Oferty (załączników) nie będzie możliwe.</w:t>
      </w:r>
    </w:p>
    <w:p w:rsidR="00422A53" w:rsidRPr="001471A7" w:rsidRDefault="00422A53" w:rsidP="00F91023">
      <w:pPr>
        <w:numPr>
          <w:ilvl w:val="1"/>
          <w:numId w:val="23"/>
        </w:numPr>
        <w:ind w:left="284" w:hanging="284"/>
        <w:jc w:val="both"/>
        <w:rPr>
          <w:sz w:val="22"/>
          <w:szCs w:val="22"/>
        </w:rPr>
      </w:pPr>
      <w:r w:rsidRPr="001471A7">
        <w:rPr>
          <w:sz w:val="22"/>
          <w:szCs w:val="22"/>
        </w:rPr>
        <w:lastRenderedPageBreak/>
        <w:t xml:space="preserve">Otwarcie ofert nastąpi poprzez odszyfrowanie i upublicznienie wczytanych na Platformie Załączników (Ofert) w dniu </w:t>
      </w:r>
      <w:r w:rsidR="00F91023" w:rsidRPr="001471A7">
        <w:rPr>
          <w:b/>
          <w:sz w:val="22"/>
          <w:szCs w:val="22"/>
        </w:rPr>
        <w:t>22</w:t>
      </w:r>
      <w:r w:rsidR="00A12CCA">
        <w:rPr>
          <w:b/>
          <w:sz w:val="22"/>
          <w:szCs w:val="22"/>
        </w:rPr>
        <w:t xml:space="preserve"> </w:t>
      </w:r>
      <w:r w:rsidR="00803BDB" w:rsidRPr="001471A7">
        <w:rPr>
          <w:b/>
          <w:sz w:val="22"/>
          <w:szCs w:val="22"/>
        </w:rPr>
        <w:t>maj</w:t>
      </w:r>
      <w:r w:rsidR="007F4924" w:rsidRPr="001471A7">
        <w:rPr>
          <w:b/>
          <w:sz w:val="22"/>
          <w:szCs w:val="22"/>
        </w:rPr>
        <w:t>a 2020 r. o godz. 10:15</w:t>
      </w:r>
      <w:r w:rsidR="001471A7">
        <w:rPr>
          <w:b/>
          <w:sz w:val="22"/>
          <w:szCs w:val="22"/>
        </w:rPr>
        <w:t xml:space="preserve">. </w:t>
      </w:r>
      <w:r w:rsidR="001471A7" w:rsidRPr="001471A7">
        <w:rPr>
          <w:b/>
          <w:sz w:val="22"/>
          <w:szCs w:val="22"/>
        </w:rPr>
        <w:t>Transmisja on</w:t>
      </w:r>
      <w:r w:rsidR="001471A7">
        <w:rPr>
          <w:b/>
          <w:sz w:val="22"/>
          <w:szCs w:val="22"/>
        </w:rPr>
        <w:t>-</w:t>
      </w:r>
      <w:r w:rsidR="001471A7" w:rsidRPr="001471A7">
        <w:rPr>
          <w:b/>
          <w:sz w:val="22"/>
          <w:szCs w:val="22"/>
        </w:rPr>
        <w:t>line z sesji otwarcia ofert</w:t>
      </w:r>
      <w:r w:rsidR="00B400CA" w:rsidRPr="001471A7">
        <w:rPr>
          <w:b/>
          <w:sz w:val="22"/>
          <w:szCs w:val="22"/>
        </w:rPr>
        <w:t>:</w:t>
      </w:r>
      <w:r w:rsidR="00A12CCA">
        <w:rPr>
          <w:b/>
          <w:sz w:val="22"/>
          <w:szCs w:val="22"/>
        </w:rPr>
        <w:t xml:space="preserve"> </w:t>
      </w:r>
      <w:hyperlink r:id="rId10" w:tgtFrame="_blank" w:history="1">
        <w:r w:rsidR="00B400CA" w:rsidRPr="001471A7">
          <w:rPr>
            <w:rStyle w:val="Hipercze"/>
            <w:sz w:val="22"/>
            <w:szCs w:val="22"/>
          </w:rPr>
          <w:t>https://youtu.be/NcszvWEKh-E</w:t>
        </w:r>
      </w:hyperlink>
      <w:r w:rsidR="007F4924" w:rsidRPr="001471A7">
        <w:rPr>
          <w:b/>
          <w:sz w:val="22"/>
          <w:szCs w:val="22"/>
        </w:rPr>
        <w:t>.</w:t>
      </w:r>
    </w:p>
    <w:p w:rsidR="008C0300" w:rsidRDefault="00422A53" w:rsidP="00F91023">
      <w:pPr>
        <w:numPr>
          <w:ilvl w:val="1"/>
          <w:numId w:val="23"/>
        </w:numPr>
        <w:ind w:left="284" w:hanging="284"/>
        <w:jc w:val="both"/>
        <w:rPr>
          <w:sz w:val="22"/>
          <w:szCs w:val="22"/>
        </w:rPr>
      </w:pPr>
      <w:r w:rsidRPr="00422A53">
        <w:rPr>
          <w:sz w:val="22"/>
          <w:szCs w:val="22"/>
        </w:rPr>
        <w:t>Informacja z otwarcia Ofert opublikowana będzie w Systemie w zakładce „Załączniki” i zawierać będzie dane określone w art. 86 ust. 5 ustawy Pzp</w:t>
      </w:r>
    </w:p>
    <w:p w:rsidR="001B2065" w:rsidRDefault="001B2065">
      <w:pPr>
        <w:rPr>
          <w:sz w:val="22"/>
          <w:szCs w:val="22"/>
        </w:rPr>
      </w:pPr>
    </w:p>
    <w:p w:rsidR="001B2065" w:rsidRDefault="00DC7FDE" w:rsidP="00A12CCA">
      <w:pPr>
        <w:numPr>
          <w:ilvl w:val="0"/>
          <w:numId w:val="16"/>
        </w:numPr>
      </w:pPr>
      <w:r>
        <w:rPr>
          <w:b/>
          <w:sz w:val="22"/>
          <w:szCs w:val="22"/>
        </w:rPr>
        <w:t>Omyłki pisarskie i rachunkowe</w:t>
      </w:r>
    </w:p>
    <w:p w:rsidR="001B2065" w:rsidRDefault="001B2065">
      <w:pPr>
        <w:rPr>
          <w:sz w:val="22"/>
          <w:szCs w:val="22"/>
        </w:rPr>
      </w:pPr>
    </w:p>
    <w:p w:rsidR="001B2065" w:rsidRDefault="00DC7FDE">
      <w:pPr>
        <w:jc w:val="both"/>
      </w:pPr>
      <w:r>
        <w:rPr>
          <w:sz w:val="22"/>
          <w:szCs w:val="22"/>
        </w:rPr>
        <w:t xml:space="preserve">Zamawiający poprawia w ofercie: </w:t>
      </w:r>
    </w:p>
    <w:p w:rsidR="001B2065" w:rsidRDefault="00DC7FDE" w:rsidP="00F91023">
      <w:pPr>
        <w:numPr>
          <w:ilvl w:val="0"/>
          <w:numId w:val="14"/>
        </w:numPr>
        <w:ind w:left="284" w:hanging="284"/>
        <w:jc w:val="both"/>
      </w:pPr>
      <w:r>
        <w:rPr>
          <w:sz w:val="22"/>
          <w:szCs w:val="22"/>
        </w:rPr>
        <w:t xml:space="preserve">oczywiste omyłki pisarskie – przez oczywistą omyłkę pisarską, a więc zapis podlegający poprawieniu, należy rozumieć omyłkę, co do której nie zachodzą żadne wątpliwości, że błędny zapis jest wynikiem przeoczenia lub niewłaściwego doboru słów, </w:t>
      </w:r>
    </w:p>
    <w:p w:rsidR="001B2065" w:rsidRDefault="00DC7FDE" w:rsidP="00F91023">
      <w:pPr>
        <w:numPr>
          <w:ilvl w:val="0"/>
          <w:numId w:val="14"/>
        </w:numPr>
        <w:ind w:left="284" w:hanging="284"/>
        <w:jc w:val="both"/>
      </w:pPr>
      <w:r>
        <w:rPr>
          <w:sz w:val="22"/>
          <w:szCs w:val="22"/>
        </w:rPr>
        <w:t xml:space="preserve">oczywiste omyłki rachunkowe, z uwzględnieniem konsekwencji rachunkowych dokonanych poprawek –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 przypadku rozbieżności w podaniu wartości cyfrowo i słownie, za prawidłową uznaje się wartość podaną cyfrowo </w:t>
      </w:r>
    </w:p>
    <w:p w:rsidR="001B2065" w:rsidRDefault="00DC7FDE" w:rsidP="00F91023">
      <w:pPr>
        <w:numPr>
          <w:ilvl w:val="0"/>
          <w:numId w:val="14"/>
        </w:numPr>
        <w:ind w:left="284" w:hanging="284"/>
        <w:jc w:val="both"/>
      </w:pPr>
      <w:r>
        <w:rPr>
          <w:sz w:val="22"/>
          <w:szCs w:val="22"/>
        </w:rPr>
        <w:t xml:space="preserve">inne omyłki polegające na niezgodności oferty ze </w:t>
      </w:r>
      <w:r w:rsidR="0035446D">
        <w:rPr>
          <w:sz w:val="22"/>
          <w:szCs w:val="22"/>
        </w:rPr>
        <w:t>S</w:t>
      </w:r>
      <w:r>
        <w:rPr>
          <w:sz w:val="22"/>
          <w:szCs w:val="22"/>
        </w:rPr>
        <w:t xml:space="preserve">pecyfikacją </w:t>
      </w:r>
      <w:r w:rsidR="0035446D">
        <w:rPr>
          <w:sz w:val="22"/>
          <w:szCs w:val="22"/>
        </w:rPr>
        <w:t>I</w:t>
      </w:r>
      <w:r>
        <w:rPr>
          <w:sz w:val="22"/>
          <w:szCs w:val="22"/>
        </w:rPr>
        <w:t xml:space="preserve">stotnych </w:t>
      </w:r>
      <w:r w:rsidR="0035446D">
        <w:rPr>
          <w:sz w:val="22"/>
          <w:szCs w:val="22"/>
        </w:rPr>
        <w:t>W</w:t>
      </w:r>
      <w:r>
        <w:rPr>
          <w:sz w:val="22"/>
          <w:szCs w:val="22"/>
        </w:rPr>
        <w:t xml:space="preserve">arunków </w:t>
      </w:r>
      <w:r w:rsidR="0035446D">
        <w:rPr>
          <w:sz w:val="22"/>
          <w:szCs w:val="22"/>
        </w:rPr>
        <w:t>Z</w:t>
      </w:r>
      <w:r>
        <w:rPr>
          <w:sz w:val="22"/>
          <w:szCs w:val="22"/>
        </w:rPr>
        <w:t>amówienia, nie powodujące istotnych zmian w treści oferty - niezwłocznie zawiadamiając o tym wykonawcę, którego oferta została poprawiona.</w:t>
      </w:r>
    </w:p>
    <w:p w:rsidR="001B2065" w:rsidRDefault="00DC7FDE">
      <w:pPr>
        <w:jc w:val="both"/>
      </w:pPr>
      <w:r>
        <w:rPr>
          <w:sz w:val="22"/>
          <w:szCs w:val="22"/>
        </w:rPr>
        <w:t>Jeżeli w ciągu 3 dni od dnia doręczenia zawiadomienia wykonawca nie zgodzi się na poprawienie omyłki wymienionej w punkcie 1 lit. c, jego oferta zostanie przez zamawiającego odrzucona na podstawie art.89 ust.1 pkt.7.</w:t>
      </w:r>
    </w:p>
    <w:p w:rsidR="001B2065" w:rsidRDefault="001B2065">
      <w:pPr>
        <w:rPr>
          <w:sz w:val="22"/>
          <w:szCs w:val="22"/>
        </w:rPr>
      </w:pPr>
    </w:p>
    <w:p w:rsidR="001B2065" w:rsidRDefault="00A12CCA" w:rsidP="00A12CCA">
      <w:pPr>
        <w:ind w:left="360"/>
      </w:pPr>
      <w:r>
        <w:rPr>
          <w:b/>
          <w:sz w:val="22"/>
          <w:szCs w:val="22"/>
        </w:rPr>
        <w:t xml:space="preserve">XVII .    </w:t>
      </w:r>
      <w:r w:rsidR="00DC7FDE">
        <w:rPr>
          <w:b/>
          <w:sz w:val="22"/>
          <w:szCs w:val="22"/>
        </w:rPr>
        <w:t xml:space="preserve">Zmiana, </w:t>
      </w:r>
      <w:r w:rsidR="00DC7FDE" w:rsidRPr="004D63C5">
        <w:rPr>
          <w:b/>
          <w:sz w:val="22"/>
          <w:szCs w:val="22"/>
        </w:rPr>
        <w:t>wycofanie oferty,</w:t>
      </w:r>
      <w:r w:rsidR="00DC7FDE">
        <w:rPr>
          <w:b/>
          <w:sz w:val="22"/>
          <w:szCs w:val="22"/>
        </w:rPr>
        <w:t xml:space="preserve"> zwrot oferty złożonej po terminie</w:t>
      </w:r>
    </w:p>
    <w:p w:rsidR="001B2065" w:rsidRDefault="001B2065">
      <w:pPr>
        <w:rPr>
          <w:sz w:val="22"/>
          <w:szCs w:val="22"/>
        </w:rPr>
      </w:pPr>
    </w:p>
    <w:p w:rsidR="001B2065" w:rsidRDefault="00DC7FDE" w:rsidP="00A12CCA">
      <w:pPr>
        <w:numPr>
          <w:ilvl w:val="1"/>
          <w:numId w:val="28"/>
        </w:numPr>
        <w:ind w:left="284" w:hanging="284"/>
        <w:jc w:val="both"/>
      </w:pPr>
      <w:r>
        <w:rPr>
          <w:sz w:val="22"/>
          <w:szCs w:val="22"/>
        </w:rPr>
        <w:t>Wykonawca może, przed upływem terminu do składania ofert, zmienić lub wycofać ofertę.</w:t>
      </w:r>
    </w:p>
    <w:p w:rsidR="001B2065" w:rsidRDefault="00DC7FDE" w:rsidP="00A12CCA">
      <w:pPr>
        <w:numPr>
          <w:ilvl w:val="1"/>
          <w:numId w:val="28"/>
        </w:numPr>
        <w:ind w:left="284" w:hanging="284"/>
        <w:jc w:val="both"/>
      </w:pPr>
      <w:r>
        <w:rPr>
          <w:sz w:val="22"/>
          <w:szCs w:val="22"/>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EC32DE" w:rsidRDefault="00EC32DE" w:rsidP="00EC32DE">
      <w:pPr>
        <w:rPr>
          <w:sz w:val="22"/>
          <w:szCs w:val="22"/>
          <w:u w:val="single"/>
        </w:rPr>
      </w:pPr>
    </w:p>
    <w:p w:rsidR="00EC32DE" w:rsidRDefault="00EC32DE" w:rsidP="00EC32DE">
      <w:pPr>
        <w:rPr>
          <w:sz w:val="22"/>
          <w:szCs w:val="22"/>
          <w:u w:val="single"/>
        </w:rPr>
      </w:pPr>
      <w:r w:rsidRPr="00EC32DE">
        <w:rPr>
          <w:sz w:val="22"/>
          <w:szCs w:val="22"/>
          <w:u w:val="single"/>
        </w:rPr>
        <w:t>W przypadku ofert składanych elektronicznie:</w:t>
      </w:r>
    </w:p>
    <w:p w:rsidR="00EC32DE" w:rsidRPr="001B1F06" w:rsidRDefault="00EC32DE" w:rsidP="00EC32DE">
      <w:r w:rsidRPr="00EC32DE">
        <w:rPr>
          <w:sz w:val="22"/>
          <w:szCs w:val="22"/>
        </w:rPr>
        <w:t>Patrz rozdział XV -Sposób składania ofert miejsce oraz termin składania i otwarcia ofert</w:t>
      </w:r>
    </w:p>
    <w:p w:rsidR="00EC32DE" w:rsidRPr="00EC32DE" w:rsidRDefault="00EC32DE" w:rsidP="00EC32DE">
      <w:pPr>
        <w:rPr>
          <w:sz w:val="22"/>
          <w:szCs w:val="22"/>
          <w:u w:val="single"/>
        </w:rPr>
      </w:pPr>
    </w:p>
    <w:p w:rsidR="001B2065" w:rsidRDefault="001B2065">
      <w:pPr>
        <w:rPr>
          <w:sz w:val="22"/>
          <w:szCs w:val="22"/>
        </w:rPr>
      </w:pPr>
    </w:p>
    <w:p w:rsidR="001B2065" w:rsidRPr="00F91023" w:rsidRDefault="00A12CCA" w:rsidP="00A12CCA">
      <w:pPr>
        <w:ind w:left="426"/>
      </w:pPr>
      <w:r>
        <w:rPr>
          <w:b/>
          <w:sz w:val="22"/>
          <w:szCs w:val="22"/>
        </w:rPr>
        <w:t xml:space="preserve">XVIII.   </w:t>
      </w:r>
      <w:r w:rsidR="00DC7FDE">
        <w:rPr>
          <w:b/>
          <w:sz w:val="22"/>
          <w:szCs w:val="22"/>
        </w:rPr>
        <w:t xml:space="preserve">Kryteria oceny ofert </w:t>
      </w:r>
    </w:p>
    <w:p w:rsidR="00F91023" w:rsidRPr="00186CA6" w:rsidRDefault="00F91023" w:rsidP="00F91023">
      <w:pPr>
        <w:rPr>
          <w:sz w:val="22"/>
          <w:szCs w:val="22"/>
        </w:rPr>
      </w:pPr>
    </w:p>
    <w:p w:rsidR="00F91023" w:rsidRPr="00186CA6" w:rsidRDefault="00F91023" w:rsidP="00A12CCA">
      <w:pPr>
        <w:pStyle w:val="Akapitzlist"/>
        <w:numPr>
          <w:ilvl w:val="1"/>
          <w:numId w:val="28"/>
        </w:numPr>
        <w:ind w:left="284" w:hanging="284"/>
        <w:rPr>
          <w:sz w:val="22"/>
          <w:szCs w:val="22"/>
        </w:rPr>
      </w:pPr>
      <w:r w:rsidRPr="00186CA6">
        <w:rPr>
          <w:sz w:val="22"/>
          <w:szCs w:val="22"/>
        </w:rPr>
        <w:t>Kryteriami, którymi zamawiający będzie się kierował przy wyborze oferty są: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F91023" w:rsidRPr="00186CA6" w:rsidTr="009D4417">
        <w:tc>
          <w:tcPr>
            <w:tcW w:w="2303" w:type="dxa"/>
          </w:tcPr>
          <w:p w:rsidR="00F91023" w:rsidRPr="00186CA6" w:rsidRDefault="00F91023" w:rsidP="009D4417">
            <w:pPr>
              <w:rPr>
                <w:rFonts w:eastAsia="Calibri"/>
                <w:sz w:val="22"/>
                <w:szCs w:val="22"/>
              </w:rPr>
            </w:pPr>
            <w:r w:rsidRPr="00186CA6">
              <w:rPr>
                <w:rFonts w:eastAsia="Calibri"/>
                <w:sz w:val="22"/>
                <w:szCs w:val="22"/>
              </w:rPr>
              <w:t>l.p.</w:t>
            </w:r>
          </w:p>
        </w:tc>
        <w:tc>
          <w:tcPr>
            <w:tcW w:w="2303" w:type="dxa"/>
          </w:tcPr>
          <w:p w:rsidR="00F91023" w:rsidRPr="00186CA6" w:rsidRDefault="00F91023" w:rsidP="009D4417">
            <w:pPr>
              <w:rPr>
                <w:rFonts w:eastAsia="Calibri"/>
                <w:sz w:val="22"/>
                <w:szCs w:val="22"/>
              </w:rPr>
            </w:pPr>
            <w:r w:rsidRPr="00186CA6">
              <w:rPr>
                <w:rFonts w:eastAsia="Calibri"/>
                <w:sz w:val="22"/>
                <w:szCs w:val="22"/>
              </w:rPr>
              <w:t>Kryterium</w:t>
            </w:r>
          </w:p>
        </w:tc>
        <w:tc>
          <w:tcPr>
            <w:tcW w:w="2303" w:type="dxa"/>
          </w:tcPr>
          <w:p w:rsidR="00F91023" w:rsidRPr="00186CA6" w:rsidRDefault="00F91023" w:rsidP="009D4417">
            <w:pPr>
              <w:rPr>
                <w:rFonts w:eastAsia="Calibri"/>
                <w:sz w:val="22"/>
                <w:szCs w:val="22"/>
              </w:rPr>
            </w:pPr>
            <w:r w:rsidRPr="00186CA6">
              <w:rPr>
                <w:rFonts w:eastAsia="Calibri"/>
                <w:sz w:val="22"/>
                <w:szCs w:val="22"/>
              </w:rPr>
              <w:t>Waga</w:t>
            </w:r>
          </w:p>
        </w:tc>
        <w:tc>
          <w:tcPr>
            <w:tcW w:w="2303" w:type="dxa"/>
          </w:tcPr>
          <w:p w:rsidR="00F91023" w:rsidRPr="00186CA6" w:rsidRDefault="00F91023" w:rsidP="009D4417">
            <w:pPr>
              <w:rPr>
                <w:rFonts w:eastAsia="Calibri"/>
                <w:sz w:val="22"/>
                <w:szCs w:val="22"/>
              </w:rPr>
            </w:pPr>
            <w:r w:rsidRPr="00186CA6">
              <w:rPr>
                <w:rFonts w:eastAsia="Calibri"/>
                <w:sz w:val="22"/>
                <w:szCs w:val="22"/>
              </w:rPr>
              <w:t>Maksymalna liczba punktów</w:t>
            </w:r>
          </w:p>
        </w:tc>
      </w:tr>
      <w:tr w:rsidR="00F91023" w:rsidRPr="00186CA6" w:rsidTr="009D4417">
        <w:tc>
          <w:tcPr>
            <w:tcW w:w="2303" w:type="dxa"/>
          </w:tcPr>
          <w:p w:rsidR="00F91023" w:rsidRPr="00186CA6" w:rsidRDefault="00F91023" w:rsidP="009D4417">
            <w:pPr>
              <w:rPr>
                <w:rFonts w:eastAsia="Calibri"/>
                <w:sz w:val="22"/>
                <w:szCs w:val="22"/>
              </w:rPr>
            </w:pPr>
            <w:r w:rsidRPr="00186CA6">
              <w:rPr>
                <w:rFonts w:eastAsia="Calibri"/>
                <w:sz w:val="22"/>
                <w:szCs w:val="22"/>
              </w:rPr>
              <w:t>1</w:t>
            </w:r>
          </w:p>
        </w:tc>
        <w:tc>
          <w:tcPr>
            <w:tcW w:w="2303" w:type="dxa"/>
          </w:tcPr>
          <w:p w:rsidR="00F91023" w:rsidRPr="00186CA6" w:rsidRDefault="00F91023" w:rsidP="009D4417">
            <w:pPr>
              <w:rPr>
                <w:rFonts w:eastAsia="Calibri"/>
                <w:sz w:val="22"/>
                <w:szCs w:val="22"/>
              </w:rPr>
            </w:pPr>
            <w:r w:rsidRPr="00186CA6">
              <w:rPr>
                <w:rFonts w:eastAsia="Calibri"/>
                <w:sz w:val="22"/>
                <w:szCs w:val="22"/>
              </w:rPr>
              <w:t>Cena (C)</w:t>
            </w:r>
          </w:p>
        </w:tc>
        <w:tc>
          <w:tcPr>
            <w:tcW w:w="2303" w:type="dxa"/>
          </w:tcPr>
          <w:p w:rsidR="00F91023" w:rsidRPr="00186CA6" w:rsidRDefault="00F91023" w:rsidP="009D4417">
            <w:pPr>
              <w:rPr>
                <w:rFonts w:eastAsia="Calibri"/>
                <w:sz w:val="22"/>
                <w:szCs w:val="22"/>
              </w:rPr>
            </w:pPr>
            <w:r w:rsidRPr="00186CA6">
              <w:rPr>
                <w:rFonts w:eastAsia="Calibri"/>
                <w:sz w:val="22"/>
                <w:szCs w:val="22"/>
              </w:rPr>
              <w:t>60 %</w:t>
            </w:r>
          </w:p>
        </w:tc>
        <w:tc>
          <w:tcPr>
            <w:tcW w:w="2303" w:type="dxa"/>
          </w:tcPr>
          <w:p w:rsidR="00F91023" w:rsidRPr="00186CA6" w:rsidRDefault="00F91023" w:rsidP="009D4417">
            <w:pPr>
              <w:rPr>
                <w:rFonts w:eastAsia="Calibri"/>
                <w:sz w:val="22"/>
                <w:szCs w:val="22"/>
              </w:rPr>
            </w:pPr>
            <w:r w:rsidRPr="00186CA6">
              <w:rPr>
                <w:rFonts w:eastAsia="Calibri"/>
                <w:sz w:val="22"/>
                <w:szCs w:val="22"/>
              </w:rPr>
              <w:t>60</w:t>
            </w:r>
          </w:p>
        </w:tc>
      </w:tr>
      <w:tr w:rsidR="00F91023" w:rsidRPr="00186CA6" w:rsidTr="009D4417">
        <w:tc>
          <w:tcPr>
            <w:tcW w:w="2303" w:type="dxa"/>
          </w:tcPr>
          <w:p w:rsidR="00F91023" w:rsidRPr="00186CA6" w:rsidRDefault="00F91023" w:rsidP="009D4417">
            <w:pPr>
              <w:rPr>
                <w:rFonts w:eastAsia="Calibri"/>
                <w:sz w:val="22"/>
                <w:szCs w:val="22"/>
              </w:rPr>
            </w:pPr>
            <w:r w:rsidRPr="00186CA6">
              <w:rPr>
                <w:rFonts w:eastAsia="Calibri"/>
                <w:sz w:val="22"/>
                <w:szCs w:val="22"/>
              </w:rPr>
              <w:t>2</w:t>
            </w:r>
          </w:p>
        </w:tc>
        <w:tc>
          <w:tcPr>
            <w:tcW w:w="2303" w:type="dxa"/>
          </w:tcPr>
          <w:p w:rsidR="00F91023" w:rsidRPr="00186CA6" w:rsidRDefault="00F91023" w:rsidP="009D4417">
            <w:pPr>
              <w:rPr>
                <w:rFonts w:eastAsia="Calibri"/>
                <w:sz w:val="22"/>
                <w:szCs w:val="22"/>
              </w:rPr>
            </w:pPr>
            <w:r w:rsidRPr="00186CA6">
              <w:rPr>
                <w:rFonts w:eastAsia="Calibri"/>
                <w:sz w:val="22"/>
                <w:szCs w:val="22"/>
              </w:rPr>
              <w:t>Termin płatności (T)</w:t>
            </w:r>
          </w:p>
        </w:tc>
        <w:tc>
          <w:tcPr>
            <w:tcW w:w="2303" w:type="dxa"/>
          </w:tcPr>
          <w:p w:rsidR="00F91023" w:rsidRPr="00186CA6" w:rsidRDefault="00F91023" w:rsidP="009D4417">
            <w:pPr>
              <w:rPr>
                <w:rFonts w:eastAsia="Calibri"/>
                <w:sz w:val="22"/>
                <w:szCs w:val="22"/>
              </w:rPr>
            </w:pPr>
            <w:r w:rsidRPr="00186CA6">
              <w:rPr>
                <w:rFonts w:eastAsia="Calibri"/>
                <w:sz w:val="22"/>
                <w:szCs w:val="22"/>
              </w:rPr>
              <w:t>40 %</w:t>
            </w:r>
          </w:p>
        </w:tc>
        <w:tc>
          <w:tcPr>
            <w:tcW w:w="2303" w:type="dxa"/>
          </w:tcPr>
          <w:p w:rsidR="00F91023" w:rsidRPr="00186CA6" w:rsidRDefault="00F91023" w:rsidP="009D4417">
            <w:pPr>
              <w:rPr>
                <w:rFonts w:eastAsia="Calibri"/>
                <w:sz w:val="22"/>
                <w:szCs w:val="22"/>
              </w:rPr>
            </w:pPr>
            <w:r w:rsidRPr="00186CA6">
              <w:rPr>
                <w:rFonts w:eastAsia="Calibri"/>
                <w:sz w:val="22"/>
                <w:szCs w:val="22"/>
              </w:rPr>
              <w:t>40</w:t>
            </w:r>
          </w:p>
        </w:tc>
      </w:tr>
      <w:tr w:rsidR="00F91023" w:rsidRPr="00186CA6" w:rsidTr="009D4417">
        <w:tc>
          <w:tcPr>
            <w:tcW w:w="2303" w:type="dxa"/>
          </w:tcPr>
          <w:p w:rsidR="00F91023" w:rsidRPr="00186CA6" w:rsidRDefault="00F91023" w:rsidP="009D4417">
            <w:pPr>
              <w:rPr>
                <w:rFonts w:eastAsia="Calibri"/>
                <w:sz w:val="22"/>
                <w:szCs w:val="22"/>
              </w:rPr>
            </w:pPr>
          </w:p>
        </w:tc>
        <w:tc>
          <w:tcPr>
            <w:tcW w:w="2303" w:type="dxa"/>
          </w:tcPr>
          <w:p w:rsidR="00F91023" w:rsidRPr="00186CA6" w:rsidRDefault="00F91023" w:rsidP="009D4417">
            <w:pPr>
              <w:rPr>
                <w:rFonts w:eastAsia="Calibri"/>
                <w:sz w:val="22"/>
                <w:szCs w:val="22"/>
              </w:rPr>
            </w:pPr>
            <w:r w:rsidRPr="00186CA6">
              <w:rPr>
                <w:rFonts w:eastAsia="Calibri"/>
                <w:sz w:val="22"/>
                <w:szCs w:val="22"/>
              </w:rPr>
              <w:t>RAZEM</w:t>
            </w:r>
          </w:p>
        </w:tc>
        <w:tc>
          <w:tcPr>
            <w:tcW w:w="2303" w:type="dxa"/>
          </w:tcPr>
          <w:p w:rsidR="00F91023" w:rsidRPr="00186CA6" w:rsidRDefault="00F91023" w:rsidP="009D4417">
            <w:pPr>
              <w:rPr>
                <w:rFonts w:eastAsia="Calibri"/>
                <w:sz w:val="22"/>
                <w:szCs w:val="22"/>
              </w:rPr>
            </w:pPr>
            <w:r w:rsidRPr="00186CA6">
              <w:rPr>
                <w:rFonts w:eastAsia="Calibri"/>
                <w:sz w:val="22"/>
                <w:szCs w:val="22"/>
              </w:rPr>
              <w:t>100 %</w:t>
            </w:r>
          </w:p>
        </w:tc>
        <w:tc>
          <w:tcPr>
            <w:tcW w:w="2303" w:type="dxa"/>
          </w:tcPr>
          <w:p w:rsidR="00F91023" w:rsidRPr="00186CA6" w:rsidRDefault="00F91023" w:rsidP="009D4417">
            <w:pPr>
              <w:rPr>
                <w:rFonts w:eastAsia="Calibri"/>
                <w:sz w:val="22"/>
                <w:szCs w:val="22"/>
              </w:rPr>
            </w:pPr>
            <w:r w:rsidRPr="00186CA6">
              <w:rPr>
                <w:rFonts w:eastAsia="Calibri"/>
                <w:sz w:val="22"/>
                <w:szCs w:val="22"/>
              </w:rPr>
              <w:t>100</w:t>
            </w:r>
          </w:p>
        </w:tc>
      </w:tr>
    </w:tbl>
    <w:p w:rsidR="00F91023" w:rsidRPr="00186CA6" w:rsidRDefault="00F91023" w:rsidP="00F91023">
      <w:pPr>
        <w:rPr>
          <w:sz w:val="22"/>
          <w:szCs w:val="22"/>
        </w:rPr>
      </w:pPr>
    </w:p>
    <w:p w:rsidR="00F91023" w:rsidRPr="00186CA6" w:rsidRDefault="00F91023" w:rsidP="00F91023">
      <w:pPr>
        <w:rPr>
          <w:sz w:val="22"/>
          <w:szCs w:val="22"/>
        </w:rPr>
      </w:pPr>
    </w:p>
    <w:p w:rsidR="00F91023" w:rsidRPr="00186CA6" w:rsidRDefault="00F91023" w:rsidP="00F91023">
      <w:pPr>
        <w:rPr>
          <w:sz w:val="22"/>
          <w:szCs w:val="22"/>
        </w:rPr>
      </w:pPr>
      <w:r w:rsidRPr="00186CA6">
        <w:rPr>
          <w:sz w:val="22"/>
          <w:szCs w:val="22"/>
        </w:rPr>
        <w:t>a)</w:t>
      </w:r>
      <w:r w:rsidRPr="00186CA6">
        <w:rPr>
          <w:sz w:val="22"/>
          <w:szCs w:val="22"/>
        </w:rPr>
        <w:tab/>
        <w:t>Kryterium ceny będzie wyliczane w następujący sposób:</w:t>
      </w:r>
    </w:p>
    <w:p w:rsidR="00F91023" w:rsidRPr="00186CA6" w:rsidRDefault="00F91023" w:rsidP="00F91023">
      <w:pPr>
        <w:rPr>
          <w:sz w:val="22"/>
          <w:szCs w:val="22"/>
        </w:rPr>
      </w:pPr>
    </w:p>
    <w:p w:rsidR="00F91023" w:rsidRPr="00186CA6" w:rsidRDefault="00F91023" w:rsidP="00F91023">
      <w:pPr>
        <w:rPr>
          <w:sz w:val="22"/>
          <w:szCs w:val="22"/>
        </w:rPr>
      </w:pPr>
      <w:r w:rsidRPr="00186CA6">
        <w:rPr>
          <w:sz w:val="22"/>
          <w:szCs w:val="22"/>
        </w:rPr>
        <w:tab/>
      </w:r>
      <w:r w:rsidRPr="00186CA6">
        <w:rPr>
          <w:sz w:val="22"/>
          <w:szCs w:val="22"/>
        </w:rPr>
        <w:tab/>
      </w:r>
      <w:r w:rsidRPr="00186CA6">
        <w:rPr>
          <w:sz w:val="22"/>
          <w:szCs w:val="22"/>
        </w:rPr>
        <w:tab/>
      </w:r>
      <w:r w:rsidRPr="00186CA6">
        <w:rPr>
          <w:sz w:val="22"/>
          <w:szCs w:val="22"/>
        </w:rPr>
        <w:tab/>
        <w:t>najniższa cena podana w ofertach</w:t>
      </w:r>
      <w:r w:rsidRPr="00186CA6">
        <w:rPr>
          <w:sz w:val="22"/>
          <w:szCs w:val="22"/>
        </w:rPr>
        <w:tab/>
      </w:r>
    </w:p>
    <w:p w:rsidR="00F91023" w:rsidRPr="00186CA6" w:rsidRDefault="00F91023" w:rsidP="00F91023">
      <w:pPr>
        <w:rPr>
          <w:sz w:val="22"/>
          <w:szCs w:val="22"/>
        </w:rPr>
      </w:pPr>
      <w:r w:rsidRPr="00186CA6">
        <w:rPr>
          <w:sz w:val="22"/>
          <w:szCs w:val="22"/>
        </w:rPr>
        <w:t>wartość punktowa</w:t>
      </w:r>
      <w:r w:rsidRPr="00186CA6">
        <w:rPr>
          <w:sz w:val="22"/>
          <w:szCs w:val="22"/>
        </w:rPr>
        <w:tab/>
        <w:t>=    ________________________________  x 60</w:t>
      </w:r>
    </w:p>
    <w:p w:rsidR="00F91023" w:rsidRPr="00186CA6" w:rsidRDefault="00F91023" w:rsidP="00F91023">
      <w:pPr>
        <w:rPr>
          <w:sz w:val="22"/>
          <w:szCs w:val="22"/>
        </w:rPr>
      </w:pPr>
      <w:r w:rsidRPr="00186CA6">
        <w:rPr>
          <w:sz w:val="22"/>
          <w:szCs w:val="22"/>
        </w:rPr>
        <w:tab/>
      </w:r>
      <w:r w:rsidRPr="00186CA6">
        <w:rPr>
          <w:sz w:val="22"/>
          <w:szCs w:val="22"/>
        </w:rPr>
        <w:tab/>
      </w:r>
      <w:r w:rsidRPr="00186CA6">
        <w:rPr>
          <w:sz w:val="22"/>
          <w:szCs w:val="22"/>
        </w:rPr>
        <w:tab/>
      </w:r>
      <w:r w:rsidRPr="00186CA6">
        <w:rPr>
          <w:sz w:val="22"/>
          <w:szCs w:val="22"/>
        </w:rPr>
        <w:tab/>
      </w:r>
      <w:r w:rsidRPr="00186CA6">
        <w:rPr>
          <w:sz w:val="22"/>
          <w:szCs w:val="22"/>
        </w:rPr>
        <w:tab/>
        <w:t>cena oferty badanej</w:t>
      </w:r>
      <w:r w:rsidRPr="00186CA6">
        <w:rPr>
          <w:sz w:val="22"/>
          <w:szCs w:val="22"/>
        </w:rPr>
        <w:tab/>
      </w:r>
    </w:p>
    <w:p w:rsidR="00F91023" w:rsidRPr="00186CA6" w:rsidRDefault="00F91023" w:rsidP="00F91023">
      <w:pPr>
        <w:rPr>
          <w:sz w:val="22"/>
          <w:szCs w:val="22"/>
        </w:rPr>
      </w:pPr>
    </w:p>
    <w:p w:rsidR="00F91023" w:rsidRPr="00186CA6" w:rsidRDefault="00F91023" w:rsidP="00F91023">
      <w:pPr>
        <w:rPr>
          <w:sz w:val="22"/>
          <w:szCs w:val="22"/>
        </w:rPr>
      </w:pPr>
      <w:r w:rsidRPr="00186CA6">
        <w:rPr>
          <w:sz w:val="22"/>
          <w:szCs w:val="22"/>
        </w:rPr>
        <w:lastRenderedPageBreak/>
        <w:t>b)</w:t>
      </w:r>
      <w:r w:rsidRPr="00186CA6">
        <w:rPr>
          <w:sz w:val="22"/>
          <w:szCs w:val="22"/>
        </w:rPr>
        <w:tab/>
        <w:t>Kryterium terminu płatności będzie wyliczane w następujący sposób:</w:t>
      </w:r>
    </w:p>
    <w:p w:rsidR="00F91023" w:rsidRPr="00186CA6" w:rsidRDefault="00F91023" w:rsidP="00F91023">
      <w:pPr>
        <w:rPr>
          <w:sz w:val="22"/>
          <w:szCs w:val="22"/>
        </w:rPr>
      </w:pPr>
    </w:p>
    <w:p w:rsidR="00F91023" w:rsidRPr="00186CA6" w:rsidRDefault="00F91023" w:rsidP="00F91023">
      <w:pPr>
        <w:rPr>
          <w:sz w:val="22"/>
          <w:szCs w:val="22"/>
        </w:rPr>
      </w:pPr>
      <w:r w:rsidRPr="00186CA6">
        <w:rPr>
          <w:sz w:val="22"/>
          <w:szCs w:val="22"/>
        </w:rPr>
        <w:tab/>
      </w:r>
      <w:r w:rsidRPr="00186CA6">
        <w:rPr>
          <w:sz w:val="22"/>
          <w:szCs w:val="22"/>
        </w:rPr>
        <w:tab/>
      </w:r>
      <w:r w:rsidRPr="00186CA6">
        <w:rPr>
          <w:sz w:val="22"/>
          <w:szCs w:val="22"/>
        </w:rPr>
        <w:tab/>
      </w:r>
      <w:r w:rsidRPr="00186CA6">
        <w:rPr>
          <w:sz w:val="22"/>
          <w:szCs w:val="22"/>
        </w:rPr>
        <w:tab/>
        <w:t xml:space="preserve">       termin płatności oferty badanej</w:t>
      </w:r>
      <w:r w:rsidRPr="00186CA6">
        <w:rPr>
          <w:sz w:val="22"/>
          <w:szCs w:val="22"/>
        </w:rPr>
        <w:tab/>
      </w:r>
    </w:p>
    <w:p w:rsidR="00F91023" w:rsidRPr="00186CA6" w:rsidRDefault="00F91023" w:rsidP="00F91023">
      <w:pPr>
        <w:rPr>
          <w:sz w:val="22"/>
          <w:szCs w:val="22"/>
        </w:rPr>
      </w:pPr>
      <w:r w:rsidRPr="00186CA6">
        <w:rPr>
          <w:sz w:val="22"/>
          <w:szCs w:val="22"/>
        </w:rPr>
        <w:t>wartość punktowa</w:t>
      </w:r>
      <w:r w:rsidRPr="00186CA6">
        <w:rPr>
          <w:sz w:val="22"/>
          <w:szCs w:val="22"/>
        </w:rPr>
        <w:tab/>
        <w:t>=   __________________________________________ x 40</w:t>
      </w:r>
    </w:p>
    <w:p w:rsidR="00F91023" w:rsidRPr="00186CA6" w:rsidRDefault="00F91023" w:rsidP="00F91023">
      <w:pPr>
        <w:rPr>
          <w:sz w:val="22"/>
          <w:szCs w:val="22"/>
        </w:rPr>
      </w:pPr>
      <w:r w:rsidRPr="00186CA6">
        <w:rPr>
          <w:sz w:val="22"/>
          <w:szCs w:val="22"/>
        </w:rPr>
        <w:tab/>
      </w:r>
      <w:r w:rsidRPr="00186CA6">
        <w:rPr>
          <w:sz w:val="22"/>
          <w:szCs w:val="22"/>
        </w:rPr>
        <w:tab/>
      </w:r>
      <w:r w:rsidRPr="00186CA6">
        <w:rPr>
          <w:sz w:val="22"/>
          <w:szCs w:val="22"/>
        </w:rPr>
        <w:tab/>
      </w:r>
      <w:r w:rsidRPr="00186CA6">
        <w:rPr>
          <w:sz w:val="22"/>
          <w:szCs w:val="22"/>
        </w:rPr>
        <w:tab/>
        <w:t>najdłuższy termin płatności podany w ofertach</w:t>
      </w:r>
      <w:r w:rsidRPr="00186CA6">
        <w:rPr>
          <w:sz w:val="22"/>
          <w:szCs w:val="22"/>
        </w:rPr>
        <w:tab/>
      </w:r>
    </w:p>
    <w:p w:rsidR="00F91023" w:rsidRPr="00186CA6" w:rsidRDefault="00F91023" w:rsidP="00F91023">
      <w:pPr>
        <w:rPr>
          <w:sz w:val="22"/>
          <w:szCs w:val="22"/>
        </w:rPr>
      </w:pPr>
    </w:p>
    <w:p w:rsidR="00F91023" w:rsidRPr="00186CA6" w:rsidRDefault="00F91023" w:rsidP="00F91023">
      <w:pPr>
        <w:rPr>
          <w:sz w:val="22"/>
          <w:szCs w:val="22"/>
        </w:rPr>
      </w:pPr>
      <w:r w:rsidRPr="00186CA6">
        <w:rPr>
          <w:sz w:val="22"/>
          <w:szCs w:val="22"/>
        </w:rPr>
        <w:t>Uwaga: termin  płatności nie może być krótszy niż 30 dni i dłuższy niż 60 dni</w:t>
      </w:r>
    </w:p>
    <w:p w:rsidR="00F91023" w:rsidRPr="00186CA6" w:rsidRDefault="00F91023" w:rsidP="00F91023">
      <w:pPr>
        <w:rPr>
          <w:sz w:val="22"/>
          <w:szCs w:val="22"/>
        </w:rPr>
      </w:pPr>
    </w:p>
    <w:p w:rsidR="00186CA6" w:rsidRDefault="00F91023" w:rsidP="00A12CCA">
      <w:pPr>
        <w:pStyle w:val="Akapitzlist"/>
        <w:numPr>
          <w:ilvl w:val="1"/>
          <w:numId w:val="28"/>
        </w:numPr>
        <w:ind w:left="284" w:hanging="284"/>
        <w:rPr>
          <w:sz w:val="22"/>
          <w:szCs w:val="22"/>
        </w:rPr>
      </w:pPr>
      <w:r w:rsidRPr="00186CA6">
        <w:rPr>
          <w:sz w:val="22"/>
          <w:szCs w:val="22"/>
        </w:rPr>
        <w:t>Dla kryterium cena i termin płatności przyjmuje się, że 1% wagi kryterium = 1 pkt i tak zostanie przeliczona liczba punktów.</w:t>
      </w:r>
    </w:p>
    <w:p w:rsidR="00186CA6" w:rsidRDefault="00F91023" w:rsidP="00A12CCA">
      <w:pPr>
        <w:pStyle w:val="Akapitzlist"/>
        <w:numPr>
          <w:ilvl w:val="1"/>
          <w:numId w:val="28"/>
        </w:numPr>
        <w:ind w:left="284" w:hanging="284"/>
        <w:rPr>
          <w:sz w:val="22"/>
          <w:szCs w:val="22"/>
        </w:rPr>
      </w:pPr>
      <w:r w:rsidRPr="00186CA6">
        <w:rPr>
          <w:sz w:val="22"/>
          <w:szCs w:val="22"/>
        </w:rPr>
        <w:t>Uzyskane punkty zostaną zaokrąglone do dwóch miejsc po przecinku.</w:t>
      </w:r>
    </w:p>
    <w:p w:rsidR="00F91023" w:rsidRPr="00186CA6" w:rsidRDefault="00F91023" w:rsidP="00A12CCA">
      <w:pPr>
        <w:pStyle w:val="Akapitzlist"/>
        <w:numPr>
          <w:ilvl w:val="1"/>
          <w:numId w:val="28"/>
        </w:numPr>
        <w:ind w:left="284" w:hanging="284"/>
        <w:rPr>
          <w:sz w:val="22"/>
          <w:szCs w:val="22"/>
        </w:rPr>
      </w:pPr>
      <w:r w:rsidRPr="00186CA6">
        <w:rPr>
          <w:sz w:val="22"/>
          <w:szCs w:val="22"/>
        </w:rPr>
        <w:t>Za najkorzystniejszą zostanie uznana oferta, która uzyska łącznie najwyższą liczbę punktów, we wszystkich kryteriach zgodnie ze wzorem:  OF (oferta) = C + T.</w:t>
      </w:r>
    </w:p>
    <w:p w:rsidR="00AE555B" w:rsidRPr="00186CA6" w:rsidRDefault="00F91023" w:rsidP="00F91023">
      <w:pPr>
        <w:rPr>
          <w:sz w:val="22"/>
          <w:szCs w:val="22"/>
        </w:rPr>
      </w:pPr>
      <w:r w:rsidRPr="00186CA6">
        <w:rPr>
          <w:sz w:val="22"/>
          <w:szCs w:val="22"/>
        </w:rPr>
        <w:tab/>
      </w:r>
    </w:p>
    <w:p w:rsidR="00AE555B" w:rsidRPr="00186CA6" w:rsidRDefault="00AE555B" w:rsidP="00EA29B7">
      <w:pPr>
        <w:jc w:val="both"/>
        <w:rPr>
          <w:sz w:val="22"/>
          <w:szCs w:val="22"/>
        </w:rPr>
      </w:pPr>
    </w:p>
    <w:p w:rsidR="001B2065" w:rsidRDefault="00A12CCA" w:rsidP="00A12CCA">
      <w:pPr>
        <w:ind w:left="360"/>
      </w:pPr>
      <w:r>
        <w:rPr>
          <w:b/>
          <w:sz w:val="22"/>
          <w:szCs w:val="22"/>
        </w:rPr>
        <w:t xml:space="preserve">XIX.  </w:t>
      </w:r>
      <w:r w:rsidR="00DC7FDE">
        <w:rPr>
          <w:b/>
          <w:sz w:val="22"/>
          <w:szCs w:val="22"/>
        </w:rPr>
        <w:t>Istotne warunki umowy.</w:t>
      </w:r>
    </w:p>
    <w:p w:rsidR="001B2065" w:rsidRDefault="001B2065">
      <w:pPr>
        <w:rPr>
          <w:sz w:val="22"/>
          <w:szCs w:val="22"/>
        </w:rPr>
      </w:pPr>
    </w:p>
    <w:p w:rsidR="00A12CCA" w:rsidRPr="00A12CCA" w:rsidRDefault="00A12CCA" w:rsidP="00A12CCA">
      <w:pPr>
        <w:jc w:val="both"/>
        <w:rPr>
          <w:sz w:val="22"/>
          <w:szCs w:val="22"/>
        </w:rPr>
      </w:pPr>
      <w:r>
        <w:t xml:space="preserve">1. </w:t>
      </w:r>
      <w:r w:rsidR="00DC7FDE" w:rsidRPr="00A12CCA">
        <w:t>Umowa</w:t>
      </w:r>
      <w:r w:rsidR="00DC7FDE">
        <w:rPr>
          <w:sz w:val="22"/>
          <w:szCs w:val="22"/>
        </w:rPr>
        <w:t xml:space="preserve"> o wykonanie zamówienia publicznego zostanie zawarta stosowanie do zapisów Ustawy Prawo zamówień publicznych oraz wzoru umowy stanowiącego załącznik </w:t>
      </w:r>
      <w:proofErr w:type="spellStart"/>
      <w:r>
        <w:t>Załącznik</w:t>
      </w:r>
      <w:proofErr w:type="spellEnd"/>
      <w:r>
        <w:t xml:space="preserve"> nr 6 do SIWZ.</w:t>
      </w:r>
    </w:p>
    <w:p w:rsidR="00A12CCA" w:rsidRDefault="00A12CCA" w:rsidP="00A12CCA">
      <w:pPr>
        <w:jc w:val="both"/>
      </w:pPr>
      <w:r>
        <w:t>2. Dopuszcza się następujące zmiany umowy w zakresie terminu, sposobu lub zakresu realizacji przedmiotu umowy, w przypadku:</w:t>
      </w:r>
    </w:p>
    <w:p w:rsidR="00A12CCA" w:rsidRDefault="00A12CCA" w:rsidP="00A12CCA">
      <w:pPr>
        <w:jc w:val="both"/>
      </w:pPr>
      <w:r>
        <w:t xml:space="preserve">a) gdy nastąpiła zmiana przepisów prawa powszechnie obowiązującego, która ma wpływ na termin, sposób lub zakres realizacji przedmiotu umowy, </w:t>
      </w:r>
    </w:p>
    <w:p w:rsidR="00A12CCA" w:rsidRDefault="00A12CCA" w:rsidP="00A12CCA">
      <w:pPr>
        <w:jc w:val="both"/>
      </w:pPr>
      <w:r>
        <w:t>b) zmiany nazwy, adresu, statusu firmy, zmiany osób wskazanych do kontaktów między Stronami;</w:t>
      </w:r>
    </w:p>
    <w:p w:rsidR="00A12CCA" w:rsidRDefault="00A12CCA" w:rsidP="00A12CCA">
      <w:pPr>
        <w:jc w:val="both"/>
      </w:pPr>
      <w:r>
        <w:t>c) urzędowej zmiany wysokości stawki podatku VAT poprzez wprowadzenie nowej stawki VAT dla towarów, których ta zmiana będzie dotyczyć i zmiany wynagrodzenia brutto wynikającej ze zmiany stawki podatku;</w:t>
      </w:r>
    </w:p>
    <w:p w:rsidR="00A12CCA" w:rsidRDefault="00A12CCA" w:rsidP="00A12CCA">
      <w:pPr>
        <w:jc w:val="both"/>
      </w:pPr>
      <w:r>
        <w:t>d) innych przyczyn zewnętrznych, skutkujących niemożliwością prowadzenia działań w celu wykonania umowy.</w:t>
      </w:r>
    </w:p>
    <w:p w:rsidR="001B2065" w:rsidRDefault="001B2065">
      <w:pPr>
        <w:rPr>
          <w:sz w:val="22"/>
          <w:szCs w:val="22"/>
        </w:rPr>
      </w:pPr>
    </w:p>
    <w:p w:rsidR="001B2065" w:rsidRDefault="00A12CCA" w:rsidP="00A12CCA">
      <w:pPr>
        <w:ind w:left="360"/>
      </w:pPr>
      <w:r>
        <w:rPr>
          <w:b/>
          <w:sz w:val="22"/>
          <w:szCs w:val="22"/>
        </w:rPr>
        <w:t xml:space="preserve">XX.  </w:t>
      </w:r>
      <w:r w:rsidR="00DC7FDE">
        <w:rPr>
          <w:b/>
          <w:sz w:val="22"/>
          <w:szCs w:val="22"/>
        </w:rPr>
        <w:t>Zabezpieczenie należytego wykonania umowy</w:t>
      </w:r>
      <w:r w:rsidR="00DC7FDE">
        <w:rPr>
          <w:sz w:val="22"/>
          <w:szCs w:val="22"/>
        </w:rPr>
        <w:t>.</w:t>
      </w:r>
    </w:p>
    <w:p w:rsidR="001B2065" w:rsidRDefault="001B2065">
      <w:pPr>
        <w:rPr>
          <w:sz w:val="22"/>
          <w:szCs w:val="22"/>
        </w:rPr>
      </w:pPr>
    </w:p>
    <w:p w:rsidR="001B2065" w:rsidRDefault="00DC7FDE">
      <w:r>
        <w:rPr>
          <w:sz w:val="22"/>
          <w:szCs w:val="22"/>
        </w:rPr>
        <w:t>Zamawiający nie będzie żądał zabezpieczenia należytego wykonania umowy.</w:t>
      </w:r>
    </w:p>
    <w:p w:rsidR="001B2065" w:rsidRDefault="001B2065">
      <w:pPr>
        <w:rPr>
          <w:sz w:val="22"/>
          <w:szCs w:val="22"/>
        </w:rPr>
      </w:pPr>
    </w:p>
    <w:p w:rsidR="001B2065" w:rsidRDefault="00A12CCA" w:rsidP="00A12CCA">
      <w:pPr>
        <w:ind w:left="360"/>
      </w:pPr>
      <w:r>
        <w:rPr>
          <w:b/>
          <w:sz w:val="22"/>
          <w:szCs w:val="22"/>
        </w:rPr>
        <w:t xml:space="preserve">XXI.  </w:t>
      </w:r>
      <w:r w:rsidR="00DC7FDE">
        <w:rPr>
          <w:b/>
          <w:sz w:val="22"/>
          <w:szCs w:val="22"/>
        </w:rPr>
        <w:t xml:space="preserve"> Informacja o formalnościach, jakie powinny zostać dopełnione po wyborze oferty w celu zawarcia umowy.</w:t>
      </w:r>
    </w:p>
    <w:p w:rsidR="001B2065" w:rsidRDefault="001B2065">
      <w:pPr>
        <w:rPr>
          <w:sz w:val="22"/>
          <w:szCs w:val="22"/>
        </w:rPr>
      </w:pPr>
    </w:p>
    <w:p w:rsidR="001B2065" w:rsidRDefault="00DC7FDE">
      <w:pPr>
        <w:jc w:val="both"/>
      </w:pPr>
      <w:r>
        <w:rPr>
          <w:sz w:val="22"/>
          <w:szCs w:val="22"/>
        </w:rPr>
        <w:t>Niezwłocznie po wyborze najkorzystniejszej oferty zamawiający zawiadomi wykonawców, którzy złożyli oferty, o:</w:t>
      </w:r>
    </w:p>
    <w:p w:rsidR="001B2065" w:rsidRDefault="00DC7FDE" w:rsidP="00F91023">
      <w:pPr>
        <w:numPr>
          <w:ilvl w:val="0"/>
          <w:numId w:val="15"/>
        </w:numPr>
        <w:ind w:left="284" w:hanging="284"/>
        <w:jc w:val="both"/>
      </w:pPr>
      <w:r>
        <w:rPr>
          <w:sz w:val="22"/>
          <w:szCs w:val="22"/>
        </w:rPr>
        <w:t>wyborze najkorzystniejszej oferty, podając nazwę (firmę), siedzibę i adres wykonawcy, którego ofertę wybrano oraz uzasadnienie jej wyboru, a także nazwy (firmy), siedziby i adresy wykonawców, którzy złożyli swoje oferty wraz ze streszczeniem oceny i porównania złożonych ofert zawierającym punktację przyznaną ofertom w kryterium ceny i terminu płatności(łączną punktację),</w:t>
      </w:r>
    </w:p>
    <w:p w:rsidR="001B2065" w:rsidRDefault="00DC7FDE" w:rsidP="00F91023">
      <w:pPr>
        <w:numPr>
          <w:ilvl w:val="0"/>
          <w:numId w:val="15"/>
        </w:numPr>
        <w:ind w:left="284" w:hanging="284"/>
        <w:jc w:val="both"/>
      </w:pPr>
      <w:r>
        <w:rPr>
          <w:sz w:val="22"/>
          <w:szCs w:val="22"/>
        </w:rPr>
        <w:t>wykonawcach, których oferty zostały odrzucone, podając uzasadnienie faktyczne i prawne,</w:t>
      </w:r>
    </w:p>
    <w:p w:rsidR="001B2065" w:rsidRDefault="00DC7FDE" w:rsidP="00F91023">
      <w:pPr>
        <w:numPr>
          <w:ilvl w:val="0"/>
          <w:numId w:val="15"/>
        </w:numPr>
        <w:ind w:left="284" w:hanging="284"/>
        <w:jc w:val="both"/>
      </w:pPr>
      <w:r>
        <w:rPr>
          <w:sz w:val="22"/>
          <w:szCs w:val="22"/>
        </w:rPr>
        <w:t>wykonawcach, którzy zostali wykluczeni z postępowania o udzielenie zamówienia, podając uzasadnienie faktyczne i prawne,</w:t>
      </w:r>
    </w:p>
    <w:p w:rsidR="001B2065" w:rsidRPr="0035446D" w:rsidRDefault="00DC7FDE" w:rsidP="00F91023">
      <w:pPr>
        <w:numPr>
          <w:ilvl w:val="0"/>
          <w:numId w:val="15"/>
        </w:numPr>
        <w:ind w:left="284" w:hanging="284"/>
        <w:jc w:val="both"/>
        <w:rPr>
          <w:sz w:val="22"/>
          <w:szCs w:val="22"/>
        </w:rPr>
      </w:pPr>
      <w:r w:rsidRPr="0035446D">
        <w:rPr>
          <w:sz w:val="22"/>
          <w:szCs w:val="22"/>
        </w:rPr>
        <w:t>terminie w którym umowa w sprawie udzielenia zamówienia publicznego może zostać zawarta.</w:t>
      </w:r>
    </w:p>
    <w:p w:rsidR="001B2065" w:rsidRPr="0035446D" w:rsidRDefault="00DC7FDE">
      <w:pPr>
        <w:jc w:val="both"/>
        <w:rPr>
          <w:sz w:val="22"/>
          <w:szCs w:val="22"/>
        </w:rPr>
      </w:pPr>
      <w:r w:rsidRPr="0035446D">
        <w:rPr>
          <w:sz w:val="22"/>
          <w:szCs w:val="22"/>
        </w:rPr>
        <w:t>Informacje, o których mowa powyżej zamawiający zamieści niezwłocznie na stronie internetowej Szpitala</w:t>
      </w:r>
      <w:r w:rsidR="004D63C5">
        <w:rPr>
          <w:sz w:val="22"/>
          <w:szCs w:val="22"/>
        </w:rPr>
        <w:t>, Platforma Zakupowa</w:t>
      </w:r>
      <w:r w:rsidRPr="0035446D">
        <w:rPr>
          <w:sz w:val="22"/>
          <w:szCs w:val="22"/>
        </w:rPr>
        <w:t xml:space="preserve"> ora</w:t>
      </w:r>
      <w:r w:rsidR="00722AEF">
        <w:rPr>
          <w:sz w:val="22"/>
          <w:szCs w:val="22"/>
        </w:rPr>
        <w:t xml:space="preserve">z w siedzibie </w:t>
      </w:r>
      <w:r w:rsidR="00722AEF" w:rsidRPr="004D63C5">
        <w:rPr>
          <w:sz w:val="22"/>
          <w:szCs w:val="22"/>
        </w:rPr>
        <w:t>zamawiającego – t</w:t>
      </w:r>
      <w:r w:rsidRPr="004D63C5">
        <w:rPr>
          <w:sz w:val="22"/>
          <w:szCs w:val="22"/>
        </w:rPr>
        <w:t xml:space="preserve">ablica </w:t>
      </w:r>
      <w:r w:rsidR="00722AEF" w:rsidRPr="004D63C5">
        <w:rPr>
          <w:sz w:val="22"/>
          <w:szCs w:val="22"/>
        </w:rPr>
        <w:t>o</w:t>
      </w:r>
      <w:r w:rsidRPr="004D63C5">
        <w:rPr>
          <w:sz w:val="22"/>
          <w:szCs w:val="22"/>
        </w:rPr>
        <w:t>głoszeń.</w:t>
      </w:r>
    </w:p>
    <w:p w:rsidR="001B2065" w:rsidRDefault="001B2065">
      <w:pPr>
        <w:rPr>
          <w:b/>
          <w:bCs/>
          <w:sz w:val="22"/>
          <w:szCs w:val="22"/>
        </w:rPr>
      </w:pPr>
    </w:p>
    <w:p w:rsidR="00540582" w:rsidRDefault="00540582">
      <w:pPr>
        <w:rPr>
          <w:b/>
          <w:bCs/>
          <w:sz w:val="22"/>
          <w:szCs w:val="22"/>
        </w:rPr>
      </w:pPr>
    </w:p>
    <w:p w:rsidR="00540582" w:rsidRPr="004F5927" w:rsidRDefault="00540582">
      <w:pPr>
        <w:rPr>
          <w:b/>
          <w:bCs/>
          <w:sz w:val="22"/>
          <w:szCs w:val="22"/>
        </w:rPr>
      </w:pPr>
    </w:p>
    <w:p w:rsidR="0035446D" w:rsidRPr="0035446D" w:rsidRDefault="00DC7FDE" w:rsidP="004F5927">
      <w:pPr>
        <w:ind w:left="1134" w:hanging="850"/>
        <w:jc w:val="both"/>
        <w:rPr>
          <w:b/>
          <w:sz w:val="22"/>
          <w:szCs w:val="22"/>
        </w:rPr>
      </w:pPr>
      <w:r w:rsidRPr="004F5927">
        <w:rPr>
          <w:b/>
          <w:bCs/>
          <w:sz w:val="22"/>
          <w:szCs w:val="22"/>
        </w:rPr>
        <w:lastRenderedPageBreak/>
        <w:t>XX</w:t>
      </w:r>
      <w:r w:rsidR="00A12CCA">
        <w:rPr>
          <w:b/>
          <w:bCs/>
          <w:sz w:val="22"/>
          <w:szCs w:val="22"/>
        </w:rPr>
        <w:t>II</w:t>
      </w:r>
      <w:r w:rsidRPr="004F5927">
        <w:rPr>
          <w:b/>
          <w:bCs/>
          <w:sz w:val="22"/>
          <w:szCs w:val="22"/>
        </w:rPr>
        <w:t>.</w:t>
      </w:r>
      <w:r w:rsidRPr="0035446D">
        <w:rPr>
          <w:sz w:val="22"/>
          <w:szCs w:val="22"/>
        </w:rPr>
        <w:tab/>
      </w:r>
      <w:r w:rsidR="0035446D" w:rsidRPr="0035446D">
        <w:rPr>
          <w:b/>
          <w:sz w:val="22"/>
          <w:szCs w:val="22"/>
        </w:rPr>
        <w:t>Środki ochrony prawnej</w:t>
      </w:r>
    </w:p>
    <w:p w:rsidR="0035446D" w:rsidRPr="0035446D" w:rsidRDefault="0035446D" w:rsidP="0035446D">
      <w:pPr>
        <w:rPr>
          <w:sz w:val="22"/>
          <w:szCs w:val="22"/>
        </w:rPr>
      </w:pPr>
    </w:p>
    <w:p w:rsidR="0035446D" w:rsidRPr="0035446D" w:rsidRDefault="0035446D" w:rsidP="00F91023">
      <w:pPr>
        <w:pStyle w:val="Akapitzlist"/>
        <w:numPr>
          <w:ilvl w:val="1"/>
          <w:numId w:val="20"/>
        </w:numPr>
        <w:ind w:left="284" w:hanging="284"/>
        <w:jc w:val="both"/>
        <w:rPr>
          <w:sz w:val="22"/>
          <w:szCs w:val="22"/>
        </w:rPr>
      </w:pPr>
      <w:r w:rsidRPr="0035446D">
        <w:rPr>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PZP.</w:t>
      </w:r>
    </w:p>
    <w:p w:rsidR="00B400CA" w:rsidRPr="0035446D" w:rsidRDefault="00B400CA">
      <w:pPr>
        <w:rPr>
          <w:sz w:val="22"/>
          <w:szCs w:val="22"/>
        </w:rPr>
      </w:pPr>
    </w:p>
    <w:p w:rsidR="001B2065" w:rsidRPr="00A12CCA" w:rsidRDefault="00A12CCA" w:rsidP="00A12CCA">
      <w:pPr>
        <w:ind w:left="360"/>
        <w:rPr>
          <w:sz w:val="22"/>
          <w:szCs w:val="22"/>
        </w:rPr>
      </w:pPr>
      <w:r>
        <w:rPr>
          <w:b/>
          <w:sz w:val="22"/>
          <w:szCs w:val="22"/>
        </w:rPr>
        <w:t xml:space="preserve">XXIII.   </w:t>
      </w:r>
      <w:r w:rsidR="00D839EF" w:rsidRPr="00A12CCA">
        <w:rPr>
          <w:b/>
          <w:sz w:val="22"/>
          <w:szCs w:val="22"/>
        </w:rPr>
        <w:t xml:space="preserve">Załączniki do </w:t>
      </w:r>
      <w:r w:rsidR="00DC7FDE" w:rsidRPr="00A12CCA">
        <w:rPr>
          <w:b/>
          <w:sz w:val="22"/>
          <w:szCs w:val="22"/>
        </w:rPr>
        <w:t>SIWZ:</w:t>
      </w:r>
    </w:p>
    <w:p w:rsidR="001B2065" w:rsidRDefault="001B2065">
      <w:pPr>
        <w:rPr>
          <w:sz w:val="22"/>
          <w:szCs w:val="22"/>
        </w:rPr>
      </w:pPr>
    </w:p>
    <w:p w:rsidR="001B2065" w:rsidRPr="00B400CA" w:rsidRDefault="00DC7FDE" w:rsidP="00F91023">
      <w:pPr>
        <w:numPr>
          <w:ilvl w:val="1"/>
          <w:numId w:val="25"/>
        </w:numPr>
        <w:ind w:left="284" w:hanging="284"/>
        <w:rPr>
          <w:sz w:val="22"/>
          <w:szCs w:val="22"/>
        </w:rPr>
      </w:pPr>
      <w:r w:rsidRPr="00B400CA">
        <w:rPr>
          <w:sz w:val="22"/>
          <w:szCs w:val="22"/>
        </w:rPr>
        <w:t>Formularz ofertowy – Załącznik nr 1</w:t>
      </w:r>
      <w:r w:rsidR="00965C7C" w:rsidRPr="00B400CA">
        <w:rPr>
          <w:sz w:val="22"/>
          <w:szCs w:val="22"/>
        </w:rPr>
        <w:t xml:space="preserve"> do SIWZ</w:t>
      </w:r>
      <w:r w:rsidRPr="00B400CA">
        <w:rPr>
          <w:sz w:val="22"/>
          <w:szCs w:val="22"/>
        </w:rPr>
        <w:t>,</w:t>
      </w:r>
    </w:p>
    <w:p w:rsidR="001B2065" w:rsidRPr="00B400CA" w:rsidRDefault="00DC7FDE" w:rsidP="00F91023">
      <w:pPr>
        <w:numPr>
          <w:ilvl w:val="1"/>
          <w:numId w:val="25"/>
        </w:numPr>
        <w:ind w:left="284" w:hanging="284"/>
        <w:rPr>
          <w:sz w:val="22"/>
          <w:szCs w:val="22"/>
        </w:rPr>
      </w:pPr>
      <w:r w:rsidRPr="00B400CA">
        <w:rPr>
          <w:sz w:val="22"/>
          <w:szCs w:val="22"/>
        </w:rPr>
        <w:t>Przedmiot zamówienia – Załącznik nr 2</w:t>
      </w:r>
      <w:r w:rsidR="00965C7C" w:rsidRPr="00B400CA">
        <w:rPr>
          <w:sz w:val="22"/>
          <w:szCs w:val="22"/>
        </w:rPr>
        <w:t xml:space="preserve"> do SIWZ</w:t>
      </w:r>
      <w:r w:rsidRPr="00B400CA">
        <w:rPr>
          <w:sz w:val="22"/>
          <w:szCs w:val="22"/>
        </w:rPr>
        <w:t>,</w:t>
      </w:r>
    </w:p>
    <w:p w:rsidR="001B2065" w:rsidRPr="00B400CA" w:rsidRDefault="00DC7FDE" w:rsidP="00F91023">
      <w:pPr>
        <w:numPr>
          <w:ilvl w:val="1"/>
          <w:numId w:val="25"/>
        </w:numPr>
        <w:ind w:left="284" w:hanging="284"/>
        <w:rPr>
          <w:sz w:val="22"/>
          <w:szCs w:val="22"/>
        </w:rPr>
      </w:pPr>
      <w:r w:rsidRPr="00B400CA">
        <w:rPr>
          <w:sz w:val="22"/>
          <w:szCs w:val="22"/>
        </w:rPr>
        <w:t>Oświadczenie Wykonawcy dotyczące spełniania warunków udziału w postępowaniu – Załącznik nr 3</w:t>
      </w:r>
      <w:r w:rsidR="00965C7C" w:rsidRPr="00B400CA">
        <w:rPr>
          <w:sz w:val="22"/>
          <w:szCs w:val="22"/>
        </w:rPr>
        <w:t xml:space="preserve"> do SIWZ</w:t>
      </w:r>
      <w:r w:rsidRPr="00B400CA">
        <w:rPr>
          <w:sz w:val="22"/>
          <w:szCs w:val="22"/>
        </w:rPr>
        <w:t>,</w:t>
      </w:r>
    </w:p>
    <w:p w:rsidR="001B2065" w:rsidRPr="00B400CA" w:rsidRDefault="00DC7FDE" w:rsidP="00F91023">
      <w:pPr>
        <w:numPr>
          <w:ilvl w:val="1"/>
          <w:numId w:val="25"/>
        </w:numPr>
        <w:ind w:left="284" w:hanging="284"/>
        <w:rPr>
          <w:sz w:val="22"/>
          <w:szCs w:val="22"/>
        </w:rPr>
      </w:pPr>
      <w:r w:rsidRPr="00B400CA">
        <w:rPr>
          <w:sz w:val="22"/>
          <w:szCs w:val="22"/>
        </w:rPr>
        <w:t>Oświadczenie Wykonawcy dotyczące przesłanek wykluczenia z postępowania – Załącznik nr 4</w:t>
      </w:r>
      <w:r w:rsidR="00965C7C" w:rsidRPr="00B400CA">
        <w:rPr>
          <w:sz w:val="22"/>
          <w:szCs w:val="22"/>
        </w:rPr>
        <w:t xml:space="preserve"> do SIWZ</w:t>
      </w:r>
      <w:r w:rsidRPr="00B400CA">
        <w:rPr>
          <w:sz w:val="22"/>
          <w:szCs w:val="22"/>
        </w:rPr>
        <w:t>,</w:t>
      </w:r>
    </w:p>
    <w:p w:rsidR="001B2065" w:rsidRPr="00B400CA" w:rsidRDefault="00DC7FDE" w:rsidP="00F91023">
      <w:pPr>
        <w:numPr>
          <w:ilvl w:val="1"/>
          <w:numId w:val="25"/>
        </w:numPr>
        <w:ind w:left="284" w:hanging="284"/>
        <w:rPr>
          <w:sz w:val="22"/>
          <w:szCs w:val="22"/>
        </w:rPr>
      </w:pPr>
      <w:r w:rsidRPr="00B400CA">
        <w:rPr>
          <w:sz w:val="22"/>
          <w:szCs w:val="22"/>
        </w:rPr>
        <w:t>Oświadczenie wykonawcy o braku przynależności lub przynależności do grupy kapitałowej – Załącznik nr 5</w:t>
      </w:r>
      <w:r w:rsidR="00965C7C" w:rsidRPr="00B400CA">
        <w:rPr>
          <w:sz w:val="22"/>
          <w:szCs w:val="22"/>
        </w:rPr>
        <w:t xml:space="preserve"> do SIWZ</w:t>
      </w:r>
      <w:r w:rsidRPr="00B400CA">
        <w:rPr>
          <w:sz w:val="22"/>
          <w:szCs w:val="22"/>
        </w:rPr>
        <w:t>,</w:t>
      </w:r>
    </w:p>
    <w:p w:rsidR="001B2065" w:rsidRPr="00B400CA" w:rsidRDefault="00DC7FDE" w:rsidP="00F91023">
      <w:pPr>
        <w:numPr>
          <w:ilvl w:val="1"/>
          <w:numId w:val="25"/>
        </w:numPr>
        <w:ind w:left="284" w:hanging="284"/>
        <w:rPr>
          <w:sz w:val="22"/>
          <w:szCs w:val="22"/>
        </w:rPr>
      </w:pPr>
      <w:r w:rsidRPr="00B400CA">
        <w:rPr>
          <w:sz w:val="22"/>
          <w:szCs w:val="22"/>
        </w:rPr>
        <w:t xml:space="preserve">Wzór umowy – Załącznik nr </w:t>
      </w:r>
      <w:r w:rsidR="00F91023" w:rsidRPr="00B400CA">
        <w:rPr>
          <w:sz w:val="22"/>
          <w:szCs w:val="22"/>
        </w:rPr>
        <w:t>6</w:t>
      </w:r>
      <w:r w:rsidR="00965C7C" w:rsidRPr="00B400CA">
        <w:rPr>
          <w:sz w:val="22"/>
          <w:szCs w:val="22"/>
        </w:rPr>
        <w:t xml:space="preserve"> do SIWZ</w:t>
      </w:r>
      <w:r w:rsidRPr="00B400CA">
        <w:rPr>
          <w:sz w:val="22"/>
          <w:szCs w:val="22"/>
        </w:rPr>
        <w:t>.</w:t>
      </w:r>
    </w:p>
    <w:p w:rsidR="001B2065" w:rsidRPr="00B400CA" w:rsidRDefault="001B2065">
      <w:pPr>
        <w:rPr>
          <w:sz w:val="22"/>
          <w:szCs w:val="22"/>
        </w:rPr>
      </w:pPr>
    </w:p>
    <w:p w:rsidR="00965C7C" w:rsidRPr="00B400CA" w:rsidRDefault="00965C7C">
      <w:pPr>
        <w:rPr>
          <w:sz w:val="22"/>
          <w:szCs w:val="22"/>
        </w:rPr>
      </w:pPr>
    </w:p>
    <w:p w:rsidR="00965C7C" w:rsidRPr="00B400CA" w:rsidRDefault="00965C7C">
      <w:pPr>
        <w:rPr>
          <w:sz w:val="22"/>
          <w:szCs w:val="22"/>
        </w:rPr>
      </w:pPr>
    </w:p>
    <w:p w:rsidR="001B2065" w:rsidRPr="00B400CA" w:rsidRDefault="00DC7FDE">
      <w:pPr>
        <w:ind w:left="283" w:firstLine="426"/>
        <w:jc w:val="both"/>
        <w:rPr>
          <w:sz w:val="22"/>
          <w:szCs w:val="22"/>
        </w:rPr>
      </w:pPr>
      <w:r w:rsidRPr="00B400CA">
        <w:rPr>
          <w:sz w:val="22"/>
          <w:szCs w:val="22"/>
        </w:rPr>
        <w:t>Za Komisje przetargową</w:t>
      </w:r>
    </w:p>
    <w:p w:rsidR="001B2065" w:rsidRPr="00B400CA" w:rsidRDefault="00DC7FDE">
      <w:pPr>
        <w:ind w:left="283"/>
        <w:jc w:val="both"/>
        <w:rPr>
          <w:sz w:val="22"/>
          <w:szCs w:val="22"/>
        </w:rPr>
      </w:pPr>
      <w:r w:rsidRPr="00B400CA">
        <w:rPr>
          <w:sz w:val="22"/>
          <w:szCs w:val="22"/>
        </w:rPr>
        <w:tab/>
        <w:t xml:space="preserve"> Sekretarz Komisji:</w:t>
      </w:r>
    </w:p>
    <w:p w:rsidR="001B2065" w:rsidRPr="00B400CA" w:rsidRDefault="00DC7FDE">
      <w:pPr>
        <w:ind w:left="283"/>
        <w:jc w:val="both"/>
        <w:rPr>
          <w:sz w:val="22"/>
          <w:szCs w:val="22"/>
        </w:rPr>
      </w:pPr>
      <w:r w:rsidRPr="00B400CA">
        <w:rPr>
          <w:sz w:val="22"/>
          <w:szCs w:val="22"/>
        </w:rPr>
        <w:tab/>
      </w:r>
      <w:r w:rsidRPr="00B400CA">
        <w:rPr>
          <w:sz w:val="22"/>
          <w:szCs w:val="22"/>
        </w:rPr>
        <w:tab/>
      </w:r>
      <w:r w:rsidRPr="00B400CA">
        <w:rPr>
          <w:sz w:val="22"/>
          <w:szCs w:val="22"/>
        </w:rPr>
        <w:tab/>
      </w:r>
      <w:r w:rsidRPr="00B400CA">
        <w:rPr>
          <w:sz w:val="22"/>
          <w:szCs w:val="22"/>
        </w:rPr>
        <w:tab/>
      </w:r>
      <w:r w:rsidRPr="00B400CA">
        <w:rPr>
          <w:sz w:val="22"/>
          <w:szCs w:val="22"/>
        </w:rPr>
        <w:tab/>
      </w:r>
      <w:r w:rsidRPr="00B400CA">
        <w:rPr>
          <w:sz w:val="22"/>
          <w:szCs w:val="22"/>
        </w:rPr>
        <w:tab/>
      </w:r>
      <w:r w:rsidRPr="00B400CA">
        <w:rPr>
          <w:sz w:val="22"/>
          <w:szCs w:val="22"/>
        </w:rPr>
        <w:tab/>
      </w:r>
      <w:r w:rsidRPr="00B400CA">
        <w:rPr>
          <w:sz w:val="22"/>
          <w:szCs w:val="22"/>
        </w:rPr>
        <w:tab/>
        <w:t>Z A T W I E R D Z I Ł :</w:t>
      </w:r>
    </w:p>
    <w:p w:rsidR="001B2065" w:rsidRDefault="001B2065">
      <w:pPr>
        <w:ind w:left="283"/>
        <w:jc w:val="both"/>
        <w:rPr>
          <w:sz w:val="22"/>
          <w:szCs w:val="22"/>
        </w:rPr>
      </w:pPr>
    </w:p>
    <w:p w:rsidR="001B2065" w:rsidRDefault="00DC7FDE">
      <w:pPr>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 Y R E K T O R</w:t>
      </w:r>
    </w:p>
    <w:p w:rsidR="001B2065" w:rsidRDefault="001B2065">
      <w:pPr>
        <w:jc w:val="both"/>
      </w:pPr>
    </w:p>
    <w:p w:rsidR="001B2065" w:rsidRDefault="001B2065">
      <w:pPr>
        <w:jc w:val="both"/>
        <w:rPr>
          <w:sz w:val="22"/>
          <w:szCs w:val="22"/>
        </w:rPr>
      </w:pPr>
    </w:p>
    <w:p w:rsidR="001B2065" w:rsidRDefault="00DC7FDE">
      <w:r>
        <w:rPr>
          <w:sz w:val="22"/>
          <w:szCs w:val="22"/>
        </w:rPr>
        <w:t xml:space="preserve"> Miechów, dnia </w:t>
      </w:r>
      <w:r w:rsidR="00FD7E08">
        <w:rPr>
          <w:sz w:val="22"/>
          <w:szCs w:val="22"/>
        </w:rPr>
        <w:t>1</w:t>
      </w:r>
      <w:r w:rsidR="00F91023">
        <w:rPr>
          <w:sz w:val="22"/>
          <w:szCs w:val="22"/>
        </w:rPr>
        <w:t>4</w:t>
      </w:r>
      <w:r w:rsidR="00540582">
        <w:rPr>
          <w:sz w:val="22"/>
          <w:szCs w:val="22"/>
        </w:rPr>
        <w:t xml:space="preserve"> </w:t>
      </w:r>
      <w:r w:rsidR="00186CA6" w:rsidRPr="00540582">
        <w:rPr>
          <w:sz w:val="22"/>
          <w:szCs w:val="22"/>
        </w:rPr>
        <w:t>maja</w:t>
      </w:r>
      <w:bookmarkStart w:id="2" w:name="_GoBack"/>
      <w:bookmarkEnd w:id="2"/>
      <w:r>
        <w:rPr>
          <w:sz w:val="22"/>
          <w:szCs w:val="22"/>
        </w:rPr>
        <w:t xml:space="preserve"> 20</w:t>
      </w:r>
      <w:r w:rsidR="00965C7C">
        <w:rPr>
          <w:sz w:val="22"/>
          <w:szCs w:val="22"/>
        </w:rPr>
        <w:t>20</w:t>
      </w:r>
      <w:r>
        <w:rPr>
          <w:sz w:val="22"/>
          <w:szCs w:val="22"/>
        </w:rPr>
        <w:t xml:space="preserve"> r. </w:t>
      </w:r>
      <w:r>
        <w:rPr>
          <w:sz w:val="22"/>
          <w:szCs w:val="22"/>
        </w:rPr>
        <w:tab/>
      </w:r>
      <w:r>
        <w:rPr>
          <w:sz w:val="22"/>
          <w:szCs w:val="22"/>
        </w:rPr>
        <w:tab/>
      </w:r>
      <w:r>
        <w:rPr>
          <w:sz w:val="22"/>
          <w:szCs w:val="22"/>
        </w:rPr>
        <w:tab/>
      </w:r>
      <w:r>
        <w:rPr>
          <w:sz w:val="22"/>
          <w:szCs w:val="22"/>
        </w:rPr>
        <w:tab/>
        <w:t>…………………………..</w:t>
      </w:r>
    </w:p>
    <w:sectPr w:rsidR="001B2065" w:rsidSect="00345E87">
      <w:pgSz w:w="11906" w:h="16838"/>
      <w:pgMar w:top="1417" w:right="1417" w:bottom="1258" w:left="141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B92"/>
    <w:multiLevelType w:val="multilevel"/>
    <w:tmpl w:val="6B82E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311584"/>
    <w:multiLevelType w:val="multilevel"/>
    <w:tmpl w:val="D9D2C6F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252CE9"/>
    <w:multiLevelType w:val="multilevel"/>
    <w:tmpl w:val="9A7C3318"/>
    <w:lvl w:ilvl="0">
      <w:start w:val="1"/>
      <w:numFmt w:val="decimal"/>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3"/>
      <w:numFmt w:val="upperRoman"/>
      <w:lvlText w:val="%4."/>
      <w:lvlJc w:val="left"/>
      <w:pPr>
        <w:ind w:left="3240" w:hanging="720"/>
      </w:pPr>
      <w:rPr>
        <w:rFonts w:cs="Times New Roman"/>
      </w:rPr>
    </w:lvl>
    <w:lvl w:ilvl="4">
      <w:start w:val="1"/>
      <w:numFmt w:val="lowerLetter"/>
      <w:lvlText w:val="%5."/>
      <w:lvlJc w:val="left"/>
      <w:pPr>
        <w:ind w:left="3600" w:hanging="360"/>
      </w:pPr>
    </w:lvl>
    <w:lvl w:ilvl="5">
      <w:start w:val="1"/>
      <w:numFmt w:val="decimal"/>
      <w:lvlText w:val="%6."/>
      <w:lvlJc w:val="left"/>
      <w:pPr>
        <w:ind w:left="4320" w:hanging="360"/>
      </w:pPr>
      <w:rPr>
        <w:sz w:val="22"/>
        <w:szCs w:val="22"/>
      </w:rPr>
    </w:lvl>
    <w:lvl w:ilvl="6">
      <w:start w:val="1"/>
      <w:numFmt w:val="decimal"/>
      <w:lvlText w:val="%7."/>
      <w:lvlJc w:val="left"/>
      <w:pPr>
        <w:ind w:left="5040" w:hanging="360"/>
      </w:pPr>
      <w:rPr>
        <w:color w:val="00000A"/>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0CE5572"/>
    <w:multiLevelType w:val="multilevel"/>
    <w:tmpl w:val="31723168"/>
    <w:lvl w:ilvl="0">
      <w:start w:val="1"/>
      <w:numFmt w:val="upperRoman"/>
      <w:lvlText w:val="%1."/>
      <w:lvlJc w:val="left"/>
      <w:pPr>
        <w:ind w:left="1080" w:hanging="720"/>
      </w:pPr>
      <w:rPr>
        <w:b/>
        <w:i w:val="0"/>
        <w:sz w:val="22"/>
      </w:rPr>
    </w:lvl>
    <w:lvl w:ilvl="1">
      <w:start w:val="1"/>
      <w:numFmt w:val="decimal"/>
      <w:lvlText w:val="%2."/>
      <w:lvlJc w:val="left"/>
      <w:pPr>
        <w:ind w:left="1440" w:hanging="360"/>
      </w:pPr>
      <w:rPr>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901DC7"/>
    <w:multiLevelType w:val="multilevel"/>
    <w:tmpl w:val="38DCD51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E677A6"/>
    <w:multiLevelType w:val="hybridMultilevel"/>
    <w:tmpl w:val="C0FE4B3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
    <w:nsid w:val="1CBD46CE"/>
    <w:multiLevelType w:val="multilevel"/>
    <w:tmpl w:val="0C9C2AB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201E63C7"/>
    <w:multiLevelType w:val="multilevel"/>
    <w:tmpl w:val="31723168"/>
    <w:lvl w:ilvl="0">
      <w:start w:val="1"/>
      <w:numFmt w:val="upperRoman"/>
      <w:lvlText w:val="%1."/>
      <w:lvlJc w:val="left"/>
      <w:pPr>
        <w:ind w:left="1080" w:hanging="720"/>
      </w:pPr>
      <w:rPr>
        <w:b/>
        <w:i w:val="0"/>
        <w:sz w:val="22"/>
      </w:rPr>
    </w:lvl>
    <w:lvl w:ilvl="1">
      <w:start w:val="1"/>
      <w:numFmt w:val="decimal"/>
      <w:lvlText w:val="%2."/>
      <w:lvlJc w:val="left"/>
      <w:pPr>
        <w:ind w:left="1440" w:hanging="360"/>
      </w:pPr>
      <w:rPr>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985D7F"/>
    <w:multiLevelType w:val="multilevel"/>
    <w:tmpl w:val="1DF6E658"/>
    <w:lvl w:ilvl="0">
      <w:start w:val="1"/>
      <w:numFmt w:val="upperRoman"/>
      <w:lvlText w:val="%1."/>
      <w:lvlJc w:val="left"/>
      <w:pPr>
        <w:ind w:left="1080" w:hanging="720"/>
      </w:pPr>
      <w:rPr>
        <w:rFonts w:cs="Times New Roman"/>
        <w:b/>
        <w:sz w:val="20"/>
      </w:rPr>
    </w:lvl>
    <w:lvl w:ilvl="1">
      <w:start w:val="1"/>
      <w:numFmt w:val="decimal"/>
      <w:lvlText w:val="%2."/>
      <w:lvlJc w:val="left"/>
      <w:pPr>
        <w:ind w:left="989" w:hanging="705"/>
      </w:pPr>
      <w:rPr>
        <w:rFonts w:cs="Times New Roman"/>
        <w:i w:val="0"/>
        <w:color w:val="auto"/>
        <w:sz w:val="20"/>
      </w:rPr>
    </w:lvl>
    <w:lvl w:ilvl="2">
      <w:start w:val="1"/>
      <w:numFmt w:val="lowerLetter"/>
      <w:lvlText w:val="%3)"/>
      <w:lvlJc w:val="left"/>
      <w:pPr>
        <w:ind w:left="322"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F574884"/>
    <w:multiLevelType w:val="multilevel"/>
    <w:tmpl w:val="0E68E896"/>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FB57D47"/>
    <w:multiLevelType w:val="multilevel"/>
    <w:tmpl w:val="9070B8D4"/>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8F7A11"/>
    <w:multiLevelType w:val="multilevel"/>
    <w:tmpl w:val="26783A7C"/>
    <w:lvl w:ilvl="0">
      <w:start w:val="1"/>
      <w:numFmt w:val="decimal"/>
      <w:lvlText w:val="%1."/>
      <w:lvlJc w:val="left"/>
      <w:pPr>
        <w:ind w:left="1080" w:hanging="720"/>
      </w:pPr>
      <w:rPr>
        <w:rFonts w:cs="Times New Roman"/>
        <w:sz w:val="20"/>
      </w:rPr>
    </w:lvl>
    <w:lvl w:ilvl="1">
      <w:start w:val="1"/>
      <w:numFmt w:val="lowerLetter"/>
      <w:lvlText w:val="%2."/>
      <w:lvlJc w:val="left"/>
      <w:pPr>
        <w:ind w:left="502" w:hanging="360"/>
      </w:pPr>
      <w:rPr>
        <w:rFonts w:cs="Times New Roman"/>
        <w:b w:val="0"/>
        <w:bCs w:val="0"/>
        <w:sz w:val="22"/>
        <w:szCs w:val="22"/>
      </w:rPr>
    </w:lvl>
    <w:lvl w:ilvl="2">
      <w:start w:val="1"/>
      <w:numFmt w:val="lowerLetter"/>
      <w:lvlText w:val="%3)"/>
      <w:lvlJc w:val="left"/>
      <w:pPr>
        <w:ind w:left="2340" w:hanging="360"/>
      </w:pPr>
      <w:rPr>
        <w:rFonts w:cs="Times New Roman"/>
        <w:sz w:val="20"/>
      </w:rPr>
    </w:lvl>
    <w:lvl w:ilvl="3">
      <w:start w:val="13"/>
      <w:numFmt w:val="upperRoman"/>
      <w:lvlText w:val="%4."/>
      <w:lvlJc w:val="left"/>
      <w:pPr>
        <w:ind w:left="3240" w:hanging="720"/>
      </w:pPr>
      <w:rPr>
        <w:rFonts w:cs="Times New Roman"/>
      </w:rPr>
    </w:lvl>
    <w:lvl w:ilvl="4">
      <w:start w:val="1"/>
      <w:numFmt w:val="lowerLetter"/>
      <w:lvlText w:val="%5."/>
      <w:lvlJc w:val="left"/>
      <w:pPr>
        <w:tabs>
          <w:tab w:val="num" w:pos="3600"/>
        </w:tabs>
        <w:ind w:left="3600" w:hanging="360"/>
      </w:pPr>
      <w:rPr>
        <w:rFonts w:cs="Times New Roman"/>
        <w:sz w:val="2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color w:val="00000A"/>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351C3EB6"/>
    <w:multiLevelType w:val="multilevel"/>
    <w:tmpl w:val="41388C22"/>
    <w:lvl w:ilvl="0">
      <w:start w:val="1"/>
      <w:numFmt w:val="upperRoman"/>
      <w:lvlText w:val="%1."/>
      <w:lvlJc w:val="left"/>
      <w:pPr>
        <w:ind w:left="1146" w:hanging="720"/>
      </w:pPr>
      <w:rPr>
        <w:rFonts w:hint="default"/>
        <w:b/>
        <w:i w:val="0"/>
        <w:sz w:val="22"/>
      </w:rPr>
    </w:lvl>
    <w:lvl w:ilvl="1">
      <w:start w:val="1"/>
      <w:numFmt w:val="decimal"/>
      <w:lvlText w:val="%2."/>
      <w:lvlJc w:val="left"/>
      <w:pPr>
        <w:ind w:left="360" w:hanging="360"/>
      </w:pPr>
      <w:rPr>
        <w:rFonts w:hint="default"/>
        <w:b w:val="0"/>
        <w:sz w:val="22"/>
        <w:szCs w:val="22"/>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01C3D10"/>
    <w:multiLevelType w:val="multilevel"/>
    <w:tmpl w:val="9D0A2FC6"/>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3903199"/>
    <w:multiLevelType w:val="multilevel"/>
    <w:tmpl w:val="08A4C0BA"/>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5">
    <w:nsid w:val="4C0108E4"/>
    <w:multiLevelType w:val="multilevel"/>
    <w:tmpl w:val="4D647C32"/>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643022E"/>
    <w:multiLevelType w:val="multilevel"/>
    <w:tmpl w:val="14C8984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03948B8"/>
    <w:multiLevelType w:val="multilevel"/>
    <w:tmpl w:val="D1786FB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9B874BA"/>
    <w:multiLevelType w:val="multilevel"/>
    <w:tmpl w:val="143A60E0"/>
    <w:lvl w:ilvl="0">
      <w:start w:val="4"/>
      <w:numFmt w:val="upperRoman"/>
      <w:lvlText w:val="%1."/>
      <w:lvlJc w:val="left"/>
      <w:pPr>
        <w:ind w:left="1080" w:hanging="720"/>
      </w:pPr>
      <w:rPr>
        <w:rFonts w:hint="default"/>
        <w:b/>
        <w:i w:val="0"/>
        <w:sz w:val="22"/>
      </w:rPr>
    </w:lvl>
    <w:lvl w:ilvl="1">
      <w:start w:val="1"/>
      <w:numFmt w:val="decimal"/>
      <w:lvlText w:val="%2."/>
      <w:lvlJc w:val="left"/>
      <w:pPr>
        <w:ind w:left="1440" w:hanging="360"/>
      </w:pPr>
      <w:rPr>
        <w:rFonts w:hint="default"/>
        <w:b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E48079E"/>
    <w:multiLevelType w:val="multilevel"/>
    <w:tmpl w:val="913888D0"/>
    <w:lvl w:ilvl="0">
      <w:start w:val="1"/>
      <w:numFmt w:val="upperRoman"/>
      <w:lvlText w:val="%1."/>
      <w:lvlJc w:val="left"/>
      <w:pPr>
        <w:ind w:left="1080" w:hanging="720"/>
      </w:pPr>
      <w:rPr>
        <w:b/>
        <w:i w:val="0"/>
        <w:sz w:val="22"/>
      </w:rPr>
    </w:lvl>
    <w:lvl w:ilvl="1">
      <w:start w:val="1"/>
      <w:numFmt w:val="decimal"/>
      <w:lvlText w:val="%2."/>
      <w:lvlJc w:val="left"/>
      <w:pPr>
        <w:ind w:left="360" w:hanging="360"/>
      </w:pPr>
      <w:rPr>
        <w:b w:val="0"/>
        <w:sz w:val="22"/>
        <w:szCs w:val="22"/>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E615753"/>
    <w:multiLevelType w:val="multilevel"/>
    <w:tmpl w:val="B786148A"/>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1">
    <w:nsid w:val="718A0AE0"/>
    <w:multiLevelType w:val="hybridMultilevel"/>
    <w:tmpl w:val="C1CC4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CE1ED1"/>
    <w:multiLevelType w:val="hybridMultilevel"/>
    <w:tmpl w:val="E670DD1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74C74E04"/>
    <w:multiLevelType w:val="hybridMultilevel"/>
    <w:tmpl w:val="4356A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75718AE"/>
    <w:multiLevelType w:val="multilevel"/>
    <w:tmpl w:val="8506AC8A"/>
    <w:lvl w:ilvl="0">
      <w:start w:val="1"/>
      <w:numFmt w:val="decimal"/>
      <w:lvlText w:val="%1."/>
      <w:lvlJc w:val="left"/>
      <w:pPr>
        <w:ind w:left="1080" w:hanging="720"/>
      </w:pPr>
      <w:rPr>
        <w:rFonts w:cs="Times New Roman"/>
        <w:sz w:val="22"/>
      </w:rPr>
    </w:lvl>
    <w:lvl w:ilvl="1">
      <w:start w:val="1"/>
      <w:numFmt w:val="lowerLetter"/>
      <w:lvlText w:val="%2."/>
      <w:lvlJc w:val="left"/>
      <w:pPr>
        <w:ind w:left="1440" w:hanging="360"/>
      </w:pPr>
      <w:rPr>
        <w:rFonts w:cs="Times New Roman"/>
        <w:sz w:val="22"/>
        <w:szCs w:val="22"/>
      </w:rPr>
    </w:lvl>
    <w:lvl w:ilvl="2">
      <w:start w:val="1"/>
      <w:numFmt w:val="lowerLetter"/>
      <w:lvlText w:val="%3)"/>
      <w:lvlJc w:val="left"/>
      <w:pPr>
        <w:ind w:left="2340" w:hanging="360"/>
      </w:pPr>
      <w:rPr>
        <w:rFonts w:cs="Times New Roman"/>
      </w:rPr>
    </w:lvl>
    <w:lvl w:ilvl="3">
      <w:start w:val="13"/>
      <w:numFmt w:val="upperRoman"/>
      <w:lvlText w:val="%4."/>
      <w:lvlJc w:val="left"/>
      <w:pPr>
        <w:ind w:left="3240" w:hanging="720"/>
      </w:pPr>
      <w:rPr>
        <w:rFonts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color w:val="00000A"/>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76F3CC3"/>
    <w:multiLevelType w:val="multilevel"/>
    <w:tmpl w:val="706E9C70"/>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8EC597A"/>
    <w:multiLevelType w:val="multilevel"/>
    <w:tmpl w:val="913888D0"/>
    <w:lvl w:ilvl="0">
      <w:start w:val="1"/>
      <w:numFmt w:val="upperRoman"/>
      <w:lvlText w:val="%1."/>
      <w:lvlJc w:val="left"/>
      <w:pPr>
        <w:ind w:left="1080" w:hanging="720"/>
      </w:pPr>
      <w:rPr>
        <w:b/>
        <w:i w:val="0"/>
        <w:sz w:val="22"/>
      </w:rPr>
    </w:lvl>
    <w:lvl w:ilvl="1">
      <w:start w:val="1"/>
      <w:numFmt w:val="decimal"/>
      <w:lvlText w:val="%2."/>
      <w:lvlJc w:val="left"/>
      <w:pPr>
        <w:ind w:left="1440" w:hanging="360"/>
      </w:pPr>
      <w:rPr>
        <w:b w:val="0"/>
        <w:sz w:val="22"/>
        <w:szCs w:val="22"/>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B705C6F"/>
    <w:multiLevelType w:val="multilevel"/>
    <w:tmpl w:val="8EC235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17"/>
  </w:num>
  <w:num w:numId="4">
    <w:abstractNumId w:val="4"/>
  </w:num>
  <w:num w:numId="5">
    <w:abstractNumId w:val="9"/>
  </w:num>
  <w:num w:numId="6">
    <w:abstractNumId w:val="27"/>
  </w:num>
  <w:num w:numId="7">
    <w:abstractNumId w:val="6"/>
  </w:num>
  <w:num w:numId="8">
    <w:abstractNumId w:val="13"/>
  </w:num>
  <w:num w:numId="9">
    <w:abstractNumId w:val="25"/>
  </w:num>
  <w:num w:numId="10">
    <w:abstractNumId w:val="16"/>
  </w:num>
  <w:num w:numId="11">
    <w:abstractNumId w:val="14"/>
  </w:num>
  <w:num w:numId="12">
    <w:abstractNumId w:val="0"/>
  </w:num>
  <w:num w:numId="13">
    <w:abstractNumId w:val="20"/>
  </w:num>
  <w:num w:numId="14">
    <w:abstractNumId w:val="10"/>
  </w:num>
  <w:num w:numId="15">
    <w:abstractNumId w:val="15"/>
  </w:num>
  <w:num w:numId="16">
    <w:abstractNumId w:val="7"/>
  </w:num>
  <w:num w:numId="17">
    <w:abstractNumId w:val="24"/>
  </w:num>
  <w:num w:numId="18">
    <w:abstractNumId w:val="5"/>
  </w:num>
  <w:num w:numId="19">
    <w:abstractNumId w:val="11"/>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3"/>
  </w:num>
  <w:num w:numId="23">
    <w:abstractNumId w:val="19"/>
  </w:num>
  <w:num w:numId="24">
    <w:abstractNumId w:val="22"/>
  </w:num>
  <w:num w:numId="25">
    <w:abstractNumId w:val="18"/>
  </w:num>
  <w:num w:numId="26">
    <w:abstractNumId w:val="3"/>
  </w:num>
  <w:num w:numId="27">
    <w:abstractNumId w:val="26"/>
  </w:num>
  <w:num w:numId="28">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B2065"/>
    <w:rsid w:val="0000016F"/>
    <w:rsid w:val="00007392"/>
    <w:rsid w:val="000143C8"/>
    <w:rsid w:val="000400CA"/>
    <w:rsid w:val="0007061B"/>
    <w:rsid w:val="00087851"/>
    <w:rsid w:val="000B5F89"/>
    <w:rsid w:val="000D0266"/>
    <w:rsid w:val="000E38D0"/>
    <w:rsid w:val="000F130A"/>
    <w:rsid w:val="00102BB2"/>
    <w:rsid w:val="00124056"/>
    <w:rsid w:val="001471A7"/>
    <w:rsid w:val="00186CA6"/>
    <w:rsid w:val="00192219"/>
    <w:rsid w:val="0019334F"/>
    <w:rsid w:val="001A386F"/>
    <w:rsid w:val="001B1F06"/>
    <w:rsid w:val="001B2065"/>
    <w:rsid w:val="001D4DC0"/>
    <w:rsid w:val="001F62AF"/>
    <w:rsid w:val="00252A7A"/>
    <w:rsid w:val="002A7856"/>
    <w:rsid w:val="002E17E3"/>
    <w:rsid w:val="00345E87"/>
    <w:rsid w:val="003522AE"/>
    <w:rsid w:val="0035446D"/>
    <w:rsid w:val="003A0AE8"/>
    <w:rsid w:val="003A1365"/>
    <w:rsid w:val="003A298E"/>
    <w:rsid w:val="004125AC"/>
    <w:rsid w:val="00422A53"/>
    <w:rsid w:val="00441786"/>
    <w:rsid w:val="004D63C5"/>
    <w:rsid w:val="004D7ACD"/>
    <w:rsid w:val="004E0BEA"/>
    <w:rsid w:val="004F1AAC"/>
    <w:rsid w:val="004F5927"/>
    <w:rsid w:val="00527313"/>
    <w:rsid w:val="00540582"/>
    <w:rsid w:val="005A3951"/>
    <w:rsid w:val="005D77D6"/>
    <w:rsid w:val="0060335F"/>
    <w:rsid w:val="006150FA"/>
    <w:rsid w:val="006303BA"/>
    <w:rsid w:val="00635DB8"/>
    <w:rsid w:val="00666A20"/>
    <w:rsid w:val="006A2E49"/>
    <w:rsid w:val="006E21ED"/>
    <w:rsid w:val="006F70FE"/>
    <w:rsid w:val="00722AEF"/>
    <w:rsid w:val="00725B7F"/>
    <w:rsid w:val="00731D17"/>
    <w:rsid w:val="00756C5B"/>
    <w:rsid w:val="007C5720"/>
    <w:rsid w:val="007D2CF8"/>
    <w:rsid w:val="007F4924"/>
    <w:rsid w:val="00800853"/>
    <w:rsid w:val="00800B3D"/>
    <w:rsid w:val="00803BDB"/>
    <w:rsid w:val="00817E4F"/>
    <w:rsid w:val="00841907"/>
    <w:rsid w:val="008466E7"/>
    <w:rsid w:val="00862FD7"/>
    <w:rsid w:val="00875764"/>
    <w:rsid w:val="00884A8F"/>
    <w:rsid w:val="008A5386"/>
    <w:rsid w:val="008C0300"/>
    <w:rsid w:val="008C1258"/>
    <w:rsid w:val="00924155"/>
    <w:rsid w:val="00965C7C"/>
    <w:rsid w:val="009A4A44"/>
    <w:rsid w:val="009D22ED"/>
    <w:rsid w:val="009E053B"/>
    <w:rsid w:val="00A036F1"/>
    <w:rsid w:val="00A0765E"/>
    <w:rsid w:val="00A12CCA"/>
    <w:rsid w:val="00A1499C"/>
    <w:rsid w:val="00A22EDC"/>
    <w:rsid w:val="00A50CDF"/>
    <w:rsid w:val="00AA0C5E"/>
    <w:rsid w:val="00AE555B"/>
    <w:rsid w:val="00B001A7"/>
    <w:rsid w:val="00B266B4"/>
    <w:rsid w:val="00B400CA"/>
    <w:rsid w:val="00B63DBE"/>
    <w:rsid w:val="00B95F20"/>
    <w:rsid w:val="00BF04B5"/>
    <w:rsid w:val="00C076E7"/>
    <w:rsid w:val="00C125FE"/>
    <w:rsid w:val="00C17270"/>
    <w:rsid w:val="00C50DB6"/>
    <w:rsid w:val="00C6286D"/>
    <w:rsid w:val="00D367E5"/>
    <w:rsid w:val="00D449D3"/>
    <w:rsid w:val="00D56773"/>
    <w:rsid w:val="00D73F0B"/>
    <w:rsid w:val="00D839EF"/>
    <w:rsid w:val="00DC7FDE"/>
    <w:rsid w:val="00DD2C67"/>
    <w:rsid w:val="00DF50AE"/>
    <w:rsid w:val="00E431C4"/>
    <w:rsid w:val="00E841D2"/>
    <w:rsid w:val="00EA29B7"/>
    <w:rsid w:val="00EB4B0C"/>
    <w:rsid w:val="00EC28B6"/>
    <w:rsid w:val="00EC32DE"/>
    <w:rsid w:val="00ED0F66"/>
    <w:rsid w:val="00F06276"/>
    <w:rsid w:val="00F304E0"/>
    <w:rsid w:val="00F542EE"/>
    <w:rsid w:val="00F91023"/>
    <w:rsid w:val="00FD7E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5E87"/>
    <w:rPr>
      <w:sz w:val="24"/>
      <w:szCs w:val="24"/>
    </w:rPr>
  </w:style>
  <w:style w:type="paragraph" w:styleId="Nagwek1">
    <w:name w:val="heading 1"/>
    <w:basedOn w:val="Normalny"/>
    <w:link w:val="Nagwek1Znak"/>
    <w:qFormat/>
    <w:rsid w:val="00DD17EA"/>
    <w:pPr>
      <w:keepNext/>
      <w:suppressAutoHyphens/>
      <w:spacing w:before="240" w:after="60"/>
      <w:outlineLvl w:val="0"/>
    </w:pPr>
    <w:rPr>
      <w:rFonts w:ascii="Cambria" w:hAnsi="Cambria"/>
      <w:b/>
      <w:bCs/>
      <w:sz w:val="32"/>
      <w:szCs w:val="32"/>
      <w:lang w:eastAsia="ar-SA"/>
    </w:rPr>
  </w:style>
  <w:style w:type="paragraph" w:styleId="Nagwek2">
    <w:name w:val="heading 2"/>
    <w:basedOn w:val="Normalny"/>
    <w:link w:val="Nagwek2Znak"/>
    <w:semiHidden/>
    <w:unhideWhenUsed/>
    <w:qFormat/>
    <w:rsid w:val="005C654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Odstavec Znak,Wypunktowanie Znak,L1 Znak,Numerowanie Znak"/>
    <w:link w:val="Akapitzlist"/>
    <w:uiPriority w:val="99"/>
    <w:qFormat/>
    <w:locked/>
    <w:rsid w:val="0037494E"/>
    <w:rPr>
      <w:sz w:val="24"/>
    </w:rPr>
  </w:style>
  <w:style w:type="character" w:customStyle="1" w:styleId="Nagwek1Znak">
    <w:name w:val="Nagłówek 1 Znak"/>
    <w:basedOn w:val="Domylnaczcionkaakapitu"/>
    <w:link w:val="Nagwek1"/>
    <w:qFormat/>
    <w:rsid w:val="00DD17EA"/>
    <w:rPr>
      <w:rFonts w:ascii="Cambria" w:hAnsi="Cambria"/>
      <w:b/>
      <w:bCs/>
      <w:sz w:val="32"/>
      <w:szCs w:val="32"/>
      <w:lang w:eastAsia="ar-SA"/>
    </w:rPr>
  </w:style>
  <w:style w:type="character" w:customStyle="1" w:styleId="czeinternetowe">
    <w:name w:val="Łącze internetowe"/>
    <w:basedOn w:val="Domylnaczcionkaakapitu"/>
    <w:rsid w:val="00577B2E"/>
    <w:rPr>
      <w:color w:val="0000FF"/>
      <w:u w:val="single"/>
    </w:rPr>
  </w:style>
  <w:style w:type="character" w:customStyle="1" w:styleId="Teksttreci">
    <w:name w:val="Tekst treści_"/>
    <w:link w:val="Teksttreci1"/>
    <w:qFormat/>
    <w:locked/>
    <w:rsid w:val="00E01DF9"/>
    <w:rPr>
      <w:sz w:val="19"/>
      <w:szCs w:val="19"/>
      <w:shd w:val="clear" w:color="auto" w:fill="FFFFFF"/>
    </w:rPr>
  </w:style>
  <w:style w:type="character" w:styleId="Pogrubienie">
    <w:name w:val="Strong"/>
    <w:basedOn w:val="Domylnaczcionkaakapitu"/>
    <w:uiPriority w:val="22"/>
    <w:qFormat/>
    <w:rsid w:val="003C2F17"/>
    <w:rPr>
      <w:b/>
      <w:bCs/>
    </w:rPr>
  </w:style>
  <w:style w:type="character" w:customStyle="1" w:styleId="Nagwek2Znak">
    <w:name w:val="Nagłówek 2 Znak"/>
    <w:basedOn w:val="Domylnaczcionkaakapitu"/>
    <w:link w:val="Nagwek2"/>
    <w:semiHidden/>
    <w:qFormat/>
    <w:rsid w:val="005C6543"/>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qFormat/>
    <w:rsid w:val="00716805"/>
    <w:rPr>
      <w:sz w:val="16"/>
      <w:szCs w:val="16"/>
    </w:rPr>
  </w:style>
  <w:style w:type="character" w:customStyle="1" w:styleId="TekstkomentarzaZnak">
    <w:name w:val="Tekst komentarza Znak"/>
    <w:basedOn w:val="Domylnaczcionkaakapitu"/>
    <w:link w:val="Tekstkomentarza"/>
    <w:qFormat/>
    <w:rsid w:val="00716805"/>
  </w:style>
  <w:style w:type="character" w:customStyle="1" w:styleId="TematkomentarzaZnak">
    <w:name w:val="Temat komentarza Znak"/>
    <w:basedOn w:val="TekstkomentarzaZnak"/>
    <w:link w:val="Tematkomentarza"/>
    <w:qFormat/>
    <w:rsid w:val="00716805"/>
    <w:rPr>
      <w:b/>
      <w:bCs/>
    </w:rPr>
  </w:style>
  <w:style w:type="character" w:customStyle="1" w:styleId="TekstdymkaZnak">
    <w:name w:val="Tekst dymka Znak"/>
    <w:basedOn w:val="Domylnaczcionkaakapitu"/>
    <w:link w:val="Tekstdymka"/>
    <w:qFormat/>
    <w:rsid w:val="00716805"/>
    <w:rPr>
      <w:rFonts w:ascii="Segoe UI" w:hAnsi="Segoe UI" w:cs="Segoe UI"/>
      <w:sz w:val="18"/>
      <w:szCs w:val="18"/>
    </w:rPr>
  </w:style>
  <w:style w:type="character" w:customStyle="1" w:styleId="ListLabel1">
    <w:name w:val="ListLabel 1"/>
    <w:qFormat/>
    <w:rsid w:val="00345E87"/>
    <w:rPr>
      <w:rFonts w:cs="Times New Roman"/>
    </w:rPr>
  </w:style>
  <w:style w:type="character" w:customStyle="1" w:styleId="ListLabel2">
    <w:name w:val="ListLabel 2"/>
    <w:qFormat/>
    <w:rsid w:val="00345E87"/>
    <w:rPr>
      <w:rFonts w:cs="Times New Roman"/>
    </w:rPr>
  </w:style>
  <w:style w:type="character" w:customStyle="1" w:styleId="ListLabel3">
    <w:name w:val="ListLabel 3"/>
    <w:qFormat/>
    <w:rsid w:val="00345E87"/>
    <w:rPr>
      <w:rFonts w:cs="Times New Roman"/>
    </w:rPr>
  </w:style>
  <w:style w:type="character" w:customStyle="1" w:styleId="ListLabel4">
    <w:name w:val="ListLabel 4"/>
    <w:qFormat/>
    <w:rsid w:val="00345E87"/>
    <w:rPr>
      <w:rFonts w:cs="Times New Roman"/>
    </w:rPr>
  </w:style>
  <w:style w:type="character" w:customStyle="1" w:styleId="ListLabel5">
    <w:name w:val="ListLabel 5"/>
    <w:qFormat/>
    <w:rsid w:val="00345E87"/>
    <w:rPr>
      <w:color w:val="00000A"/>
    </w:rPr>
  </w:style>
  <w:style w:type="character" w:customStyle="1" w:styleId="ListLabel6">
    <w:name w:val="ListLabel 6"/>
    <w:qFormat/>
    <w:rsid w:val="00345E87"/>
    <w:rPr>
      <w:rFonts w:cs="Courier New"/>
    </w:rPr>
  </w:style>
  <w:style w:type="character" w:customStyle="1" w:styleId="ListLabel7">
    <w:name w:val="ListLabel 7"/>
    <w:qFormat/>
    <w:rsid w:val="00345E87"/>
    <w:rPr>
      <w:rFonts w:cs="Courier New"/>
    </w:rPr>
  </w:style>
  <w:style w:type="character" w:customStyle="1" w:styleId="ListLabel8">
    <w:name w:val="ListLabel 8"/>
    <w:qFormat/>
    <w:rsid w:val="00345E87"/>
    <w:rPr>
      <w:rFonts w:cs="Courier New"/>
    </w:rPr>
  </w:style>
  <w:style w:type="character" w:customStyle="1" w:styleId="ListLabel9">
    <w:name w:val="ListLabel 9"/>
    <w:qFormat/>
    <w:rsid w:val="00345E87"/>
    <w:rPr>
      <w:rFonts w:cs="Courier New"/>
    </w:rPr>
  </w:style>
  <w:style w:type="character" w:customStyle="1" w:styleId="ListLabel10">
    <w:name w:val="ListLabel 10"/>
    <w:qFormat/>
    <w:rsid w:val="00345E87"/>
    <w:rPr>
      <w:rFonts w:cs="Courier New"/>
    </w:rPr>
  </w:style>
  <w:style w:type="character" w:customStyle="1" w:styleId="ListLabel11">
    <w:name w:val="ListLabel 11"/>
    <w:qFormat/>
    <w:rsid w:val="00345E87"/>
    <w:rPr>
      <w:rFonts w:cs="Courier New"/>
    </w:rPr>
  </w:style>
  <w:style w:type="character" w:customStyle="1" w:styleId="ListLabel12">
    <w:name w:val="ListLabel 12"/>
    <w:qFormat/>
    <w:rsid w:val="00345E87"/>
    <w:rPr>
      <w:rFonts w:cs="Courier New"/>
    </w:rPr>
  </w:style>
  <w:style w:type="character" w:customStyle="1" w:styleId="ListLabel13">
    <w:name w:val="ListLabel 13"/>
    <w:qFormat/>
    <w:rsid w:val="00345E87"/>
    <w:rPr>
      <w:rFonts w:cs="Courier New"/>
    </w:rPr>
  </w:style>
  <w:style w:type="character" w:customStyle="1" w:styleId="ListLabel14">
    <w:name w:val="ListLabel 14"/>
    <w:qFormat/>
    <w:rsid w:val="00345E87"/>
    <w:rPr>
      <w:rFonts w:cs="Courier New"/>
    </w:rPr>
  </w:style>
  <w:style w:type="character" w:customStyle="1" w:styleId="ListLabel15">
    <w:name w:val="ListLabel 15"/>
    <w:qFormat/>
    <w:rsid w:val="00345E87"/>
    <w:rPr>
      <w:rFonts w:cs="Courier New"/>
    </w:rPr>
  </w:style>
  <w:style w:type="character" w:customStyle="1" w:styleId="ListLabel16">
    <w:name w:val="ListLabel 16"/>
    <w:qFormat/>
    <w:rsid w:val="00345E87"/>
    <w:rPr>
      <w:rFonts w:cs="Courier New"/>
    </w:rPr>
  </w:style>
  <w:style w:type="character" w:customStyle="1" w:styleId="ListLabel17">
    <w:name w:val="ListLabel 17"/>
    <w:qFormat/>
    <w:rsid w:val="00345E87"/>
    <w:rPr>
      <w:rFonts w:cs="Courier New"/>
    </w:rPr>
  </w:style>
  <w:style w:type="character" w:customStyle="1" w:styleId="ListLabel18">
    <w:name w:val="ListLabel 18"/>
    <w:qFormat/>
    <w:rsid w:val="00345E87"/>
    <w:rPr>
      <w:rFonts w:cs="Courier New"/>
    </w:rPr>
  </w:style>
  <w:style w:type="character" w:customStyle="1" w:styleId="ListLabel19">
    <w:name w:val="ListLabel 19"/>
    <w:qFormat/>
    <w:rsid w:val="00345E87"/>
    <w:rPr>
      <w:rFonts w:cs="Courier New"/>
    </w:rPr>
  </w:style>
  <w:style w:type="character" w:customStyle="1" w:styleId="ListLabel20">
    <w:name w:val="ListLabel 20"/>
    <w:qFormat/>
    <w:rsid w:val="00345E87"/>
    <w:rPr>
      <w:rFonts w:cs="Courier New"/>
    </w:rPr>
  </w:style>
  <w:style w:type="character" w:customStyle="1" w:styleId="ListLabel21">
    <w:name w:val="ListLabel 21"/>
    <w:qFormat/>
    <w:rsid w:val="00345E87"/>
    <w:rPr>
      <w:rFonts w:cs="Courier New"/>
    </w:rPr>
  </w:style>
  <w:style w:type="character" w:customStyle="1" w:styleId="ListLabel22">
    <w:name w:val="ListLabel 22"/>
    <w:qFormat/>
    <w:rsid w:val="00345E87"/>
    <w:rPr>
      <w:rFonts w:cs="Courier New"/>
    </w:rPr>
  </w:style>
  <w:style w:type="character" w:customStyle="1" w:styleId="ListLabel23">
    <w:name w:val="ListLabel 23"/>
    <w:qFormat/>
    <w:rsid w:val="00345E87"/>
    <w:rPr>
      <w:rFonts w:cs="Courier New"/>
    </w:rPr>
  </w:style>
  <w:style w:type="character" w:customStyle="1" w:styleId="ListLabel24">
    <w:name w:val="ListLabel 24"/>
    <w:qFormat/>
    <w:rsid w:val="00345E87"/>
    <w:rPr>
      <w:b/>
      <w:i w:val="0"/>
      <w:sz w:val="22"/>
    </w:rPr>
  </w:style>
  <w:style w:type="character" w:customStyle="1" w:styleId="ListLabel25">
    <w:name w:val="ListLabel 25"/>
    <w:qFormat/>
    <w:rsid w:val="00345E87"/>
    <w:rPr>
      <w:b/>
      <w:sz w:val="20"/>
    </w:rPr>
  </w:style>
  <w:style w:type="character" w:customStyle="1" w:styleId="ListLabel26">
    <w:name w:val="ListLabel 26"/>
    <w:qFormat/>
    <w:rsid w:val="00345E87"/>
    <w:rPr>
      <w:sz w:val="22"/>
      <w:szCs w:val="22"/>
    </w:rPr>
  </w:style>
  <w:style w:type="character" w:customStyle="1" w:styleId="ListLabel27">
    <w:name w:val="ListLabel 27"/>
    <w:qFormat/>
    <w:rsid w:val="00345E87"/>
    <w:rPr>
      <w:rFonts w:eastAsia="Times New Roman" w:cs="Times New Roman"/>
    </w:rPr>
  </w:style>
  <w:style w:type="character" w:customStyle="1" w:styleId="ListLabel28">
    <w:name w:val="ListLabel 28"/>
    <w:qFormat/>
    <w:rsid w:val="00345E87"/>
    <w:rPr>
      <w:rFonts w:cs="Times New Roman"/>
      <w:sz w:val="22"/>
    </w:rPr>
  </w:style>
  <w:style w:type="character" w:customStyle="1" w:styleId="ListLabel29">
    <w:name w:val="ListLabel 29"/>
    <w:qFormat/>
    <w:rsid w:val="00345E87"/>
    <w:rPr>
      <w:rFonts w:cs="Times New Roman"/>
    </w:rPr>
  </w:style>
  <w:style w:type="character" w:customStyle="1" w:styleId="ListLabel30">
    <w:name w:val="ListLabel 30"/>
    <w:qFormat/>
    <w:rsid w:val="00345E87"/>
    <w:rPr>
      <w:rFonts w:cs="Times New Roman"/>
    </w:rPr>
  </w:style>
  <w:style w:type="character" w:customStyle="1" w:styleId="ListLabel31">
    <w:name w:val="ListLabel 31"/>
    <w:qFormat/>
    <w:rsid w:val="00345E87"/>
    <w:rPr>
      <w:rFonts w:cs="Times New Roman"/>
    </w:rPr>
  </w:style>
  <w:style w:type="character" w:customStyle="1" w:styleId="ListLabel32">
    <w:name w:val="ListLabel 32"/>
    <w:qFormat/>
    <w:rsid w:val="00345E87"/>
    <w:rPr>
      <w:color w:val="00000A"/>
    </w:rPr>
  </w:style>
  <w:style w:type="character" w:customStyle="1" w:styleId="ListLabel33">
    <w:name w:val="ListLabel 33"/>
    <w:qFormat/>
    <w:rsid w:val="00345E87"/>
    <w:rPr>
      <w:rFonts w:cs="Courier New"/>
    </w:rPr>
  </w:style>
  <w:style w:type="character" w:customStyle="1" w:styleId="ListLabel34">
    <w:name w:val="ListLabel 34"/>
    <w:qFormat/>
    <w:rsid w:val="00345E87"/>
    <w:rPr>
      <w:rFonts w:cs="Courier New"/>
    </w:rPr>
  </w:style>
  <w:style w:type="character" w:customStyle="1" w:styleId="ListLabel35">
    <w:name w:val="ListLabel 35"/>
    <w:qFormat/>
    <w:rsid w:val="00345E87"/>
    <w:rPr>
      <w:rFonts w:cs="Courier New"/>
    </w:rPr>
  </w:style>
  <w:style w:type="paragraph" w:styleId="Nagwek">
    <w:name w:val="header"/>
    <w:basedOn w:val="Normalny"/>
    <w:next w:val="Tekstpodstawowy"/>
    <w:qFormat/>
    <w:rsid w:val="00345E87"/>
    <w:pPr>
      <w:keepNext/>
      <w:spacing w:before="240" w:after="120"/>
    </w:pPr>
    <w:rPr>
      <w:rFonts w:ascii="Liberation Sans" w:eastAsia="Microsoft YaHei" w:hAnsi="Liberation Sans" w:cs="Arial"/>
      <w:sz w:val="28"/>
      <w:szCs w:val="28"/>
    </w:rPr>
  </w:style>
  <w:style w:type="paragraph" w:styleId="Tekstpodstawowy">
    <w:name w:val="Body Text"/>
    <w:basedOn w:val="Normalny"/>
    <w:rsid w:val="00345E87"/>
    <w:pPr>
      <w:spacing w:after="140" w:line="288" w:lineRule="auto"/>
    </w:pPr>
  </w:style>
  <w:style w:type="paragraph" w:styleId="Lista">
    <w:name w:val="List"/>
    <w:basedOn w:val="Tekstpodstawowy"/>
    <w:rsid w:val="00345E87"/>
    <w:rPr>
      <w:rFonts w:cs="Arial"/>
    </w:rPr>
  </w:style>
  <w:style w:type="paragraph" w:styleId="Legenda">
    <w:name w:val="caption"/>
    <w:basedOn w:val="Normalny"/>
    <w:qFormat/>
    <w:rsid w:val="00345E87"/>
    <w:pPr>
      <w:suppressLineNumbers/>
      <w:spacing w:before="120" w:after="120"/>
    </w:pPr>
    <w:rPr>
      <w:rFonts w:cs="Arial"/>
      <w:i/>
      <w:iCs/>
    </w:rPr>
  </w:style>
  <w:style w:type="paragraph" w:customStyle="1" w:styleId="Indeks">
    <w:name w:val="Indeks"/>
    <w:basedOn w:val="Normalny"/>
    <w:qFormat/>
    <w:rsid w:val="00345E87"/>
    <w:pPr>
      <w:suppressLineNumbers/>
    </w:pPr>
    <w:rPr>
      <w:rFonts w:cs="Arial"/>
    </w:rPr>
  </w:style>
  <w:style w:type="paragraph" w:styleId="Akapitzlist">
    <w:name w:val="List Paragraph"/>
    <w:aliases w:val="Odstavec,Wypunktowanie,L1,Numerowanie"/>
    <w:basedOn w:val="Normalny"/>
    <w:link w:val="AkapitzlistZnak"/>
    <w:uiPriority w:val="99"/>
    <w:qFormat/>
    <w:rsid w:val="0037494E"/>
    <w:pPr>
      <w:ind w:left="708"/>
    </w:pPr>
    <w:rPr>
      <w:szCs w:val="20"/>
    </w:rPr>
  </w:style>
  <w:style w:type="paragraph" w:styleId="Bezodstpw">
    <w:name w:val="No Spacing"/>
    <w:uiPriority w:val="1"/>
    <w:qFormat/>
    <w:rsid w:val="007C231F"/>
    <w:rPr>
      <w:sz w:val="24"/>
      <w:szCs w:val="24"/>
    </w:rPr>
  </w:style>
  <w:style w:type="paragraph" w:customStyle="1" w:styleId="Teksttreci1">
    <w:name w:val="Tekst treści1"/>
    <w:basedOn w:val="Normalny"/>
    <w:link w:val="Teksttreci"/>
    <w:qFormat/>
    <w:rsid w:val="00E01DF9"/>
    <w:pPr>
      <w:shd w:val="clear" w:color="auto" w:fill="FFFFFF"/>
      <w:spacing w:before="120" w:after="300" w:line="240" w:lineRule="atLeast"/>
      <w:ind w:hanging="400"/>
      <w:jc w:val="center"/>
    </w:pPr>
    <w:rPr>
      <w:sz w:val="19"/>
      <w:szCs w:val="19"/>
    </w:rPr>
  </w:style>
  <w:style w:type="paragraph" w:styleId="Tekstkomentarza">
    <w:name w:val="annotation text"/>
    <w:basedOn w:val="Normalny"/>
    <w:link w:val="TekstkomentarzaZnak"/>
    <w:qFormat/>
    <w:rsid w:val="00716805"/>
    <w:rPr>
      <w:sz w:val="20"/>
      <w:szCs w:val="20"/>
    </w:rPr>
  </w:style>
  <w:style w:type="paragraph" w:styleId="Tematkomentarza">
    <w:name w:val="annotation subject"/>
    <w:basedOn w:val="Tekstkomentarza"/>
    <w:link w:val="TematkomentarzaZnak"/>
    <w:qFormat/>
    <w:rsid w:val="00716805"/>
    <w:rPr>
      <w:b/>
      <w:bCs/>
    </w:rPr>
  </w:style>
  <w:style w:type="paragraph" w:styleId="Tekstdymka">
    <w:name w:val="Balloon Text"/>
    <w:basedOn w:val="Normalny"/>
    <w:link w:val="TekstdymkaZnak"/>
    <w:qFormat/>
    <w:rsid w:val="00716805"/>
    <w:rPr>
      <w:rFonts w:ascii="Segoe UI" w:hAnsi="Segoe UI" w:cs="Segoe UI"/>
      <w:sz w:val="18"/>
      <w:szCs w:val="18"/>
    </w:rPr>
  </w:style>
  <w:style w:type="paragraph" w:customStyle="1" w:styleId="Default">
    <w:name w:val="Default"/>
    <w:qFormat/>
    <w:rsid w:val="00F069A1"/>
    <w:rPr>
      <w:color w:val="000000"/>
      <w:sz w:val="24"/>
      <w:szCs w:val="24"/>
    </w:rPr>
  </w:style>
  <w:style w:type="table" w:styleId="Tabela-Siatka">
    <w:name w:val="Table Grid"/>
    <w:basedOn w:val="Standardowy"/>
    <w:uiPriority w:val="59"/>
    <w:rsid w:val="00DD17E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kapitzlist1">
    <w:name w:val="Akapit z listą1"/>
    <w:basedOn w:val="Normalny"/>
    <w:rsid w:val="004125AC"/>
    <w:pPr>
      <w:spacing w:after="200" w:line="276" w:lineRule="auto"/>
      <w:ind w:left="720"/>
    </w:pPr>
    <w:rPr>
      <w:rFonts w:ascii="Calibri" w:hAnsi="Calibri"/>
      <w:sz w:val="22"/>
      <w:szCs w:val="22"/>
      <w:lang w:eastAsia="en-US"/>
    </w:rPr>
  </w:style>
  <w:style w:type="character" w:styleId="Hipercze">
    <w:name w:val="Hyperlink"/>
    <w:basedOn w:val="Domylnaczcionkaakapitu"/>
    <w:unhideWhenUsed/>
    <w:rsid w:val="00800853"/>
    <w:rPr>
      <w:color w:val="0563C1" w:themeColor="hyperlink"/>
      <w:u w:val="single"/>
    </w:rPr>
  </w:style>
  <w:style w:type="character" w:customStyle="1" w:styleId="UnresolvedMention">
    <w:name w:val="Unresolved Mention"/>
    <w:basedOn w:val="Domylnaczcionkaakapitu"/>
    <w:uiPriority w:val="99"/>
    <w:semiHidden/>
    <w:unhideWhenUsed/>
    <w:rsid w:val="0080085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8849825">
      <w:bodyDiv w:val="1"/>
      <w:marLeft w:val="0"/>
      <w:marRight w:val="0"/>
      <w:marTop w:val="0"/>
      <w:marBottom w:val="0"/>
      <w:divBdr>
        <w:top w:val="none" w:sz="0" w:space="0" w:color="auto"/>
        <w:left w:val="none" w:sz="0" w:space="0" w:color="auto"/>
        <w:bottom w:val="none" w:sz="0" w:space="0" w:color="auto"/>
        <w:right w:val="none" w:sz="0" w:space="0" w:color="auto"/>
      </w:divBdr>
    </w:div>
    <w:div w:id="2128618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zpital_miechow" TargetMode="External"/><Relationship Id="rId3" Type="http://schemas.openxmlformats.org/officeDocument/2006/relationships/settings" Target="settings.xml"/><Relationship Id="rId7" Type="http://schemas.openxmlformats.org/officeDocument/2006/relationships/hyperlink" Target="https://platformazakupowa.pl/szpital_miech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szpital_miechow" TargetMode="External"/><Relationship Id="rId11" Type="http://schemas.openxmlformats.org/officeDocument/2006/relationships/fontTable" Target="fontTable.xml"/><Relationship Id="rId5" Type="http://schemas.openxmlformats.org/officeDocument/2006/relationships/hyperlink" Target="mailto:przetargi@szpital.miechow.pl" TargetMode="External"/><Relationship Id="rId10" Type="http://schemas.openxmlformats.org/officeDocument/2006/relationships/hyperlink" Target="https://youtu.be/NcszvWEKh-E" TargetMode="External"/><Relationship Id="rId4" Type="http://schemas.openxmlformats.org/officeDocument/2006/relationships/webSettings" Target="webSettings.xml"/><Relationship Id="rId9" Type="http://schemas.openxmlformats.org/officeDocument/2006/relationships/hyperlink" Target="https://youtu.be/NcszvWEKh-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1029</TotalTime>
  <Pages>12</Pages>
  <Words>4985</Words>
  <Characters>29914</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Nr sprawy: ……</vt:lpstr>
    </vt:vector>
  </TitlesOfParts>
  <Company>Szpital sw.Anny w Miechowie</Company>
  <LinksUpToDate>false</LinksUpToDate>
  <CharactersWithSpaces>34830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creator>router</dc:creator>
  <cp:lastModifiedBy>Przetargi</cp:lastModifiedBy>
  <cp:revision>36</cp:revision>
  <dcterms:created xsi:type="dcterms:W3CDTF">2018-04-09T12:21:00Z</dcterms:created>
  <dcterms:modified xsi:type="dcterms:W3CDTF">2020-05-14T11:25:00Z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Szpital sw.Anny w Miechowie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