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4FC7B54F"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F67A21">
        <w:rPr>
          <w:sz w:val="24"/>
          <w:szCs w:val="24"/>
        </w:rPr>
        <w:t>22/1</w:t>
      </w:r>
      <w:r w:rsidRPr="002652FB">
        <w:rPr>
          <w:sz w:val="24"/>
          <w:szCs w:val="24"/>
        </w:rPr>
        <w:t>.202</w:t>
      </w:r>
      <w:r w:rsidR="00091C99">
        <w:rPr>
          <w:sz w:val="24"/>
          <w:szCs w:val="24"/>
        </w:rPr>
        <w:t>3</w:t>
      </w:r>
      <w:r w:rsidRPr="002652FB">
        <w:rPr>
          <w:sz w:val="24"/>
          <w:szCs w:val="24"/>
        </w:rPr>
        <w:t xml:space="preserve"> </w:t>
      </w:r>
    </w:p>
    <w:p w14:paraId="0559DC2E" w14:textId="0CD411A3" w:rsidR="002652FB" w:rsidRPr="002652FB" w:rsidRDefault="002652FB" w:rsidP="002652FB">
      <w:pPr>
        <w:spacing w:before="0" w:after="120" w:line="240" w:lineRule="auto"/>
        <w:jc w:val="right"/>
        <w:rPr>
          <w:sz w:val="24"/>
          <w:szCs w:val="24"/>
        </w:rPr>
      </w:pPr>
      <w:r w:rsidRPr="002652FB">
        <w:rPr>
          <w:sz w:val="24"/>
          <w:szCs w:val="24"/>
        </w:rPr>
        <w:t>Załącznik nr 1</w:t>
      </w:r>
      <w:r w:rsidR="001F0832">
        <w:rPr>
          <w:sz w:val="24"/>
          <w:szCs w:val="24"/>
        </w:rPr>
        <w:t>A</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55B2DF4F"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F67A21" w:rsidRPr="00F67A21">
        <w:rPr>
          <w:bCs/>
          <w:sz w:val="24"/>
          <w:szCs w:val="24"/>
        </w:rPr>
        <w:t xml:space="preserve">Część 1 Dostawa centrum obróbczego do Zespołu Szkół Ekonomiczno – Technicznych w Rakowicach </w:t>
      </w:r>
      <w:r w:rsidRPr="002652FB">
        <w:rPr>
          <w:sz w:val="24"/>
          <w:szCs w:val="24"/>
        </w:rPr>
        <w:t xml:space="preserve">pn. </w:t>
      </w:r>
      <w:r w:rsidR="00F67A21" w:rsidRPr="00F67A21">
        <w:rPr>
          <w:b/>
          <w:sz w:val="24"/>
          <w:szCs w:val="24"/>
        </w:rPr>
        <w:t>Dostawa narzędzi i centrum obróbczego CNC do warsztatów szkolnych</w:t>
      </w:r>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1" w:name="_Hlk63682466"/>
      <w:bookmarkStart w:id="2" w:name="_Hlk64550175"/>
      <w:r w:rsidRPr="002652FB">
        <w:rPr>
          <w:bCs/>
          <w:sz w:val="24"/>
          <w:szCs w:val="24"/>
        </w:rPr>
        <w:t>Wykonawca dostarczy przedmiot zamówienia pod adres szkół określonych w tabelach.</w:t>
      </w:r>
    </w:p>
    <w:p w14:paraId="5A27DFB7" w14:textId="79D1A9B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elementy dostawy.</w:t>
      </w:r>
      <w:r w:rsidR="00394239">
        <w:rPr>
          <w:bCs/>
          <w:sz w:val="24"/>
          <w:szCs w:val="24"/>
        </w:rPr>
        <w:t xml:space="preserve"> Oraz przeprowadzi prezentację ich funkcji wyznaczonym pracownikom zamawiającego. </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3" w:name="_Hlk85015691"/>
      <w:bookmarkStart w:id="4" w:name="_Hlk85018031"/>
      <w:r w:rsidRPr="002652FB">
        <w:rPr>
          <w:bCs/>
          <w:sz w:val="24"/>
          <w:szCs w:val="24"/>
        </w:rPr>
        <w:t>Na elementy oznaczone ** Zamawiający dostarczenia na wezwanie karty katalogowej oferowanego produktu</w:t>
      </w:r>
      <w:bookmarkEnd w:id="3"/>
      <w:r w:rsidRPr="002652FB">
        <w:rPr>
          <w:bCs/>
          <w:sz w:val="24"/>
          <w:szCs w:val="24"/>
        </w:rPr>
        <w:t xml:space="preserve"> wraz z potwierdzeniem uzyskania wymaganego limitu punktów benchmark w jednym z wyszczególnionych w SWZ testów.</w:t>
      </w:r>
    </w:p>
    <w:bookmarkEnd w:id="4"/>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5"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5"/>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89B66BB"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02447F">
        <w:rPr>
          <w:b/>
          <w:sz w:val="24"/>
          <w:szCs w:val="24"/>
        </w:rPr>
        <w:t>4</w:t>
      </w:r>
      <w:r w:rsidRPr="002652FB">
        <w:rPr>
          <w:b/>
          <w:sz w:val="24"/>
          <w:szCs w:val="24"/>
        </w:rPr>
        <w:t>0 dni</w:t>
      </w:r>
      <w:r w:rsidRPr="002652FB">
        <w:rPr>
          <w:bCs/>
          <w:sz w:val="24"/>
          <w:szCs w:val="24"/>
        </w:rPr>
        <w:t xml:space="preserve"> od podpisania umowy.</w:t>
      </w:r>
    </w:p>
    <w:bookmarkEnd w:id="1"/>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0CDBE4F" w14:textId="71C05C58"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w:t>
      </w:r>
      <w:r w:rsidR="007D5339">
        <w:rPr>
          <w:bCs/>
          <w:sz w:val="24"/>
          <w:szCs w:val="24"/>
        </w:rPr>
        <w:t xml:space="preserve"> parametrów</w:t>
      </w:r>
      <w:r w:rsidRPr="002652FB">
        <w:rPr>
          <w:bCs/>
          <w:sz w:val="24"/>
          <w:szCs w:val="24"/>
        </w:rPr>
        <w:t xml:space="preserve">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652FB">
        <w:rPr>
          <w:bCs/>
          <w:sz w:val="24"/>
          <w:szCs w:val="24"/>
        </w:rPr>
        <w:t xml:space="preserve"> </w:t>
      </w:r>
      <w:r w:rsidR="008F57F4">
        <w:rPr>
          <w:bCs/>
          <w:sz w:val="24"/>
          <w:szCs w:val="24"/>
        </w:rPr>
        <w:t xml:space="preserve">W przypadku zestawów Zamawiający określił jedynie minimalne składowe zestawu. Dopuszczalne jest dostarczenie indywidualnie skompletowanego zestawu lub uzupełnienie gotowego zestawu o elementy brakujące. </w:t>
      </w: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2083"/>
        <w:gridCol w:w="1272"/>
        <w:gridCol w:w="4132"/>
        <w:gridCol w:w="1548"/>
        <w:gridCol w:w="36"/>
      </w:tblGrid>
      <w:tr w:rsidR="002652FB" w:rsidRPr="002652FB" w14:paraId="28E48D34" w14:textId="77777777" w:rsidTr="00CE5D33">
        <w:tc>
          <w:tcPr>
            <w:tcW w:w="9693" w:type="dxa"/>
            <w:gridSpan w:val="6"/>
          </w:tcPr>
          <w:p w14:paraId="770F3A48" w14:textId="6DEAF189" w:rsidR="00E70ABF" w:rsidRDefault="00BD6203" w:rsidP="00BD6203">
            <w:pPr>
              <w:spacing w:before="0" w:after="0" w:line="240" w:lineRule="auto"/>
              <w:rPr>
                <w:bCs/>
                <w:sz w:val="24"/>
                <w:szCs w:val="24"/>
              </w:rPr>
            </w:pPr>
            <w:bookmarkStart w:id="6" w:name="_Hlk93583913"/>
            <w:r>
              <w:rPr>
                <w:bCs/>
                <w:sz w:val="24"/>
                <w:szCs w:val="24"/>
              </w:rPr>
              <w:t xml:space="preserve">Zespół Szkół Ekonomiczno Technicznych </w:t>
            </w:r>
          </w:p>
          <w:p w14:paraId="6940F653" w14:textId="115D0209" w:rsidR="00BD6203" w:rsidRPr="00E70ABF" w:rsidRDefault="00BD6203" w:rsidP="00BD6203">
            <w:pPr>
              <w:spacing w:before="0" w:after="0" w:line="240" w:lineRule="auto"/>
              <w:rPr>
                <w:bCs/>
                <w:sz w:val="24"/>
                <w:szCs w:val="24"/>
              </w:rPr>
            </w:pPr>
            <w:r>
              <w:rPr>
                <w:bCs/>
                <w:sz w:val="24"/>
                <w:szCs w:val="24"/>
              </w:rPr>
              <w:t xml:space="preserve">Rakowice Wielkie 48 </w:t>
            </w:r>
          </w:p>
          <w:p w14:paraId="1E3BCA4E" w14:textId="77777777" w:rsidR="00E70ABF" w:rsidRDefault="00E70ABF" w:rsidP="00BD6203">
            <w:pPr>
              <w:spacing w:before="0" w:after="0" w:line="240" w:lineRule="auto"/>
              <w:rPr>
                <w:bCs/>
                <w:sz w:val="24"/>
                <w:szCs w:val="24"/>
              </w:rPr>
            </w:pPr>
            <w:r w:rsidRPr="00E70ABF">
              <w:rPr>
                <w:bCs/>
                <w:sz w:val="24"/>
                <w:szCs w:val="24"/>
              </w:rPr>
              <w:t>59-600 Lwówek Śląski</w:t>
            </w:r>
          </w:p>
          <w:p w14:paraId="76CCC668" w14:textId="77777777" w:rsidR="002652FB" w:rsidRPr="002652FB" w:rsidRDefault="002652FB" w:rsidP="00BD6203">
            <w:pPr>
              <w:spacing w:before="0" w:after="0" w:line="240" w:lineRule="auto"/>
              <w:rPr>
                <w:bCs/>
                <w:sz w:val="24"/>
                <w:szCs w:val="24"/>
              </w:rPr>
            </w:pPr>
            <w:r w:rsidRPr="002652FB">
              <w:rPr>
                <w:bCs/>
                <w:sz w:val="24"/>
                <w:szCs w:val="24"/>
              </w:rPr>
              <w:t>Pomieszczenia na parterze I i II piętrze</w:t>
            </w:r>
          </w:p>
        </w:tc>
      </w:tr>
      <w:tr w:rsidR="002652FB" w:rsidRPr="002652FB" w14:paraId="6B1184AA" w14:textId="77777777" w:rsidTr="00CE5D33">
        <w:trPr>
          <w:gridAfter w:val="1"/>
          <w:wAfter w:w="36" w:type="dxa"/>
        </w:trPr>
        <w:tc>
          <w:tcPr>
            <w:tcW w:w="622" w:type="dxa"/>
            <w:hideMark/>
          </w:tcPr>
          <w:p w14:paraId="6309BC76" w14:textId="77777777" w:rsidR="002652FB" w:rsidRPr="002652FB" w:rsidRDefault="002652FB" w:rsidP="002652FB">
            <w:pPr>
              <w:spacing w:before="0" w:after="120" w:line="240" w:lineRule="auto"/>
              <w:rPr>
                <w:bCs/>
                <w:sz w:val="24"/>
                <w:szCs w:val="24"/>
              </w:rPr>
            </w:pPr>
            <w:r w:rsidRPr="002652FB">
              <w:rPr>
                <w:bCs/>
                <w:sz w:val="24"/>
                <w:szCs w:val="24"/>
              </w:rPr>
              <w:t>Poz.</w:t>
            </w:r>
          </w:p>
        </w:tc>
        <w:tc>
          <w:tcPr>
            <w:tcW w:w="2083" w:type="dxa"/>
            <w:hideMark/>
          </w:tcPr>
          <w:p w14:paraId="078FDA08" w14:textId="77777777" w:rsidR="002652FB" w:rsidRPr="002652FB" w:rsidRDefault="002652FB" w:rsidP="002652FB">
            <w:pPr>
              <w:spacing w:before="0" w:after="120" w:line="240" w:lineRule="auto"/>
              <w:rPr>
                <w:bCs/>
                <w:sz w:val="24"/>
                <w:szCs w:val="24"/>
              </w:rPr>
            </w:pPr>
            <w:r w:rsidRPr="002652FB">
              <w:rPr>
                <w:bCs/>
                <w:sz w:val="24"/>
                <w:szCs w:val="24"/>
              </w:rPr>
              <w:t>Nazwa</w:t>
            </w:r>
          </w:p>
        </w:tc>
        <w:tc>
          <w:tcPr>
            <w:tcW w:w="1272" w:type="dxa"/>
            <w:hideMark/>
          </w:tcPr>
          <w:p w14:paraId="34AC0C3F" w14:textId="77777777" w:rsidR="002652FB" w:rsidRPr="002652FB" w:rsidRDefault="00E70ABF" w:rsidP="002652FB">
            <w:pPr>
              <w:spacing w:before="0" w:after="120" w:line="240" w:lineRule="auto"/>
              <w:rPr>
                <w:bCs/>
                <w:sz w:val="24"/>
                <w:szCs w:val="24"/>
              </w:rPr>
            </w:pPr>
            <w:r w:rsidRPr="002652FB">
              <w:rPr>
                <w:bCs/>
                <w:sz w:val="24"/>
                <w:szCs w:val="24"/>
              </w:rPr>
              <w:t>Ilość szt/kompl</w:t>
            </w:r>
          </w:p>
        </w:tc>
        <w:tc>
          <w:tcPr>
            <w:tcW w:w="4132" w:type="dxa"/>
            <w:hideMark/>
          </w:tcPr>
          <w:p w14:paraId="475E8E39" w14:textId="77777777" w:rsidR="002652FB" w:rsidRPr="002652FB" w:rsidRDefault="00E70ABF" w:rsidP="00BD6203">
            <w:pPr>
              <w:spacing w:before="0" w:after="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48" w:type="dxa"/>
            <w:hideMark/>
          </w:tcPr>
          <w:p w14:paraId="11830989" w14:textId="77777777" w:rsidR="002652FB" w:rsidRPr="002652FB" w:rsidRDefault="002652FB" w:rsidP="00BD6203">
            <w:pPr>
              <w:spacing w:before="0" w:after="0" w:line="240" w:lineRule="auto"/>
              <w:rPr>
                <w:bCs/>
                <w:sz w:val="24"/>
                <w:szCs w:val="24"/>
              </w:rPr>
            </w:pPr>
            <w:r w:rsidRPr="002652FB">
              <w:rPr>
                <w:bCs/>
                <w:sz w:val="24"/>
                <w:szCs w:val="24"/>
              </w:rPr>
              <w:t>Uwagi</w:t>
            </w:r>
          </w:p>
        </w:tc>
      </w:tr>
      <w:tr w:rsidR="00DF37EF" w:rsidRPr="002652FB" w14:paraId="756812A8" w14:textId="77777777" w:rsidTr="00CE5D33">
        <w:trPr>
          <w:gridAfter w:val="1"/>
          <w:wAfter w:w="36" w:type="dxa"/>
        </w:trPr>
        <w:tc>
          <w:tcPr>
            <w:tcW w:w="622" w:type="dxa"/>
          </w:tcPr>
          <w:p w14:paraId="00D24269" w14:textId="34A0AC38" w:rsidR="00DF37EF" w:rsidRPr="002652FB" w:rsidRDefault="00DF37EF" w:rsidP="002652FB">
            <w:pPr>
              <w:spacing w:before="0" w:after="120" w:line="240" w:lineRule="auto"/>
              <w:rPr>
                <w:bCs/>
                <w:sz w:val="24"/>
                <w:szCs w:val="24"/>
              </w:rPr>
            </w:pPr>
            <w:r>
              <w:rPr>
                <w:bCs/>
                <w:sz w:val="24"/>
                <w:szCs w:val="24"/>
              </w:rPr>
              <w:t>1</w:t>
            </w:r>
          </w:p>
        </w:tc>
        <w:tc>
          <w:tcPr>
            <w:tcW w:w="2083" w:type="dxa"/>
          </w:tcPr>
          <w:p w14:paraId="1D4A668D" w14:textId="6968248C" w:rsidR="00DF37EF" w:rsidRPr="002652FB" w:rsidRDefault="00DF37EF" w:rsidP="002652FB">
            <w:pPr>
              <w:spacing w:before="0" w:after="120" w:line="240" w:lineRule="auto"/>
              <w:rPr>
                <w:bCs/>
                <w:sz w:val="24"/>
                <w:szCs w:val="24"/>
              </w:rPr>
            </w:pPr>
            <w:r>
              <w:rPr>
                <w:bCs/>
                <w:sz w:val="24"/>
                <w:szCs w:val="24"/>
              </w:rPr>
              <w:t>Centrum obróbcze CNC</w:t>
            </w:r>
            <w:r w:rsidR="001F0832">
              <w:rPr>
                <w:bCs/>
                <w:sz w:val="24"/>
                <w:szCs w:val="24"/>
              </w:rPr>
              <w:t xml:space="preserve"> zestaw z akcesoriami w skład którego wchodzą</w:t>
            </w:r>
          </w:p>
        </w:tc>
        <w:tc>
          <w:tcPr>
            <w:tcW w:w="1272" w:type="dxa"/>
          </w:tcPr>
          <w:p w14:paraId="4A4CEFBD" w14:textId="011002FC" w:rsidR="00DF37EF" w:rsidRPr="002652FB" w:rsidRDefault="00DF37EF" w:rsidP="002652FB">
            <w:pPr>
              <w:spacing w:before="0" w:after="120" w:line="240" w:lineRule="auto"/>
              <w:rPr>
                <w:bCs/>
                <w:sz w:val="24"/>
                <w:szCs w:val="24"/>
              </w:rPr>
            </w:pPr>
            <w:r>
              <w:rPr>
                <w:bCs/>
                <w:sz w:val="24"/>
                <w:szCs w:val="24"/>
              </w:rPr>
              <w:t>1 zest</w:t>
            </w:r>
            <w:r w:rsidR="007D5339">
              <w:rPr>
                <w:bCs/>
                <w:sz w:val="24"/>
                <w:szCs w:val="24"/>
              </w:rPr>
              <w:t>.</w:t>
            </w:r>
          </w:p>
        </w:tc>
        <w:tc>
          <w:tcPr>
            <w:tcW w:w="4132" w:type="dxa"/>
          </w:tcPr>
          <w:p w14:paraId="0495F3B4" w14:textId="77777777" w:rsidR="00DF37EF" w:rsidRPr="002652FB" w:rsidRDefault="00DF37EF" w:rsidP="00BD6203">
            <w:pPr>
              <w:spacing w:before="0" w:after="0" w:line="240" w:lineRule="auto"/>
              <w:rPr>
                <w:bCs/>
                <w:sz w:val="24"/>
                <w:szCs w:val="24"/>
              </w:rPr>
            </w:pPr>
          </w:p>
        </w:tc>
        <w:tc>
          <w:tcPr>
            <w:tcW w:w="1548" w:type="dxa"/>
          </w:tcPr>
          <w:p w14:paraId="07B2E782" w14:textId="77777777" w:rsidR="00DF37EF" w:rsidRPr="002652FB" w:rsidRDefault="00DF37EF" w:rsidP="00BD6203">
            <w:pPr>
              <w:spacing w:before="0" w:after="0" w:line="240" w:lineRule="auto"/>
              <w:rPr>
                <w:bCs/>
                <w:sz w:val="24"/>
                <w:szCs w:val="24"/>
              </w:rPr>
            </w:pPr>
          </w:p>
        </w:tc>
      </w:tr>
      <w:tr w:rsidR="001F0832" w:rsidRPr="002652FB" w14:paraId="7455A59D" w14:textId="77777777" w:rsidTr="00CE5D33">
        <w:trPr>
          <w:gridAfter w:val="1"/>
          <w:wAfter w:w="36" w:type="dxa"/>
        </w:trPr>
        <w:tc>
          <w:tcPr>
            <w:tcW w:w="622" w:type="dxa"/>
          </w:tcPr>
          <w:p w14:paraId="3FCB1FAF" w14:textId="77777777" w:rsidR="001F0832" w:rsidRDefault="001F0832" w:rsidP="002652FB">
            <w:pPr>
              <w:spacing w:before="0" w:after="120" w:line="240" w:lineRule="auto"/>
              <w:rPr>
                <w:bCs/>
                <w:sz w:val="24"/>
                <w:szCs w:val="24"/>
              </w:rPr>
            </w:pPr>
          </w:p>
        </w:tc>
        <w:tc>
          <w:tcPr>
            <w:tcW w:w="2083" w:type="dxa"/>
          </w:tcPr>
          <w:p w14:paraId="6E8B46E7" w14:textId="5B4F0E29" w:rsidR="001F0832" w:rsidRDefault="00394239" w:rsidP="002652FB">
            <w:pPr>
              <w:spacing w:before="0" w:after="120" w:line="240" w:lineRule="auto"/>
              <w:rPr>
                <w:bCs/>
                <w:sz w:val="24"/>
                <w:szCs w:val="24"/>
              </w:rPr>
            </w:pPr>
            <w:r>
              <w:rPr>
                <w:bCs/>
                <w:sz w:val="24"/>
                <w:szCs w:val="24"/>
              </w:rPr>
              <w:t>*/**</w:t>
            </w:r>
          </w:p>
        </w:tc>
        <w:tc>
          <w:tcPr>
            <w:tcW w:w="1272" w:type="dxa"/>
          </w:tcPr>
          <w:p w14:paraId="702BECF3" w14:textId="77777777" w:rsidR="001F0832" w:rsidRDefault="001F0832" w:rsidP="002652FB">
            <w:pPr>
              <w:spacing w:before="0" w:after="120" w:line="240" w:lineRule="auto"/>
              <w:rPr>
                <w:bCs/>
                <w:sz w:val="24"/>
                <w:szCs w:val="24"/>
              </w:rPr>
            </w:pPr>
          </w:p>
        </w:tc>
        <w:tc>
          <w:tcPr>
            <w:tcW w:w="4132" w:type="dxa"/>
          </w:tcPr>
          <w:p w14:paraId="0DF425AD" w14:textId="77777777" w:rsidR="001F0832" w:rsidRDefault="001F0832" w:rsidP="00BD6203">
            <w:pPr>
              <w:spacing w:before="0" w:after="0" w:line="240" w:lineRule="auto"/>
              <w:rPr>
                <w:bCs/>
                <w:sz w:val="24"/>
                <w:szCs w:val="24"/>
              </w:rPr>
            </w:pPr>
            <w:r>
              <w:rPr>
                <w:bCs/>
                <w:sz w:val="24"/>
                <w:szCs w:val="24"/>
              </w:rPr>
              <w:t>Centrum obróbcze o następujących parametrach minimalnych:</w:t>
            </w:r>
          </w:p>
          <w:p w14:paraId="30026E8B" w14:textId="77777777" w:rsidR="00505124" w:rsidRDefault="00505124" w:rsidP="00BD6203">
            <w:pPr>
              <w:spacing w:before="0" w:after="0" w:line="240" w:lineRule="auto"/>
              <w:rPr>
                <w:bCs/>
                <w:sz w:val="24"/>
                <w:szCs w:val="24"/>
              </w:rPr>
            </w:pPr>
          </w:p>
          <w:p w14:paraId="04B5AF83" w14:textId="4033AFE3" w:rsidR="00505124" w:rsidRDefault="00505124" w:rsidP="00BD6203">
            <w:pPr>
              <w:spacing w:before="0" w:after="0" w:line="240" w:lineRule="auto"/>
              <w:rPr>
                <w:bCs/>
                <w:sz w:val="24"/>
                <w:szCs w:val="24"/>
              </w:rPr>
            </w:pPr>
            <w:r>
              <w:rPr>
                <w:bCs/>
                <w:sz w:val="24"/>
                <w:szCs w:val="24"/>
              </w:rPr>
              <w:t xml:space="preserve">Urządzenie pozwalające na obróbkę elementów metalowych tj. co najmniej wtykanych z stali, żeliwa, stali nierdzewnej, metali nieżelaznych, </w:t>
            </w:r>
            <w:r w:rsidR="009D25E9">
              <w:rPr>
                <w:bCs/>
                <w:sz w:val="24"/>
                <w:szCs w:val="24"/>
              </w:rPr>
              <w:t xml:space="preserve">miedzi, </w:t>
            </w:r>
          </w:p>
          <w:p w14:paraId="28F30C4A" w14:textId="6857A083" w:rsidR="001F0832" w:rsidRDefault="001F0832" w:rsidP="00BD6203">
            <w:pPr>
              <w:spacing w:before="0" w:after="0" w:line="240" w:lineRule="auto"/>
              <w:rPr>
                <w:bCs/>
                <w:sz w:val="24"/>
                <w:szCs w:val="24"/>
              </w:rPr>
            </w:pPr>
            <w:r>
              <w:rPr>
                <w:bCs/>
                <w:sz w:val="24"/>
                <w:szCs w:val="24"/>
              </w:rPr>
              <w:t xml:space="preserve">Czteroosiowe </w:t>
            </w:r>
          </w:p>
          <w:p w14:paraId="1C39BD54" w14:textId="034B0382" w:rsidR="00FE0C72" w:rsidRPr="00FE0C72" w:rsidRDefault="0002447F" w:rsidP="00FE0C72">
            <w:pPr>
              <w:spacing w:before="0" w:after="0" w:line="240" w:lineRule="auto"/>
              <w:rPr>
                <w:bCs/>
                <w:sz w:val="24"/>
                <w:szCs w:val="24"/>
              </w:rPr>
            </w:pPr>
            <w:r>
              <w:rPr>
                <w:bCs/>
                <w:sz w:val="24"/>
                <w:szCs w:val="24"/>
              </w:rPr>
              <w:t>Ręczne p</w:t>
            </w:r>
            <w:r w:rsidR="00FE0C72" w:rsidRPr="00FE0C72">
              <w:rPr>
                <w:bCs/>
                <w:sz w:val="24"/>
                <w:szCs w:val="24"/>
              </w:rPr>
              <w:t xml:space="preserve">okrętło </w:t>
            </w:r>
            <w:r>
              <w:rPr>
                <w:bCs/>
                <w:sz w:val="24"/>
                <w:szCs w:val="24"/>
              </w:rPr>
              <w:t>sterowania</w:t>
            </w:r>
            <w:r w:rsidR="00CA6FD4">
              <w:rPr>
                <w:bCs/>
                <w:sz w:val="24"/>
                <w:szCs w:val="24"/>
              </w:rPr>
              <w:t>,</w:t>
            </w:r>
          </w:p>
          <w:p w14:paraId="6E210E1D" w14:textId="2C88C5DC" w:rsidR="00FE0C72" w:rsidRPr="00FE0C72" w:rsidRDefault="0002447F" w:rsidP="00FE0C72">
            <w:pPr>
              <w:spacing w:before="0" w:after="0" w:line="240" w:lineRule="auto"/>
              <w:rPr>
                <w:bCs/>
                <w:sz w:val="24"/>
                <w:szCs w:val="24"/>
              </w:rPr>
            </w:pPr>
            <w:r>
              <w:rPr>
                <w:bCs/>
                <w:sz w:val="24"/>
                <w:szCs w:val="24"/>
              </w:rPr>
              <w:t>Elektroniczny sterownik pozwalający na ręczne zaprogramowanie obróbki/pracy urządzenia oraz zaimportowanie gotowego projektu w wersji cyfrowej</w:t>
            </w:r>
            <w:r w:rsidR="00505124">
              <w:rPr>
                <w:bCs/>
                <w:sz w:val="24"/>
                <w:szCs w:val="24"/>
              </w:rPr>
              <w:t xml:space="preserve">, </w:t>
            </w:r>
            <w:r>
              <w:rPr>
                <w:bCs/>
                <w:sz w:val="24"/>
                <w:szCs w:val="24"/>
              </w:rPr>
              <w:t xml:space="preserve">Wykonawca dostarczy wraz z urządzeniem </w:t>
            </w:r>
            <w:r w:rsidR="00505124">
              <w:rPr>
                <w:bCs/>
                <w:sz w:val="24"/>
                <w:szCs w:val="24"/>
              </w:rPr>
              <w:t xml:space="preserve">licencję na </w:t>
            </w:r>
            <w:r>
              <w:rPr>
                <w:bCs/>
                <w:sz w:val="24"/>
                <w:szCs w:val="24"/>
              </w:rPr>
              <w:t>kompatybilne oprogramowanie umożliwiające konwersję pliku z projektem do standardu obsługiwanego przez urządzenie</w:t>
            </w:r>
            <w:r w:rsidR="00A02C15">
              <w:rPr>
                <w:bCs/>
                <w:sz w:val="24"/>
                <w:szCs w:val="24"/>
              </w:rPr>
              <w:t xml:space="preserve">, </w:t>
            </w:r>
          </w:p>
          <w:p w14:paraId="05275D22" w14:textId="300568A4" w:rsidR="00FE0C72" w:rsidRDefault="00FE0C72" w:rsidP="00FE0C72">
            <w:pPr>
              <w:spacing w:before="0" w:after="0" w:line="240" w:lineRule="auto"/>
              <w:rPr>
                <w:bCs/>
                <w:sz w:val="24"/>
                <w:szCs w:val="24"/>
              </w:rPr>
            </w:pPr>
            <w:r w:rsidRPr="00FE0C72">
              <w:rPr>
                <w:bCs/>
                <w:sz w:val="24"/>
                <w:szCs w:val="24"/>
              </w:rPr>
              <w:t>zamknięta przestrzeń robocza</w:t>
            </w:r>
            <w:r w:rsidR="00A02C15">
              <w:rPr>
                <w:bCs/>
                <w:sz w:val="24"/>
                <w:szCs w:val="24"/>
              </w:rPr>
              <w:t xml:space="preserve"> z oknami umożliwiającymi kontrolę pracy urządzenia, </w:t>
            </w:r>
          </w:p>
          <w:p w14:paraId="4C4105B4" w14:textId="23297FA2" w:rsidR="00A02C15" w:rsidRDefault="00A02C15" w:rsidP="00FE0C72">
            <w:pPr>
              <w:spacing w:before="0" w:after="0" w:line="240" w:lineRule="auto"/>
              <w:rPr>
                <w:bCs/>
                <w:sz w:val="24"/>
                <w:szCs w:val="24"/>
              </w:rPr>
            </w:pPr>
            <w:r>
              <w:rPr>
                <w:bCs/>
                <w:sz w:val="24"/>
                <w:szCs w:val="24"/>
              </w:rPr>
              <w:t>Wyłącznik bezpieczeństwa na obudowie urządzenia,</w:t>
            </w:r>
          </w:p>
          <w:p w14:paraId="73C83383" w14:textId="068CC1B5" w:rsidR="00A02C15" w:rsidRPr="00FE0C72" w:rsidRDefault="00A02C15" w:rsidP="00FE0C72">
            <w:pPr>
              <w:spacing w:before="0" w:after="0" w:line="240" w:lineRule="auto"/>
              <w:rPr>
                <w:bCs/>
                <w:sz w:val="24"/>
                <w:szCs w:val="24"/>
              </w:rPr>
            </w:pPr>
            <w:r>
              <w:rPr>
                <w:bCs/>
                <w:sz w:val="24"/>
                <w:szCs w:val="24"/>
              </w:rPr>
              <w:t xml:space="preserve">Stół roboczy wykonany z odlewu stalowego lub żeliwnego </w:t>
            </w:r>
            <w:r w:rsidR="00DD7EEE">
              <w:rPr>
                <w:bCs/>
                <w:sz w:val="24"/>
                <w:szCs w:val="24"/>
              </w:rPr>
              <w:t xml:space="preserve">z systemem mocowania </w:t>
            </w:r>
            <w:r>
              <w:rPr>
                <w:bCs/>
                <w:sz w:val="24"/>
                <w:szCs w:val="24"/>
              </w:rPr>
              <w:t>opart</w:t>
            </w:r>
            <w:r w:rsidR="00F567F4">
              <w:rPr>
                <w:bCs/>
                <w:sz w:val="24"/>
                <w:szCs w:val="24"/>
              </w:rPr>
              <w:t>ym</w:t>
            </w:r>
            <w:r>
              <w:rPr>
                <w:bCs/>
                <w:sz w:val="24"/>
                <w:szCs w:val="24"/>
              </w:rPr>
              <w:t xml:space="preserve"> o minimum trzy uchwyty/bruzdy</w:t>
            </w:r>
            <w:r w:rsidR="00DD7EEE">
              <w:rPr>
                <w:bCs/>
                <w:sz w:val="24"/>
                <w:szCs w:val="24"/>
              </w:rPr>
              <w:t xml:space="preserve">/rowki teowe </w:t>
            </w:r>
          </w:p>
          <w:p w14:paraId="13EBD3F7" w14:textId="42DEC3F7" w:rsidR="00FE0C72" w:rsidRPr="00FE0C72" w:rsidRDefault="00A02C15" w:rsidP="00FE0C72">
            <w:pPr>
              <w:spacing w:before="0" w:after="0" w:line="240" w:lineRule="auto"/>
              <w:rPr>
                <w:bCs/>
                <w:sz w:val="24"/>
                <w:szCs w:val="24"/>
              </w:rPr>
            </w:pPr>
            <w:r>
              <w:rPr>
                <w:bCs/>
                <w:sz w:val="24"/>
                <w:szCs w:val="24"/>
              </w:rPr>
              <w:t xml:space="preserve">Ruch osi sterowany </w:t>
            </w:r>
            <w:r w:rsidR="001D6BF6">
              <w:rPr>
                <w:bCs/>
                <w:sz w:val="24"/>
                <w:szCs w:val="24"/>
              </w:rPr>
              <w:t>bez szczotkowymi</w:t>
            </w:r>
            <w:r>
              <w:rPr>
                <w:bCs/>
                <w:sz w:val="24"/>
                <w:szCs w:val="24"/>
              </w:rPr>
              <w:t xml:space="preserve"> silnikami krokowymi</w:t>
            </w:r>
          </w:p>
          <w:p w14:paraId="592F6DA4" w14:textId="0F6ACB13" w:rsidR="00FE0C72" w:rsidRPr="00FE0C72" w:rsidRDefault="00FE0C72" w:rsidP="00FE0C72">
            <w:pPr>
              <w:spacing w:before="0" w:after="0" w:line="240" w:lineRule="auto"/>
              <w:rPr>
                <w:bCs/>
                <w:sz w:val="24"/>
                <w:szCs w:val="24"/>
              </w:rPr>
            </w:pPr>
            <w:r w:rsidRPr="00FE0C72">
              <w:rPr>
                <w:bCs/>
                <w:sz w:val="24"/>
                <w:szCs w:val="24"/>
              </w:rPr>
              <w:t>Zasilanie 230V</w:t>
            </w:r>
            <w:r w:rsidR="001D6BF6">
              <w:rPr>
                <w:bCs/>
                <w:sz w:val="24"/>
                <w:szCs w:val="24"/>
              </w:rPr>
              <w:t xml:space="preserve"> lu</w:t>
            </w:r>
            <w:r w:rsidR="009D25E9">
              <w:rPr>
                <w:bCs/>
                <w:sz w:val="24"/>
                <w:szCs w:val="24"/>
              </w:rPr>
              <w:t>b</w:t>
            </w:r>
            <w:r w:rsidR="001D6BF6">
              <w:rPr>
                <w:bCs/>
                <w:sz w:val="24"/>
                <w:szCs w:val="24"/>
              </w:rPr>
              <w:t xml:space="preserve"> 400V</w:t>
            </w:r>
            <w:r w:rsidRPr="00FE0C72">
              <w:rPr>
                <w:bCs/>
                <w:sz w:val="24"/>
                <w:szCs w:val="24"/>
              </w:rPr>
              <w:t>, 50Hz</w:t>
            </w:r>
            <w:r w:rsidR="009D25E9">
              <w:rPr>
                <w:bCs/>
                <w:sz w:val="24"/>
                <w:szCs w:val="24"/>
              </w:rPr>
              <w:t>,</w:t>
            </w:r>
          </w:p>
          <w:p w14:paraId="7329917A" w14:textId="0EFD56D8" w:rsidR="001D6BF6" w:rsidRDefault="001D6BF6" w:rsidP="00FE0C72">
            <w:pPr>
              <w:spacing w:before="0" w:after="0" w:line="240" w:lineRule="auto"/>
              <w:rPr>
                <w:bCs/>
                <w:sz w:val="24"/>
                <w:szCs w:val="24"/>
              </w:rPr>
            </w:pPr>
            <w:r>
              <w:rPr>
                <w:bCs/>
                <w:sz w:val="24"/>
                <w:szCs w:val="24"/>
              </w:rPr>
              <w:t>Moc wrzeciona min 1000W</w:t>
            </w:r>
            <w:r w:rsidR="009D25E9">
              <w:rPr>
                <w:bCs/>
                <w:sz w:val="24"/>
                <w:szCs w:val="24"/>
              </w:rPr>
              <w:t>,</w:t>
            </w:r>
            <w:r>
              <w:rPr>
                <w:bCs/>
                <w:sz w:val="24"/>
                <w:szCs w:val="24"/>
              </w:rPr>
              <w:t xml:space="preserve"> </w:t>
            </w:r>
          </w:p>
          <w:p w14:paraId="25CFA24F" w14:textId="7E1B6086" w:rsidR="009D25E9" w:rsidRDefault="009D25E9" w:rsidP="00FE0C72">
            <w:pPr>
              <w:spacing w:before="0" w:after="0" w:line="240" w:lineRule="auto"/>
              <w:rPr>
                <w:bCs/>
                <w:sz w:val="24"/>
                <w:szCs w:val="24"/>
              </w:rPr>
            </w:pPr>
            <w:r>
              <w:rPr>
                <w:bCs/>
                <w:sz w:val="24"/>
                <w:szCs w:val="24"/>
              </w:rPr>
              <w:t>Sterowana prędkość obrotów wrzeciona w minimalnym zakresie 100-5000 obr/min</w:t>
            </w:r>
          </w:p>
          <w:p w14:paraId="20CA86F0" w14:textId="77777777" w:rsidR="00C2038F" w:rsidRDefault="001D6BF6" w:rsidP="00FE0C72">
            <w:pPr>
              <w:spacing w:before="0" w:after="0" w:line="240" w:lineRule="auto"/>
              <w:rPr>
                <w:bCs/>
                <w:sz w:val="24"/>
                <w:szCs w:val="24"/>
              </w:rPr>
            </w:pPr>
            <w:r>
              <w:rPr>
                <w:bCs/>
                <w:sz w:val="24"/>
                <w:szCs w:val="24"/>
              </w:rPr>
              <w:t xml:space="preserve">Magazyn narzędzi </w:t>
            </w:r>
            <w:r w:rsidR="00C2038F">
              <w:rPr>
                <w:bCs/>
                <w:sz w:val="24"/>
                <w:szCs w:val="24"/>
              </w:rPr>
              <w:t>na min 10 końcówek roboczych,</w:t>
            </w:r>
          </w:p>
          <w:p w14:paraId="74EF0756" w14:textId="701CFDA5" w:rsidR="001D6BF6" w:rsidRDefault="00C2038F" w:rsidP="00FE0C72">
            <w:pPr>
              <w:spacing w:before="0" w:after="0" w:line="240" w:lineRule="auto"/>
              <w:rPr>
                <w:bCs/>
                <w:sz w:val="24"/>
                <w:szCs w:val="24"/>
              </w:rPr>
            </w:pPr>
            <w:r>
              <w:rPr>
                <w:bCs/>
                <w:sz w:val="24"/>
                <w:szCs w:val="24"/>
              </w:rPr>
              <w:t>Min 2 szt. wymiennych uchwytów narzędziowych pozwalających na zastosowanie narzędzi o różnych rozmiarach obsady</w:t>
            </w:r>
            <w:r w:rsidR="00CA6FD4">
              <w:rPr>
                <w:bCs/>
                <w:sz w:val="24"/>
                <w:szCs w:val="24"/>
              </w:rPr>
              <w:t xml:space="preserve"> wraz oprzyrządowaniem,</w:t>
            </w:r>
          </w:p>
          <w:p w14:paraId="63C6DAF6" w14:textId="475D3598" w:rsidR="00FE0C72" w:rsidRPr="00FE0C72" w:rsidRDefault="00FE0C72" w:rsidP="00FE0C72">
            <w:pPr>
              <w:spacing w:before="0" w:after="0" w:line="240" w:lineRule="auto"/>
              <w:rPr>
                <w:bCs/>
                <w:sz w:val="24"/>
                <w:szCs w:val="24"/>
              </w:rPr>
            </w:pPr>
            <w:r w:rsidRPr="00FE0C72">
              <w:rPr>
                <w:bCs/>
                <w:sz w:val="24"/>
                <w:szCs w:val="24"/>
              </w:rPr>
              <w:t>układ smarowania</w:t>
            </w:r>
            <w:r w:rsidR="00DD7EEE">
              <w:rPr>
                <w:bCs/>
                <w:sz w:val="24"/>
                <w:szCs w:val="24"/>
              </w:rPr>
              <w:t xml:space="preserve">, </w:t>
            </w:r>
          </w:p>
          <w:p w14:paraId="2D74D8FB" w14:textId="78C32A52" w:rsidR="00FE0C72" w:rsidRDefault="00DD7EEE" w:rsidP="00FE0C72">
            <w:pPr>
              <w:spacing w:before="0" w:after="0" w:line="240" w:lineRule="auto"/>
              <w:rPr>
                <w:bCs/>
                <w:sz w:val="24"/>
                <w:szCs w:val="24"/>
              </w:rPr>
            </w:pPr>
            <w:r>
              <w:rPr>
                <w:bCs/>
                <w:sz w:val="24"/>
                <w:szCs w:val="24"/>
              </w:rPr>
              <w:t>System podawania chłodziwa zintegrowany dopuszcza się zastosowania równoważnego nie</w:t>
            </w:r>
            <w:r w:rsidR="00F567F4">
              <w:rPr>
                <w:bCs/>
                <w:sz w:val="24"/>
                <w:szCs w:val="24"/>
              </w:rPr>
              <w:t>z</w:t>
            </w:r>
            <w:r>
              <w:rPr>
                <w:bCs/>
                <w:sz w:val="24"/>
                <w:szCs w:val="24"/>
              </w:rPr>
              <w:t>integrowanego systemu chłodzenie pod warunkiem pełnej kompatybilności pozwalającej na bezawaryjną pracę proponowanego urządzenia</w:t>
            </w:r>
            <w:r w:rsidR="00CA6FD4">
              <w:rPr>
                <w:bCs/>
                <w:sz w:val="24"/>
                <w:szCs w:val="24"/>
              </w:rPr>
              <w:t>,</w:t>
            </w:r>
            <w:r>
              <w:rPr>
                <w:bCs/>
                <w:sz w:val="24"/>
                <w:szCs w:val="24"/>
              </w:rPr>
              <w:t xml:space="preserve"> </w:t>
            </w:r>
          </w:p>
          <w:p w14:paraId="602E08CE" w14:textId="430A20CE" w:rsidR="00394239" w:rsidRPr="002652FB" w:rsidRDefault="009D25E9" w:rsidP="00095006">
            <w:pPr>
              <w:spacing w:before="0" w:after="0" w:line="240" w:lineRule="auto"/>
              <w:rPr>
                <w:bCs/>
                <w:sz w:val="24"/>
                <w:szCs w:val="24"/>
              </w:rPr>
            </w:pPr>
            <w:r>
              <w:rPr>
                <w:bCs/>
                <w:sz w:val="24"/>
                <w:szCs w:val="24"/>
              </w:rPr>
              <w:t>Kompresor bezolejowy o zbiorniku min 50l</w:t>
            </w:r>
            <w:r w:rsidR="00394239">
              <w:rPr>
                <w:bCs/>
                <w:sz w:val="24"/>
                <w:szCs w:val="24"/>
              </w:rPr>
              <w:t xml:space="preserve"> z dwoma wyjściami </w:t>
            </w:r>
            <w:r>
              <w:rPr>
                <w:bCs/>
                <w:sz w:val="24"/>
                <w:szCs w:val="24"/>
              </w:rPr>
              <w:t xml:space="preserve">i </w:t>
            </w:r>
            <w:r w:rsidR="00394239">
              <w:rPr>
                <w:bCs/>
                <w:sz w:val="24"/>
                <w:szCs w:val="24"/>
              </w:rPr>
              <w:t xml:space="preserve">o </w:t>
            </w:r>
            <w:r>
              <w:rPr>
                <w:bCs/>
                <w:sz w:val="24"/>
                <w:szCs w:val="24"/>
              </w:rPr>
              <w:t xml:space="preserve">parametrach </w:t>
            </w:r>
            <w:r w:rsidR="00741932">
              <w:rPr>
                <w:bCs/>
                <w:sz w:val="24"/>
                <w:szCs w:val="24"/>
              </w:rPr>
              <w:t xml:space="preserve">pozwalających na bezawaryjną pracę urządzenia. </w:t>
            </w:r>
          </w:p>
        </w:tc>
        <w:tc>
          <w:tcPr>
            <w:tcW w:w="1548" w:type="dxa"/>
          </w:tcPr>
          <w:p w14:paraId="6114C1A4" w14:textId="77777777" w:rsidR="001F0832" w:rsidRPr="002652FB" w:rsidRDefault="001F0832" w:rsidP="00BD6203">
            <w:pPr>
              <w:spacing w:before="0" w:after="0" w:line="240" w:lineRule="auto"/>
              <w:rPr>
                <w:bCs/>
                <w:sz w:val="24"/>
                <w:szCs w:val="24"/>
              </w:rPr>
            </w:pPr>
          </w:p>
        </w:tc>
      </w:tr>
      <w:tr w:rsidR="00394239" w:rsidRPr="002652FB" w14:paraId="219EC040" w14:textId="77777777" w:rsidTr="00CE5D33">
        <w:trPr>
          <w:gridAfter w:val="1"/>
          <w:wAfter w:w="36" w:type="dxa"/>
        </w:trPr>
        <w:tc>
          <w:tcPr>
            <w:tcW w:w="622" w:type="dxa"/>
          </w:tcPr>
          <w:p w14:paraId="5F907B63" w14:textId="77777777" w:rsidR="00394239" w:rsidRDefault="00394239" w:rsidP="002652FB">
            <w:pPr>
              <w:spacing w:before="0" w:after="120" w:line="240" w:lineRule="auto"/>
              <w:rPr>
                <w:bCs/>
                <w:sz w:val="24"/>
                <w:szCs w:val="24"/>
              </w:rPr>
            </w:pPr>
          </w:p>
        </w:tc>
        <w:tc>
          <w:tcPr>
            <w:tcW w:w="2083" w:type="dxa"/>
          </w:tcPr>
          <w:p w14:paraId="44DA6CE4" w14:textId="77777777" w:rsidR="00394239" w:rsidRDefault="00394239" w:rsidP="002652FB">
            <w:pPr>
              <w:spacing w:before="0" w:after="120" w:line="240" w:lineRule="auto"/>
              <w:rPr>
                <w:bCs/>
                <w:sz w:val="24"/>
                <w:szCs w:val="24"/>
              </w:rPr>
            </w:pPr>
          </w:p>
        </w:tc>
        <w:tc>
          <w:tcPr>
            <w:tcW w:w="1272" w:type="dxa"/>
          </w:tcPr>
          <w:p w14:paraId="0A903E33" w14:textId="77777777" w:rsidR="00394239" w:rsidRDefault="00394239" w:rsidP="002652FB">
            <w:pPr>
              <w:spacing w:before="0" w:after="120" w:line="240" w:lineRule="auto"/>
              <w:rPr>
                <w:bCs/>
                <w:sz w:val="24"/>
                <w:szCs w:val="24"/>
              </w:rPr>
            </w:pPr>
          </w:p>
        </w:tc>
        <w:tc>
          <w:tcPr>
            <w:tcW w:w="4132" w:type="dxa"/>
          </w:tcPr>
          <w:p w14:paraId="006BE51B" w14:textId="4640E7D1" w:rsidR="00095006" w:rsidRDefault="00095006" w:rsidP="00095006">
            <w:pPr>
              <w:spacing w:before="0" w:after="0" w:line="240" w:lineRule="auto"/>
              <w:rPr>
                <w:bCs/>
                <w:sz w:val="24"/>
                <w:szCs w:val="24"/>
              </w:rPr>
            </w:pPr>
            <w:r w:rsidRPr="00FE0C72">
              <w:rPr>
                <w:bCs/>
                <w:sz w:val="24"/>
                <w:szCs w:val="24"/>
              </w:rPr>
              <w:t>Wyposażenie dodatkowe:</w:t>
            </w:r>
          </w:p>
          <w:p w14:paraId="765E5A53" w14:textId="3CEE47EA" w:rsidR="00095006" w:rsidRDefault="00095006" w:rsidP="00095006">
            <w:pPr>
              <w:spacing w:before="0" w:after="0" w:line="240" w:lineRule="auto"/>
              <w:rPr>
                <w:bCs/>
                <w:sz w:val="24"/>
                <w:szCs w:val="24"/>
              </w:rPr>
            </w:pPr>
            <w:r>
              <w:rPr>
                <w:bCs/>
                <w:sz w:val="24"/>
                <w:szCs w:val="24"/>
              </w:rPr>
              <w:t xml:space="preserve">Kompletny zestaw przewodów oraz węży ciśnieniowych. </w:t>
            </w:r>
          </w:p>
          <w:p w14:paraId="5B68BCFE" w14:textId="76996902" w:rsidR="00095006" w:rsidRPr="00095006" w:rsidRDefault="00095006" w:rsidP="00095006">
            <w:pPr>
              <w:spacing w:before="0" w:after="0" w:line="240" w:lineRule="auto"/>
              <w:rPr>
                <w:bCs/>
                <w:sz w:val="24"/>
                <w:szCs w:val="24"/>
              </w:rPr>
            </w:pPr>
            <w:r w:rsidRPr="00095006">
              <w:rPr>
                <w:bCs/>
                <w:sz w:val="24"/>
                <w:szCs w:val="24"/>
              </w:rPr>
              <w:t>Zestaw uchwytów do mocowania detalu na stole roboczym,</w:t>
            </w:r>
          </w:p>
          <w:p w14:paraId="5C274685" w14:textId="77777777" w:rsidR="00095006" w:rsidRPr="00095006" w:rsidRDefault="00095006" w:rsidP="00095006">
            <w:pPr>
              <w:spacing w:before="0" w:after="0" w:line="240" w:lineRule="auto"/>
              <w:rPr>
                <w:bCs/>
                <w:sz w:val="24"/>
                <w:szCs w:val="24"/>
              </w:rPr>
            </w:pPr>
            <w:r w:rsidRPr="00095006">
              <w:rPr>
                <w:bCs/>
                <w:sz w:val="24"/>
                <w:szCs w:val="24"/>
              </w:rPr>
              <w:t xml:space="preserve">Uchwyt wiertarski, Imadło wiertarskie, </w:t>
            </w:r>
          </w:p>
          <w:p w14:paraId="69C94BE2" w14:textId="40EBF33D" w:rsidR="00095006" w:rsidRPr="00095006" w:rsidRDefault="00095006" w:rsidP="00095006">
            <w:pPr>
              <w:spacing w:before="0" w:after="0" w:line="240" w:lineRule="auto"/>
              <w:rPr>
                <w:bCs/>
                <w:sz w:val="24"/>
                <w:szCs w:val="24"/>
              </w:rPr>
            </w:pPr>
            <w:r w:rsidRPr="00095006">
              <w:rPr>
                <w:bCs/>
                <w:sz w:val="24"/>
                <w:szCs w:val="24"/>
              </w:rPr>
              <w:t>Zestaw frezów składających się min z frezów przeznaczonych do obróbki stali i aluminium, W skład zestawu powinny wchodzić co najmniej następujące elementy frezy palcowe o średnicy 3,6,8,10 i 12 mm</w:t>
            </w:r>
            <w:r w:rsidR="00A85608">
              <w:rPr>
                <w:bCs/>
                <w:sz w:val="24"/>
                <w:szCs w:val="24"/>
              </w:rPr>
              <w:t xml:space="preserve"> oraz </w:t>
            </w:r>
            <w:r w:rsidRPr="00095006">
              <w:rPr>
                <w:bCs/>
                <w:sz w:val="24"/>
                <w:szCs w:val="24"/>
              </w:rPr>
              <w:t xml:space="preserve">frezy kulowe o średnicy 3,6,8,10 i 12 mm, </w:t>
            </w:r>
          </w:p>
          <w:p w14:paraId="6A7108B2" w14:textId="77777777" w:rsidR="00095006" w:rsidRPr="00095006" w:rsidRDefault="00095006" w:rsidP="00095006">
            <w:pPr>
              <w:spacing w:before="0" w:after="0" w:line="240" w:lineRule="auto"/>
              <w:rPr>
                <w:bCs/>
                <w:sz w:val="24"/>
                <w:szCs w:val="24"/>
              </w:rPr>
            </w:pPr>
            <w:r w:rsidRPr="00095006">
              <w:rPr>
                <w:bCs/>
                <w:sz w:val="24"/>
                <w:szCs w:val="24"/>
              </w:rPr>
              <w:t xml:space="preserve">Kompatybilny płyn chłodzący min 20 l, </w:t>
            </w:r>
          </w:p>
          <w:p w14:paraId="0D678E93" w14:textId="77777777" w:rsidR="00095006" w:rsidRPr="00095006" w:rsidRDefault="00095006" w:rsidP="00095006">
            <w:pPr>
              <w:spacing w:before="0" w:after="0" w:line="240" w:lineRule="auto"/>
              <w:rPr>
                <w:bCs/>
                <w:sz w:val="24"/>
                <w:szCs w:val="24"/>
              </w:rPr>
            </w:pPr>
            <w:r w:rsidRPr="00095006">
              <w:rPr>
                <w:bCs/>
                <w:sz w:val="24"/>
                <w:szCs w:val="24"/>
              </w:rPr>
              <w:t>Osprzęt do sprężarki: waż ciśnieniowy i pistolet do przedmuchiwania</w:t>
            </w:r>
          </w:p>
          <w:p w14:paraId="5AAED60F" w14:textId="58D5652F" w:rsidR="00394239" w:rsidRDefault="00095006" w:rsidP="00095006">
            <w:pPr>
              <w:spacing w:before="0" w:after="0" w:line="240" w:lineRule="auto"/>
              <w:rPr>
                <w:bCs/>
                <w:sz w:val="24"/>
                <w:szCs w:val="24"/>
              </w:rPr>
            </w:pPr>
            <w:r w:rsidRPr="00095006">
              <w:rPr>
                <w:bCs/>
                <w:sz w:val="24"/>
                <w:szCs w:val="24"/>
              </w:rPr>
              <w:t>Instrukcja i dokumentacja w języku polskim,</w:t>
            </w:r>
          </w:p>
        </w:tc>
        <w:tc>
          <w:tcPr>
            <w:tcW w:w="1548" w:type="dxa"/>
          </w:tcPr>
          <w:p w14:paraId="0056EBBF" w14:textId="77777777" w:rsidR="00394239" w:rsidRPr="002652FB" w:rsidRDefault="00394239" w:rsidP="00BD6203">
            <w:pPr>
              <w:spacing w:before="0" w:after="0" w:line="240" w:lineRule="auto"/>
              <w:rPr>
                <w:bCs/>
                <w:sz w:val="24"/>
                <w:szCs w:val="24"/>
              </w:rPr>
            </w:pPr>
          </w:p>
        </w:tc>
      </w:tr>
      <w:bookmarkEnd w:id="6"/>
    </w:tbl>
    <w:p w14:paraId="3A389573" w14:textId="77777777" w:rsidR="00CB4C2D" w:rsidRPr="00C347DF" w:rsidRDefault="00CB4C2D" w:rsidP="00E70ABF">
      <w:pPr>
        <w:spacing w:before="0" w:after="120" w:line="240" w:lineRule="auto"/>
        <w:rPr>
          <w:sz w:val="24"/>
          <w:szCs w:val="24"/>
        </w:rPr>
      </w:pPr>
    </w:p>
    <w:sectPr w:rsidR="00CB4C2D" w:rsidRPr="00C347DF"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C7AE" w14:textId="77777777" w:rsidR="0072036C" w:rsidRDefault="0072036C">
      <w:r>
        <w:separator/>
      </w:r>
    </w:p>
  </w:endnote>
  <w:endnote w:type="continuationSeparator" w:id="0">
    <w:p w14:paraId="10894E1E" w14:textId="77777777" w:rsidR="0072036C" w:rsidRDefault="0072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1BA2" w14:textId="77777777" w:rsidR="0072036C" w:rsidRDefault="0072036C">
      <w:r>
        <w:separator/>
      </w:r>
    </w:p>
  </w:footnote>
  <w:footnote w:type="continuationSeparator" w:id="0">
    <w:p w14:paraId="6D1AB4BE" w14:textId="77777777" w:rsidR="0072036C" w:rsidRDefault="0072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05ABE"/>
    <w:rsid w:val="00010445"/>
    <w:rsid w:val="0002447F"/>
    <w:rsid w:val="00031D9C"/>
    <w:rsid w:val="00045496"/>
    <w:rsid w:val="000538AF"/>
    <w:rsid w:val="00064B3C"/>
    <w:rsid w:val="000752F5"/>
    <w:rsid w:val="0008772D"/>
    <w:rsid w:val="00091C99"/>
    <w:rsid w:val="00095006"/>
    <w:rsid w:val="000A3613"/>
    <w:rsid w:val="000B0B91"/>
    <w:rsid w:val="000C6672"/>
    <w:rsid w:val="000D35A0"/>
    <w:rsid w:val="000E1019"/>
    <w:rsid w:val="000F0DDE"/>
    <w:rsid w:val="000F7213"/>
    <w:rsid w:val="00102BF7"/>
    <w:rsid w:val="00103BB4"/>
    <w:rsid w:val="00105D29"/>
    <w:rsid w:val="00121E5E"/>
    <w:rsid w:val="001257BA"/>
    <w:rsid w:val="001442E1"/>
    <w:rsid w:val="00147740"/>
    <w:rsid w:val="0015668E"/>
    <w:rsid w:val="00174104"/>
    <w:rsid w:val="00177DB9"/>
    <w:rsid w:val="001809AF"/>
    <w:rsid w:val="00182B41"/>
    <w:rsid w:val="001900C5"/>
    <w:rsid w:val="00193968"/>
    <w:rsid w:val="001B69B9"/>
    <w:rsid w:val="001C539A"/>
    <w:rsid w:val="001C698D"/>
    <w:rsid w:val="001D33BB"/>
    <w:rsid w:val="001D6BF6"/>
    <w:rsid w:val="001F0183"/>
    <w:rsid w:val="001F0832"/>
    <w:rsid w:val="001F185D"/>
    <w:rsid w:val="001F649B"/>
    <w:rsid w:val="001F7CAE"/>
    <w:rsid w:val="002164AD"/>
    <w:rsid w:val="002178FD"/>
    <w:rsid w:val="00231DBE"/>
    <w:rsid w:val="00233550"/>
    <w:rsid w:val="00233C0D"/>
    <w:rsid w:val="00236E3F"/>
    <w:rsid w:val="00245F65"/>
    <w:rsid w:val="002650E4"/>
    <w:rsid w:val="002652FB"/>
    <w:rsid w:val="002936D5"/>
    <w:rsid w:val="002A00C4"/>
    <w:rsid w:val="002B1642"/>
    <w:rsid w:val="002C2E8F"/>
    <w:rsid w:val="002D20AF"/>
    <w:rsid w:val="002E0AC1"/>
    <w:rsid w:val="002E4B7B"/>
    <w:rsid w:val="002E6CC1"/>
    <w:rsid w:val="002E7442"/>
    <w:rsid w:val="002F7EE9"/>
    <w:rsid w:val="00301C47"/>
    <w:rsid w:val="00303124"/>
    <w:rsid w:val="003121FB"/>
    <w:rsid w:val="003151C7"/>
    <w:rsid w:val="00323A14"/>
    <w:rsid w:val="0033403B"/>
    <w:rsid w:val="00334A61"/>
    <w:rsid w:val="00341626"/>
    <w:rsid w:val="00354BDD"/>
    <w:rsid w:val="00356789"/>
    <w:rsid w:val="00372EA6"/>
    <w:rsid w:val="0037698D"/>
    <w:rsid w:val="003841F9"/>
    <w:rsid w:val="00392657"/>
    <w:rsid w:val="00394239"/>
    <w:rsid w:val="003A0E93"/>
    <w:rsid w:val="003A4D56"/>
    <w:rsid w:val="003A75E1"/>
    <w:rsid w:val="003B68CA"/>
    <w:rsid w:val="003D2FBE"/>
    <w:rsid w:val="003D6262"/>
    <w:rsid w:val="003E2129"/>
    <w:rsid w:val="003E2A76"/>
    <w:rsid w:val="003E3D4E"/>
    <w:rsid w:val="003E59AC"/>
    <w:rsid w:val="003F7E36"/>
    <w:rsid w:val="004065CC"/>
    <w:rsid w:val="00410F45"/>
    <w:rsid w:val="004153DC"/>
    <w:rsid w:val="00416EC6"/>
    <w:rsid w:val="00421ED4"/>
    <w:rsid w:val="004271DF"/>
    <w:rsid w:val="004409B2"/>
    <w:rsid w:val="00445FA8"/>
    <w:rsid w:val="00451DDB"/>
    <w:rsid w:val="00456521"/>
    <w:rsid w:val="0046312E"/>
    <w:rsid w:val="0046594C"/>
    <w:rsid w:val="004704A8"/>
    <w:rsid w:val="00471F29"/>
    <w:rsid w:val="004755C7"/>
    <w:rsid w:val="00480D7C"/>
    <w:rsid w:val="00494BDF"/>
    <w:rsid w:val="004A78B0"/>
    <w:rsid w:val="004C0C31"/>
    <w:rsid w:val="004C0FFB"/>
    <w:rsid w:val="004C4520"/>
    <w:rsid w:val="004C4D7E"/>
    <w:rsid w:val="004D221D"/>
    <w:rsid w:val="004F044B"/>
    <w:rsid w:val="0050116F"/>
    <w:rsid w:val="00505124"/>
    <w:rsid w:val="00527683"/>
    <w:rsid w:val="00533C69"/>
    <w:rsid w:val="00537029"/>
    <w:rsid w:val="00547424"/>
    <w:rsid w:val="005529AE"/>
    <w:rsid w:val="00554619"/>
    <w:rsid w:val="00562375"/>
    <w:rsid w:val="0056713D"/>
    <w:rsid w:val="00571D2F"/>
    <w:rsid w:val="00574FD1"/>
    <w:rsid w:val="00585C26"/>
    <w:rsid w:val="00592F82"/>
    <w:rsid w:val="00595345"/>
    <w:rsid w:val="005A4DD0"/>
    <w:rsid w:val="005B29A0"/>
    <w:rsid w:val="005C14DE"/>
    <w:rsid w:val="005C2977"/>
    <w:rsid w:val="005E2500"/>
    <w:rsid w:val="005F3600"/>
    <w:rsid w:val="005F4E53"/>
    <w:rsid w:val="005F551A"/>
    <w:rsid w:val="005F72D3"/>
    <w:rsid w:val="00600BD3"/>
    <w:rsid w:val="00622B33"/>
    <w:rsid w:val="0062634F"/>
    <w:rsid w:val="0062653D"/>
    <w:rsid w:val="00626A7A"/>
    <w:rsid w:val="00631490"/>
    <w:rsid w:val="00651E74"/>
    <w:rsid w:val="00662CED"/>
    <w:rsid w:val="006634F8"/>
    <w:rsid w:val="0066457D"/>
    <w:rsid w:val="00664DFD"/>
    <w:rsid w:val="00665ABA"/>
    <w:rsid w:val="00674A67"/>
    <w:rsid w:val="00686B56"/>
    <w:rsid w:val="006A4478"/>
    <w:rsid w:val="006B11F6"/>
    <w:rsid w:val="006B60F0"/>
    <w:rsid w:val="006C2076"/>
    <w:rsid w:val="006C2CBC"/>
    <w:rsid w:val="006C4980"/>
    <w:rsid w:val="006D06EF"/>
    <w:rsid w:val="006D6802"/>
    <w:rsid w:val="006D7EF8"/>
    <w:rsid w:val="006E5270"/>
    <w:rsid w:val="006E719E"/>
    <w:rsid w:val="006E7B9A"/>
    <w:rsid w:val="006F22BF"/>
    <w:rsid w:val="007067C5"/>
    <w:rsid w:val="0072036C"/>
    <w:rsid w:val="00741932"/>
    <w:rsid w:val="0076479E"/>
    <w:rsid w:val="0078472D"/>
    <w:rsid w:val="00791DD7"/>
    <w:rsid w:val="00792B53"/>
    <w:rsid w:val="007A5C90"/>
    <w:rsid w:val="007A7D52"/>
    <w:rsid w:val="007C55B3"/>
    <w:rsid w:val="007D5339"/>
    <w:rsid w:val="007E0D7C"/>
    <w:rsid w:val="007E5EEC"/>
    <w:rsid w:val="007F745E"/>
    <w:rsid w:val="00802EC4"/>
    <w:rsid w:val="008177BF"/>
    <w:rsid w:val="00825EEA"/>
    <w:rsid w:val="008350D3"/>
    <w:rsid w:val="00851FE1"/>
    <w:rsid w:val="0087299F"/>
    <w:rsid w:val="00877A8A"/>
    <w:rsid w:val="00880C87"/>
    <w:rsid w:val="0088559D"/>
    <w:rsid w:val="00887339"/>
    <w:rsid w:val="008931FF"/>
    <w:rsid w:val="00896A5B"/>
    <w:rsid w:val="008B0453"/>
    <w:rsid w:val="008B1F7A"/>
    <w:rsid w:val="008B1FED"/>
    <w:rsid w:val="008B3575"/>
    <w:rsid w:val="008C7C98"/>
    <w:rsid w:val="008E5D29"/>
    <w:rsid w:val="008F0A04"/>
    <w:rsid w:val="008F57F4"/>
    <w:rsid w:val="00900B4B"/>
    <w:rsid w:val="00904F5F"/>
    <w:rsid w:val="00907CC8"/>
    <w:rsid w:val="00920CDC"/>
    <w:rsid w:val="00927239"/>
    <w:rsid w:val="0093089C"/>
    <w:rsid w:val="009310C0"/>
    <w:rsid w:val="00932566"/>
    <w:rsid w:val="00941D97"/>
    <w:rsid w:val="00947DD6"/>
    <w:rsid w:val="0095067E"/>
    <w:rsid w:val="00953813"/>
    <w:rsid w:val="00963276"/>
    <w:rsid w:val="00967C5E"/>
    <w:rsid w:val="009710C0"/>
    <w:rsid w:val="009760E7"/>
    <w:rsid w:val="00982F17"/>
    <w:rsid w:val="009861EE"/>
    <w:rsid w:val="009A1CDC"/>
    <w:rsid w:val="009A366B"/>
    <w:rsid w:val="009A79A7"/>
    <w:rsid w:val="009A7E23"/>
    <w:rsid w:val="009D25A2"/>
    <w:rsid w:val="009D25E9"/>
    <w:rsid w:val="009D2956"/>
    <w:rsid w:val="009D4EF8"/>
    <w:rsid w:val="009E47B4"/>
    <w:rsid w:val="009E67A3"/>
    <w:rsid w:val="009F3C71"/>
    <w:rsid w:val="009F57E3"/>
    <w:rsid w:val="00A0259E"/>
    <w:rsid w:val="00A02C15"/>
    <w:rsid w:val="00A03740"/>
    <w:rsid w:val="00A074EE"/>
    <w:rsid w:val="00A15071"/>
    <w:rsid w:val="00A1644B"/>
    <w:rsid w:val="00A17CEF"/>
    <w:rsid w:val="00A22245"/>
    <w:rsid w:val="00A34EEB"/>
    <w:rsid w:val="00A413C9"/>
    <w:rsid w:val="00A5349C"/>
    <w:rsid w:val="00A60D30"/>
    <w:rsid w:val="00A64ACE"/>
    <w:rsid w:val="00A85608"/>
    <w:rsid w:val="00A932CA"/>
    <w:rsid w:val="00AA090C"/>
    <w:rsid w:val="00AB3B4A"/>
    <w:rsid w:val="00AB74FC"/>
    <w:rsid w:val="00AC59CC"/>
    <w:rsid w:val="00AF5D23"/>
    <w:rsid w:val="00B014F0"/>
    <w:rsid w:val="00B175B8"/>
    <w:rsid w:val="00B2082D"/>
    <w:rsid w:val="00B25036"/>
    <w:rsid w:val="00B267C5"/>
    <w:rsid w:val="00B31D7D"/>
    <w:rsid w:val="00B357B7"/>
    <w:rsid w:val="00B41BFF"/>
    <w:rsid w:val="00B433F9"/>
    <w:rsid w:val="00B5209E"/>
    <w:rsid w:val="00B75F53"/>
    <w:rsid w:val="00B813B3"/>
    <w:rsid w:val="00B907D1"/>
    <w:rsid w:val="00B954DF"/>
    <w:rsid w:val="00BA0CD0"/>
    <w:rsid w:val="00BB21CA"/>
    <w:rsid w:val="00BB58B8"/>
    <w:rsid w:val="00BB713A"/>
    <w:rsid w:val="00BC127E"/>
    <w:rsid w:val="00BC1493"/>
    <w:rsid w:val="00BC23A6"/>
    <w:rsid w:val="00BC4585"/>
    <w:rsid w:val="00BC48F3"/>
    <w:rsid w:val="00BD6203"/>
    <w:rsid w:val="00BE25E4"/>
    <w:rsid w:val="00BE4CAE"/>
    <w:rsid w:val="00BE6430"/>
    <w:rsid w:val="00BF21CE"/>
    <w:rsid w:val="00BF289D"/>
    <w:rsid w:val="00BF576D"/>
    <w:rsid w:val="00BF7DE0"/>
    <w:rsid w:val="00C067D1"/>
    <w:rsid w:val="00C14BA1"/>
    <w:rsid w:val="00C2038F"/>
    <w:rsid w:val="00C27C36"/>
    <w:rsid w:val="00C347DF"/>
    <w:rsid w:val="00C42D55"/>
    <w:rsid w:val="00C509A9"/>
    <w:rsid w:val="00C530DA"/>
    <w:rsid w:val="00C5312D"/>
    <w:rsid w:val="00C73206"/>
    <w:rsid w:val="00C775FF"/>
    <w:rsid w:val="00C918E7"/>
    <w:rsid w:val="00CA1354"/>
    <w:rsid w:val="00CA208C"/>
    <w:rsid w:val="00CA20AC"/>
    <w:rsid w:val="00CA6AF6"/>
    <w:rsid w:val="00CA6FD4"/>
    <w:rsid w:val="00CB4B12"/>
    <w:rsid w:val="00CB4C2D"/>
    <w:rsid w:val="00CE1391"/>
    <w:rsid w:val="00CE5D33"/>
    <w:rsid w:val="00D11F4D"/>
    <w:rsid w:val="00D14CD0"/>
    <w:rsid w:val="00D17A9D"/>
    <w:rsid w:val="00D253A3"/>
    <w:rsid w:val="00D32403"/>
    <w:rsid w:val="00D334A4"/>
    <w:rsid w:val="00D34500"/>
    <w:rsid w:val="00D35846"/>
    <w:rsid w:val="00D40EBF"/>
    <w:rsid w:val="00D41207"/>
    <w:rsid w:val="00D508FD"/>
    <w:rsid w:val="00D56023"/>
    <w:rsid w:val="00D66EE7"/>
    <w:rsid w:val="00D82CB9"/>
    <w:rsid w:val="00D9299F"/>
    <w:rsid w:val="00D931EE"/>
    <w:rsid w:val="00DB5475"/>
    <w:rsid w:val="00DB5E4A"/>
    <w:rsid w:val="00DB7A48"/>
    <w:rsid w:val="00DC05EC"/>
    <w:rsid w:val="00DC3F02"/>
    <w:rsid w:val="00DD68C4"/>
    <w:rsid w:val="00DD7EEE"/>
    <w:rsid w:val="00DE0CEC"/>
    <w:rsid w:val="00DE56CB"/>
    <w:rsid w:val="00DF0552"/>
    <w:rsid w:val="00DF26CD"/>
    <w:rsid w:val="00DF37EF"/>
    <w:rsid w:val="00DF4F28"/>
    <w:rsid w:val="00DF6008"/>
    <w:rsid w:val="00E20108"/>
    <w:rsid w:val="00E2469F"/>
    <w:rsid w:val="00E3124F"/>
    <w:rsid w:val="00E40A34"/>
    <w:rsid w:val="00E44AA9"/>
    <w:rsid w:val="00E45236"/>
    <w:rsid w:val="00E51DAA"/>
    <w:rsid w:val="00E51F6A"/>
    <w:rsid w:val="00E53FAC"/>
    <w:rsid w:val="00E55233"/>
    <w:rsid w:val="00E624A1"/>
    <w:rsid w:val="00E63B45"/>
    <w:rsid w:val="00E70448"/>
    <w:rsid w:val="00E70ABF"/>
    <w:rsid w:val="00E7422C"/>
    <w:rsid w:val="00E80E78"/>
    <w:rsid w:val="00E90BE9"/>
    <w:rsid w:val="00E91901"/>
    <w:rsid w:val="00E92692"/>
    <w:rsid w:val="00EB487C"/>
    <w:rsid w:val="00EB7351"/>
    <w:rsid w:val="00EC3FD3"/>
    <w:rsid w:val="00ED1A50"/>
    <w:rsid w:val="00EE7968"/>
    <w:rsid w:val="00EE7BFE"/>
    <w:rsid w:val="00F0775C"/>
    <w:rsid w:val="00F12EBE"/>
    <w:rsid w:val="00F13299"/>
    <w:rsid w:val="00F20AC3"/>
    <w:rsid w:val="00F212DE"/>
    <w:rsid w:val="00F241DE"/>
    <w:rsid w:val="00F321D8"/>
    <w:rsid w:val="00F32BF6"/>
    <w:rsid w:val="00F36098"/>
    <w:rsid w:val="00F46E46"/>
    <w:rsid w:val="00F5033C"/>
    <w:rsid w:val="00F54A99"/>
    <w:rsid w:val="00F567F4"/>
    <w:rsid w:val="00F67A21"/>
    <w:rsid w:val="00F818D0"/>
    <w:rsid w:val="00F87FC0"/>
    <w:rsid w:val="00F93D31"/>
    <w:rsid w:val="00FA6742"/>
    <w:rsid w:val="00FE0C7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 w:type="character" w:customStyle="1" w:styleId="def">
    <w:name w:val="def"/>
    <w:basedOn w:val="Domylnaczcionkaakapitu"/>
    <w:rsid w:val="00E7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30">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889194655">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845</TotalTime>
  <Pages>4</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23</cp:revision>
  <cp:lastPrinted>2020-06-22T06:21:00Z</cp:lastPrinted>
  <dcterms:created xsi:type="dcterms:W3CDTF">2023-03-07T09:49:00Z</dcterms:created>
  <dcterms:modified xsi:type="dcterms:W3CDTF">2023-07-18T08:12:00Z</dcterms:modified>
</cp:coreProperties>
</file>