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7633B" w14:textId="5A7F8813" w:rsidR="00733C23" w:rsidRPr="00F6051F" w:rsidRDefault="00733C23" w:rsidP="00E93604">
      <w:pPr>
        <w:pStyle w:val="Tytu"/>
        <w:spacing w:line="276" w:lineRule="auto"/>
        <w:jc w:val="left"/>
        <w:rPr>
          <w:rFonts w:asciiTheme="minorHAnsi" w:hAnsiTheme="minorHAnsi" w:cs="Arial"/>
          <w:b w:val="0"/>
          <w:bCs/>
          <w:sz w:val="22"/>
          <w:szCs w:val="22"/>
        </w:rPr>
      </w:pPr>
      <w:r w:rsidRPr="00F6051F">
        <w:rPr>
          <w:rFonts w:asciiTheme="minorHAnsi" w:hAnsiTheme="minorHAnsi" w:cs="Arial"/>
          <w:b w:val="0"/>
          <w:bCs/>
          <w:sz w:val="22"/>
          <w:szCs w:val="22"/>
        </w:rPr>
        <w:t xml:space="preserve">IR-P </w:t>
      </w:r>
      <w:r w:rsidR="00060B56">
        <w:rPr>
          <w:rFonts w:asciiTheme="minorHAnsi" w:hAnsiTheme="minorHAnsi" w:cs="Arial"/>
          <w:b w:val="0"/>
          <w:bCs/>
          <w:sz w:val="22"/>
          <w:szCs w:val="22"/>
        </w:rPr>
        <w:t>8</w:t>
      </w:r>
      <w:r w:rsidR="00477CD8">
        <w:rPr>
          <w:rFonts w:asciiTheme="minorHAnsi" w:hAnsiTheme="minorHAnsi" w:cs="Arial"/>
          <w:b w:val="0"/>
          <w:bCs/>
          <w:sz w:val="22"/>
          <w:szCs w:val="22"/>
        </w:rPr>
        <w:t>/</w:t>
      </w:r>
      <w:r w:rsidRPr="00F6051F">
        <w:rPr>
          <w:rFonts w:asciiTheme="minorHAnsi" w:hAnsiTheme="minorHAnsi" w:cs="Arial"/>
          <w:b w:val="0"/>
          <w:bCs/>
          <w:sz w:val="22"/>
          <w:szCs w:val="22"/>
        </w:rPr>
        <w:t>202</w:t>
      </w:r>
      <w:r w:rsidR="00B509CF">
        <w:rPr>
          <w:rFonts w:asciiTheme="minorHAnsi" w:hAnsiTheme="minorHAnsi" w:cs="Arial"/>
          <w:b w:val="0"/>
          <w:bCs/>
          <w:sz w:val="22"/>
          <w:szCs w:val="22"/>
        </w:rPr>
        <w:t>3</w:t>
      </w:r>
    </w:p>
    <w:p w14:paraId="201168C0" w14:textId="77777777" w:rsidR="003A0F1E" w:rsidRPr="006665B7" w:rsidRDefault="003A0F1E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>SPECYFIKACJA</w:t>
      </w:r>
    </w:p>
    <w:p w14:paraId="56EC43B3" w14:textId="77777777" w:rsidR="003A0F1E" w:rsidRPr="006665B7" w:rsidRDefault="00624D70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 xml:space="preserve">WARUNKÓW </w:t>
      </w:r>
      <w:r w:rsidR="003A0F1E" w:rsidRPr="006665B7">
        <w:rPr>
          <w:rFonts w:asciiTheme="minorHAnsi" w:hAnsiTheme="minorHAnsi" w:cs="Arial"/>
          <w:b/>
          <w:bCs/>
          <w:sz w:val="28"/>
          <w:szCs w:val="28"/>
        </w:rPr>
        <w:t>ZAMÓWIENIA</w:t>
      </w:r>
    </w:p>
    <w:p w14:paraId="04D53BCF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364286E" w14:textId="4FC0706A" w:rsidR="003A0F1E" w:rsidRPr="00F6051F" w:rsidRDefault="003A0F1E" w:rsidP="001B55FF">
      <w:pPr>
        <w:pStyle w:val="Tekstpodstawowy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Gmina Zebrzydowice, 43-410 Zebrzydowice ul. Ks. A. Janusza 6 tel</w:t>
      </w:r>
      <w:r w:rsidR="00CC07FD" w:rsidRPr="00F6051F">
        <w:rPr>
          <w:rFonts w:asciiTheme="minorHAnsi" w:hAnsiTheme="minorHAnsi" w:cs="Arial"/>
          <w:sz w:val="22"/>
          <w:szCs w:val="22"/>
        </w:rPr>
        <w:t>.</w:t>
      </w:r>
      <w:r w:rsidRPr="00F6051F">
        <w:rPr>
          <w:rFonts w:asciiTheme="minorHAnsi" w:hAnsiTheme="minorHAnsi" w:cs="Arial"/>
          <w:sz w:val="22"/>
          <w:szCs w:val="22"/>
        </w:rPr>
        <w:t xml:space="preserve"> 0-32 475510</w:t>
      </w:r>
      <w:r w:rsidR="00CC07FD" w:rsidRPr="00F6051F">
        <w:rPr>
          <w:rFonts w:asciiTheme="minorHAnsi" w:hAnsiTheme="minorHAnsi" w:cs="Arial"/>
          <w:sz w:val="22"/>
          <w:szCs w:val="22"/>
        </w:rPr>
        <w:t>7</w:t>
      </w:r>
      <w:r w:rsidR="006850E0" w:rsidRPr="00F6051F">
        <w:rPr>
          <w:rFonts w:asciiTheme="minorHAnsi" w:hAnsiTheme="minorHAnsi" w:cs="Arial"/>
          <w:sz w:val="22"/>
          <w:szCs w:val="22"/>
        </w:rPr>
        <w:t>,</w:t>
      </w:r>
      <w:r w:rsidR="007E59B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zaprasza do wzięcia udzia</w:t>
      </w:r>
      <w:r w:rsidR="00A63646" w:rsidRPr="00F6051F">
        <w:rPr>
          <w:rFonts w:asciiTheme="minorHAnsi" w:hAnsiTheme="minorHAnsi" w:cs="Arial"/>
          <w:sz w:val="22"/>
          <w:szCs w:val="22"/>
        </w:rPr>
        <w:t>łu w postępowaniu o zamówienie</w:t>
      </w:r>
      <w:r w:rsidR="00420C4D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wartości szacunkowej </w:t>
      </w:r>
      <w:r w:rsidR="00CC07FD" w:rsidRPr="00F6051F">
        <w:rPr>
          <w:rFonts w:asciiTheme="minorHAnsi" w:hAnsiTheme="minorHAnsi" w:cs="Arial"/>
          <w:sz w:val="22"/>
          <w:szCs w:val="22"/>
        </w:rPr>
        <w:t>poniżej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D65D12" w:rsidRPr="00F6051F">
        <w:rPr>
          <w:rFonts w:asciiTheme="minorHAnsi" w:hAnsiTheme="minorHAnsi" w:cs="Arial"/>
          <w:sz w:val="22"/>
          <w:szCs w:val="22"/>
        </w:rPr>
        <w:t>130 000 zł</w:t>
      </w:r>
      <w:r w:rsidR="000317E6" w:rsidRPr="00F6051F">
        <w:rPr>
          <w:rFonts w:asciiTheme="minorHAnsi" w:hAnsiTheme="minorHAnsi" w:cs="Arial"/>
          <w:sz w:val="22"/>
          <w:szCs w:val="22"/>
        </w:rPr>
        <w:t>.</w:t>
      </w:r>
    </w:p>
    <w:p w14:paraId="346FA83A" w14:textId="77777777" w:rsidR="003A0F1E" w:rsidRPr="00F6051F" w:rsidRDefault="003A0F1E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A958F9D" w14:textId="77777777" w:rsidR="00D65D12" w:rsidRPr="00F6051F" w:rsidRDefault="008E3E2B" w:rsidP="00E93604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Zadanie pn.: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6B34C02" w14:textId="77777777" w:rsidR="00D65D12" w:rsidRPr="00F6051F" w:rsidRDefault="00D65D12" w:rsidP="005A040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ABBF18E" w14:textId="772EBCF5" w:rsidR="00750F4A" w:rsidRDefault="00750F4A" w:rsidP="00750F4A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201D14">
        <w:rPr>
          <w:rFonts w:asciiTheme="minorHAnsi" w:hAnsiTheme="minorHAnsi" w:cs="Arial"/>
          <w:b/>
          <w:sz w:val="22"/>
          <w:szCs w:val="22"/>
        </w:rPr>
        <w:t>„Poprawa efektywności energetycznej systemu zasilania w wodę</w:t>
      </w:r>
    </w:p>
    <w:p w14:paraId="46CC593B" w14:textId="5714042E" w:rsidR="00F10B30" w:rsidRDefault="00750F4A" w:rsidP="00750F4A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201D14">
        <w:rPr>
          <w:rFonts w:asciiTheme="minorHAnsi" w:hAnsiTheme="minorHAnsi" w:cs="Arial"/>
          <w:b/>
          <w:sz w:val="22"/>
          <w:szCs w:val="22"/>
        </w:rPr>
        <w:t>– SUW ul. Myśliwska w Kończycach Małych - wymiana szaf sterujących 1 i 2”</w:t>
      </w:r>
    </w:p>
    <w:p w14:paraId="35F1383F" w14:textId="77777777" w:rsidR="00750F4A" w:rsidRPr="00F6051F" w:rsidRDefault="00750F4A" w:rsidP="00750F4A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31451DA4" w14:textId="5A713224" w:rsidR="00854898" w:rsidRDefault="00D65D12" w:rsidP="00227808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0" w:name="_Hlk62042494"/>
      <w:bookmarkStart w:id="1" w:name="_Hlk42508417"/>
      <w:bookmarkStart w:id="2" w:name="_Hlk95894102"/>
      <w:r w:rsidRPr="00F6051F">
        <w:rPr>
          <w:rFonts w:asciiTheme="minorHAnsi" w:hAnsiTheme="minorHAnsi" w:cs="Arial"/>
          <w:sz w:val="22"/>
          <w:szCs w:val="22"/>
        </w:rPr>
        <w:t xml:space="preserve">Przedmiotem zamówienia </w:t>
      </w:r>
      <w:bookmarkStart w:id="3" w:name="_Hlk95894595"/>
      <w:bookmarkStart w:id="4" w:name="_Hlk63420364"/>
      <w:bookmarkEnd w:id="0"/>
      <w:bookmarkEnd w:id="1"/>
      <w:r w:rsidR="00227808">
        <w:rPr>
          <w:rFonts w:asciiTheme="minorHAnsi" w:hAnsiTheme="minorHAnsi" w:cs="Arial"/>
          <w:sz w:val="22"/>
          <w:szCs w:val="22"/>
        </w:rPr>
        <w:t xml:space="preserve">jest </w:t>
      </w:r>
      <w:r w:rsidR="00B509CF">
        <w:rPr>
          <w:rFonts w:asciiTheme="minorHAnsi" w:hAnsiTheme="minorHAnsi" w:cs="Arial"/>
          <w:sz w:val="22"/>
          <w:szCs w:val="22"/>
        </w:rPr>
        <w:t>wymiana szaf sterujących 1 i 2</w:t>
      </w:r>
      <w:r w:rsidR="00227808">
        <w:rPr>
          <w:rFonts w:asciiTheme="minorHAnsi" w:hAnsiTheme="minorHAnsi" w:cs="Arial"/>
          <w:sz w:val="22"/>
          <w:szCs w:val="22"/>
        </w:rPr>
        <w:t xml:space="preserve"> </w:t>
      </w:r>
      <w:r w:rsidR="00B509CF">
        <w:rPr>
          <w:rFonts w:asciiTheme="minorHAnsi" w:hAnsiTheme="minorHAnsi" w:cs="Arial"/>
          <w:sz w:val="22"/>
          <w:szCs w:val="22"/>
        </w:rPr>
        <w:t xml:space="preserve">znajdujących się na </w:t>
      </w:r>
      <w:r w:rsidR="00227808">
        <w:rPr>
          <w:rFonts w:asciiTheme="minorHAnsi" w:hAnsiTheme="minorHAnsi" w:cs="Arial"/>
          <w:sz w:val="22"/>
          <w:szCs w:val="22"/>
        </w:rPr>
        <w:t xml:space="preserve"> SUW Myśliwska w Kończycach Małych</w:t>
      </w:r>
      <w:r w:rsidR="00DD3921">
        <w:rPr>
          <w:rFonts w:asciiTheme="minorHAnsi" w:hAnsiTheme="minorHAnsi" w:cs="Arial"/>
          <w:sz w:val="22"/>
          <w:szCs w:val="22"/>
        </w:rPr>
        <w:t>.</w:t>
      </w:r>
    </w:p>
    <w:p w14:paraId="0FE1949D" w14:textId="77777777" w:rsidR="00DD3921" w:rsidRDefault="00DD3921" w:rsidP="00DD392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bookmarkEnd w:id="2"/>
    <w:bookmarkEnd w:id="3"/>
    <w:p w14:paraId="59C13628" w14:textId="77777777" w:rsidR="00B509CF" w:rsidRPr="00B509CF" w:rsidRDefault="00B509CF" w:rsidP="00B509CF">
      <w:pPr>
        <w:pStyle w:val="Akapitzlist"/>
        <w:ind w:left="567"/>
        <w:rPr>
          <w:rFonts w:asciiTheme="minorHAnsi" w:hAnsiTheme="minorHAnsi"/>
          <w:b/>
          <w:bCs/>
          <w:sz w:val="22"/>
          <w:szCs w:val="22"/>
        </w:rPr>
      </w:pPr>
      <w:r w:rsidRPr="00B509CF">
        <w:rPr>
          <w:rFonts w:asciiTheme="minorHAnsi" w:hAnsiTheme="minorHAnsi"/>
          <w:b/>
          <w:bCs/>
          <w:sz w:val="22"/>
          <w:szCs w:val="22"/>
        </w:rPr>
        <w:t xml:space="preserve">Urządzenia znajdujące się na stacji uzdatniania wody komunikują się z modułem INVENTIA służącym do tworzenia wizualizacji w programie SCADA , dlatego musi zostać zachowane dodatkowe okablowanie służące do </w:t>
      </w:r>
      <w:proofErr w:type="spellStart"/>
      <w:r w:rsidRPr="00B509CF">
        <w:rPr>
          <w:rFonts w:asciiTheme="minorHAnsi" w:hAnsiTheme="minorHAnsi"/>
          <w:b/>
          <w:bCs/>
          <w:sz w:val="22"/>
          <w:szCs w:val="22"/>
        </w:rPr>
        <w:t>przesyłu</w:t>
      </w:r>
      <w:proofErr w:type="spellEnd"/>
      <w:r w:rsidRPr="00B509CF">
        <w:rPr>
          <w:rFonts w:asciiTheme="minorHAnsi" w:hAnsiTheme="minorHAnsi"/>
          <w:b/>
          <w:bCs/>
          <w:sz w:val="22"/>
          <w:szCs w:val="22"/>
        </w:rPr>
        <w:t xml:space="preserve"> sygnałów pomiędzy tymi urządzeniami a modułem.</w:t>
      </w:r>
    </w:p>
    <w:p w14:paraId="644775C5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</w:p>
    <w:p w14:paraId="247DED38" w14:textId="4116D199" w:rsid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1</w:t>
      </w:r>
      <w:r w:rsidR="00BE5DA4">
        <w:rPr>
          <w:rFonts w:asciiTheme="minorHAnsi" w:hAnsiTheme="minorHAnsi"/>
          <w:sz w:val="22"/>
          <w:szCs w:val="22"/>
        </w:rPr>
        <w:t>.</w:t>
      </w:r>
      <w:r w:rsidRPr="00B509CF">
        <w:rPr>
          <w:rFonts w:asciiTheme="minorHAnsi" w:hAnsiTheme="minorHAnsi"/>
          <w:sz w:val="22"/>
          <w:szCs w:val="22"/>
        </w:rPr>
        <w:t xml:space="preserve"> Praca układu na sterowniku (</w:t>
      </w:r>
      <w:proofErr w:type="spellStart"/>
      <w:r w:rsidRPr="00B509CF">
        <w:rPr>
          <w:rFonts w:asciiTheme="minorHAnsi" w:hAnsiTheme="minorHAnsi"/>
          <w:sz w:val="22"/>
          <w:szCs w:val="22"/>
        </w:rPr>
        <w:t>Modbus</w:t>
      </w:r>
      <w:proofErr w:type="spellEnd"/>
      <w:r w:rsidRPr="00B509CF">
        <w:rPr>
          <w:rFonts w:asciiTheme="minorHAnsi" w:hAnsiTheme="minorHAnsi"/>
          <w:sz w:val="22"/>
          <w:szCs w:val="22"/>
        </w:rPr>
        <w:t xml:space="preserve"> RTU RS 485)</w:t>
      </w:r>
      <w:r>
        <w:rPr>
          <w:rFonts w:asciiTheme="minorHAnsi" w:hAnsiTheme="minorHAnsi"/>
          <w:sz w:val="22"/>
          <w:szCs w:val="22"/>
        </w:rPr>
        <w:t>:</w:t>
      </w:r>
    </w:p>
    <w:p w14:paraId="044091B2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</w:p>
    <w:p w14:paraId="0E025157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-uruchamianie produkcji(pompy cyrkulacyjne PC1 PC2)  sterowane poziomem wody w zbiorniku wody uzdatnionej . Zbiornik wyposażony w dwie istniejące sondy hydrostatyczne (zbiornik dwukomorowy dwie sondy poziomu, musi być możliwość przełączania na jedną lub drugą sondę, potrzebne do pracy zbiornika na jednej komorze)</w:t>
      </w:r>
    </w:p>
    <w:p w14:paraId="09F741D6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- blokada pracy pomp cyrkulacyjnych(PC1 PC2)przy zbyt niskim poziomie wody w zbiorniku wody surowej.</w:t>
      </w:r>
    </w:p>
    <w:p w14:paraId="6DA5704D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-blokada pracy pomp cyrkulacyjnych(PC1 PC2) w czasie płukania filtrów (sygnał z szaf sterujących pracą filtrów)</w:t>
      </w:r>
    </w:p>
    <w:p w14:paraId="7ED237B3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-uruchomienie pracy pomp cyrkulacyjnych(PC1 PC2) w momencie układania złoża podczas płukania filtrów(sygnał z szaf sterujących pracą filtrów).</w:t>
      </w:r>
    </w:p>
    <w:p w14:paraId="61AFC66F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-pompy cyrkulacyjne pracują w układzie tandemowym( na przemian)</w:t>
      </w:r>
    </w:p>
    <w:p w14:paraId="2F5C8CA2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 xml:space="preserve">-uruchamianie pracy </w:t>
      </w:r>
      <w:bookmarkStart w:id="5" w:name="_Hlk124336742"/>
      <w:r w:rsidRPr="00B509CF">
        <w:rPr>
          <w:rFonts w:asciiTheme="minorHAnsi" w:hAnsiTheme="minorHAnsi"/>
          <w:sz w:val="22"/>
          <w:szCs w:val="22"/>
        </w:rPr>
        <w:t xml:space="preserve">studni głębinowych(SW6, SW9, SW12) </w:t>
      </w:r>
      <w:bookmarkEnd w:id="5"/>
      <w:r w:rsidRPr="00B509CF">
        <w:rPr>
          <w:rFonts w:asciiTheme="minorHAnsi" w:hAnsiTheme="minorHAnsi"/>
          <w:sz w:val="22"/>
          <w:szCs w:val="22"/>
        </w:rPr>
        <w:t>sterowane poziomem wody w zbiorniku wody surowej.</w:t>
      </w:r>
    </w:p>
    <w:p w14:paraId="0C8BE371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 xml:space="preserve">- wymiana sond konduktometrycznych w studniach głębinowych(SW6, SW9 ,SW12) na </w:t>
      </w:r>
      <w:bookmarkStart w:id="6" w:name="_Hlk124337438"/>
      <w:r w:rsidRPr="00B509CF">
        <w:rPr>
          <w:rFonts w:asciiTheme="minorHAnsi" w:hAnsiTheme="minorHAnsi"/>
          <w:sz w:val="22"/>
          <w:szCs w:val="22"/>
        </w:rPr>
        <w:t>hydrostatyczne sondy poziomu</w:t>
      </w:r>
      <w:bookmarkEnd w:id="6"/>
      <w:r w:rsidRPr="00B509CF">
        <w:rPr>
          <w:rFonts w:asciiTheme="minorHAnsi" w:hAnsiTheme="minorHAnsi"/>
          <w:sz w:val="22"/>
          <w:szCs w:val="22"/>
        </w:rPr>
        <w:t>.</w:t>
      </w:r>
    </w:p>
    <w:p w14:paraId="6DA12F8E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 xml:space="preserve">-zabezpieczenie pomp w studniach głębinowych przed </w:t>
      </w:r>
      <w:proofErr w:type="spellStart"/>
      <w:r w:rsidRPr="00B509CF">
        <w:rPr>
          <w:rFonts w:asciiTheme="minorHAnsi" w:hAnsiTheme="minorHAnsi"/>
          <w:sz w:val="22"/>
          <w:szCs w:val="22"/>
        </w:rPr>
        <w:t>suchobiegiem</w:t>
      </w:r>
      <w:proofErr w:type="spellEnd"/>
      <w:r w:rsidRPr="00B509CF">
        <w:rPr>
          <w:rFonts w:asciiTheme="minorHAnsi" w:hAnsiTheme="minorHAnsi"/>
          <w:sz w:val="22"/>
          <w:szCs w:val="22"/>
        </w:rPr>
        <w:t>( hydrostatyczne sondy poziomu)</w:t>
      </w:r>
    </w:p>
    <w:p w14:paraId="5BAA3BB1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- potrzebny konwerter sygnałów dla  hydrostatycznych sond poziomu( do wizualizacji)</w:t>
      </w:r>
    </w:p>
    <w:p w14:paraId="2CC0DEBA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</w:p>
    <w:p w14:paraId="7E2D4ED9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</w:p>
    <w:p w14:paraId="2B36CD66" w14:textId="5E69BE4E" w:rsid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2.Szafy sterujące 1 i 2 współpracują z urządzeniami:</w:t>
      </w:r>
    </w:p>
    <w:p w14:paraId="19B69400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</w:p>
    <w:p w14:paraId="7072918D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-szafa sterująca pracą filtra S1</w:t>
      </w:r>
    </w:p>
    <w:p w14:paraId="7646C3B5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-szafa sterująca pracą filtra S2</w:t>
      </w:r>
    </w:p>
    <w:p w14:paraId="13CEEFC4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-agregat prądotwórczy z układem SZR</w:t>
      </w:r>
    </w:p>
    <w:p w14:paraId="04D0F32B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-bateria kondensatorów odzyskująca moc bierną</w:t>
      </w:r>
    </w:p>
    <w:p w14:paraId="5F0D7E9A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-wyłącznik ppoż.</w:t>
      </w:r>
    </w:p>
    <w:p w14:paraId="23BECCD0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-pompa napowietrzająca zbiornik wody surowej</w:t>
      </w:r>
    </w:p>
    <w:p w14:paraId="69C40C7F" w14:textId="77777777" w:rsidR="00B509CF" w:rsidRPr="00B509CF" w:rsidRDefault="00B509CF" w:rsidP="00B509CF">
      <w:pPr>
        <w:pStyle w:val="Akapitzlist"/>
        <w:ind w:left="1146"/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lastRenderedPageBreak/>
        <w:t>-kompresor( utrzymuje ciśnienie w układzie pneumatycznym, sterującym pracą zasuw w filtrach S1 i S2)</w:t>
      </w:r>
    </w:p>
    <w:p w14:paraId="2120422D" w14:textId="77777777" w:rsidR="00B509CF" w:rsidRPr="00B509CF" w:rsidRDefault="00B509CF" w:rsidP="00B509CF">
      <w:pPr>
        <w:pStyle w:val="Akapitzlist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 xml:space="preserve">-pompy cyrkulacyjne PC1 PC2 odpowiedzialne za produkcję wody i </w:t>
      </w:r>
      <w:proofErr w:type="spellStart"/>
      <w:r w:rsidRPr="00B509CF">
        <w:rPr>
          <w:rFonts w:asciiTheme="minorHAnsi" w:hAnsiTheme="minorHAnsi"/>
          <w:sz w:val="22"/>
          <w:szCs w:val="22"/>
        </w:rPr>
        <w:t>dopłukiwanie</w:t>
      </w:r>
      <w:proofErr w:type="spellEnd"/>
      <w:r w:rsidRPr="00B509CF">
        <w:rPr>
          <w:rFonts w:asciiTheme="minorHAnsi" w:hAnsiTheme="minorHAnsi"/>
          <w:sz w:val="22"/>
          <w:szCs w:val="22"/>
        </w:rPr>
        <w:t xml:space="preserve"> filtrów</w:t>
      </w:r>
    </w:p>
    <w:p w14:paraId="6D976A3F" w14:textId="77777777" w:rsidR="00B509CF" w:rsidRPr="00B509CF" w:rsidRDefault="00B509CF" w:rsidP="00B509CF">
      <w:pPr>
        <w:pStyle w:val="Akapitzlist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 xml:space="preserve">-pompa </w:t>
      </w:r>
      <w:proofErr w:type="spellStart"/>
      <w:r w:rsidRPr="00B509CF">
        <w:rPr>
          <w:rFonts w:asciiTheme="minorHAnsi" w:hAnsiTheme="minorHAnsi"/>
          <w:sz w:val="22"/>
          <w:szCs w:val="22"/>
        </w:rPr>
        <w:t>płuczna</w:t>
      </w:r>
      <w:proofErr w:type="spellEnd"/>
      <w:r w:rsidRPr="00B509CF">
        <w:rPr>
          <w:rFonts w:asciiTheme="minorHAnsi" w:hAnsiTheme="minorHAnsi"/>
          <w:sz w:val="22"/>
          <w:szCs w:val="22"/>
        </w:rPr>
        <w:t xml:space="preserve"> odpowiada za płukanie filtrów</w:t>
      </w:r>
    </w:p>
    <w:p w14:paraId="64D3F20A" w14:textId="77777777" w:rsidR="00B509CF" w:rsidRPr="00B509CF" w:rsidRDefault="00B509CF" w:rsidP="00B509CF">
      <w:pPr>
        <w:pStyle w:val="Akapitzlist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-dmuchawa odpowiada za zruszanie złoża</w:t>
      </w:r>
    </w:p>
    <w:p w14:paraId="31F94CEA" w14:textId="77777777" w:rsidR="00B509CF" w:rsidRPr="00B509CF" w:rsidRDefault="00B509CF" w:rsidP="00B509CF">
      <w:pPr>
        <w:pStyle w:val="Akapitzlist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B509CF">
        <w:rPr>
          <w:rFonts w:asciiTheme="minorHAnsi" w:hAnsiTheme="minorHAnsi"/>
          <w:sz w:val="22"/>
          <w:szCs w:val="22"/>
        </w:rPr>
        <w:t>-pompy głębinowe w studniach SW6 SW9 SW12</w:t>
      </w:r>
    </w:p>
    <w:p w14:paraId="789A887A" w14:textId="3D55A62A" w:rsidR="00DD3921" w:rsidRDefault="00DD3921" w:rsidP="00B509CF">
      <w:pPr>
        <w:pStyle w:val="Standard"/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</w:p>
    <w:p w14:paraId="19D48156" w14:textId="01AE2D87" w:rsidR="00F65B3A" w:rsidRPr="00F65B3A" w:rsidRDefault="00F65B3A" w:rsidP="00B509CF">
      <w:pPr>
        <w:pStyle w:val="Standard"/>
        <w:spacing w:line="276" w:lineRule="auto"/>
        <w:ind w:left="709"/>
        <w:jc w:val="both"/>
        <w:rPr>
          <w:rFonts w:asciiTheme="minorHAnsi" w:hAnsiTheme="minorHAnsi"/>
          <w:b/>
          <w:bCs/>
          <w:sz w:val="22"/>
          <w:szCs w:val="22"/>
        </w:rPr>
      </w:pPr>
      <w:r w:rsidRPr="00F65B3A">
        <w:rPr>
          <w:rFonts w:asciiTheme="minorHAnsi" w:hAnsiTheme="minorHAnsi"/>
          <w:b/>
          <w:bCs/>
          <w:sz w:val="22"/>
          <w:szCs w:val="22"/>
        </w:rPr>
        <w:t>Wymiana szaf nie może zakłócić dostawy wody do sieci.</w:t>
      </w:r>
    </w:p>
    <w:p w14:paraId="37FE998E" w14:textId="77777777" w:rsidR="00F65B3A" w:rsidRPr="00DD3921" w:rsidRDefault="00F65B3A" w:rsidP="00B509CF">
      <w:pPr>
        <w:pStyle w:val="Standard"/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</w:p>
    <w:p w14:paraId="5B7297DF" w14:textId="64687F0B" w:rsidR="00DD3921" w:rsidRPr="00DD3921" w:rsidRDefault="00DD3921" w:rsidP="00750F4A">
      <w:pPr>
        <w:pStyle w:val="Standard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D3921">
        <w:rPr>
          <w:rFonts w:asciiTheme="minorHAnsi" w:hAnsiTheme="minorHAnsi"/>
          <w:b/>
          <w:bCs/>
          <w:sz w:val="22"/>
          <w:szCs w:val="22"/>
        </w:rPr>
        <w:t>GWARANCJA:</w:t>
      </w:r>
      <w:bookmarkStart w:id="7" w:name="page75R_mcid17"/>
      <w:bookmarkEnd w:id="7"/>
      <w:r w:rsidRPr="00DD3921">
        <w:rPr>
          <w:rFonts w:asciiTheme="minorHAnsi" w:hAnsiTheme="minorHAnsi"/>
          <w:sz w:val="22"/>
          <w:szCs w:val="22"/>
        </w:rPr>
        <w:br/>
      </w:r>
      <w:r w:rsidR="00F65B3A">
        <w:rPr>
          <w:rFonts w:asciiTheme="minorHAnsi" w:hAnsiTheme="minorHAnsi"/>
          <w:sz w:val="22"/>
          <w:szCs w:val="22"/>
        </w:rPr>
        <w:t>36 miesięcy</w:t>
      </w:r>
      <w:r w:rsidRPr="00DD3921">
        <w:rPr>
          <w:rFonts w:asciiTheme="minorHAnsi" w:hAnsiTheme="minorHAnsi"/>
          <w:sz w:val="22"/>
          <w:szCs w:val="22"/>
        </w:rPr>
        <w:t xml:space="preserve"> od daty rozruchu,</w:t>
      </w:r>
      <w:r w:rsidR="005C46FD">
        <w:rPr>
          <w:rFonts w:asciiTheme="minorHAnsi" w:hAnsiTheme="minorHAnsi"/>
          <w:sz w:val="22"/>
          <w:szCs w:val="22"/>
        </w:rPr>
        <w:t xml:space="preserve"> wykonania pomiarów (wraz ze schematami) oraz podpisania protokołu odbioru końcowego bez uwag.</w:t>
      </w:r>
      <w:r w:rsidRPr="00DD3921">
        <w:rPr>
          <w:rFonts w:asciiTheme="minorHAnsi" w:hAnsiTheme="minorHAnsi"/>
          <w:sz w:val="22"/>
          <w:szCs w:val="22"/>
        </w:rPr>
        <w:t xml:space="preserve"> </w:t>
      </w:r>
      <w:r w:rsidR="005C46FD">
        <w:rPr>
          <w:rFonts w:asciiTheme="minorHAnsi" w:hAnsiTheme="minorHAnsi"/>
          <w:sz w:val="22"/>
          <w:szCs w:val="22"/>
        </w:rPr>
        <w:t>G</w:t>
      </w:r>
      <w:r w:rsidRPr="00DD3921">
        <w:rPr>
          <w:rFonts w:asciiTheme="minorHAnsi" w:hAnsiTheme="minorHAnsi"/>
          <w:sz w:val="22"/>
          <w:szCs w:val="22"/>
        </w:rPr>
        <w:t>warancją nie są objęte części podlegające naturalnemu zużyciu.</w:t>
      </w:r>
    </w:p>
    <w:p w14:paraId="01E63346" w14:textId="77777777" w:rsidR="00DD3921" w:rsidRPr="00DD3921" w:rsidRDefault="00DD3921" w:rsidP="00DD3921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bookmarkEnd w:id="4"/>
    <w:p w14:paraId="75C958D4" w14:textId="77777777" w:rsidR="008F282A" w:rsidRPr="00F6051F" w:rsidRDefault="008F282A" w:rsidP="001B55FF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Nazwa/y i kod/y Wspólnego Słownika Zamówień (CPV):</w:t>
      </w:r>
    </w:p>
    <w:p w14:paraId="7BDAEDDB" w14:textId="222BFD43" w:rsidR="00F2454D" w:rsidRPr="00F6051F" w:rsidRDefault="00DD3921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51500000 - 7 Usługi instalowania maszyn i urządzeń</w:t>
      </w:r>
    </w:p>
    <w:p w14:paraId="7917A12E" w14:textId="77777777" w:rsidR="00F2454D" w:rsidRPr="00F6051F" w:rsidRDefault="00F2454D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2B8700E1" w14:textId="6877DD30" w:rsidR="00CD6E5C" w:rsidRDefault="00F2454D" w:rsidP="00CD6E5C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Termin wykonania przedmiotu zamówienia</w:t>
      </w:r>
      <w:r w:rsidRPr="00F25951">
        <w:rPr>
          <w:rFonts w:asciiTheme="minorHAnsi" w:hAnsiTheme="minorHAnsi" w:cs="Arial"/>
          <w:sz w:val="22"/>
          <w:szCs w:val="22"/>
        </w:rPr>
        <w:t>:</w:t>
      </w:r>
      <w:r w:rsidR="00F25951" w:rsidRPr="00F25951">
        <w:rPr>
          <w:rFonts w:asciiTheme="minorHAnsi" w:hAnsiTheme="minorHAnsi" w:cs="Arial"/>
          <w:sz w:val="22"/>
          <w:szCs w:val="22"/>
        </w:rPr>
        <w:t xml:space="preserve"> </w:t>
      </w:r>
      <w:r w:rsidR="00DD3921">
        <w:rPr>
          <w:rFonts w:asciiTheme="minorHAnsi" w:hAnsiTheme="minorHAnsi" w:cs="Arial"/>
          <w:b/>
          <w:sz w:val="22"/>
          <w:szCs w:val="22"/>
        </w:rPr>
        <w:t>do 3</w:t>
      </w:r>
      <w:r w:rsidR="00105B75">
        <w:rPr>
          <w:rFonts w:asciiTheme="minorHAnsi" w:hAnsiTheme="minorHAnsi" w:cs="Arial"/>
          <w:b/>
          <w:sz w:val="22"/>
          <w:szCs w:val="22"/>
        </w:rPr>
        <w:t>0</w:t>
      </w:r>
      <w:r w:rsidR="00DD3921">
        <w:rPr>
          <w:rFonts w:asciiTheme="minorHAnsi" w:hAnsiTheme="minorHAnsi" w:cs="Arial"/>
          <w:b/>
          <w:sz w:val="22"/>
          <w:szCs w:val="22"/>
        </w:rPr>
        <w:t>.0</w:t>
      </w:r>
      <w:r w:rsidR="00105B75">
        <w:rPr>
          <w:rFonts w:asciiTheme="minorHAnsi" w:hAnsiTheme="minorHAnsi" w:cs="Arial"/>
          <w:b/>
          <w:sz w:val="22"/>
          <w:szCs w:val="22"/>
        </w:rPr>
        <w:t>9</w:t>
      </w:r>
      <w:r w:rsidR="00DD3921">
        <w:rPr>
          <w:rFonts w:asciiTheme="minorHAnsi" w:hAnsiTheme="minorHAnsi" w:cs="Arial"/>
          <w:b/>
          <w:sz w:val="22"/>
          <w:szCs w:val="22"/>
        </w:rPr>
        <w:t>.202</w:t>
      </w:r>
      <w:r w:rsidR="00B509CF">
        <w:rPr>
          <w:rFonts w:asciiTheme="minorHAnsi" w:hAnsiTheme="minorHAnsi" w:cs="Arial"/>
          <w:b/>
          <w:sz w:val="22"/>
          <w:szCs w:val="22"/>
        </w:rPr>
        <w:t>3</w:t>
      </w:r>
      <w:r w:rsidRPr="00F2595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/>
          <w:sz w:val="22"/>
          <w:szCs w:val="22"/>
        </w:rPr>
        <w:t>r.</w:t>
      </w:r>
    </w:p>
    <w:p w14:paraId="666F5B51" w14:textId="753991E0" w:rsidR="00347E67" w:rsidRPr="00CD6E5C" w:rsidRDefault="00347E67" w:rsidP="00CD6E5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6A68C3A" w14:textId="77777777" w:rsidR="00046C5C" w:rsidRPr="00F6051F" w:rsidRDefault="00046C5C" w:rsidP="001B55FF">
      <w:pPr>
        <w:pStyle w:val="Tekstpodstawowy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Warunki udziału w postępowaniu:</w:t>
      </w:r>
    </w:p>
    <w:p w14:paraId="1E5E8508" w14:textId="42C5CA66" w:rsidR="00CA5837" w:rsidRPr="00F6051F" w:rsidRDefault="00046C5C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Wykonawca powinien wykazać, że zrealizował w okresie ostatnich </w:t>
      </w:r>
      <w:r w:rsidR="008403FC">
        <w:rPr>
          <w:rFonts w:asciiTheme="minorHAnsi" w:hAnsiTheme="minorHAnsi" w:cs="Arial"/>
          <w:bCs/>
          <w:sz w:val="22"/>
          <w:szCs w:val="22"/>
        </w:rPr>
        <w:t>5</w:t>
      </w:r>
      <w:r w:rsidR="00F06FF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lat co najmniej </w:t>
      </w:r>
      <w:r w:rsidR="00854898">
        <w:rPr>
          <w:rFonts w:asciiTheme="minorHAnsi" w:hAnsiTheme="minorHAnsi" w:cs="Arial"/>
          <w:b/>
          <w:sz w:val="22"/>
          <w:szCs w:val="22"/>
        </w:rPr>
        <w:t>jedną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403FC">
        <w:rPr>
          <w:rFonts w:asciiTheme="minorHAnsi" w:hAnsiTheme="minorHAnsi" w:cs="Arial"/>
          <w:bCs/>
          <w:sz w:val="22"/>
          <w:szCs w:val="22"/>
        </w:rPr>
        <w:t>robotę budowlaną</w:t>
      </w:r>
      <w:r w:rsidR="00F06FF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47E67">
        <w:rPr>
          <w:rFonts w:asciiTheme="minorHAnsi" w:hAnsiTheme="minorHAnsi" w:cs="Arial"/>
          <w:bCs/>
          <w:sz w:val="22"/>
          <w:szCs w:val="22"/>
        </w:rPr>
        <w:t xml:space="preserve">w zakresie przedmiotu zamówienia </w:t>
      </w:r>
      <w:r w:rsidR="000A1C55">
        <w:rPr>
          <w:rFonts w:asciiTheme="minorHAnsi" w:hAnsiTheme="minorHAnsi" w:cs="Arial"/>
          <w:bCs/>
          <w:sz w:val="22"/>
          <w:szCs w:val="22"/>
        </w:rPr>
        <w:t xml:space="preserve">o wartości 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>nie mniejszej niż</w:t>
      </w:r>
      <w:r w:rsidR="00F06FF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0A1C55">
        <w:rPr>
          <w:rFonts w:asciiTheme="minorHAnsi" w:hAnsiTheme="minorHAnsi" w:cs="Arial"/>
          <w:b/>
          <w:sz w:val="22"/>
          <w:szCs w:val="22"/>
        </w:rPr>
        <w:t>4</w:t>
      </w:r>
      <w:r w:rsidR="002D7B8D" w:rsidRPr="00F6051F">
        <w:rPr>
          <w:rFonts w:asciiTheme="minorHAnsi" w:hAnsiTheme="minorHAnsi" w:cs="Arial"/>
          <w:b/>
          <w:sz w:val="22"/>
          <w:szCs w:val="22"/>
        </w:rPr>
        <w:t>0 000,00 zł</w:t>
      </w:r>
      <w:r w:rsidR="00F06FFD" w:rsidRPr="00F6051F">
        <w:rPr>
          <w:rFonts w:asciiTheme="minorHAnsi" w:hAnsiTheme="minorHAnsi" w:cs="Arial"/>
          <w:bCs/>
          <w:sz w:val="22"/>
          <w:szCs w:val="22"/>
        </w:rPr>
        <w:t xml:space="preserve"> brutto.</w:t>
      </w:r>
    </w:p>
    <w:p w14:paraId="68F6D78E" w14:textId="4BA41A11" w:rsidR="00F06FFD" w:rsidRPr="00F6051F" w:rsidRDefault="00F06FFD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Na potwierdzenie warunku należy dołączyć do oferty wykaz </w:t>
      </w:r>
      <w:r w:rsidR="008403FC">
        <w:rPr>
          <w:rFonts w:asciiTheme="minorHAnsi" w:hAnsiTheme="minorHAnsi" w:cs="Arial"/>
          <w:bCs/>
          <w:sz w:val="22"/>
          <w:szCs w:val="22"/>
        </w:rPr>
        <w:t>robót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 xml:space="preserve"> wraz z załączeniem dowodów określających, czy te roboty zostały wykonane należycie</w:t>
      </w:r>
      <w:r w:rsidR="007D5A3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>i prawidłowo ukończone;</w:t>
      </w:r>
    </w:p>
    <w:p w14:paraId="4BD7A8F5" w14:textId="1B01A13A" w:rsidR="00F06FFD" w:rsidRPr="00F6051F" w:rsidRDefault="00BF79A0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Zamawiający wymaga wniesienia wadium. Wykonawca powinien wpłacić na konto Zamawiającego wadium w wysokości </w:t>
      </w:r>
      <w:r w:rsidRPr="00F6051F">
        <w:rPr>
          <w:rFonts w:asciiTheme="minorHAnsi" w:hAnsiTheme="minorHAnsi" w:cs="Arial"/>
          <w:b/>
          <w:sz w:val="22"/>
          <w:szCs w:val="22"/>
        </w:rPr>
        <w:t>1 </w:t>
      </w:r>
      <w:r w:rsidR="000A1C55">
        <w:rPr>
          <w:rFonts w:asciiTheme="minorHAnsi" w:hAnsiTheme="minorHAnsi" w:cs="Arial"/>
          <w:b/>
          <w:sz w:val="22"/>
          <w:szCs w:val="22"/>
        </w:rPr>
        <w:t>0</w:t>
      </w:r>
      <w:r w:rsidRPr="00F6051F">
        <w:rPr>
          <w:rFonts w:asciiTheme="minorHAnsi" w:hAnsiTheme="minorHAnsi" w:cs="Arial"/>
          <w:b/>
          <w:sz w:val="22"/>
          <w:szCs w:val="22"/>
        </w:rPr>
        <w:t>00,00 zł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B509CF">
        <w:rPr>
          <w:rFonts w:asciiTheme="minorHAnsi" w:hAnsiTheme="minorHAnsi" w:cs="Arial"/>
          <w:bCs/>
          <w:sz w:val="22"/>
          <w:szCs w:val="22"/>
        </w:rPr>
        <w:t>do dnia</w:t>
      </w:r>
      <w:r w:rsidR="00F65B3A">
        <w:rPr>
          <w:rFonts w:asciiTheme="minorHAnsi" w:hAnsiTheme="minorHAnsi" w:cs="Arial"/>
          <w:bCs/>
          <w:sz w:val="22"/>
          <w:szCs w:val="22"/>
        </w:rPr>
        <w:t xml:space="preserve"> </w:t>
      </w:r>
      <w:r w:rsidR="00D86C49">
        <w:rPr>
          <w:rFonts w:asciiTheme="minorHAnsi" w:hAnsiTheme="minorHAnsi" w:cs="Arial"/>
          <w:b/>
          <w:sz w:val="22"/>
          <w:szCs w:val="22"/>
        </w:rPr>
        <w:t>23</w:t>
      </w:r>
      <w:r w:rsidR="00F65B3A" w:rsidRPr="00F65B3A">
        <w:rPr>
          <w:rFonts w:asciiTheme="minorHAnsi" w:hAnsiTheme="minorHAnsi" w:cs="Arial"/>
          <w:b/>
          <w:sz w:val="22"/>
          <w:szCs w:val="22"/>
        </w:rPr>
        <w:t>.0</w:t>
      </w:r>
      <w:r w:rsidR="00060B56">
        <w:rPr>
          <w:rFonts w:asciiTheme="minorHAnsi" w:hAnsiTheme="minorHAnsi" w:cs="Arial"/>
          <w:b/>
          <w:sz w:val="22"/>
          <w:szCs w:val="22"/>
        </w:rPr>
        <w:t>6</w:t>
      </w:r>
      <w:r w:rsidR="00F65B3A" w:rsidRPr="00F65B3A">
        <w:rPr>
          <w:rFonts w:asciiTheme="minorHAnsi" w:hAnsiTheme="minorHAnsi" w:cs="Arial"/>
          <w:b/>
          <w:sz w:val="22"/>
          <w:szCs w:val="22"/>
        </w:rPr>
        <w:t>.2023 r. do godz. 09:30;00.</w:t>
      </w:r>
    </w:p>
    <w:p w14:paraId="1A4C37AA" w14:textId="4CC3F63D" w:rsidR="00BF79A0" w:rsidRPr="00F6051F" w:rsidRDefault="00BF79A0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Konto: Bank Spółdzielczy Jastrzębie Zdrój  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>85 8470 0001 2001 0030 4283 0011</w:t>
      </w:r>
    </w:p>
    <w:p w14:paraId="236FF3C6" w14:textId="77777777" w:rsidR="00CD6E5C" w:rsidRDefault="00CD6E5C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1A47671A" w14:textId="559AFC9D" w:rsidR="008F282A" w:rsidRDefault="00CA5837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Wadium przepada na rzecz Zamawiającego jeżeli umowa nie zostanie podpisana</w:t>
      </w:r>
      <w:r w:rsidR="00F06FFD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/>
          <w:sz w:val="22"/>
          <w:szCs w:val="22"/>
        </w:rPr>
        <w:t>z winy Wykonawcy.</w:t>
      </w:r>
    </w:p>
    <w:p w14:paraId="35DA0214" w14:textId="77777777" w:rsidR="00662BD8" w:rsidRDefault="00662BD8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7D397F68" w14:textId="078E9A74" w:rsidR="00662BD8" w:rsidRDefault="00662BD8" w:rsidP="00662BD8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662BD8">
        <w:rPr>
          <w:rFonts w:asciiTheme="minorHAnsi" w:hAnsiTheme="minorHAnsi" w:cs="Arial"/>
          <w:bCs/>
          <w:sz w:val="22"/>
          <w:szCs w:val="22"/>
        </w:rPr>
        <w:t>Podstawy wykluczenia</w:t>
      </w:r>
    </w:p>
    <w:p w14:paraId="15DB9051" w14:textId="77777777" w:rsidR="00662BD8" w:rsidRDefault="00662BD8" w:rsidP="00662BD8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662BD8">
        <w:rPr>
          <w:rFonts w:asciiTheme="minorHAnsi" w:hAnsiTheme="minorHAnsi" w:cs="Arial"/>
          <w:sz w:val="22"/>
          <w:szCs w:val="22"/>
        </w:rPr>
        <w:t>Zamawiający wykluczy obligatoryjnie z postępowania Wykonawcę na podstawie art. 7 ust. 1 ustawy z dnia 13.04.2022 r. o szczególnych rozwiązaniach w zakresie przeciwdziałania wspieraniu agresji na Ukrainę oraz służących ochronie bezpieczeństwa narodowego (Dz. U. z dnia 15 kwietnia 2022 poz. 835).</w:t>
      </w:r>
    </w:p>
    <w:p w14:paraId="6503B277" w14:textId="264446FD" w:rsidR="00662BD8" w:rsidRPr="00662BD8" w:rsidRDefault="00662BD8" w:rsidP="00662BD8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662BD8">
        <w:rPr>
          <w:rFonts w:asciiTheme="minorHAnsi" w:hAnsiTheme="minorHAnsi" w:cs="Arial"/>
          <w:sz w:val="22"/>
          <w:szCs w:val="22"/>
        </w:rPr>
        <w:t>Wykluczenie Wykonawcy następuje zgodnie z art. 7 ust. 1 pkt 1-3 ustawy z dnia 13.04.2022 r. o szczególnych rozwiązaniach w zakresie przeciwdziałania wspieraniu agresji na Ukrainę oraz służących ochronie bezpieczeństwa narodowego (Dz. U. z dnia 15 kwietnia 2022 poz. 835)</w:t>
      </w:r>
      <w:r>
        <w:rPr>
          <w:rFonts w:asciiTheme="minorHAnsi" w:hAnsiTheme="minorHAnsi" w:cs="Arial"/>
          <w:sz w:val="22"/>
          <w:szCs w:val="22"/>
        </w:rPr>
        <w:t>.</w:t>
      </w:r>
    </w:p>
    <w:p w14:paraId="404B2317" w14:textId="77777777" w:rsidR="00595A1A" w:rsidRPr="00F6051F" w:rsidRDefault="00595A1A" w:rsidP="00E93604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1D8E109C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Sposób przygotowania oferty.</w:t>
      </w:r>
    </w:p>
    <w:p w14:paraId="6E1FEFAF" w14:textId="79A819ED" w:rsidR="00595A1A" w:rsidRPr="00F6051F" w:rsidRDefault="003A0F1E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ma być przygotowana w języku polskim. Podpis pod ofertą, oświadczeniami, kserokopiami z dokumentów za zgodność z oryginałami winne złożyć osoby upoważnione do reprezentowania oferenta w sposób określony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w akcie rejestrowym. Każdy </w:t>
      </w:r>
      <w:r w:rsidR="00AE710B" w:rsidRPr="00F6051F">
        <w:rPr>
          <w:rFonts w:asciiTheme="minorHAnsi" w:hAnsiTheme="minorHAnsi" w:cs="Arial"/>
          <w:sz w:val="22"/>
          <w:szCs w:val="22"/>
        </w:rPr>
        <w:t>wykonawca</w:t>
      </w:r>
      <w:r w:rsidRPr="00F6051F">
        <w:rPr>
          <w:rFonts w:asciiTheme="minorHAnsi" w:hAnsiTheme="minorHAnsi" w:cs="Arial"/>
          <w:sz w:val="22"/>
          <w:szCs w:val="22"/>
        </w:rPr>
        <w:t xml:space="preserve"> może złożyć w niniejszym postępowaniu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zamówienie tylko jedną ofertę. Ofertę należy złożyć na </w:t>
      </w:r>
      <w:r w:rsidRPr="00F6051F">
        <w:rPr>
          <w:rFonts w:asciiTheme="minorHAnsi" w:hAnsiTheme="minorHAnsi" w:cs="Arial"/>
          <w:sz w:val="22"/>
          <w:szCs w:val="22"/>
        </w:rPr>
        <w:lastRenderedPageBreak/>
        <w:t>otrzymanym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sz w:val="22"/>
          <w:szCs w:val="22"/>
        </w:rPr>
        <w:t>w specyfikacji druku. Oferta powinna zawierać dokumenty wyszczególnione</w:t>
      </w:r>
      <w:r w:rsid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w pk</w:t>
      </w:r>
      <w:r w:rsidR="00984B91" w:rsidRPr="00F6051F">
        <w:rPr>
          <w:rFonts w:asciiTheme="minorHAnsi" w:hAnsiTheme="minorHAnsi" w:cs="Arial"/>
          <w:sz w:val="22"/>
          <w:szCs w:val="22"/>
        </w:rPr>
        <w:t>t</w:t>
      </w:r>
      <w:r w:rsidRPr="00F6051F">
        <w:rPr>
          <w:rFonts w:asciiTheme="minorHAnsi" w:hAnsiTheme="minorHAnsi" w:cs="Arial"/>
          <w:sz w:val="22"/>
          <w:szCs w:val="22"/>
        </w:rPr>
        <w:t xml:space="preserve">. </w:t>
      </w:r>
      <w:r w:rsidR="003575C2">
        <w:rPr>
          <w:rFonts w:asciiTheme="minorHAnsi" w:hAnsiTheme="minorHAnsi" w:cs="Arial"/>
          <w:b/>
          <w:bCs/>
          <w:sz w:val="22"/>
          <w:szCs w:val="22"/>
        </w:rPr>
        <w:t>10</w:t>
      </w:r>
      <w:r w:rsidR="00624D7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niniejszej specyfikacji.</w:t>
      </w:r>
    </w:p>
    <w:p w14:paraId="5A3B038F" w14:textId="1CE3C2FC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Ofertę należy złożyć elektronicznie </w:t>
      </w:r>
      <w:r w:rsidR="00F6051F">
        <w:rPr>
          <w:rFonts w:asciiTheme="minorHAnsi" w:hAnsiTheme="minorHAnsi" w:cs="Arial"/>
          <w:b/>
          <w:sz w:val="22"/>
          <w:szCs w:val="22"/>
        </w:rPr>
        <w:t xml:space="preserve">na platformie zakupowej 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pod adresem: </w:t>
      </w:r>
      <w:hyperlink r:id="rId7" w:history="1">
        <w:r w:rsidRPr="00F6051F">
          <w:rPr>
            <w:rStyle w:val="Hipercze"/>
            <w:rFonts w:asciiTheme="minorHAnsi" w:hAnsiTheme="minorHAnsi" w:cs="Arial"/>
            <w:b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b/>
          <w:sz w:val="22"/>
          <w:szCs w:val="22"/>
        </w:rPr>
        <w:t xml:space="preserve"> w zakładce dotyczącej odpowiedniego postępowania. Wykonawca nie musi posiadać konta na platformie, jednakże może go założyć</w:t>
      </w:r>
      <w:r w:rsidR="003E34E5" w:rsidRPr="00F6051F">
        <w:rPr>
          <w:rFonts w:asciiTheme="minorHAnsi" w:hAnsiTheme="minorHAnsi" w:cs="Arial"/>
          <w:b/>
          <w:sz w:val="22"/>
          <w:szCs w:val="22"/>
        </w:rPr>
        <w:t>.</w:t>
      </w:r>
    </w:p>
    <w:p w14:paraId="25046FE0" w14:textId="3D08D03C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oraz załączniki m</w:t>
      </w:r>
      <w:r w:rsidR="00E17393">
        <w:rPr>
          <w:rFonts w:asciiTheme="minorHAnsi" w:hAnsiTheme="minorHAnsi" w:cs="Arial"/>
          <w:sz w:val="22"/>
          <w:szCs w:val="22"/>
        </w:rPr>
        <w:t>ogą</w:t>
      </w:r>
      <w:r w:rsidRPr="00F6051F">
        <w:rPr>
          <w:rFonts w:asciiTheme="minorHAnsi" w:hAnsiTheme="minorHAnsi" w:cs="Arial"/>
          <w:sz w:val="22"/>
          <w:szCs w:val="22"/>
        </w:rPr>
        <w:t xml:space="preserve"> być podpisane zgodnie z pkt. </w:t>
      </w:r>
      <w:r w:rsidR="003575C2">
        <w:rPr>
          <w:rFonts w:asciiTheme="minorHAnsi" w:hAnsiTheme="minorHAnsi" w:cs="Arial"/>
          <w:sz w:val="22"/>
          <w:szCs w:val="22"/>
        </w:rPr>
        <w:t>8</w:t>
      </w:r>
      <w:r w:rsidRPr="00F6051F">
        <w:rPr>
          <w:rFonts w:asciiTheme="minorHAnsi" w:hAnsiTheme="minorHAnsi" w:cs="Arial"/>
          <w:sz w:val="22"/>
          <w:szCs w:val="22"/>
        </w:rPr>
        <w:t xml:space="preserve">.1. i zeskanowane. Zamawiający </w:t>
      </w:r>
      <w:r w:rsidR="00E17393">
        <w:rPr>
          <w:rFonts w:asciiTheme="minorHAnsi" w:hAnsiTheme="minorHAnsi" w:cs="Arial"/>
          <w:sz w:val="22"/>
          <w:szCs w:val="22"/>
        </w:rPr>
        <w:t>dopuszcza przygotowanie oferty elektronicznie i podpisanie jej kwalifikowanym podpisem elektronicznym, podpisem zaufanym lub elektronicznym podpisem osobistym.</w:t>
      </w:r>
    </w:p>
    <w:p w14:paraId="02020A42" w14:textId="77777777" w:rsidR="00854898" w:rsidRDefault="00854898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1AA6A8D" w14:textId="190222E9" w:rsidR="003A0F1E" w:rsidRPr="00F6051F" w:rsidRDefault="0099073B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Oferta zostanie odrzucona gdy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>:</w:t>
      </w:r>
    </w:p>
    <w:p w14:paraId="01C653C8" w14:textId="77777777" w:rsidR="003A0F1E" w:rsidRPr="00F6051F" w:rsidRDefault="003A0F1E" w:rsidP="00E93604">
      <w:pPr>
        <w:tabs>
          <w:tab w:val="left" w:pos="360"/>
        </w:tabs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nie spełni w/w wymogów</w:t>
      </w:r>
    </w:p>
    <w:p w14:paraId="3088C7BF" w14:textId="77777777" w:rsidR="00E95842" w:rsidRPr="00F6051F" w:rsidRDefault="00E95842" w:rsidP="00E93604">
      <w:pPr>
        <w:tabs>
          <w:tab w:val="left" w:pos="360"/>
        </w:tabs>
        <w:spacing w:line="276" w:lineRule="auto"/>
        <w:ind w:left="720"/>
        <w:rPr>
          <w:rFonts w:asciiTheme="minorHAnsi" w:hAnsiTheme="minorHAnsi" w:cs="Arial"/>
          <w:sz w:val="22"/>
          <w:szCs w:val="22"/>
        </w:rPr>
      </w:pPr>
    </w:p>
    <w:p w14:paraId="0A63BBAF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Kryteria oceny i ich waga %</w:t>
      </w:r>
    </w:p>
    <w:p w14:paraId="2F23D77B" w14:textId="7899CF8E" w:rsidR="003A0F1E" w:rsidRPr="00F25951" w:rsidRDefault="002047D9" w:rsidP="00F25951">
      <w:pPr>
        <w:spacing w:line="276" w:lineRule="auto"/>
        <w:ind w:firstLine="426"/>
        <w:rPr>
          <w:rFonts w:asciiTheme="minorHAnsi" w:hAnsiTheme="minorHAnsi" w:cs="Arial"/>
          <w:b/>
          <w:bCs/>
          <w:sz w:val="22"/>
          <w:szCs w:val="22"/>
        </w:rPr>
      </w:pPr>
      <w:r w:rsidRPr="00F25951">
        <w:rPr>
          <w:rFonts w:asciiTheme="minorHAnsi" w:hAnsiTheme="minorHAnsi" w:cs="Arial"/>
          <w:b/>
          <w:bCs/>
          <w:sz w:val="22"/>
          <w:szCs w:val="22"/>
        </w:rPr>
        <w:t>C</w:t>
      </w:r>
      <w:r w:rsidR="003A0F1E" w:rsidRPr="00F25951">
        <w:rPr>
          <w:rFonts w:asciiTheme="minorHAnsi" w:hAnsiTheme="minorHAnsi" w:cs="Arial"/>
          <w:b/>
          <w:bCs/>
          <w:sz w:val="22"/>
          <w:szCs w:val="22"/>
        </w:rPr>
        <w:t xml:space="preserve">ena oferty 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–</w:t>
      </w:r>
      <w:r w:rsidR="00984B91" w:rsidRPr="00F2595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F25951">
        <w:rPr>
          <w:rFonts w:asciiTheme="minorHAnsi" w:hAnsiTheme="minorHAnsi" w:cs="Arial"/>
          <w:b/>
          <w:bCs/>
          <w:sz w:val="22"/>
          <w:szCs w:val="22"/>
        </w:rPr>
        <w:t>10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0%</w:t>
      </w:r>
    </w:p>
    <w:p w14:paraId="42D0B632" w14:textId="77777777" w:rsidR="001914E6" w:rsidRPr="00F6051F" w:rsidRDefault="001914E6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A5DB0BF" w14:textId="33B5A7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914E6" w:rsidRPr="00F6051F">
        <w:rPr>
          <w:rFonts w:asciiTheme="minorHAnsi" w:hAnsiTheme="minorHAnsi" w:cs="Arial"/>
          <w:sz w:val="22"/>
          <w:szCs w:val="22"/>
        </w:rPr>
        <w:t>najtańszej oferty</w:t>
      </w:r>
    </w:p>
    <w:p w14:paraId="7752937B" w14:textId="0F010E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  =   -------------------------------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 x 100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</w:p>
    <w:p w14:paraId="35F0DEE1" w14:textId="6F9C6257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ocenianej oferty</w:t>
      </w:r>
    </w:p>
    <w:p w14:paraId="74A327B1" w14:textId="77777777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27DC8EE7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 xml:space="preserve">Gdzie </w:t>
      </w:r>
      <w:r>
        <w:rPr>
          <w:rFonts w:ascii="Calibri" w:hAnsi="Calibri" w:cs="Arial"/>
          <w:sz w:val="22"/>
          <w:szCs w:val="22"/>
        </w:rPr>
        <w:t>C</w:t>
      </w:r>
      <w:r w:rsidRPr="00EC3717">
        <w:rPr>
          <w:rFonts w:ascii="Calibri" w:hAnsi="Calibri" w:cs="Arial"/>
          <w:sz w:val="22"/>
          <w:szCs w:val="22"/>
        </w:rPr>
        <w:t xml:space="preserve"> oznacza liczbę punktów przyznaną danej ofercie za kryterium cenowe.</w:t>
      </w:r>
    </w:p>
    <w:p w14:paraId="5362EEF6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Oferta, która uzyska największą ilość punktów zostanie wybrana, jako najkorzystniejsza.</w:t>
      </w:r>
    </w:p>
    <w:p w14:paraId="1576324E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Cena oferty ma być wyrażona w polskich złotych z dokładnością do dwóch miejsc po przecinku.</w:t>
      </w:r>
    </w:p>
    <w:p w14:paraId="00CBB43C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1CE1101" w14:textId="77777777" w:rsidR="00E6764F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Dokumenty, które mają dostarczyć </w:t>
      </w:r>
      <w:r w:rsidR="00E6764F" w:rsidRPr="00F6051F">
        <w:rPr>
          <w:rFonts w:asciiTheme="minorHAnsi" w:hAnsiTheme="minorHAnsi" w:cs="Arial"/>
          <w:bCs/>
          <w:sz w:val="22"/>
          <w:szCs w:val="22"/>
        </w:rPr>
        <w:t>Wykonawcy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w </w:t>
      </w:r>
      <w:r w:rsidR="00624D70" w:rsidRPr="00F6051F">
        <w:rPr>
          <w:rFonts w:asciiTheme="minorHAnsi" w:hAnsiTheme="minorHAnsi" w:cs="Arial"/>
          <w:bCs/>
          <w:sz w:val="22"/>
          <w:szCs w:val="22"/>
        </w:rPr>
        <w:t xml:space="preserve">celu potwierdzenia spełnienia </w:t>
      </w:r>
      <w:r w:rsidRPr="00F6051F">
        <w:rPr>
          <w:rFonts w:asciiTheme="minorHAnsi" w:hAnsiTheme="minorHAnsi" w:cs="Arial"/>
          <w:bCs/>
          <w:sz w:val="22"/>
          <w:szCs w:val="22"/>
        </w:rPr>
        <w:t>wymaganych warunków</w:t>
      </w:r>
      <w:r w:rsidR="00595A1A" w:rsidRPr="00F6051F">
        <w:rPr>
          <w:rFonts w:asciiTheme="minorHAnsi" w:hAnsiTheme="minorHAnsi" w:cs="Arial"/>
          <w:bCs/>
          <w:sz w:val="22"/>
          <w:szCs w:val="22"/>
        </w:rPr>
        <w:t>:</w:t>
      </w:r>
    </w:p>
    <w:p w14:paraId="1B9762DF" w14:textId="708E5FC2" w:rsidR="009D2EE5" w:rsidRDefault="00E6764F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bookmarkStart w:id="8" w:name="_Hlk29380647"/>
      <w:r w:rsidRPr="00F6051F">
        <w:rPr>
          <w:rFonts w:asciiTheme="minorHAnsi" w:hAnsiTheme="minorHAnsi" w:cs="Arial"/>
          <w:sz w:val="22"/>
          <w:szCs w:val="22"/>
        </w:rPr>
        <w:t>Wypełniony formularz ofertowy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; </w:t>
      </w:r>
    </w:p>
    <w:p w14:paraId="20FC7B02" w14:textId="5E6A6D3D" w:rsidR="00EE2965" w:rsidRPr="00F6051F" w:rsidRDefault="00EE2965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Oświadczenie Wykonawcy dotyczące braku podstaw do wykluczenia z postępowania</w:t>
      </w:r>
    </w:p>
    <w:p w14:paraId="35E46692" w14:textId="2A6964CF" w:rsidR="00595A1A" w:rsidRPr="00F6051F" w:rsidRDefault="00595A1A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Wykaz wykonanych </w:t>
      </w:r>
      <w:r w:rsidR="008403FC">
        <w:rPr>
          <w:rFonts w:asciiTheme="minorHAnsi" w:hAnsiTheme="minorHAnsi" w:cs="Arial"/>
          <w:sz w:val="22"/>
          <w:szCs w:val="22"/>
        </w:rPr>
        <w:t>robót budowlanych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 wraz z dowodami </w:t>
      </w:r>
      <w:r w:rsidR="009D2EE5" w:rsidRPr="00F6051F">
        <w:rPr>
          <w:rFonts w:asciiTheme="minorHAnsi" w:hAnsiTheme="minorHAnsi" w:cs="Arial"/>
          <w:bCs/>
          <w:sz w:val="22"/>
          <w:szCs w:val="22"/>
        </w:rPr>
        <w:t xml:space="preserve">określającymi, czy </w:t>
      </w:r>
      <w:r w:rsidR="000A1C55">
        <w:rPr>
          <w:rFonts w:asciiTheme="minorHAnsi" w:hAnsiTheme="minorHAnsi" w:cs="Arial"/>
          <w:bCs/>
          <w:sz w:val="22"/>
          <w:szCs w:val="22"/>
        </w:rPr>
        <w:t>dostawy</w:t>
      </w:r>
      <w:r w:rsidR="009D2EE5" w:rsidRPr="00F6051F">
        <w:rPr>
          <w:rFonts w:asciiTheme="minorHAnsi" w:hAnsiTheme="minorHAnsi" w:cs="Arial"/>
          <w:bCs/>
          <w:sz w:val="22"/>
          <w:szCs w:val="22"/>
        </w:rPr>
        <w:t xml:space="preserve"> zostały wykonane należycie i prawidłowo ukończone;</w:t>
      </w:r>
    </w:p>
    <w:p w14:paraId="254CD0F8" w14:textId="054D1729" w:rsidR="00595A1A" w:rsidRPr="00F6051F" w:rsidRDefault="00595A1A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Oświadczenie w zakresie wypełniania obowiązków informacyjnych przewidzianych w art. 13 lub art. 14 RODO</w:t>
      </w:r>
      <w:r w:rsidR="009D2EE5" w:rsidRPr="00F6051F">
        <w:rPr>
          <w:rFonts w:asciiTheme="minorHAnsi" w:hAnsiTheme="minorHAnsi" w:cs="Arial"/>
          <w:sz w:val="22"/>
          <w:szCs w:val="22"/>
        </w:rPr>
        <w:t>;</w:t>
      </w:r>
    </w:p>
    <w:p w14:paraId="0EF97537" w14:textId="77777777" w:rsidR="00595A1A" w:rsidRPr="00F6051F" w:rsidRDefault="00595A1A" w:rsidP="00F25951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Dowód wpłaty wadium</w:t>
      </w:r>
    </w:p>
    <w:bookmarkEnd w:id="8"/>
    <w:p w14:paraId="2BED1925" w14:textId="77777777" w:rsidR="002E7ABA" w:rsidRPr="00F6051F" w:rsidRDefault="002E7ABA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A56CB22" w14:textId="77777777" w:rsidR="00E95842" w:rsidRPr="00F6051F" w:rsidRDefault="00E95842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Sposób i termin składania ofert</w:t>
      </w:r>
      <w:r w:rsidR="00BB5BDB" w:rsidRPr="00F6051F">
        <w:rPr>
          <w:rFonts w:asciiTheme="minorHAnsi" w:hAnsiTheme="minorHAnsi" w:cs="Arial"/>
          <w:sz w:val="22"/>
          <w:szCs w:val="22"/>
        </w:rPr>
        <w:t>:</w:t>
      </w:r>
    </w:p>
    <w:p w14:paraId="0EBB886F" w14:textId="25485084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Ofertę wraz z wymaganymi dokumentami należy umieścić na Platformie pod adresem: </w:t>
      </w:r>
      <w:hyperlink r:id="rId8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sz w:val="22"/>
          <w:szCs w:val="22"/>
        </w:rPr>
        <w:t xml:space="preserve"> na stronie dotyczącej odpowiedniego postępowania do dnia </w:t>
      </w:r>
      <w:r w:rsidR="00105B75">
        <w:rPr>
          <w:rFonts w:asciiTheme="minorHAnsi" w:hAnsiTheme="minorHAnsi" w:cs="Arial"/>
          <w:b/>
          <w:sz w:val="22"/>
          <w:szCs w:val="22"/>
        </w:rPr>
        <w:t>2</w:t>
      </w:r>
      <w:r w:rsidR="00D86C49">
        <w:rPr>
          <w:rFonts w:asciiTheme="minorHAnsi" w:hAnsiTheme="minorHAnsi" w:cs="Arial"/>
          <w:b/>
          <w:sz w:val="22"/>
          <w:szCs w:val="22"/>
        </w:rPr>
        <w:t>3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2E7ABA">
        <w:rPr>
          <w:rFonts w:asciiTheme="minorHAnsi" w:hAnsiTheme="minorHAnsi" w:cs="Arial"/>
          <w:b/>
          <w:sz w:val="22"/>
          <w:szCs w:val="22"/>
        </w:rPr>
        <w:t>0</w:t>
      </w:r>
      <w:r w:rsidR="00060B56">
        <w:rPr>
          <w:rFonts w:asciiTheme="minorHAnsi" w:hAnsiTheme="minorHAnsi" w:cs="Arial"/>
          <w:b/>
          <w:sz w:val="22"/>
          <w:szCs w:val="22"/>
        </w:rPr>
        <w:t>6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595A1A" w:rsidRPr="00F6051F">
        <w:rPr>
          <w:rFonts w:asciiTheme="minorHAnsi" w:hAnsiTheme="minorHAnsi" w:cs="Arial"/>
          <w:b/>
          <w:sz w:val="22"/>
          <w:szCs w:val="22"/>
        </w:rPr>
        <w:t>202</w:t>
      </w:r>
      <w:r w:rsidR="00F65B3A">
        <w:rPr>
          <w:rFonts w:asciiTheme="minorHAnsi" w:hAnsiTheme="minorHAnsi" w:cs="Arial"/>
          <w:b/>
          <w:sz w:val="22"/>
          <w:szCs w:val="22"/>
        </w:rPr>
        <w:t>3</w:t>
      </w:r>
      <w:r w:rsidR="00014833" w:rsidRPr="00F6051F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  <w:r w:rsidRPr="00F6051F">
        <w:rPr>
          <w:rFonts w:asciiTheme="minorHAnsi" w:hAnsiTheme="minorHAnsi" w:cs="Arial"/>
          <w:sz w:val="22"/>
          <w:szCs w:val="22"/>
        </w:rPr>
        <w:t xml:space="preserve"> do godz. 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09:30</w:t>
      </w:r>
      <w:r w:rsidR="002E7ABA">
        <w:rPr>
          <w:rFonts w:asciiTheme="minorHAnsi" w:hAnsiTheme="minorHAnsi" w:cs="Arial"/>
          <w:b/>
          <w:bCs/>
          <w:sz w:val="22"/>
          <w:szCs w:val="22"/>
        </w:rPr>
        <w:t>;00.</w:t>
      </w:r>
    </w:p>
    <w:p w14:paraId="4B6DBCD3" w14:textId="77777777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 wypełnieniu Formularza składania oferty i załadowaniu wszystkich wymaganych załączników należy kliknąć przycisk „Złóż ofertę”.</w:t>
      </w:r>
    </w:p>
    <w:p w14:paraId="4BF1D4D3" w14:textId="6C946B1E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 dat</w:t>
      </w:r>
      <w:r w:rsidR="00932D0A" w:rsidRPr="00F6051F">
        <w:rPr>
          <w:rFonts w:asciiTheme="minorHAnsi" w:hAnsiTheme="minorHAnsi" w:cs="Arial"/>
          <w:sz w:val="22"/>
          <w:szCs w:val="22"/>
        </w:rPr>
        <w:t>ę</w:t>
      </w:r>
      <w:r w:rsidRPr="00F6051F">
        <w:rPr>
          <w:rFonts w:asciiTheme="minorHAnsi" w:hAnsiTheme="minorHAnsi" w:cs="Arial"/>
          <w:sz w:val="22"/>
          <w:szCs w:val="22"/>
        </w:rPr>
        <w:t xml:space="preserve"> przekazania oferty</w:t>
      </w:r>
      <w:r w:rsidR="00932D0A" w:rsidRPr="00F6051F">
        <w:rPr>
          <w:rFonts w:asciiTheme="minorHAnsi" w:hAnsiTheme="minorHAnsi" w:cs="Arial"/>
          <w:sz w:val="22"/>
          <w:szCs w:val="22"/>
        </w:rPr>
        <w:t xml:space="preserve"> przyjmuje się datę jej przekazania w systemie (platformie)</w:t>
      </w:r>
      <w:r w:rsidR="00393B33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932D0A" w:rsidRPr="00F6051F">
        <w:rPr>
          <w:rFonts w:asciiTheme="minorHAnsi" w:hAnsiTheme="minorHAnsi" w:cs="Arial"/>
          <w:sz w:val="22"/>
          <w:szCs w:val="22"/>
        </w:rPr>
        <w:t>i wyświetlenie się komunikatu, że oferta została złożona.</w:t>
      </w:r>
    </w:p>
    <w:p w14:paraId="177E8B41" w14:textId="77777777" w:rsidR="00932D0A" w:rsidRPr="00F6051F" w:rsidRDefault="00932D0A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Szczegółowa instrukcja dla Wykonawców dotycząca złożenia, zmiany i wycofania oferty znajduje się na stronie internetowej pod adresem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: </w:t>
      </w:r>
      <w:hyperlink r:id="rId9" w:history="1">
        <w:r w:rsidR="00776414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https://platformazakupowa.pl/strona/45-instrukcje</w:t>
        </w:r>
      </w:hyperlink>
    </w:p>
    <w:p w14:paraId="6CB105F7" w14:textId="77777777" w:rsidR="00E95842" w:rsidRPr="00F6051F" w:rsidRDefault="00E95842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E3ECE43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lastRenderedPageBreak/>
        <w:t>Otwarcie ofert.</w:t>
      </w:r>
    </w:p>
    <w:p w14:paraId="2A7BD228" w14:textId="258C1863" w:rsidR="00047608" w:rsidRPr="00F6051F" w:rsidRDefault="00047608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bookmarkStart w:id="9" w:name="_Hlk42508558"/>
      <w:r w:rsidRPr="00F6051F">
        <w:rPr>
          <w:rFonts w:asciiTheme="minorHAnsi" w:hAnsiTheme="minorHAnsi" w:cs="Arial"/>
          <w:sz w:val="22"/>
          <w:szCs w:val="22"/>
        </w:rPr>
        <w:t>Otwarcie złożonych ofert nastąpi w dniu</w:t>
      </w:r>
      <w:r w:rsidR="00014833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05B75">
        <w:rPr>
          <w:rFonts w:asciiTheme="minorHAnsi" w:hAnsiTheme="minorHAnsi" w:cs="Arial"/>
          <w:b/>
          <w:sz w:val="22"/>
          <w:szCs w:val="22"/>
        </w:rPr>
        <w:t>2</w:t>
      </w:r>
      <w:r w:rsidR="00D86C49">
        <w:rPr>
          <w:rFonts w:asciiTheme="minorHAnsi" w:hAnsiTheme="minorHAnsi" w:cs="Arial"/>
          <w:b/>
          <w:sz w:val="22"/>
          <w:szCs w:val="22"/>
        </w:rPr>
        <w:t>3</w:t>
      </w:r>
      <w:bookmarkStart w:id="10" w:name="_GoBack"/>
      <w:bookmarkEnd w:id="10"/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2E7ABA">
        <w:rPr>
          <w:rFonts w:asciiTheme="minorHAnsi" w:hAnsiTheme="minorHAnsi" w:cs="Arial"/>
          <w:b/>
          <w:sz w:val="22"/>
          <w:szCs w:val="22"/>
        </w:rPr>
        <w:t>0</w:t>
      </w:r>
      <w:r w:rsidR="00060B56">
        <w:rPr>
          <w:rFonts w:asciiTheme="minorHAnsi" w:hAnsiTheme="minorHAnsi" w:cs="Arial"/>
          <w:b/>
          <w:sz w:val="22"/>
          <w:szCs w:val="22"/>
        </w:rPr>
        <w:t>6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3E34E5" w:rsidRPr="00F25951">
        <w:rPr>
          <w:rFonts w:asciiTheme="minorHAnsi" w:hAnsiTheme="minorHAnsi" w:cs="Arial"/>
          <w:b/>
          <w:sz w:val="22"/>
          <w:szCs w:val="22"/>
        </w:rPr>
        <w:t>202</w:t>
      </w:r>
      <w:r w:rsidR="00F65B3A">
        <w:rPr>
          <w:rFonts w:asciiTheme="minorHAnsi" w:hAnsiTheme="minorHAnsi" w:cs="Arial"/>
          <w:b/>
          <w:sz w:val="22"/>
          <w:szCs w:val="22"/>
        </w:rPr>
        <w:t>3</w:t>
      </w:r>
      <w:r w:rsidR="00014833" w:rsidRPr="00F25951">
        <w:rPr>
          <w:rFonts w:asciiTheme="minorHAnsi" w:hAnsiTheme="minorHAnsi" w:cs="Arial"/>
          <w:b/>
          <w:sz w:val="22"/>
          <w:szCs w:val="22"/>
        </w:rPr>
        <w:t xml:space="preserve"> </w:t>
      </w:r>
      <w:r w:rsidR="00014833" w:rsidRPr="00F6051F">
        <w:rPr>
          <w:rFonts w:asciiTheme="minorHAnsi" w:hAnsiTheme="minorHAnsi" w:cs="Arial"/>
          <w:b/>
          <w:sz w:val="22"/>
          <w:szCs w:val="22"/>
        </w:rPr>
        <w:t>r.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godz. 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09:3</w:t>
      </w:r>
      <w:r w:rsidR="002E7ABA">
        <w:rPr>
          <w:rFonts w:asciiTheme="minorHAnsi" w:hAnsiTheme="minorHAnsi" w:cs="Arial"/>
          <w:b/>
          <w:bCs/>
          <w:sz w:val="22"/>
          <w:szCs w:val="22"/>
        </w:rPr>
        <w:t>5;00.</w:t>
      </w:r>
    </w:p>
    <w:p w14:paraId="6B3A1EFF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2FC40E01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 niezwłocznie po otwarciu ofert, udostępnia na stronie internetowej prowadzonego postępowania informacje o dotyczące:</w:t>
      </w:r>
    </w:p>
    <w:p w14:paraId="0F5A0F76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nazwach albo imionach i nazwiskach  oraz siedzibach lub miejscach prowadzonej działalności gospodarczej, bądź miejscach zamieszkania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Pr="00F6051F">
        <w:rPr>
          <w:rFonts w:asciiTheme="minorHAnsi" w:hAnsiTheme="minorHAnsi" w:cs="Arial"/>
          <w:sz w:val="22"/>
          <w:szCs w:val="22"/>
        </w:rPr>
        <w:t>ykonawców, których oferty zostały otwarte,</w:t>
      </w:r>
    </w:p>
    <w:p w14:paraId="0D0FE635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cenach lub kosztach zawartych w ofertach.</w:t>
      </w:r>
    </w:p>
    <w:bookmarkEnd w:id="9"/>
    <w:p w14:paraId="35FF258B" w14:textId="77777777" w:rsidR="00047608" w:rsidRPr="00F6051F" w:rsidRDefault="00047608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3C3A3F1" w14:textId="0996C9D1" w:rsidR="00924BDF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 związany będzie z ofertą 30 dni od terminu składania ofert.</w:t>
      </w:r>
    </w:p>
    <w:p w14:paraId="13752D92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Wszelkie koszty związane ze sporządzeniem oferty ponosi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0BD9D154" w14:textId="450AE532" w:rsidR="00924BD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podpisze umowę z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ykonawcą</w:t>
      </w:r>
      <w:r w:rsidRPr="00F6051F">
        <w:rPr>
          <w:rFonts w:asciiTheme="minorHAnsi" w:hAnsiTheme="minorHAnsi" w:cs="Arial"/>
          <w:sz w:val="22"/>
          <w:szCs w:val="22"/>
        </w:rPr>
        <w:t>, który przedłożył ofertę najkorzystniejszą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 punktu widzenia przyjętych kryteriów w niniejszym postępowaniu o zamówienie.</w:t>
      </w:r>
    </w:p>
    <w:p w14:paraId="4E077A2B" w14:textId="77777777" w:rsidR="00A17A5D" w:rsidRDefault="00A17A5D" w:rsidP="00A17A5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09696DCF" w14:textId="3D7F3FD2" w:rsidR="00A17A5D" w:rsidRPr="00A17A5D" w:rsidRDefault="00A17A5D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Gwarancja jakości i rękojmia za wady</w:t>
      </w:r>
    </w:p>
    <w:p w14:paraId="468FC985" w14:textId="4110B03C" w:rsidR="00A17A5D" w:rsidRPr="00F25951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F25951">
        <w:rPr>
          <w:rFonts w:asciiTheme="minorHAnsi" w:hAnsiTheme="minorHAnsi"/>
          <w:sz w:val="22"/>
          <w:szCs w:val="22"/>
        </w:rPr>
        <w:t>Wykonawca udziela gwarancji jakości dla przedmiotu zamówienia</w:t>
      </w:r>
      <w:r w:rsidR="00F25951" w:rsidRPr="00F25951">
        <w:rPr>
          <w:rFonts w:asciiTheme="minorHAnsi" w:hAnsiTheme="minorHAnsi"/>
          <w:sz w:val="22"/>
          <w:szCs w:val="22"/>
        </w:rPr>
        <w:t>.</w:t>
      </w:r>
    </w:p>
    <w:p w14:paraId="1532BDF3" w14:textId="572A33FD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Zamawiający wymaga udzielenia przez Wykonawcę gwarancji jakości na okres</w:t>
      </w:r>
      <w:r w:rsidRPr="0000626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65B3A">
        <w:rPr>
          <w:rFonts w:asciiTheme="minorHAnsi" w:hAnsiTheme="minorHAnsi"/>
          <w:b/>
          <w:bCs/>
          <w:sz w:val="22"/>
          <w:szCs w:val="22"/>
        </w:rPr>
        <w:t>36</w:t>
      </w:r>
      <w:r w:rsidRPr="00006268">
        <w:rPr>
          <w:rFonts w:asciiTheme="minorHAnsi" w:hAnsiTheme="minorHAnsi"/>
          <w:b/>
          <w:bCs/>
          <w:sz w:val="22"/>
          <w:szCs w:val="22"/>
        </w:rPr>
        <w:t xml:space="preserve"> miesięcy</w:t>
      </w:r>
      <w:r w:rsidR="00F2595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25951" w:rsidRPr="00006268">
        <w:rPr>
          <w:rFonts w:ascii="Calibri" w:hAnsi="Calibri"/>
          <w:b/>
          <w:bCs/>
          <w:sz w:val="22"/>
          <w:szCs w:val="22"/>
        </w:rPr>
        <w:t>licząc od daty podpisania protokołu końcowego odbioru przedmiotu zamówienia.</w:t>
      </w:r>
    </w:p>
    <w:p w14:paraId="56ADC375" w14:textId="6DECD0F2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Okres gwarancyjny nie zostanie uznany za zakończony, dopóki nie zostaną usunięte przez Wykonawcę wady i usterki zgłoszone do czasu upływu terminu gwarancyjnego oraz nie wygaśnie bieg gwarancji zgodnie z art. 581 par. 1 Kodeksu Cywilnego, a potwierdzeniem zakończenia będzie podpisany przez obie strony protokół odbioru pogwarancyjnego.</w:t>
      </w:r>
    </w:p>
    <w:p w14:paraId="63303179" w14:textId="0950C354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Na wykonane usługi Wykonawca udziela rękojmi za wady. Okres rękojmi jest równy okresowi gwarancji jakości.</w:t>
      </w:r>
    </w:p>
    <w:p w14:paraId="4AE6E438" w14:textId="63F514A0" w:rsidR="00A17A5D" w:rsidRPr="00A17A5D" w:rsidRDefault="00A17A5D" w:rsidP="00A17A5D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A17A5D">
        <w:rPr>
          <w:rFonts w:asciiTheme="minorHAnsi" w:hAnsiTheme="minorHAnsi" w:cs="Arial"/>
          <w:sz w:val="22"/>
          <w:szCs w:val="22"/>
        </w:rPr>
        <w:t xml:space="preserve">Jeżeli Wykonawca nie usunie wad lub usterek w okresie gwarancji lub rękojmi w wyznaczonym na piśmie przez Zamawiającego terminie, </w:t>
      </w:r>
      <w:r w:rsidRPr="00A17A5D">
        <w:rPr>
          <w:rFonts w:asciiTheme="minorHAnsi" w:hAnsiTheme="minorHAnsi" w:cs="Arial"/>
          <w:sz w:val="22"/>
          <w:szCs w:val="22"/>
          <w:lang w:eastAsia="zh-CN"/>
        </w:rPr>
        <w:t>Zamawiający, po uprzednim zawiadomieniu Wykonawcy, może zlecić ich usunięcie osobie trzeciej na koszt i ryzyko Wykonawcy, bez  konieczności uzyskania uprzedniej zgody Sądu - tzw. wykonanie zastępcze.</w:t>
      </w:r>
    </w:p>
    <w:p w14:paraId="55C01FC6" w14:textId="596FB2FC" w:rsidR="00A17A5D" w:rsidRDefault="00A17A5D" w:rsidP="00A17A5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14848E8" w14:textId="2E3EE95E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Wyniki postępowania o zamówienie zostaną ogłoszone 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na </w:t>
      </w:r>
      <w:r w:rsidRPr="00F6051F">
        <w:rPr>
          <w:rFonts w:asciiTheme="minorHAnsi" w:hAnsiTheme="minorHAnsi" w:cs="Arial"/>
          <w:sz w:val="22"/>
          <w:szCs w:val="22"/>
        </w:rPr>
        <w:t xml:space="preserve">stronie </w:t>
      </w:r>
      <w:r w:rsidR="003E34E5" w:rsidRPr="00F6051F">
        <w:rPr>
          <w:rFonts w:asciiTheme="minorHAnsi" w:hAnsiTheme="minorHAnsi" w:cs="Arial"/>
          <w:sz w:val="22"/>
          <w:szCs w:val="22"/>
        </w:rPr>
        <w:t>prowadzonego postępowania</w:t>
      </w:r>
      <w:r w:rsidR="00910906" w:rsidRPr="00F6051F">
        <w:rPr>
          <w:rFonts w:asciiTheme="minorHAnsi" w:hAnsiTheme="minorHAnsi" w:cs="Arial"/>
          <w:sz w:val="22"/>
          <w:szCs w:val="22"/>
        </w:rPr>
        <w:t>.</w:t>
      </w:r>
      <w:r w:rsidR="001D7E10">
        <w:rPr>
          <w:rFonts w:asciiTheme="minorHAnsi" w:hAnsiTheme="minorHAnsi" w:cs="Arial"/>
          <w:sz w:val="22"/>
          <w:szCs w:val="22"/>
        </w:rPr>
        <w:t> </w:t>
      </w:r>
      <w:r w:rsidR="00776414" w:rsidRPr="00F6051F">
        <w:rPr>
          <w:rFonts w:asciiTheme="minorHAnsi" w:hAnsiTheme="minorHAnsi" w:cs="Arial"/>
          <w:sz w:val="22"/>
          <w:szCs w:val="22"/>
        </w:rPr>
        <w:t>O</w:t>
      </w:r>
      <w:r w:rsidR="001D7E10">
        <w:rPr>
          <w:rFonts w:asciiTheme="minorHAnsi" w:hAnsiTheme="minorHAnsi" w:cs="Arial"/>
          <w:sz w:val="22"/>
          <w:szCs w:val="22"/>
        </w:rPr>
        <w:t> </w:t>
      </w:r>
      <w:r w:rsidRPr="00F6051F">
        <w:rPr>
          <w:rFonts w:asciiTheme="minorHAnsi" w:hAnsiTheme="minorHAnsi" w:cs="Arial"/>
          <w:sz w:val="22"/>
          <w:szCs w:val="22"/>
        </w:rPr>
        <w:t xml:space="preserve">wyborze oferty powiadomieni zostaną wszyscy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ykonawcy na stronie prowadzonego postępowania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65FC2AF0" w14:textId="521638BC" w:rsidR="00047608" w:rsidRPr="00F6051F" w:rsidRDefault="003E34E5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Wykonawca,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którego oferta została wybrana zostanie powiadomiony pismem akceptującym.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Pismo to zostanie wysłane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642BE8" w:rsidRPr="00F6051F">
        <w:rPr>
          <w:rFonts w:asciiTheme="minorHAnsi" w:hAnsiTheme="minorHAnsi" w:cs="Arial"/>
          <w:sz w:val="22"/>
          <w:szCs w:val="22"/>
        </w:rPr>
        <w:t>za pośrednictwem platformy</w:t>
      </w:r>
      <w:r w:rsidR="00F6051F">
        <w:rPr>
          <w:rFonts w:asciiTheme="minorHAnsi" w:hAnsiTheme="minorHAnsi" w:cs="Arial"/>
          <w:sz w:val="22"/>
          <w:szCs w:val="22"/>
        </w:rPr>
        <w:t xml:space="preserve"> zakupowej</w:t>
      </w:r>
      <w:r w:rsidR="00642BE8" w:rsidRPr="00F6051F">
        <w:rPr>
          <w:rFonts w:asciiTheme="minorHAnsi" w:hAnsiTheme="minorHAnsi" w:cs="Arial"/>
          <w:sz w:val="22"/>
          <w:szCs w:val="22"/>
        </w:rPr>
        <w:t xml:space="preserve"> pod adresem: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</w:t>
      </w:r>
      <w:hyperlink r:id="rId10" w:history="1">
        <w:r w:rsidR="00DD4CEE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DD4CEE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niezwłocznie po rozstrzygnięciu postępowania.</w:t>
      </w:r>
    </w:p>
    <w:p w14:paraId="1608223D" w14:textId="77777777" w:rsidR="00F131D7" w:rsidRPr="00F6051F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1164AF6" w14:textId="77777777" w:rsidR="00047608" w:rsidRPr="00F6051F" w:rsidRDefault="00D03AA7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11" w:name="_Hlk42508482"/>
      <w:r w:rsidRPr="00F6051F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5F46A02C" w14:textId="41AFE603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12" w:name="_Hlk62042668"/>
      <w:bookmarkEnd w:id="11"/>
      <w:r w:rsidRPr="00F6051F">
        <w:rPr>
          <w:rFonts w:asciiTheme="minorHAnsi" w:hAnsiTheme="minorHAnsi" w:cs="Arial"/>
          <w:sz w:val="22"/>
          <w:szCs w:val="22"/>
        </w:rPr>
        <w:t xml:space="preserve">informacje dotyczące przedmiotu zamówienia – 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Kierownik Referatu </w:t>
      </w:r>
      <w:r w:rsidR="00910906" w:rsidRPr="00F6051F">
        <w:rPr>
          <w:rFonts w:asciiTheme="minorHAnsi" w:hAnsiTheme="minorHAnsi" w:cs="Arial"/>
          <w:sz w:val="22"/>
          <w:szCs w:val="22"/>
        </w:rPr>
        <w:t>IR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 -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 </w:t>
      </w:r>
      <w:r w:rsidR="00910906" w:rsidRPr="00F6051F">
        <w:rPr>
          <w:rFonts w:asciiTheme="minorHAnsi" w:hAnsiTheme="minorHAnsi" w:cs="Arial"/>
          <w:sz w:val="22"/>
          <w:szCs w:val="22"/>
        </w:rPr>
        <w:t>Krzysztof Mucha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 – tel. 32 / 47551</w:t>
      </w:r>
      <w:r w:rsidR="00910906" w:rsidRPr="00F6051F">
        <w:rPr>
          <w:rFonts w:asciiTheme="minorHAnsi" w:hAnsiTheme="minorHAnsi" w:cs="Arial"/>
          <w:sz w:val="22"/>
          <w:szCs w:val="22"/>
        </w:rPr>
        <w:t>06</w:t>
      </w:r>
    </w:p>
    <w:p w14:paraId="337BABE6" w14:textId="3BEA65D8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informacje dotyczące postępowania </w:t>
      </w:r>
      <w:r w:rsidR="00F65B3A">
        <w:rPr>
          <w:rFonts w:asciiTheme="minorHAnsi" w:hAnsiTheme="minorHAnsi" w:cs="Arial"/>
          <w:sz w:val="22"/>
          <w:szCs w:val="22"/>
        </w:rPr>
        <w:t>–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F65B3A">
        <w:rPr>
          <w:rFonts w:asciiTheme="minorHAnsi" w:hAnsiTheme="minorHAnsi" w:cs="Arial"/>
          <w:sz w:val="22"/>
          <w:szCs w:val="22"/>
        </w:rPr>
        <w:t xml:space="preserve">Katarzyna Trzcińska </w:t>
      </w:r>
      <w:r w:rsidRPr="00F6051F">
        <w:rPr>
          <w:rFonts w:asciiTheme="minorHAnsi" w:hAnsiTheme="minorHAnsi" w:cs="Arial"/>
          <w:sz w:val="22"/>
          <w:szCs w:val="22"/>
        </w:rPr>
        <w:t xml:space="preserve"> – tel. 32/ 4755107</w:t>
      </w:r>
    </w:p>
    <w:bookmarkEnd w:id="12"/>
    <w:p w14:paraId="2A7E7052" w14:textId="77777777" w:rsidR="0099073B" w:rsidRPr="00F6051F" w:rsidRDefault="0099073B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FA7C47E" w14:textId="0022427C" w:rsidR="00047608" w:rsidRPr="00F6051F" w:rsidRDefault="00932D0A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 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niniejszym </w:t>
      </w:r>
      <w:r w:rsidRPr="00F6051F">
        <w:rPr>
          <w:rFonts w:asciiTheme="minorHAnsi" w:hAnsiTheme="minorHAnsi" w:cs="Arial"/>
          <w:sz w:val="22"/>
          <w:szCs w:val="22"/>
        </w:rPr>
        <w:t>postępowaniu o udzielenie zamówienia komunikacja między Zamawiającym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, </w:t>
      </w:r>
      <w:r w:rsidRPr="00F6051F">
        <w:rPr>
          <w:rFonts w:asciiTheme="minorHAnsi" w:hAnsiTheme="minorHAnsi" w:cs="Arial"/>
          <w:sz w:val="22"/>
          <w:szCs w:val="22"/>
        </w:rPr>
        <w:t>a Wykonawcami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 odbywa się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za pomocą </w:t>
      </w:r>
      <w:hyperlink r:id="rId11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7745C0" w:rsidRPr="00F6051F">
        <w:rPr>
          <w:rStyle w:val="Hipercze"/>
          <w:rFonts w:asciiTheme="minorHAnsi" w:hAnsiTheme="minorHAnsi" w:cs="Arial"/>
          <w:sz w:val="22"/>
          <w:szCs w:val="22"/>
        </w:rPr>
        <w:t>,</w:t>
      </w:r>
      <w:r w:rsidR="007745C0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przy czym </w:t>
      </w:r>
      <w:r w:rsidR="007745C0" w:rsidRPr="00F6051F">
        <w:rPr>
          <w:rFonts w:asciiTheme="minorHAnsi" w:hAnsiTheme="minorHAnsi" w:cs="Arial"/>
          <w:sz w:val="22"/>
          <w:szCs w:val="22"/>
        </w:rPr>
        <w:lastRenderedPageBreak/>
        <w:t>ofertę wraz z załącznikami należy złożyć za pośrednictwem „Formularza składania oferty”, natomiast pozostałe informacje, zapytania itp. odbywa się za pomocą formularza „Wyślij wiadomość”.</w:t>
      </w:r>
    </w:p>
    <w:p w14:paraId="2DE41D1F" w14:textId="233DE6D6" w:rsidR="004E3185" w:rsidRPr="00F6051F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8CD588A" w14:textId="29CA9A15" w:rsidR="004E3185" w:rsidRPr="00F6051F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dopuszcza, awaryjnie, komunikację za pośrednictwem poczty elektronicznej. Adres poczty elektronicznej osoby uprawnionej do kontaktu z Wykonawcami: </w:t>
      </w:r>
      <w:hyperlink r:id="rId12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przetargi@zebrzydowice.pl</w:t>
        </w:r>
      </w:hyperlink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55AD3E37" w14:textId="77777777" w:rsidR="00F04EF6" w:rsidRPr="00F6051F" w:rsidRDefault="00F04EF6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7229F348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Integralną częścią niniejszej specyfikacji jest załączony wzór umowy na realizację</w:t>
      </w:r>
      <w:r w:rsidR="0099073B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zamówienia.</w:t>
      </w:r>
    </w:p>
    <w:p w14:paraId="4E67055F" w14:textId="77777777" w:rsidR="00F131D7" w:rsidRPr="00F6051F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145DCDC" w14:textId="32183FBF" w:rsidR="006D67EF" w:rsidRPr="00F6051F" w:rsidRDefault="006D67EF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Klauzula informacyjna z art. 13 RODO do zastosowania w celu związanym</w:t>
      </w:r>
      <w:r w:rsidR="007745C0" w:rsidRPr="00F6051F">
        <w:rPr>
          <w:rFonts w:asciiTheme="minorHAnsi" w:hAnsiTheme="minorHAnsi" w:cs="Arial"/>
          <w:bCs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bCs/>
          <w:sz w:val="22"/>
          <w:szCs w:val="22"/>
        </w:rPr>
        <w:t>z postępowaniem</w:t>
      </w:r>
    </w:p>
    <w:p w14:paraId="5036CB79" w14:textId="77777777" w:rsidR="0096533C" w:rsidRPr="00F6051F" w:rsidRDefault="0096533C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6128BBD8" w14:textId="77777777" w:rsidR="006D67EF" w:rsidRPr="00F6051F" w:rsidRDefault="006D67EF" w:rsidP="00E93604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bookmarkStart w:id="13" w:name="_Hlk32915839"/>
      <w:r w:rsidRPr="00F6051F">
        <w:rPr>
          <w:rFonts w:asciiTheme="minorHAnsi" w:hAnsiTheme="minorHAnsi" w:cs="Arial"/>
          <w:sz w:val="22"/>
          <w:szCs w:val="22"/>
        </w:rPr>
        <w:t>Zgodnie z art. 13 ust. 1 i 2 rozporządzenia Parlamentu Europ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ejskiego i Rady (UE) 2016/679 z </w:t>
      </w:r>
      <w:r w:rsidRPr="00F6051F">
        <w:rPr>
          <w:rFonts w:asciiTheme="minorHAnsi" w:hAnsiTheme="minorHAnsi" w:cs="Arial"/>
          <w:sz w:val="22"/>
          <w:szCs w:val="22"/>
        </w:rPr>
        <w:t>dnia 27 kwietnia 2016 r. w sprawie ochr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ony osób fizycznych w związku z </w:t>
      </w:r>
      <w:r w:rsidRPr="00F6051F">
        <w:rPr>
          <w:rFonts w:asciiTheme="minorHAnsi" w:hAnsiTheme="minorHAnsi" w:cs="Arial"/>
          <w:sz w:val="22"/>
          <w:szCs w:val="22"/>
        </w:rPr>
        <w:t>przetwarzaniem danych osobowych i w sprawie swobodnego przepływu takich danych oraz uchylenia dyrektywy 95/46/WE (ogólne rozporządzenie o ochronie danych) (Dz. Urz. UE L 119 z 04.05.2016, str. 1</w:t>
      </w:r>
      <w:r w:rsidR="00AC1A86" w:rsidRPr="00F6051F">
        <w:rPr>
          <w:rFonts w:asciiTheme="minorHAnsi" w:hAnsiTheme="minorHAnsi" w:cs="Arial"/>
          <w:sz w:val="22"/>
          <w:szCs w:val="22"/>
        </w:rPr>
        <w:t>), dalej „RODO”, informuję, że:</w:t>
      </w:r>
    </w:p>
    <w:p w14:paraId="72BB33F8" w14:textId="77777777" w:rsidR="006D67EF" w:rsidRPr="00F6051F" w:rsidRDefault="006D67EF" w:rsidP="001B55FF">
      <w:pPr>
        <w:pStyle w:val="Akapitzlist1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Administratorami Pani/Pana danych osobowych jest: Wójt Gminy Zebrzydowice, z siedzibą</w:t>
      </w:r>
      <w:r w:rsidR="00AC1A86" w:rsidRPr="00F6051F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ul. ks. A. Janusza 6, tel. </w:t>
      </w:r>
      <w:r w:rsidRPr="00F6051F">
        <w:rPr>
          <w:rFonts w:asciiTheme="minorHAnsi" w:hAnsiTheme="minorHAnsi" w:cs="Arial"/>
          <w:sz w:val="22"/>
          <w:szCs w:val="22"/>
        </w:rPr>
        <w:t xml:space="preserve">+48 32 4755100, adres e-mail: </w:t>
      </w:r>
      <w:hyperlink r:id="rId13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ug@zebrzydowice.pl</w:t>
        </w:r>
      </w:hyperlink>
      <w:r w:rsidRPr="00F6051F">
        <w:rPr>
          <w:rFonts w:asciiTheme="minorHAnsi" w:hAnsiTheme="minorHAnsi" w:cs="Arial"/>
          <w:i/>
          <w:sz w:val="22"/>
          <w:szCs w:val="22"/>
        </w:rPr>
        <w:t>;</w:t>
      </w:r>
    </w:p>
    <w:p w14:paraId="12C59D85" w14:textId="77777777" w:rsidR="006D67EF" w:rsidRPr="00F6051F" w:rsidRDefault="00AC1A86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Inspektor ochrony danych </w:t>
      </w:r>
      <w:r w:rsidR="006D67EF"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ul. Ks. A. Janusza 6, adres e-mail: </w:t>
      </w:r>
      <w:hyperlink r:id="rId14" w:history="1">
        <w:r w:rsidR="006D67EF"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iod@zebrzydowice.pl</w:t>
        </w:r>
      </w:hyperlink>
      <w:r w:rsidR="006D67EF" w:rsidRPr="00F6051F">
        <w:rPr>
          <w:rFonts w:asciiTheme="minorHAnsi" w:hAnsiTheme="minorHAnsi" w:cs="Arial"/>
          <w:sz w:val="22"/>
          <w:szCs w:val="22"/>
        </w:rPr>
        <w:t>;</w:t>
      </w:r>
    </w:p>
    <w:p w14:paraId="4238A480" w14:textId="4C3FA5EE" w:rsidR="006D67EF" w:rsidRPr="001D7E10" w:rsidRDefault="006D67EF" w:rsidP="002E7ABA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>Pani/Pana dane osobowe przetwarzane będą na podstawie art. 6 ust. 1 lit. c</w:t>
      </w:r>
      <w:r w:rsidRPr="001D7E10">
        <w:rPr>
          <w:rFonts w:asciiTheme="minorHAnsi" w:hAnsiTheme="minorHAnsi" w:cs="Arial"/>
          <w:i/>
          <w:sz w:val="22"/>
          <w:szCs w:val="22"/>
        </w:rPr>
        <w:t xml:space="preserve"> </w:t>
      </w:r>
      <w:r w:rsidRPr="001D7E10">
        <w:rPr>
          <w:rFonts w:asciiTheme="minorHAnsi" w:hAnsiTheme="minorHAnsi" w:cs="Arial"/>
          <w:sz w:val="22"/>
          <w:szCs w:val="22"/>
        </w:rPr>
        <w:t>RODO w celu związanym</w:t>
      </w:r>
      <w:r w:rsidR="00F6051F" w:rsidRPr="001D7E10">
        <w:rPr>
          <w:rFonts w:asciiTheme="minorHAnsi" w:hAnsiTheme="minorHAnsi" w:cs="Arial"/>
          <w:sz w:val="22"/>
          <w:szCs w:val="22"/>
        </w:rPr>
        <w:t xml:space="preserve"> </w:t>
      </w:r>
      <w:r w:rsidRPr="001D7E10">
        <w:rPr>
          <w:rFonts w:asciiTheme="minorHAnsi" w:hAnsiTheme="minorHAnsi" w:cs="Arial"/>
          <w:sz w:val="22"/>
          <w:szCs w:val="22"/>
        </w:rPr>
        <w:t xml:space="preserve">z postępowaniem o udzielenie zamówienia publicznego IR-P </w:t>
      </w:r>
      <w:r w:rsidR="00060B56" w:rsidRPr="001D7E10">
        <w:rPr>
          <w:rFonts w:asciiTheme="minorHAnsi" w:hAnsiTheme="minorHAnsi" w:cs="Arial"/>
          <w:sz w:val="22"/>
          <w:szCs w:val="22"/>
        </w:rPr>
        <w:t>8</w:t>
      </w:r>
      <w:r w:rsidR="007E59B5" w:rsidRPr="001D7E10">
        <w:rPr>
          <w:rFonts w:asciiTheme="minorHAnsi" w:hAnsiTheme="minorHAnsi" w:cs="Arial"/>
          <w:sz w:val="22"/>
          <w:szCs w:val="22"/>
        </w:rPr>
        <w:t>/202</w:t>
      </w:r>
      <w:r w:rsidR="00F65B3A" w:rsidRPr="001D7E10">
        <w:rPr>
          <w:rFonts w:asciiTheme="minorHAnsi" w:hAnsiTheme="minorHAnsi" w:cs="Arial"/>
          <w:sz w:val="22"/>
          <w:szCs w:val="22"/>
        </w:rPr>
        <w:t>3</w:t>
      </w:r>
      <w:r w:rsidRPr="001D7E10">
        <w:rPr>
          <w:rFonts w:asciiTheme="minorHAnsi" w:hAnsiTheme="minorHAnsi" w:cs="Arial"/>
          <w:sz w:val="22"/>
          <w:szCs w:val="22"/>
        </w:rPr>
        <w:t xml:space="preserve"> </w:t>
      </w:r>
      <w:r w:rsidR="00750F4A" w:rsidRPr="001D7E10">
        <w:rPr>
          <w:rFonts w:asciiTheme="minorHAnsi" w:hAnsiTheme="minorHAnsi" w:cs="Arial"/>
          <w:b/>
          <w:sz w:val="22"/>
          <w:szCs w:val="22"/>
        </w:rPr>
        <w:t>„Poprawa efektywności energetycznej systemu zasilania w wodę – SUW ul. Myśliwska w Kończycach Małych - wymiana szaf sterujących 1 i 2</w:t>
      </w:r>
      <w:r w:rsidR="00F6051F" w:rsidRPr="001D7E10">
        <w:rPr>
          <w:rFonts w:asciiTheme="minorHAnsi" w:hAnsiTheme="minorHAnsi" w:cs="Arial"/>
          <w:b/>
          <w:sz w:val="22"/>
          <w:szCs w:val="22"/>
        </w:rPr>
        <w:t>”</w:t>
      </w:r>
    </w:p>
    <w:p w14:paraId="5441E75A" w14:textId="77777777" w:rsidR="00BE33E0" w:rsidRPr="001D7E10" w:rsidRDefault="00BE33E0" w:rsidP="00BE33E0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 xml:space="preserve">Odbiorcami Pani/Pana danych osobowych będą osoby lub podmioty, którym udostępniona zostanie dokumentacja postępowania w oparciu o art. 74 ustawy </w:t>
      </w:r>
      <w:proofErr w:type="spellStart"/>
      <w:r w:rsidRPr="001D7E10">
        <w:rPr>
          <w:rFonts w:asciiTheme="minorHAnsi" w:hAnsiTheme="minorHAnsi" w:cs="Arial"/>
          <w:sz w:val="22"/>
          <w:szCs w:val="22"/>
        </w:rPr>
        <w:t>Pzp</w:t>
      </w:r>
      <w:proofErr w:type="spellEnd"/>
    </w:p>
    <w:p w14:paraId="5FC4C671" w14:textId="77777777" w:rsidR="006D67EF" w:rsidRPr="001D7E10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 xml:space="preserve">Pani/Pana dane osobowe będą przechowywane, zgodnie z art. 97 ust. 1 ustawy </w:t>
      </w:r>
      <w:proofErr w:type="spellStart"/>
      <w:r w:rsidRPr="001D7E10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1D7E10">
        <w:rPr>
          <w:rFonts w:asciiTheme="minorHAnsi" w:hAnsiTheme="minorHAnsi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1AFDD889" w14:textId="060C75CF" w:rsidR="006D67EF" w:rsidRPr="001D7E10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D7E10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1D7E10">
        <w:rPr>
          <w:rFonts w:asciiTheme="minorHAnsi" w:hAnsiTheme="minorHAnsi" w:cs="Arial"/>
          <w:sz w:val="22"/>
          <w:szCs w:val="22"/>
        </w:rPr>
        <w:t>, związanym z udziałem</w:t>
      </w:r>
      <w:r w:rsidR="00DD4CEE" w:rsidRPr="001D7E10">
        <w:rPr>
          <w:rFonts w:asciiTheme="minorHAnsi" w:hAnsiTheme="minorHAnsi" w:cs="Arial"/>
          <w:sz w:val="22"/>
          <w:szCs w:val="22"/>
        </w:rPr>
        <w:t xml:space="preserve"> </w:t>
      </w:r>
      <w:r w:rsidRPr="001D7E10">
        <w:rPr>
          <w:rFonts w:asciiTheme="minorHAnsi" w:hAnsiTheme="minorHAnsi" w:cs="Arial"/>
          <w:sz w:val="22"/>
          <w:szCs w:val="22"/>
        </w:rPr>
        <w:t xml:space="preserve">w postępowaniu o udzielenie zamówienia publicznego; konsekwencje niepodania określonych danych wynikają z ustawy </w:t>
      </w:r>
      <w:proofErr w:type="spellStart"/>
      <w:r w:rsidRPr="001D7E10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1D7E10">
        <w:rPr>
          <w:rFonts w:asciiTheme="minorHAnsi" w:hAnsiTheme="minorHAnsi" w:cs="Arial"/>
          <w:sz w:val="22"/>
          <w:szCs w:val="22"/>
        </w:rPr>
        <w:t>;</w:t>
      </w:r>
    </w:p>
    <w:p w14:paraId="1768C06F" w14:textId="77777777" w:rsidR="006D67EF" w:rsidRPr="001D7E10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28AB32CD" w14:textId="439BEB30" w:rsidR="007E59B5" w:rsidRPr="001D7E10" w:rsidRDefault="007E59B5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 xml:space="preserve">Firma przetwarzającą dane jest </w:t>
      </w:r>
      <w:r w:rsidRPr="001D7E10">
        <w:rPr>
          <w:rFonts w:asciiTheme="minorHAnsi" w:hAnsiTheme="minorHAnsi" w:cs="Arial"/>
          <w:b/>
          <w:bCs/>
          <w:sz w:val="22"/>
          <w:szCs w:val="22"/>
        </w:rPr>
        <w:t>platformazakupowa.pl</w:t>
      </w:r>
      <w:r w:rsidRPr="001D7E10">
        <w:rPr>
          <w:rFonts w:asciiTheme="minorHAnsi" w:hAnsiTheme="minorHAnsi" w:cs="Arial"/>
          <w:sz w:val="22"/>
          <w:szCs w:val="22"/>
        </w:rPr>
        <w:t xml:space="preserve">, którego operatorem jest Open </w:t>
      </w:r>
      <w:proofErr w:type="spellStart"/>
      <w:r w:rsidRPr="001D7E10">
        <w:rPr>
          <w:rFonts w:asciiTheme="minorHAnsi" w:hAnsiTheme="minorHAnsi" w:cs="Arial"/>
          <w:sz w:val="22"/>
          <w:szCs w:val="22"/>
        </w:rPr>
        <w:t>Nexus</w:t>
      </w:r>
      <w:proofErr w:type="spellEnd"/>
      <w:r w:rsidRPr="001D7E10">
        <w:rPr>
          <w:rFonts w:asciiTheme="minorHAnsi" w:hAnsiTheme="minorHAnsi" w:cs="Arial"/>
          <w:sz w:val="22"/>
          <w:szCs w:val="22"/>
        </w:rPr>
        <w:t xml:space="preserve"> Sp. z</w:t>
      </w:r>
      <w:r w:rsidR="001D7E10">
        <w:rPr>
          <w:rFonts w:asciiTheme="minorHAnsi" w:hAnsiTheme="minorHAnsi" w:cs="Arial"/>
          <w:sz w:val="22"/>
          <w:szCs w:val="22"/>
        </w:rPr>
        <w:t> </w:t>
      </w:r>
      <w:r w:rsidRPr="001D7E10">
        <w:rPr>
          <w:rFonts w:asciiTheme="minorHAnsi" w:hAnsiTheme="minorHAnsi" w:cs="Arial"/>
          <w:sz w:val="22"/>
          <w:szCs w:val="22"/>
        </w:rPr>
        <w:t>o.o.</w:t>
      </w:r>
    </w:p>
    <w:p w14:paraId="4AC89918" w14:textId="77777777" w:rsidR="006D67EF" w:rsidRPr="001D7E10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>Posiada Pani/Pan:</w:t>
      </w:r>
    </w:p>
    <w:p w14:paraId="0CA61785" w14:textId="77777777" w:rsidR="006D67EF" w:rsidRPr="001D7E10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>na podstawie art. 15 RODO prawo dostępu do danych osobowych Pani/Pana dotyczących;</w:t>
      </w:r>
    </w:p>
    <w:p w14:paraId="5AE10F13" w14:textId="77777777" w:rsidR="006D67EF" w:rsidRPr="001D7E10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>na podstawie art. 16 RODO prawo do sprostow</w:t>
      </w:r>
      <w:r w:rsidR="00AC1A86" w:rsidRPr="001D7E10">
        <w:rPr>
          <w:rFonts w:asciiTheme="minorHAnsi" w:hAnsiTheme="minorHAnsi" w:cs="Arial"/>
          <w:sz w:val="22"/>
          <w:szCs w:val="22"/>
        </w:rPr>
        <w:t>ania Pani/Pana danych osobowych</w:t>
      </w:r>
    </w:p>
    <w:p w14:paraId="661E350A" w14:textId="7B9EDD0D" w:rsidR="006D67EF" w:rsidRPr="001D7E10" w:rsidRDefault="006D67EF" w:rsidP="00E93604">
      <w:pPr>
        <w:pStyle w:val="Akapitzlist1"/>
        <w:spacing w:line="276" w:lineRule="auto"/>
        <w:ind w:left="709" w:hanging="1"/>
        <w:jc w:val="both"/>
        <w:rPr>
          <w:rFonts w:asciiTheme="minorHAnsi" w:hAnsiTheme="minorHAnsi" w:cs="Arial"/>
          <w:i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>(</w:t>
      </w:r>
      <w:r w:rsidRPr="001D7E10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1D7E10">
        <w:rPr>
          <w:rFonts w:asciiTheme="minorHAnsi" w:hAnsiTheme="minorHAnsi" w:cs="Arial"/>
          <w:i/>
          <w:sz w:val="22"/>
          <w:szCs w:val="22"/>
        </w:rPr>
        <w:t xml:space="preserve"> skorzystanie z prawa do sprostowania nie może skutkować zmianą wyniku postępowania</w:t>
      </w:r>
      <w:r w:rsidR="00DD4CEE" w:rsidRPr="001D7E10">
        <w:rPr>
          <w:rFonts w:asciiTheme="minorHAnsi" w:hAnsiTheme="minorHAnsi" w:cs="Arial"/>
          <w:i/>
          <w:sz w:val="22"/>
          <w:szCs w:val="22"/>
        </w:rPr>
        <w:t xml:space="preserve"> </w:t>
      </w:r>
      <w:r w:rsidRPr="001D7E10">
        <w:rPr>
          <w:rFonts w:asciiTheme="minorHAnsi" w:hAnsiTheme="minorHAnsi" w:cs="Arial"/>
          <w:i/>
          <w:sz w:val="22"/>
          <w:szCs w:val="22"/>
        </w:rPr>
        <w:t>o udzielenie zamówienia publicznego ani zmianą postanowień umowy</w:t>
      </w:r>
      <w:r w:rsidR="00642BE8" w:rsidRPr="001D7E10">
        <w:rPr>
          <w:rFonts w:asciiTheme="minorHAnsi" w:hAnsiTheme="minorHAnsi" w:cs="Arial"/>
          <w:i/>
          <w:sz w:val="22"/>
          <w:szCs w:val="22"/>
        </w:rPr>
        <w:t xml:space="preserve">  </w:t>
      </w:r>
      <w:r w:rsidR="00AC1A86" w:rsidRPr="001D7E10">
        <w:rPr>
          <w:rFonts w:asciiTheme="minorHAnsi" w:hAnsiTheme="minorHAnsi" w:cs="Arial"/>
          <w:i/>
          <w:sz w:val="22"/>
          <w:szCs w:val="22"/>
        </w:rPr>
        <w:t>w zakresie niezgodnym z ustawą</w:t>
      </w:r>
      <w:r w:rsidR="00DD4CEE" w:rsidRPr="001D7E10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1D7E10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1D7E10">
        <w:rPr>
          <w:rFonts w:asciiTheme="minorHAnsi" w:hAnsiTheme="minorHAnsi" w:cs="Arial"/>
          <w:i/>
          <w:sz w:val="22"/>
          <w:szCs w:val="22"/>
        </w:rPr>
        <w:t xml:space="preserve"> oraz nie może naruszać integralności protokołu oraz jego załączników)</w:t>
      </w:r>
      <w:r w:rsidRPr="001D7E10">
        <w:rPr>
          <w:rFonts w:asciiTheme="minorHAnsi" w:hAnsiTheme="minorHAnsi" w:cs="Arial"/>
          <w:sz w:val="22"/>
          <w:szCs w:val="22"/>
        </w:rPr>
        <w:t>;</w:t>
      </w:r>
    </w:p>
    <w:p w14:paraId="2FE5A377" w14:textId="77777777" w:rsidR="006D67EF" w:rsidRPr="001D7E10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lastRenderedPageBreak/>
        <w:t xml:space="preserve">na podstawie art. 18 RODO prawo żądania od administratora ograniczenia przetwarzania danych osobowych z zastrzeżeniem przypadków, o których mowa w art. 18 ust. 2 RODO </w:t>
      </w:r>
    </w:p>
    <w:p w14:paraId="2FD8604C" w14:textId="0C75C067" w:rsidR="006D67EF" w:rsidRPr="001D7E10" w:rsidRDefault="006D67EF" w:rsidP="00642BE8">
      <w:pPr>
        <w:pStyle w:val="Akapitzlist1"/>
        <w:spacing w:line="276" w:lineRule="auto"/>
        <w:ind w:left="709"/>
        <w:jc w:val="both"/>
        <w:rPr>
          <w:rFonts w:asciiTheme="minorHAnsi" w:hAnsiTheme="minorHAnsi" w:cs="Arial"/>
          <w:i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>(</w:t>
      </w:r>
      <w:r w:rsidRPr="001D7E10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1D7E10">
        <w:rPr>
          <w:rFonts w:asciiTheme="minorHAnsi" w:hAnsiTheme="minorHAnsi" w:cs="Arial"/>
          <w:i/>
          <w:sz w:val="22"/>
          <w:szCs w:val="22"/>
        </w:rPr>
        <w:t xml:space="preserve"> prawo do ograniczenia przetwarzania nie m</w:t>
      </w:r>
      <w:r w:rsidR="00AC1A86" w:rsidRPr="001D7E10">
        <w:rPr>
          <w:rFonts w:asciiTheme="minorHAnsi" w:hAnsiTheme="minorHAnsi" w:cs="Arial"/>
          <w:i/>
          <w:sz w:val="22"/>
          <w:szCs w:val="22"/>
        </w:rPr>
        <w:t>a zastosowania w odniesieniu do</w:t>
      </w:r>
      <w:r w:rsidR="00642BE8" w:rsidRPr="001D7E10">
        <w:rPr>
          <w:rFonts w:asciiTheme="minorHAnsi" w:hAnsiTheme="minorHAnsi" w:cs="Arial"/>
          <w:i/>
          <w:sz w:val="22"/>
          <w:szCs w:val="22"/>
        </w:rPr>
        <w:t xml:space="preserve"> </w:t>
      </w:r>
      <w:r w:rsidRPr="001D7E10">
        <w:rPr>
          <w:rFonts w:asciiTheme="minorHAnsi" w:hAnsiTheme="minorHAnsi" w:cs="Arial"/>
          <w:i/>
          <w:sz w:val="22"/>
          <w:szCs w:val="22"/>
        </w:rPr>
        <w:t>przechowywania, w celu zapewnienia korzystania ze środków ochrony prawnej lub w celu ochrony praw innej osoby fizycznej lub prawnej, lub z uwagi na ważne względy interesu publicznego Unii Europejskiej</w:t>
      </w:r>
      <w:r w:rsidR="00DD4CEE" w:rsidRPr="001D7E10">
        <w:rPr>
          <w:rFonts w:asciiTheme="minorHAnsi" w:hAnsiTheme="minorHAnsi" w:cs="Arial"/>
          <w:i/>
          <w:sz w:val="22"/>
          <w:szCs w:val="22"/>
        </w:rPr>
        <w:t xml:space="preserve"> </w:t>
      </w:r>
      <w:r w:rsidR="00AC1A86" w:rsidRPr="001D7E10">
        <w:rPr>
          <w:rFonts w:asciiTheme="minorHAnsi" w:hAnsiTheme="minorHAnsi" w:cs="Arial"/>
          <w:i/>
          <w:iCs/>
          <w:sz w:val="22"/>
          <w:szCs w:val="22"/>
        </w:rPr>
        <w:t>lub państwa członkowskiego);</w:t>
      </w:r>
    </w:p>
    <w:p w14:paraId="1AF30EC4" w14:textId="77777777" w:rsidR="006D67EF" w:rsidRPr="001D7E10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98A2FCB" w14:textId="77777777" w:rsidR="006D67EF" w:rsidRPr="001D7E10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>Nie przysługuje Pani/Panu:</w:t>
      </w:r>
    </w:p>
    <w:p w14:paraId="45588099" w14:textId="77777777" w:rsidR="006D67EF" w:rsidRPr="001D7E10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>w związku z art. 17 ust. 3 lit. b, d lub e RODO prawo do usunięcia danych osobowych;</w:t>
      </w:r>
    </w:p>
    <w:p w14:paraId="6F4A3F2D" w14:textId="77777777" w:rsidR="006D67EF" w:rsidRPr="001D7E10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>prawo do przenoszenia danych osobowych, o którym mowa w art. 20 RODO;</w:t>
      </w:r>
    </w:p>
    <w:p w14:paraId="47F5DB75" w14:textId="009ABB57" w:rsidR="007745C0" w:rsidRPr="001D7E10" w:rsidRDefault="006D67EF" w:rsidP="001D7E10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1D7E10">
        <w:rPr>
          <w:rFonts w:asciiTheme="minorHAnsi" w:hAnsiTheme="minorHAnsi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</w:t>
      </w:r>
      <w:r w:rsidRPr="001D7E10">
        <w:rPr>
          <w:rFonts w:asciiTheme="minorHAnsi" w:hAnsiTheme="minorHAnsi" w:cs="Arial"/>
          <w:sz w:val="22"/>
          <w:szCs w:val="22"/>
        </w:rPr>
        <w:t xml:space="preserve"> 1 lit. c RODO. </w:t>
      </w:r>
      <w:bookmarkEnd w:id="13"/>
    </w:p>
    <w:sectPr w:rsidR="007745C0" w:rsidRPr="001D7E10" w:rsidSect="00CD6E5C">
      <w:footnotePr>
        <w:pos w:val="beneathText"/>
      </w:footnotePr>
      <w:type w:val="continuous"/>
      <w:pgSz w:w="11905" w:h="16837" w:code="9"/>
      <w:pgMar w:top="1134" w:right="1276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F8D32" w14:textId="77777777" w:rsidR="002C0766" w:rsidRDefault="002C0766" w:rsidP="00EA7276">
      <w:r>
        <w:separator/>
      </w:r>
    </w:p>
  </w:endnote>
  <w:endnote w:type="continuationSeparator" w:id="0">
    <w:p w14:paraId="7B193300" w14:textId="77777777" w:rsidR="002C0766" w:rsidRDefault="002C0766" w:rsidP="00EA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12506" w14:textId="77777777" w:rsidR="002C0766" w:rsidRDefault="002C0766" w:rsidP="00EA7276">
      <w:r>
        <w:separator/>
      </w:r>
    </w:p>
  </w:footnote>
  <w:footnote w:type="continuationSeparator" w:id="0">
    <w:p w14:paraId="0E49B778" w14:textId="77777777" w:rsidR="002C0766" w:rsidRDefault="002C0766" w:rsidP="00EA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2EEA49A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D232B85"/>
    <w:multiLevelType w:val="hybridMultilevel"/>
    <w:tmpl w:val="A45CFB0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F3B04C7"/>
    <w:multiLevelType w:val="hybridMultilevel"/>
    <w:tmpl w:val="E06AF4E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39456B3"/>
    <w:multiLevelType w:val="multilevel"/>
    <w:tmpl w:val="8894F8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E01A74"/>
    <w:multiLevelType w:val="hybridMultilevel"/>
    <w:tmpl w:val="0D8C3252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5F52CB"/>
    <w:multiLevelType w:val="hybridMultilevel"/>
    <w:tmpl w:val="05E800DC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8B0324"/>
    <w:multiLevelType w:val="hybridMultilevel"/>
    <w:tmpl w:val="3996993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D433C1"/>
    <w:multiLevelType w:val="multilevel"/>
    <w:tmpl w:val="09B48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9" w15:restartNumberingAfterBreak="0">
    <w:nsid w:val="22B23547"/>
    <w:multiLevelType w:val="hybridMultilevel"/>
    <w:tmpl w:val="39FCD64C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3301141"/>
    <w:multiLevelType w:val="hybridMultilevel"/>
    <w:tmpl w:val="29645CF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275B9"/>
    <w:multiLevelType w:val="hybridMultilevel"/>
    <w:tmpl w:val="5D54C2F0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69B5401"/>
    <w:multiLevelType w:val="hybridMultilevel"/>
    <w:tmpl w:val="2102D374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42482"/>
    <w:multiLevelType w:val="multilevel"/>
    <w:tmpl w:val="A95A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2EE241CF"/>
    <w:multiLevelType w:val="hybridMultilevel"/>
    <w:tmpl w:val="A7D878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08B0E50"/>
    <w:multiLevelType w:val="hybridMultilevel"/>
    <w:tmpl w:val="74704F12"/>
    <w:lvl w:ilvl="0" w:tplc="FFFFFFFF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092106C"/>
    <w:multiLevelType w:val="hybridMultilevel"/>
    <w:tmpl w:val="48FAF53E"/>
    <w:lvl w:ilvl="0" w:tplc="552618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3B55363"/>
    <w:multiLevelType w:val="hybridMultilevel"/>
    <w:tmpl w:val="8CF6415A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53C5DC2"/>
    <w:multiLevelType w:val="hybridMultilevel"/>
    <w:tmpl w:val="288E2430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95DEA"/>
    <w:multiLevelType w:val="hybridMultilevel"/>
    <w:tmpl w:val="0DEA250E"/>
    <w:lvl w:ilvl="0" w:tplc="00000003">
      <w:start w:val="2"/>
      <w:numFmt w:val="bullet"/>
      <w:lvlText w:val="-"/>
      <w:lvlJc w:val="left"/>
      <w:pPr>
        <w:ind w:left="1713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4E8A4D28"/>
    <w:multiLevelType w:val="hybridMultilevel"/>
    <w:tmpl w:val="8022211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3AF3807"/>
    <w:multiLevelType w:val="hybridMultilevel"/>
    <w:tmpl w:val="4714348A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C76419D"/>
    <w:multiLevelType w:val="hybridMultilevel"/>
    <w:tmpl w:val="CDFCF948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34333EB"/>
    <w:multiLevelType w:val="hybridMultilevel"/>
    <w:tmpl w:val="2800133C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63407C3"/>
    <w:multiLevelType w:val="hybridMultilevel"/>
    <w:tmpl w:val="E7B6AF44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F954754"/>
    <w:multiLevelType w:val="hybridMultilevel"/>
    <w:tmpl w:val="4E22EC1A"/>
    <w:lvl w:ilvl="0" w:tplc="5526186A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12"/>
  </w:num>
  <w:num w:numId="5">
    <w:abstractNumId w:val="6"/>
  </w:num>
  <w:num w:numId="6">
    <w:abstractNumId w:val="18"/>
  </w:num>
  <w:num w:numId="7">
    <w:abstractNumId w:val="22"/>
  </w:num>
  <w:num w:numId="8">
    <w:abstractNumId w:val="17"/>
  </w:num>
  <w:num w:numId="9">
    <w:abstractNumId w:val="15"/>
  </w:num>
  <w:num w:numId="10">
    <w:abstractNumId w:val="10"/>
  </w:num>
  <w:num w:numId="11">
    <w:abstractNumId w:val="13"/>
  </w:num>
  <w:num w:numId="12">
    <w:abstractNumId w:val="25"/>
  </w:num>
  <w:num w:numId="13">
    <w:abstractNumId w:val="11"/>
  </w:num>
  <w:num w:numId="14">
    <w:abstractNumId w:val="7"/>
  </w:num>
  <w:num w:numId="15">
    <w:abstractNumId w:val="9"/>
  </w:num>
  <w:num w:numId="16">
    <w:abstractNumId w:val="20"/>
  </w:num>
  <w:num w:numId="17">
    <w:abstractNumId w:val="26"/>
  </w:num>
  <w:num w:numId="18">
    <w:abstractNumId w:val="27"/>
  </w:num>
  <w:num w:numId="19">
    <w:abstractNumId w:val="5"/>
  </w:num>
  <w:num w:numId="20">
    <w:abstractNumId w:val="2"/>
  </w:num>
  <w:num w:numId="21">
    <w:abstractNumId w:val="28"/>
  </w:num>
  <w:num w:numId="22">
    <w:abstractNumId w:val="3"/>
  </w:num>
  <w:num w:numId="23">
    <w:abstractNumId w:val="23"/>
  </w:num>
  <w:num w:numId="24">
    <w:abstractNumId w:val="14"/>
  </w:num>
  <w:num w:numId="25">
    <w:abstractNumId w:val="16"/>
  </w:num>
  <w:num w:numId="26">
    <w:abstractNumId w:val="19"/>
  </w:num>
  <w:num w:numId="27">
    <w:abstractNumId w:val="24"/>
  </w:num>
  <w:num w:numId="28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C6"/>
    <w:rsid w:val="0000016A"/>
    <w:rsid w:val="000061DC"/>
    <w:rsid w:val="00014833"/>
    <w:rsid w:val="000317E6"/>
    <w:rsid w:val="00035C6A"/>
    <w:rsid w:val="0003796F"/>
    <w:rsid w:val="00041FC1"/>
    <w:rsid w:val="00046C5C"/>
    <w:rsid w:val="00047608"/>
    <w:rsid w:val="00053D11"/>
    <w:rsid w:val="00057091"/>
    <w:rsid w:val="00060B56"/>
    <w:rsid w:val="000611D2"/>
    <w:rsid w:val="00072AF4"/>
    <w:rsid w:val="000765D0"/>
    <w:rsid w:val="00085962"/>
    <w:rsid w:val="000A1C55"/>
    <w:rsid w:val="000A5B8F"/>
    <w:rsid w:val="000D7F7D"/>
    <w:rsid w:val="00105B75"/>
    <w:rsid w:val="00111AD9"/>
    <w:rsid w:val="00117918"/>
    <w:rsid w:val="00124E3E"/>
    <w:rsid w:val="00126EBB"/>
    <w:rsid w:val="001339E3"/>
    <w:rsid w:val="00140528"/>
    <w:rsid w:val="00142E4C"/>
    <w:rsid w:val="00151400"/>
    <w:rsid w:val="0015407F"/>
    <w:rsid w:val="0016731E"/>
    <w:rsid w:val="00176BC9"/>
    <w:rsid w:val="001914E6"/>
    <w:rsid w:val="001A1344"/>
    <w:rsid w:val="001B32A7"/>
    <w:rsid w:val="001B437A"/>
    <w:rsid w:val="001B55FF"/>
    <w:rsid w:val="001C1735"/>
    <w:rsid w:val="001C2D2C"/>
    <w:rsid w:val="001D5299"/>
    <w:rsid w:val="001D7E10"/>
    <w:rsid w:val="001E3067"/>
    <w:rsid w:val="002047D9"/>
    <w:rsid w:val="00212578"/>
    <w:rsid w:val="00222DD7"/>
    <w:rsid w:val="00227808"/>
    <w:rsid w:val="002337E3"/>
    <w:rsid w:val="0023605A"/>
    <w:rsid w:val="002562D5"/>
    <w:rsid w:val="00260507"/>
    <w:rsid w:val="00265D91"/>
    <w:rsid w:val="002764F4"/>
    <w:rsid w:val="002764FE"/>
    <w:rsid w:val="0028607C"/>
    <w:rsid w:val="00295166"/>
    <w:rsid w:val="002A630B"/>
    <w:rsid w:val="002C0766"/>
    <w:rsid w:val="002C38CF"/>
    <w:rsid w:val="002D4C33"/>
    <w:rsid w:val="002D59A0"/>
    <w:rsid w:val="002D71FF"/>
    <w:rsid w:val="002D7B8D"/>
    <w:rsid w:val="002E7ABA"/>
    <w:rsid w:val="002F65D7"/>
    <w:rsid w:val="0031374A"/>
    <w:rsid w:val="00323412"/>
    <w:rsid w:val="00323C11"/>
    <w:rsid w:val="00347E67"/>
    <w:rsid w:val="003575C2"/>
    <w:rsid w:val="0036412B"/>
    <w:rsid w:val="003673F1"/>
    <w:rsid w:val="00375166"/>
    <w:rsid w:val="00385DBD"/>
    <w:rsid w:val="00391DAB"/>
    <w:rsid w:val="00393B33"/>
    <w:rsid w:val="003A04C6"/>
    <w:rsid w:val="003A06E9"/>
    <w:rsid w:val="003A0F1E"/>
    <w:rsid w:val="003B2148"/>
    <w:rsid w:val="003C288B"/>
    <w:rsid w:val="003D3CCE"/>
    <w:rsid w:val="003D7AE1"/>
    <w:rsid w:val="003E34E5"/>
    <w:rsid w:val="004022D5"/>
    <w:rsid w:val="0041077F"/>
    <w:rsid w:val="00412171"/>
    <w:rsid w:val="00415395"/>
    <w:rsid w:val="004178A7"/>
    <w:rsid w:val="00420C4D"/>
    <w:rsid w:val="00420D13"/>
    <w:rsid w:val="00422294"/>
    <w:rsid w:val="00430DAE"/>
    <w:rsid w:val="004345A0"/>
    <w:rsid w:val="00446785"/>
    <w:rsid w:val="004501A7"/>
    <w:rsid w:val="004607BA"/>
    <w:rsid w:val="004673D6"/>
    <w:rsid w:val="004679AF"/>
    <w:rsid w:val="00471628"/>
    <w:rsid w:val="00472BC6"/>
    <w:rsid w:val="00477CD8"/>
    <w:rsid w:val="004A363D"/>
    <w:rsid w:val="004A5039"/>
    <w:rsid w:val="004B135C"/>
    <w:rsid w:val="004B53E6"/>
    <w:rsid w:val="004C0D8B"/>
    <w:rsid w:val="004C3BD3"/>
    <w:rsid w:val="004C7AE3"/>
    <w:rsid w:val="004D12B7"/>
    <w:rsid w:val="004D5D46"/>
    <w:rsid w:val="004E3185"/>
    <w:rsid w:val="004F10CC"/>
    <w:rsid w:val="004F38F5"/>
    <w:rsid w:val="004F74C9"/>
    <w:rsid w:val="005015D4"/>
    <w:rsid w:val="005319B8"/>
    <w:rsid w:val="00542F88"/>
    <w:rsid w:val="00561113"/>
    <w:rsid w:val="00563F26"/>
    <w:rsid w:val="005738F0"/>
    <w:rsid w:val="005761FF"/>
    <w:rsid w:val="00595A1A"/>
    <w:rsid w:val="005A0405"/>
    <w:rsid w:val="005A3414"/>
    <w:rsid w:val="005B2AB3"/>
    <w:rsid w:val="005B61A2"/>
    <w:rsid w:val="005C16FB"/>
    <w:rsid w:val="005C46FD"/>
    <w:rsid w:val="005E0F09"/>
    <w:rsid w:val="005F2634"/>
    <w:rsid w:val="005F3669"/>
    <w:rsid w:val="005F3D64"/>
    <w:rsid w:val="006172B0"/>
    <w:rsid w:val="00624D70"/>
    <w:rsid w:val="00626EFE"/>
    <w:rsid w:val="00630BF9"/>
    <w:rsid w:val="00634D9E"/>
    <w:rsid w:val="00641094"/>
    <w:rsid w:val="00642BE8"/>
    <w:rsid w:val="006447CF"/>
    <w:rsid w:val="006453AB"/>
    <w:rsid w:val="0065277F"/>
    <w:rsid w:val="00652EFC"/>
    <w:rsid w:val="006561D1"/>
    <w:rsid w:val="00662BD8"/>
    <w:rsid w:val="006665B7"/>
    <w:rsid w:val="00670D9C"/>
    <w:rsid w:val="00675233"/>
    <w:rsid w:val="0068355D"/>
    <w:rsid w:val="006850E0"/>
    <w:rsid w:val="0069526C"/>
    <w:rsid w:val="00697ED4"/>
    <w:rsid w:val="006A6CCD"/>
    <w:rsid w:val="006D67EF"/>
    <w:rsid w:val="006E5AB6"/>
    <w:rsid w:val="006E685B"/>
    <w:rsid w:val="00706CF3"/>
    <w:rsid w:val="00713723"/>
    <w:rsid w:val="00725F05"/>
    <w:rsid w:val="00731DA6"/>
    <w:rsid w:val="00733C23"/>
    <w:rsid w:val="00733FB2"/>
    <w:rsid w:val="00735882"/>
    <w:rsid w:val="007401B4"/>
    <w:rsid w:val="007469F0"/>
    <w:rsid w:val="00750F4A"/>
    <w:rsid w:val="007530CF"/>
    <w:rsid w:val="00755CE8"/>
    <w:rsid w:val="007601EA"/>
    <w:rsid w:val="0076719B"/>
    <w:rsid w:val="0077057C"/>
    <w:rsid w:val="00772160"/>
    <w:rsid w:val="007745C0"/>
    <w:rsid w:val="00776414"/>
    <w:rsid w:val="007964B0"/>
    <w:rsid w:val="007B4044"/>
    <w:rsid w:val="007C2130"/>
    <w:rsid w:val="007C63EF"/>
    <w:rsid w:val="007D06AE"/>
    <w:rsid w:val="007D2D40"/>
    <w:rsid w:val="007D5A3D"/>
    <w:rsid w:val="007D6E1D"/>
    <w:rsid w:val="007E3145"/>
    <w:rsid w:val="007E3578"/>
    <w:rsid w:val="007E59B5"/>
    <w:rsid w:val="007F10B9"/>
    <w:rsid w:val="008100BB"/>
    <w:rsid w:val="00811842"/>
    <w:rsid w:val="008179F6"/>
    <w:rsid w:val="00823816"/>
    <w:rsid w:val="00836D8B"/>
    <w:rsid w:val="008403FC"/>
    <w:rsid w:val="00842EF5"/>
    <w:rsid w:val="008454E8"/>
    <w:rsid w:val="00851E28"/>
    <w:rsid w:val="00854898"/>
    <w:rsid w:val="00857C4F"/>
    <w:rsid w:val="0086271B"/>
    <w:rsid w:val="008667E9"/>
    <w:rsid w:val="00866BC6"/>
    <w:rsid w:val="00872A84"/>
    <w:rsid w:val="00872F2A"/>
    <w:rsid w:val="00886B11"/>
    <w:rsid w:val="00892211"/>
    <w:rsid w:val="0089351D"/>
    <w:rsid w:val="008A3B9E"/>
    <w:rsid w:val="008B083C"/>
    <w:rsid w:val="008C0C3E"/>
    <w:rsid w:val="008C2B62"/>
    <w:rsid w:val="008D748C"/>
    <w:rsid w:val="008D7FCA"/>
    <w:rsid w:val="008E3E2B"/>
    <w:rsid w:val="008E5E99"/>
    <w:rsid w:val="008F282A"/>
    <w:rsid w:val="00900904"/>
    <w:rsid w:val="00901CD5"/>
    <w:rsid w:val="00907BFE"/>
    <w:rsid w:val="00907FF0"/>
    <w:rsid w:val="00910906"/>
    <w:rsid w:val="009152CA"/>
    <w:rsid w:val="00924BDF"/>
    <w:rsid w:val="00932D0A"/>
    <w:rsid w:val="0093438D"/>
    <w:rsid w:val="009364F3"/>
    <w:rsid w:val="009447AE"/>
    <w:rsid w:val="009454FE"/>
    <w:rsid w:val="00953FE0"/>
    <w:rsid w:val="0096533C"/>
    <w:rsid w:val="0097046D"/>
    <w:rsid w:val="00984B91"/>
    <w:rsid w:val="00986070"/>
    <w:rsid w:val="0099073B"/>
    <w:rsid w:val="0099601A"/>
    <w:rsid w:val="00997B0D"/>
    <w:rsid w:val="009A2EFC"/>
    <w:rsid w:val="009A5629"/>
    <w:rsid w:val="009B1D27"/>
    <w:rsid w:val="009D2B5C"/>
    <w:rsid w:val="009D2EE5"/>
    <w:rsid w:val="009E4BE6"/>
    <w:rsid w:val="009E54AA"/>
    <w:rsid w:val="009E6130"/>
    <w:rsid w:val="00A02BC1"/>
    <w:rsid w:val="00A07B37"/>
    <w:rsid w:val="00A15985"/>
    <w:rsid w:val="00A17A5D"/>
    <w:rsid w:val="00A26EBD"/>
    <w:rsid w:val="00A27ACA"/>
    <w:rsid w:val="00A41214"/>
    <w:rsid w:val="00A47357"/>
    <w:rsid w:val="00A60592"/>
    <w:rsid w:val="00A63646"/>
    <w:rsid w:val="00A7327F"/>
    <w:rsid w:val="00A737C6"/>
    <w:rsid w:val="00A7405A"/>
    <w:rsid w:val="00A802DA"/>
    <w:rsid w:val="00AC1A86"/>
    <w:rsid w:val="00AC33E8"/>
    <w:rsid w:val="00AC677A"/>
    <w:rsid w:val="00AD416D"/>
    <w:rsid w:val="00AE0166"/>
    <w:rsid w:val="00AE2578"/>
    <w:rsid w:val="00AE710B"/>
    <w:rsid w:val="00AF0497"/>
    <w:rsid w:val="00AF6B6F"/>
    <w:rsid w:val="00B02B21"/>
    <w:rsid w:val="00B036F1"/>
    <w:rsid w:val="00B12BF1"/>
    <w:rsid w:val="00B17688"/>
    <w:rsid w:val="00B23D2E"/>
    <w:rsid w:val="00B25776"/>
    <w:rsid w:val="00B318E7"/>
    <w:rsid w:val="00B43364"/>
    <w:rsid w:val="00B509CF"/>
    <w:rsid w:val="00B53226"/>
    <w:rsid w:val="00B62143"/>
    <w:rsid w:val="00B711D9"/>
    <w:rsid w:val="00B73B0E"/>
    <w:rsid w:val="00B77B74"/>
    <w:rsid w:val="00B87268"/>
    <w:rsid w:val="00B92066"/>
    <w:rsid w:val="00B93022"/>
    <w:rsid w:val="00B976C3"/>
    <w:rsid w:val="00BA2DFB"/>
    <w:rsid w:val="00BB5BDB"/>
    <w:rsid w:val="00BB6AF2"/>
    <w:rsid w:val="00BC15AC"/>
    <w:rsid w:val="00BE33E0"/>
    <w:rsid w:val="00BE5DA4"/>
    <w:rsid w:val="00BF53C6"/>
    <w:rsid w:val="00BF79A0"/>
    <w:rsid w:val="00C008C5"/>
    <w:rsid w:val="00C054BE"/>
    <w:rsid w:val="00C21012"/>
    <w:rsid w:val="00C24245"/>
    <w:rsid w:val="00C364A6"/>
    <w:rsid w:val="00C70A73"/>
    <w:rsid w:val="00C7268F"/>
    <w:rsid w:val="00C74C7C"/>
    <w:rsid w:val="00C81B2B"/>
    <w:rsid w:val="00C9449F"/>
    <w:rsid w:val="00CA5837"/>
    <w:rsid w:val="00CA5F44"/>
    <w:rsid w:val="00CB501C"/>
    <w:rsid w:val="00CC07FD"/>
    <w:rsid w:val="00CC2977"/>
    <w:rsid w:val="00CD6E5C"/>
    <w:rsid w:val="00CE09EB"/>
    <w:rsid w:val="00CF275C"/>
    <w:rsid w:val="00CF6BAA"/>
    <w:rsid w:val="00D008D3"/>
    <w:rsid w:val="00D00BF8"/>
    <w:rsid w:val="00D014A3"/>
    <w:rsid w:val="00D03AA7"/>
    <w:rsid w:val="00D04287"/>
    <w:rsid w:val="00D2254B"/>
    <w:rsid w:val="00D33E81"/>
    <w:rsid w:val="00D4258B"/>
    <w:rsid w:val="00D42A9A"/>
    <w:rsid w:val="00D4646B"/>
    <w:rsid w:val="00D50D0F"/>
    <w:rsid w:val="00D5386B"/>
    <w:rsid w:val="00D65D12"/>
    <w:rsid w:val="00D853C8"/>
    <w:rsid w:val="00D86C49"/>
    <w:rsid w:val="00DA009D"/>
    <w:rsid w:val="00DB3C1A"/>
    <w:rsid w:val="00DB3C5E"/>
    <w:rsid w:val="00DB5949"/>
    <w:rsid w:val="00DD354F"/>
    <w:rsid w:val="00DD3921"/>
    <w:rsid w:val="00DD3E26"/>
    <w:rsid w:val="00DD4CEE"/>
    <w:rsid w:val="00DF5236"/>
    <w:rsid w:val="00E15550"/>
    <w:rsid w:val="00E17393"/>
    <w:rsid w:val="00E225AD"/>
    <w:rsid w:val="00E25036"/>
    <w:rsid w:val="00E312DA"/>
    <w:rsid w:val="00E36419"/>
    <w:rsid w:val="00E6764F"/>
    <w:rsid w:val="00E93604"/>
    <w:rsid w:val="00E95842"/>
    <w:rsid w:val="00EA7276"/>
    <w:rsid w:val="00EB1108"/>
    <w:rsid w:val="00ED6232"/>
    <w:rsid w:val="00EE2965"/>
    <w:rsid w:val="00EE4AEA"/>
    <w:rsid w:val="00EE7D72"/>
    <w:rsid w:val="00EF0AD2"/>
    <w:rsid w:val="00F04ECD"/>
    <w:rsid w:val="00F04EF6"/>
    <w:rsid w:val="00F06FFD"/>
    <w:rsid w:val="00F10B30"/>
    <w:rsid w:val="00F131D7"/>
    <w:rsid w:val="00F2454D"/>
    <w:rsid w:val="00F25951"/>
    <w:rsid w:val="00F43E94"/>
    <w:rsid w:val="00F47F55"/>
    <w:rsid w:val="00F5146E"/>
    <w:rsid w:val="00F5169C"/>
    <w:rsid w:val="00F538E1"/>
    <w:rsid w:val="00F6051F"/>
    <w:rsid w:val="00F65B3A"/>
    <w:rsid w:val="00F71868"/>
    <w:rsid w:val="00F71FFF"/>
    <w:rsid w:val="00F7500D"/>
    <w:rsid w:val="00F81CDD"/>
    <w:rsid w:val="00F844B9"/>
    <w:rsid w:val="00F84C9D"/>
    <w:rsid w:val="00F86CF4"/>
    <w:rsid w:val="00FA040F"/>
    <w:rsid w:val="00FA2411"/>
    <w:rsid w:val="00FC2D8C"/>
    <w:rsid w:val="00FC628C"/>
    <w:rsid w:val="00FD097E"/>
    <w:rsid w:val="00FD2C3E"/>
    <w:rsid w:val="00FD54A5"/>
    <w:rsid w:val="00FE16AE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39E6D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2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628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33C23"/>
    <w:pPr>
      <w:suppressAutoHyphens w:val="0"/>
      <w:ind w:left="708"/>
    </w:pPr>
  </w:style>
  <w:style w:type="character" w:customStyle="1" w:styleId="Odwoaniedokomentarza5">
    <w:name w:val="Odwołanie do komentarza5"/>
    <w:rsid w:val="00733C23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E6764F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64F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</w:rPr>
  </w:style>
  <w:style w:type="character" w:styleId="Hipercze">
    <w:name w:val="Hyperlink"/>
    <w:uiPriority w:val="99"/>
    <w:rsid w:val="006D67EF"/>
    <w:rPr>
      <w:color w:val="0000FF"/>
      <w:u w:val="single"/>
    </w:rPr>
  </w:style>
  <w:style w:type="paragraph" w:customStyle="1" w:styleId="Akapitzlist1">
    <w:name w:val="Akapit z listą1"/>
    <w:basedOn w:val="Normalny"/>
    <w:rsid w:val="006D67EF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276"/>
  </w:style>
  <w:style w:type="character" w:customStyle="1" w:styleId="TekstprzypisukocowegoZnak">
    <w:name w:val="Tekst przypisu końcowego Znak"/>
    <w:link w:val="Tekstprzypisukocowego"/>
    <w:uiPriority w:val="99"/>
    <w:semiHidden/>
    <w:rsid w:val="00EA7276"/>
  </w:style>
  <w:style w:type="character" w:styleId="Odwoanieprzypisukocowego">
    <w:name w:val="endnote reference"/>
    <w:uiPriority w:val="99"/>
    <w:semiHidden/>
    <w:unhideWhenUsed/>
    <w:rsid w:val="00EA7276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EA72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EA7276"/>
    <w:rPr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EA727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7E6"/>
  </w:style>
  <w:style w:type="paragraph" w:styleId="Stopka">
    <w:name w:val="footer"/>
    <w:basedOn w:val="Normalny"/>
    <w:link w:val="Stopka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7E6"/>
  </w:style>
  <w:style w:type="paragraph" w:customStyle="1" w:styleId="Listapunktowana1">
    <w:name w:val="Lista punktowana1"/>
    <w:basedOn w:val="Normalny"/>
    <w:rsid w:val="00A41214"/>
    <w:pPr>
      <w:tabs>
        <w:tab w:val="num" w:pos="360"/>
      </w:tabs>
      <w:suppressAutoHyphens w:val="0"/>
      <w:ind w:left="360" w:hanging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A41214"/>
    <w:pPr>
      <w:suppressAutoHyphens w:val="0"/>
      <w:ind w:left="708"/>
    </w:pPr>
    <w:rPr>
      <w:sz w:val="24"/>
      <w:szCs w:val="24"/>
      <w:lang w:eastAsia="zh-CN"/>
    </w:rPr>
  </w:style>
  <w:style w:type="paragraph" w:styleId="Adreszwrotnynakopercie">
    <w:name w:val="envelope return"/>
    <w:basedOn w:val="Normalny"/>
    <w:rsid w:val="00A17A5D"/>
    <w:rPr>
      <w:rFonts w:ascii="Arial" w:hAnsi="Arial" w:cs="Arial"/>
      <w:lang w:eastAsia="zh-CN"/>
    </w:rPr>
  </w:style>
  <w:style w:type="paragraph" w:customStyle="1" w:styleId="Standard">
    <w:name w:val="Standard"/>
    <w:rsid w:val="00DD3921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13" Type="http://schemas.openxmlformats.org/officeDocument/2006/relationships/hyperlink" Target="mailto:ug@zebrzyd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12" Type="http://schemas.openxmlformats.org/officeDocument/2006/relationships/hyperlink" Target="mailto:przetargi@zebrzydowice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zebrzydowic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ebrzydow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hyperlink" Target="mailto:iod@zebrzy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2011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14054</CharactersWithSpaces>
  <SharedDoc>false</SharedDoc>
  <HLinks>
    <vt:vector size="72" baseType="variant">
      <vt:variant>
        <vt:i4>4128792</vt:i4>
      </vt:variant>
      <vt:variant>
        <vt:i4>33</vt:i4>
      </vt:variant>
      <vt:variant>
        <vt:i4>0</vt:i4>
      </vt:variant>
      <vt:variant>
        <vt:i4>5</vt:i4>
      </vt:variant>
      <vt:variant>
        <vt:lpwstr>mailto:iod@zebrzydowice.pl</vt:lpwstr>
      </vt:variant>
      <vt:variant>
        <vt:lpwstr/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>mailto:ug@zebrzydowice.pl</vt:lpwstr>
      </vt:variant>
      <vt:variant>
        <vt:lpwstr/>
      </vt:variant>
      <vt:variant>
        <vt:i4>655390</vt:i4>
      </vt:variant>
      <vt:variant>
        <vt:i4>27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24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5701734</vt:i4>
      </vt:variant>
      <vt:variant>
        <vt:i4>21</vt:i4>
      </vt:variant>
      <vt:variant>
        <vt:i4>0</vt:i4>
      </vt:variant>
      <vt:variant>
        <vt:i4>5</vt:i4>
      </vt:variant>
      <vt:variant>
        <vt:lpwstr>mailto:przetargi@zebrzydowice.pl</vt:lpwstr>
      </vt:variant>
      <vt:variant>
        <vt:lpwstr/>
      </vt:variant>
      <vt:variant>
        <vt:i4>655390</vt:i4>
      </vt:variant>
      <vt:variant>
        <vt:i4>18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15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2228273</vt:i4>
      </vt:variant>
      <vt:variant>
        <vt:i4>12</vt:i4>
      </vt:variant>
      <vt:variant>
        <vt:i4>0</vt:i4>
      </vt:variant>
      <vt:variant>
        <vt:i4>5</vt:i4>
      </vt:variant>
      <vt:variant>
        <vt:lpwstr>https://zebrzydowice.sesja.pl/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851997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655390</vt:i4>
      </vt:variant>
      <vt:variant>
        <vt:i4>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2023-06-20T08:12:00Z</dcterms:created>
  <dcterms:modified xsi:type="dcterms:W3CDTF">2023-06-20T08:12:00Z</dcterms:modified>
</cp:coreProperties>
</file>