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546A" w14:textId="0FCD77D2" w:rsidR="003D14DE" w:rsidRPr="008E70A6" w:rsidRDefault="007207A4" w:rsidP="007207A4">
      <w:pPr>
        <w:jc w:val="both"/>
        <w:rPr>
          <w:rFonts w:ascii="Verdana" w:hAnsi="Verdana"/>
          <w:sz w:val="24"/>
          <w:szCs w:val="24"/>
        </w:rPr>
      </w:pPr>
      <w:r w:rsidRPr="008E70A6">
        <w:rPr>
          <w:rFonts w:ascii="Verdana" w:hAnsi="Verdana"/>
          <w:b/>
          <w:bCs/>
          <w:sz w:val="24"/>
          <w:szCs w:val="24"/>
        </w:rPr>
        <w:t xml:space="preserve">Istotne postanowienia umowy - Zadanie nr 2 </w:t>
      </w:r>
      <w:r w:rsidRPr="008E70A6">
        <w:rPr>
          <w:rFonts w:ascii="Verdana" w:hAnsi="Verdana"/>
          <w:sz w:val="24"/>
          <w:szCs w:val="24"/>
        </w:rPr>
        <w:t>wykonywanie usług transportu pacjentów Psychiatrycznego Zakładu Opiekuńczo – Leczniczego oraz osób niepełnosprawnych będących uczestnikami Warsztatu Terapii Zajęciowej w Gorzycach wraz z ich opiekunami.</w:t>
      </w:r>
    </w:p>
    <w:p w14:paraId="70E10C3A" w14:textId="77777777" w:rsidR="007207A4" w:rsidRPr="008E70A6" w:rsidRDefault="007207A4" w:rsidP="007207A4">
      <w:pPr>
        <w:jc w:val="both"/>
        <w:rPr>
          <w:rFonts w:ascii="Verdana" w:hAnsi="Verdana"/>
          <w:sz w:val="24"/>
          <w:szCs w:val="24"/>
        </w:rPr>
      </w:pPr>
    </w:p>
    <w:p w14:paraId="3C727FA3" w14:textId="1764144C" w:rsidR="007207A4" w:rsidRPr="008E70A6" w:rsidRDefault="007207A4" w:rsidP="007207A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8E70A6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Szczegółowy opis przedmiotu zamówienia stanowi Załącznik do </w:t>
      </w:r>
      <w:r w:rsidR="00D653B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projektowanych postanowień</w:t>
      </w:r>
      <w:r w:rsidRPr="008E70A6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umowy. </w:t>
      </w:r>
    </w:p>
    <w:p w14:paraId="0F977200" w14:textId="22A65A26" w:rsidR="007207A4" w:rsidRPr="008E70A6" w:rsidRDefault="007207A4" w:rsidP="007207A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E70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Zamawiający zastrzega sobie prawo realizacji przedmiotu umowy, przewidzian</w:t>
      </w:r>
      <w:r w:rsidR="00D653B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ego w</w:t>
      </w:r>
      <w:r w:rsidRPr="008E70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Załączniku</w:t>
      </w:r>
      <w:r w:rsidR="00D653B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 </w:t>
      </w:r>
      <w:r w:rsidR="00D653B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projektowanych postanowień</w:t>
      </w:r>
      <w:r w:rsidR="00D653B7" w:rsidRPr="008E70A6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umowy</w:t>
      </w:r>
      <w:r w:rsidRPr="008E70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na poziomie </w:t>
      </w:r>
      <w:r w:rsidR="00A442A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60</w:t>
      </w:r>
      <w:r w:rsidRPr="008E70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%. Zamawiający zastrzega jednak, że wartość ogólna brutto zawartej na podstawie niniejszego postępowania umowy pozostaje taka sama. Realizacja przedmiotu umowy pozostałego zakresu przedmiotu umowy </w:t>
      </w:r>
      <w:r w:rsidR="00A442A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40</w:t>
      </w:r>
      <w:r w:rsidRPr="008E70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% uzależniona będzie od własnego zapotrzebowania, co nie może stanowić podstawy do roszczeń ze strony Wykonawcy z tytułu niezrealizowanej części umowy.</w:t>
      </w:r>
    </w:p>
    <w:p w14:paraId="54F368E1" w14:textId="77777777" w:rsidR="00A00A60" w:rsidRDefault="00BA1FC4" w:rsidP="00A00A6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70A6">
        <w:rPr>
          <w:rFonts w:ascii="Verdana" w:hAnsi="Verdana"/>
          <w:sz w:val="24"/>
          <w:szCs w:val="24"/>
        </w:rPr>
        <w:t xml:space="preserve">Wykonawca jest zobowiązany w okresie obowiązywania umowy do posiadania ważnego obowiązkowego ubezpieczenia odpowiedzialności </w:t>
      </w:r>
      <w:r w:rsidRPr="00F769F2">
        <w:rPr>
          <w:rFonts w:ascii="Verdana" w:hAnsi="Verdana"/>
          <w:sz w:val="24"/>
          <w:szCs w:val="24"/>
        </w:rPr>
        <w:t xml:space="preserve">cywilnej posiadaczy pojazdów mechanicznych OC oraz ubezpieczenia NNW. </w:t>
      </w:r>
    </w:p>
    <w:p w14:paraId="0CF8EFE8" w14:textId="77777777" w:rsidR="00D653B7" w:rsidRDefault="00F769F2" w:rsidP="00D653B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A60">
        <w:rPr>
          <w:rFonts w:ascii="Verdana" w:hAnsi="Verdana" w:cs="CIDFont+F1"/>
          <w:kern w:val="0"/>
          <w:sz w:val="24"/>
          <w:szCs w:val="24"/>
          <w:lang w:bidi="hi-IN"/>
        </w:rPr>
        <w:t>Usługa realizowana będzie na podstawie szczegółowych zleceń Zamawiającego, w których Zamawiający określi termin wykonywania usługi, trasę przewozu, jak również harmonogram jego wykonywania (o ile jednorazowo zlecany będzie</w:t>
      </w:r>
      <w:r w:rsidRPr="00A00A60">
        <w:rPr>
          <w:rFonts w:ascii="Verdana" w:hAnsi="Verdana"/>
          <w:sz w:val="24"/>
          <w:szCs w:val="24"/>
        </w:rPr>
        <w:t xml:space="preserve"> </w:t>
      </w:r>
      <w:r w:rsidRPr="00A00A60">
        <w:rPr>
          <w:rFonts w:ascii="Verdana" w:hAnsi="Verdana" w:cs="CIDFont+F1"/>
          <w:kern w:val="0"/>
          <w:sz w:val="24"/>
          <w:szCs w:val="24"/>
          <w:lang w:bidi="hi-IN"/>
        </w:rPr>
        <w:t xml:space="preserve">więcej niż jeden kurs). </w:t>
      </w:r>
      <w:r w:rsidR="00225415" w:rsidRPr="00A00A60">
        <w:rPr>
          <w:rFonts w:ascii="Verdana" w:hAnsi="Verdana" w:cs="CIDFont+F1"/>
          <w:kern w:val="0"/>
          <w:sz w:val="24"/>
          <w:szCs w:val="24"/>
          <w:lang w:bidi="hi-IN"/>
        </w:rPr>
        <w:t>Wykonawca</w:t>
      </w:r>
      <w:r w:rsidRPr="00A00A60">
        <w:rPr>
          <w:rFonts w:ascii="Verdana" w:hAnsi="Verdana" w:cs="CIDFont+F1"/>
          <w:kern w:val="0"/>
          <w:sz w:val="24"/>
          <w:szCs w:val="24"/>
          <w:lang w:bidi="hi-IN"/>
        </w:rPr>
        <w:t xml:space="preserve"> organizowany będzie zgodnie z przedstawionym przez Zamawiającego</w:t>
      </w:r>
      <w:r w:rsidR="00225415" w:rsidRPr="00A00A60">
        <w:rPr>
          <w:rFonts w:ascii="Verdana" w:hAnsi="Verdana" w:cs="CIDFont+F1"/>
          <w:kern w:val="0"/>
          <w:sz w:val="24"/>
          <w:szCs w:val="24"/>
          <w:lang w:bidi="hi-IN"/>
        </w:rPr>
        <w:t xml:space="preserve"> </w:t>
      </w:r>
      <w:r w:rsidRPr="00A00A60">
        <w:rPr>
          <w:rFonts w:ascii="Verdana" w:hAnsi="Verdana" w:cs="CIDFont+F1"/>
          <w:kern w:val="0"/>
          <w:sz w:val="24"/>
          <w:szCs w:val="24"/>
          <w:lang w:bidi="hi-IN"/>
        </w:rPr>
        <w:t>harmonogramem. Zamawiający zastrzega sobie prawo do zmian harmonogramu z odpowiednim wyprzedzeniem.</w:t>
      </w:r>
    </w:p>
    <w:p w14:paraId="02AAB8EA" w14:textId="76CC0C18" w:rsidR="00A00A60" w:rsidRPr="00D653B7" w:rsidRDefault="00F769F2" w:rsidP="00D653B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53B7">
        <w:rPr>
          <w:rFonts w:ascii="Verdana" w:hAnsi="Verdana" w:cs="CIDFont+F1"/>
          <w:kern w:val="0"/>
          <w:sz w:val="24"/>
          <w:szCs w:val="24"/>
          <w:lang w:bidi="hi-IN"/>
        </w:rPr>
        <w:t>Kierowcy, w trakcie wykonywania obowiązków wynikających z niniejszej umowy, podlegają na trasie Zamawiającemu i w związku z tym wykonują jego wskazówki i instrukcje, nie pozostające w sprzeczności z przepisami kodeksu drogowego, jak również z innymi przepisami prawa na terenie kraju.</w:t>
      </w:r>
    </w:p>
    <w:p w14:paraId="1FE9FB6F" w14:textId="63DF2566" w:rsidR="00A00A60" w:rsidRPr="00A00A60" w:rsidRDefault="00A00A60" w:rsidP="00D65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A60">
        <w:rPr>
          <w:rFonts w:ascii="Verdana" w:hAnsi="Verdana" w:cs="CIDFont+F1"/>
          <w:kern w:val="0"/>
          <w:sz w:val="24"/>
          <w:szCs w:val="24"/>
          <w:lang w:bidi="hi-IN"/>
        </w:rPr>
        <w:t>W przypadku awarii pojazdu w czasie trwania usługi, która uniemożliwia dalszą jazdę, Wykonawcę zobowiązuje się do podstawienia zastępczego pojazdu tej samej klasy oraz rozładowania i załadowania na swój koszt znajdujących się na samochodzie rzeczy</w:t>
      </w:r>
      <w:r w:rsidRPr="00A00A60">
        <w:rPr>
          <w:rFonts w:ascii="Verdana" w:hAnsi="Verdana" w:cs="CIDFont+F1"/>
          <w:kern w:val="0"/>
          <w:sz w:val="18"/>
          <w:szCs w:val="18"/>
          <w:lang w:bidi="hi-IN"/>
        </w:rPr>
        <w:t>.</w:t>
      </w:r>
    </w:p>
    <w:p w14:paraId="7DAAFC10" w14:textId="37B46DED" w:rsidR="00A00A60" w:rsidRPr="00A00A60" w:rsidRDefault="00225415" w:rsidP="00D65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CIDFont+F1"/>
          <w:kern w:val="0"/>
          <w:sz w:val="24"/>
          <w:szCs w:val="24"/>
          <w:lang w:bidi="hi-IN"/>
        </w:rPr>
        <w:t>Wykonawca</w:t>
      </w:r>
      <w:r w:rsidR="00F769F2" w:rsidRPr="00F769F2">
        <w:rPr>
          <w:rFonts w:ascii="Verdana" w:hAnsi="Verdana" w:cs="CIDFont+F1"/>
          <w:kern w:val="0"/>
          <w:sz w:val="24"/>
          <w:szCs w:val="24"/>
          <w:lang w:bidi="hi-IN"/>
        </w:rPr>
        <w:t xml:space="preserve"> zobowiązany będzie ponieść wszelkie koszty związane z wykonywaniem umowy.</w:t>
      </w:r>
    </w:p>
    <w:p w14:paraId="473B1393" w14:textId="4E585A87" w:rsidR="00A00A60" w:rsidRDefault="00BA1FC4" w:rsidP="00D65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A60">
        <w:rPr>
          <w:rFonts w:ascii="Verdana" w:hAnsi="Verdana"/>
          <w:sz w:val="24"/>
          <w:szCs w:val="24"/>
        </w:rPr>
        <w:t xml:space="preserve">Zamawiający wymaga na podstawie art. 95 ustawy </w:t>
      </w:r>
      <w:proofErr w:type="spellStart"/>
      <w:r w:rsidRPr="00A00A60">
        <w:rPr>
          <w:rFonts w:ascii="Verdana" w:hAnsi="Verdana"/>
          <w:sz w:val="24"/>
          <w:szCs w:val="24"/>
        </w:rPr>
        <w:t>Pzp</w:t>
      </w:r>
      <w:proofErr w:type="spellEnd"/>
      <w:r w:rsidRPr="00A00A60">
        <w:rPr>
          <w:rFonts w:ascii="Verdana" w:hAnsi="Verdana"/>
          <w:sz w:val="24"/>
          <w:szCs w:val="24"/>
        </w:rPr>
        <w:t xml:space="preserve"> wymaga zatrudnienia przez Wykonawcę lub podwykonawcę na podstawie umowy o pracę w rozumieniu ustawy z dnia 26 czerwca 1974 r. – Kodeks pracy (tekst jedn. Dz. U. z 202</w:t>
      </w:r>
      <w:r w:rsidR="008A2379">
        <w:rPr>
          <w:rFonts w:ascii="Verdana" w:hAnsi="Verdana"/>
          <w:sz w:val="24"/>
          <w:szCs w:val="24"/>
        </w:rPr>
        <w:t>3</w:t>
      </w:r>
      <w:r w:rsidRPr="00A00A60">
        <w:rPr>
          <w:rFonts w:ascii="Verdana" w:hAnsi="Verdana"/>
          <w:sz w:val="24"/>
          <w:szCs w:val="24"/>
        </w:rPr>
        <w:t xml:space="preserve"> r. poz. </w:t>
      </w:r>
      <w:r w:rsidR="008A2379">
        <w:rPr>
          <w:rFonts w:ascii="Verdana" w:hAnsi="Verdana"/>
          <w:sz w:val="24"/>
          <w:szCs w:val="24"/>
        </w:rPr>
        <w:t>1465</w:t>
      </w:r>
      <w:r w:rsidRPr="00A00A60">
        <w:rPr>
          <w:rFonts w:ascii="Verdana" w:hAnsi="Verdana"/>
          <w:sz w:val="24"/>
          <w:szCs w:val="24"/>
        </w:rPr>
        <w:t>) osób realizujących czynności wskazane w SWZ.</w:t>
      </w:r>
    </w:p>
    <w:p w14:paraId="5F8F83FA" w14:textId="1365E627" w:rsidR="00BA1FC4" w:rsidRPr="00A00A60" w:rsidRDefault="00BA1FC4" w:rsidP="00D65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A60">
        <w:rPr>
          <w:rFonts w:ascii="Verdana" w:hAnsi="Verdana"/>
          <w:sz w:val="24"/>
          <w:szCs w:val="24"/>
        </w:rPr>
        <w:t>Faktury VAT/rachunek z tytułu realizacji przedmiotu umowy będą wystawiane w terminie do 7 dni po wykonaniu usługi transportu, przy czym faktura VAT/rachunku w miesiącu grudzień zostanie wystawiona do 15 grudnia danego roku kalendarzowego</w:t>
      </w:r>
    </w:p>
    <w:p w14:paraId="4E6FD2B1" w14:textId="77777777" w:rsidR="008E70A6" w:rsidRPr="008E70A6" w:rsidRDefault="00BA1FC4" w:rsidP="00F769F2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70A6">
        <w:rPr>
          <w:rFonts w:ascii="Verdana" w:hAnsi="Verdana"/>
          <w:sz w:val="24"/>
          <w:szCs w:val="24"/>
        </w:rPr>
        <w:lastRenderedPageBreak/>
        <w:t>Ewentualną fakturę korygującą za miesiąc grudzień wynikającą z różnicy pomiędzy planowanymi do realizacji a faktycznie wykonaną usługę Wykonawca dostarczy Zamawiającemu do 31 grudnia danego roku kalendarzowego</w:t>
      </w:r>
      <w:r w:rsidRPr="008E70A6">
        <w:rPr>
          <w:rFonts w:ascii="Verdana" w:hAnsi="Verdana"/>
          <w:color w:val="FF6600"/>
          <w:sz w:val="24"/>
          <w:szCs w:val="24"/>
        </w:rPr>
        <w:t>.</w:t>
      </w:r>
    </w:p>
    <w:p w14:paraId="744771B6" w14:textId="77777777" w:rsidR="008E70A6" w:rsidRDefault="00BA1FC4" w:rsidP="008E70A6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70A6">
        <w:rPr>
          <w:rFonts w:ascii="Verdana" w:hAnsi="Verdana"/>
          <w:sz w:val="24"/>
          <w:szCs w:val="24"/>
        </w:rPr>
        <w:t>Podstawę do ustalenia wynagrodzenia Wykonawcy z tytułu realizacji przedmiotu umowy w miesiącu grudniu w danym roku kalendarzowym stanowić będzie ilość wykonanej usługi do dnia wystawienia faktury oraz suma planowanych do realizacji w miesiącu grudniu usług po dniu wystawania w/w faktury</w:t>
      </w:r>
      <w:r w:rsidR="008E70A6" w:rsidRPr="008E70A6">
        <w:rPr>
          <w:rFonts w:ascii="Verdana" w:hAnsi="Verdana"/>
          <w:sz w:val="24"/>
          <w:szCs w:val="24"/>
        </w:rPr>
        <w:t xml:space="preserve"> lub rachunku.</w:t>
      </w:r>
    </w:p>
    <w:p w14:paraId="040035FE" w14:textId="77777777" w:rsidR="00190833" w:rsidRDefault="008E70A6" w:rsidP="0019083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70A6">
        <w:rPr>
          <w:rFonts w:ascii="Verdana" w:hAnsi="Verdana"/>
          <w:sz w:val="24"/>
          <w:szCs w:val="24"/>
        </w:rPr>
        <w:t>Wynagrodzenie Wykonawcy będzie płatne przelewem na wskazany przez Wykonawcę numer rachunku bankowego w terminie do 30 dni od daty otrzymania przez Zamawiającego prawidłowo wystawionej faktury</w:t>
      </w:r>
      <w:r>
        <w:rPr>
          <w:rFonts w:ascii="Verdana" w:hAnsi="Verdana"/>
          <w:sz w:val="24"/>
          <w:szCs w:val="24"/>
        </w:rPr>
        <w:t>/rachunku</w:t>
      </w:r>
      <w:r w:rsidRPr="008E70A6">
        <w:rPr>
          <w:rFonts w:ascii="Verdana" w:hAnsi="Verdana"/>
          <w:sz w:val="24"/>
          <w:szCs w:val="24"/>
        </w:rPr>
        <w:t xml:space="preserve"> bądź gotówką w kasie Zamawiającego na rzecz osoby wskazanej przez Wykonawcę.</w:t>
      </w:r>
    </w:p>
    <w:p w14:paraId="52C9E167" w14:textId="3C181C3D" w:rsidR="00190833" w:rsidRPr="00190833" w:rsidRDefault="00190833" w:rsidP="00190833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083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Wykonawca zapłaci Zamawiającemu karę umowną w razie:</w:t>
      </w:r>
    </w:p>
    <w:p w14:paraId="25D91ADD" w14:textId="38B02E0B" w:rsidR="00190833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za naruszenie obowiązków przewidzianych w niniejszej umowie (z wyłączeniem postanowień przewidzianych poniżej) w tym </w:t>
      </w:r>
      <w:r w:rsidRPr="007E21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 każdorazowe nie podstawienie środka transportu w danym dniu, stawienie się kierowcy w stanie nietrzeźwości lub w stanie po spożyciu alkoholu w rozumieniu powszechnie obowiązujących przepisów prawa, w wysokości 300,00 zł za każdorazowe zdarzenie;</w:t>
      </w:r>
    </w:p>
    <w:p w14:paraId="14E86016" w14:textId="77777777" w:rsidR="00190833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odstąpienia od umowy lub rozwiązania umowy bez zachowania okresu wypowiedzenia z przyczyn leżących po stronie Wykonawcy, w wysokości 20% wartości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brutto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niezrealizowanej części umowy;</w:t>
      </w:r>
    </w:p>
    <w:p w14:paraId="31BAF0A1" w14:textId="77777777" w:rsidR="00190833" w:rsidRPr="00681C92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braku zapłaty lub nieterminowej zapłaty wynagrodzenia należnego podwykonawcom z tytułu zmiany wysokości wynagrodzenia, o której mowa w § ………..ust.………projektowanych postanowień umowy, o którym mowa w art. 439 ust. 5 ustawy </w:t>
      </w:r>
      <w:proofErr w:type="spellStart"/>
      <w:r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681C9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w wysokości 500,00 zł za każdy przypadek naruszenia;</w:t>
      </w:r>
    </w:p>
    <w:p w14:paraId="6BAE12A6" w14:textId="77777777" w:rsidR="00190833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dopuszczenia do wykonywania przedmiotu umowy osób nie zatrudnionych na podstawie umowy o pracę w wysokości 2 000,00 zł za każdą osobę niezatrudnioną zgodnie z obowiązkiem przewidzianym w §……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…..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ust……..projektowanych postanowień umowy,</w:t>
      </w:r>
    </w:p>
    <w:p w14:paraId="100E530F" w14:textId="77777777" w:rsidR="00190833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niedopełnienia obowiązku przewidzianego w §……….ust. ……</w:t>
      </w:r>
      <w:bookmarkStart w:id="0" w:name="_Hlk146543663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projektowanych postanowień umowy </w:t>
      </w:r>
      <w:bookmarkEnd w:id="0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wysokości 500,00 zł za każdy stwierdzony przypadek naruszenia,</w:t>
      </w:r>
    </w:p>
    <w:p w14:paraId="10951788" w14:textId="77777777" w:rsidR="00190833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nie przedłożenia Zamawiającemu w wyznaczonym terminie dokumentów, o których mowa w §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………..</w:t>
      </w:r>
    </w:p>
    <w:p w14:paraId="42B46EE8" w14:textId="7C44A808" w:rsidR="00190833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ust… </w:t>
      </w:r>
      <w:bookmarkStart w:id="1" w:name="_Hlk146543769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projektowanych postanowień umowy </w:t>
      </w:r>
      <w:bookmarkEnd w:id="1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wysokości 2 000,00 zł,</w:t>
      </w:r>
    </w:p>
    <w:p w14:paraId="1F0FA475" w14:textId="77777777" w:rsidR="00190833" w:rsidRPr="0028016A" w:rsidRDefault="00190833" w:rsidP="001908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braku zawarcia w umowie z podwykonawcą/</w:t>
      </w:r>
      <w:proofErr w:type="spellStart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ami</w:t>
      </w:r>
      <w:proofErr w:type="spellEnd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postanowień zobowiązujących podwykonawcę do zatrudnienia osób wykonujących czynności, o których mowa w §……………….ust.  projektowanych postanowień umowy na podstawie umowy o pracę w wysokości 2 000,00 zł.</w:t>
      </w:r>
    </w:p>
    <w:p w14:paraId="3624DEBE" w14:textId="77777777" w:rsidR="00190833" w:rsidRPr="00B41277" w:rsidRDefault="00190833" w:rsidP="00190833">
      <w:pPr>
        <w:tabs>
          <w:tab w:val="left" w:pos="180"/>
          <w:tab w:val="left" w:pos="360"/>
        </w:tabs>
        <w:spacing w:after="0" w:line="240" w:lineRule="auto"/>
        <w:ind w:left="7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lastRenderedPageBreak/>
        <w:tab/>
      </w:r>
      <w:r w:rsidRPr="00B4127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Zamawiający zapłaci Wykonawcy karę umowną w razie rozwiązania umowy bez zachowania okresu wypowiedzenia z winy Zamawiającego w wysokości 20% wartości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brutto</w:t>
      </w:r>
      <w:r w:rsidRPr="00B4127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niezrealizowanej części umowy (za wyjątkiem sytuacji opisanych w §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……………</w:t>
      </w:r>
      <w:r w:rsidRPr="00957A40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projektowanych postanowień umowy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)</w:t>
      </w:r>
      <w:r w:rsidRPr="00B41277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F81E861" w14:textId="77777777" w:rsidR="00190833" w:rsidRPr="00957A40" w:rsidRDefault="00190833" w:rsidP="001908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957A40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Strony zgodnie ustalają, że zmianie mogą podlegać następujące postanowienia umowy:</w:t>
      </w:r>
    </w:p>
    <w:p w14:paraId="75BCA468" w14:textId="77777777" w:rsidR="00190833" w:rsidRPr="0028016A" w:rsidRDefault="00190833" w:rsidP="00190833">
      <w:pPr>
        <w:numPr>
          <w:ilvl w:val="1"/>
          <w:numId w:val="8"/>
        </w:numPr>
        <w:tabs>
          <w:tab w:val="left" w:pos="360"/>
          <w:tab w:val="left" w:pos="720"/>
        </w:tabs>
        <w:spacing w:after="0" w:line="240" w:lineRule="auto"/>
        <w:ind w:left="7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zmiana oznaczenia Stron umowy w wyniku następstwa prawnego;</w:t>
      </w:r>
    </w:p>
    <w:p w14:paraId="60FC1B72" w14:textId="669C3E91" w:rsidR="00190833" w:rsidRPr="0028016A" w:rsidRDefault="00190833" w:rsidP="00190833">
      <w:pPr>
        <w:numPr>
          <w:ilvl w:val="1"/>
          <w:numId w:val="8"/>
        </w:numPr>
        <w:tabs>
          <w:tab w:val="left" w:pos="360"/>
          <w:tab w:val="left" w:pos="720"/>
        </w:tabs>
        <w:spacing w:after="0" w:line="240" w:lineRule="auto"/>
        <w:ind w:left="754" w:hanging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przewidziane w §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ust. 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…………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projektowanych postanowień umowy w przypadku zmiany:</w:t>
      </w:r>
    </w:p>
    <w:p w14:paraId="42B5D362" w14:textId="77777777" w:rsidR="00190833" w:rsidRPr="003B0B1C" w:rsidRDefault="00190833" w:rsidP="00190833">
      <w:pPr>
        <w:numPr>
          <w:ilvl w:val="0"/>
          <w:numId w:val="9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stawki podatku od towarów i usług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3B0B1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stawki podatku akcyzowego;</w:t>
      </w:r>
    </w:p>
    <w:p w14:paraId="547B30D0" w14:textId="77777777" w:rsidR="00190833" w:rsidRPr="0028016A" w:rsidRDefault="00190833" w:rsidP="00190833">
      <w:pPr>
        <w:numPr>
          <w:ilvl w:val="0"/>
          <w:numId w:val="9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wysokości minimalnego wynagrodzenia za pracę albo wysokości minimalnej stawki godzinowej ustalonych na podstawie ustawy z dnia 10 października 2002 r. o minimalnym wynagrodzeniu za pracę;</w:t>
      </w:r>
    </w:p>
    <w:p w14:paraId="150C9014" w14:textId="77777777" w:rsidR="00190833" w:rsidRPr="0028016A" w:rsidRDefault="00190833" w:rsidP="00190833">
      <w:pPr>
        <w:numPr>
          <w:ilvl w:val="0"/>
          <w:numId w:val="9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zasad podlegania ubezpieczeniom społecznym lub ubezpieczeniu zdrowotnemu lub wysokości stawki składki na ubezpieczenia społeczne lub zdrowotne;</w:t>
      </w:r>
    </w:p>
    <w:p w14:paraId="1E00140D" w14:textId="77777777" w:rsidR="00190833" w:rsidRPr="0028016A" w:rsidRDefault="00190833" w:rsidP="00190833">
      <w:pPr>
        <w:numPr>
          <w:ilvl w:val="0"/>
          <w:numId w:val="9"/>
        </w:numPr>
        <w:tabs>
          <w:tab w:val="num" w:pos="357"/>
        </w:tabs>
        <w:spacing w:after="0" w:line="240" w:lineRule="auto"/>
        <w:ind w:left="900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28016A">
          <w:rPr>
            <w:rFonts w:ascii="Verdana" w:eastAsia="Times New Roman" w:hAnsi="Verdana" w:cs="Times New Roman"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ustawie</w:t>
        </w:r>
      </w:hyperlink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 dnia 4 października 2018 r. o pracowniczych planach kapitałowych (tekst jedn. Dz. U. z 202</w:t>
      </w:r>
      <w:r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3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r. poz. </w:t>
      </w:r>
      <w:r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46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ze zm.).</w:t>
      </w:r>
    </w:p>
    <w:p w14:paraId="040E06D3" w14:textId="77777777" w:rsidR="00190833" w:rsidRPr="0028016A" w:rsidRDefault="00190833" w:rsidP="00190833">
      <w:pPr>
        <w:spacing w:after="0" w:line="240" w:lineRule="auto"/>
        <w:ind w:left="709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jeżeli zmiany te będą miały wpływ na koszty wykonania zamówienia przez Wykonawcę.</w:t>
      </w:r>
    </w:p>
    <w:p w14:paraId="292886CC" w14:textId="77777777" w:rsidR="00190833" w:rsidRPr="0028016A" w:rsidRDefault="00190833" w:rsidP="00190833">
      <w:pPr>
        <w:numPr>
          <w:ilvl w:val="0"/>
          <w:numId w:val="10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związane ze zmianą </w:t>
      </w:r>
      <w:r w:rsidRPr="0028016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właściwych przepisów prawa, a tym samym koniecznością dostosowania treści umowy do aktualnego stanu prawnego.;</w:t>
      </w:r>
    </w:p>
    <w:p w14:paraId="52FF85DF" w14:textId="77777777" w:rsidR="008A2379" w:rsidRDefault="00190833" w:rsidP="008A2379">
      <w:pPr>
        <w:numPr>
          <w:ilvl w:val="0"/>
          <w:numId w:val="10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zmiany umowy przewidziane w art. 455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ust. 1</w:t>
      </w:r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ustawy </w:t>
      </w:r>
      <w:proofErr w:type="spellStart"/>
      <w:r w:rsidRPr="0028016A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814B57E" w14:textId="6459A2C3" w:rsidR="00190833" w:rsidRDefault="00190833" w:rsidP="008A2379">
      <w:pPr>
        <w:numPr>
          <w:ilvl w:val="0"/>
          <w:numId w:val="10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8A2379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zmianę umowy przewidzianą § ………..projektowanych postanowień umowy a przewidzianą w art. 439 ustawy </w:t>
      </w:r>
      <w:proofErr w:type="spellStart"/>
      <w:r w:rsidRPr="008A2379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="00625AA5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604BC02F" w14:textId="22E7E727" w:rsidR="00625AA5" w:rsidRPr="003B0B1C" w:rsidRDefault="00625AA5" w:rsidP="00625AA5">
      <w:pPr>
        <w:numPr>
          <w:ilvl w:val="0"/>
          <w:numId w:val="10"/>
        </w:numPr>
        <w:tabs>
          <w:tab w:val="clear" w:pos="357"/>
          <w:tab w:val="num" w:pos="54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zmianę umowy dotyczącą obniżenia wynagrodzenia Wykonawcy, w szczególności związanej z okresową obniżką paliw. </w:t>
      </w:r>
    </w:p>
    <w:p w14:paraId="0EA80EC8" w14:textId="77777777" w:rsidR="00625AA5" w:rsidRPr="008A2379" w:rsidRDefault="00625AA5" w:rsidP="00625AA5">
      <w:pPr>
        <w:spacing w:after="0" w:line="240" w:lineRule="auto"/>
        <w:ind w:left="357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</w:p>
    <w:sectPr w:rsidR="00625AA5" w:rsidRPr="008A23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BBD" w14:textId="77777777" w:rsidR="00735294" w:rsidRDefault="00735294" w:rsidP="007207A4">
      <w:pPr>
        <w:spacing w:after="0" w:line="240" w:lineRule="auto"/>
      </w:pPr>
      <w:r>
        <w:separator/>
      </w:r>
    </w:p>
  </w:endnote>
  <w:endnote w:type="continuationSeparator" w:id="0">
    <w:p w14:paraId="24AB36CA" w14:textId="77777777" w:rsidR="00735294" w:rsidRDefault="00735294" w:rsidP="007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168444"/>
      <w:docPartObj>
        <w:docPartGallery w:val="Page Numbers (Bottom of Page)"/>
        <w:docPartUnique/>
      </w:docPartObj>
    </w:sdtPr>
    <w:sdtContent>
      <w:p w14:paraId="4EB1C101" w14:textId="4FEC8038" w:rsidR="00190833" w:rsidRDefault="001908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9143F" w14:textId="77777777" w:rsidR="00190833" w:rsidRDefault="00190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6A38" w14:textId="77777777" w:rsidR="00735294" w:rsidRDefault="00735294" w:rsidP="007207A4">
      <w:pPr>
        <w:spacing w:after="0" w:line="240" w:lineRule="auto"/>
      </w:pPr>
      <w:r>
        <w:separator/>
      </w:r>
    </w:p>
  </w:footnote>
  <w:footnote w:type="continuationSeparator" w:id="0">
    <w:p w14:paraId="0376C0F6" w14:textId="77777777" w:rsidR="00735294" w:rsidRDefault="00735294" w:rsidP="0072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F74"/>
    <w:multiLevelType w:val="hybridMultilevel"/>
    <w:tmpl w:val="40EAB932"/>
    <w:lvl w:ilvl="0" w:tplc="9C3083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6EC03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5598A"/>
    <w:multiLevelType w:val="hybridMultilevel"/>
    <w:tmpl w:val="D592C5B6"/>
    <w:lvl w:ilvl="0" w:tplc="D61693E4">
      <w:start w:val="1"/>
      <w:numFmt w:val="lowerLetter"/>
      <w:lvlText w:val="%1)"/>
      <w:lvlJc w:val="left"/>
      <w:pPr>
        <w:tabs>
          <w:tab w:val="num" w:pos="848"/>
        </w:tabs>
        <w:ind w:left="1115" w:hanging="267"/>
      </w:pPr>
      <w:rPr>
        <w:rFonts w:hint="default"/>
      </w:rPr>
    </w:lvl>
    <w:lvl w:ilvl="1" w:tplc="FFF4F28E">
      <w:start w:val="3"/>
      <w:numFmt w:val="decimal"/>
      <w:lvlText w:val="%2."/>
      <w:lvlJc w:val="left"/>
      <w:pPr>
        <w:tabs>
          <w:tab w:val="num" w:pos="491"/>
        </w:tabs>
        <w:ind w:left="775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94C4118"/>
    <w:multiLevelType w:val="hybridMultilevel"/>
    <w:tmpl w:val="A28C53E0"/>
    <w:lvl w:ilvl="0" w:tplc="6874C9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3E2C5D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21667"/>
    <w:multiLevelType w:val="hybridMultilevel"/>
    <w:tmpl w:val="50426A96"/>
    <w:name w:val="WW8Num352"/>
    <w:lvl w:ilvl="0" w:tplc="39AABA5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A2159"/>
    <w:multiLevelType w:val="hybridMultilevel"/>
    <w:tmpl w:val="925EBF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C72FC"/>
    <w:multiLevelType w:val="hybridMultilevel"/>
    <w:tmpl w:val="C1D472FC"/>
    <w:lvl w:ilvl="0" w:tplc="F12EF9E2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B7479"/>
    <w:multiLevelType w:val="hybridMultilevel"/>
    <w:tmpl w:val="C1D6E6DE"/>
    <w:lvl w:ilvl="0" w:tplc="48B01698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A53"/>
    <w:multiLevelType w:val="hybridMultilevel"/>
    <w:tmpl w:val="2A464CEA"/>
    <w:lvl w:ilvl="0" w:tplc="A94C6AE0">
      <w:start w:val="3"/>
      <w:numFmt w:val="decimal"/>
      <w:lvlText w:val="%1)"/>
      <w:lvlJc w:val="left"/>
      <w:pPr>
        <w:tabs>
          <w:tab w:val="num" w:pos="357"/>
        </w:tabs>
        <w:ind w:left="680" w:hanging="32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C77F4"/>
    <w:multiLevelType w:val="hybridMultilevel"/>
    <w:tmpl w:val="D38AFBD4"/>
    <w:lvl w:ilvl="0" w:tplc="6874C9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3F44907E">
      <w:start w:val="3"/>
      <w:numFmt w:val="decimal"/>
      <w:lvlText w:val="%2)"/>
      <w:lvlJc w:val="left"/>
      <w:pPr>
        <w:tabs>
          <w:tab w:val="num" w:pos="357"/>
        </w:tabs>
        <w:ind w:left="624" w:hanging="2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5494A"/>
    <w:multiLevelType w:val="hybridMultilevel"/>
    <w:tmpl w:val="A0627E4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50A0189"/>
    <w:multiLevelType w:val="hybridMultilevel"/>
    <w:tmpl w:val="13B2D554"/>
    <w:lvl w:ilvl="0" w:tplc="8BCC9BE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6C2E"/>
    <w:multiLevelType w:val="singleLevel"/>
    <w:tmpl w:val="C2048DF0"/>
    <w:lvl w:ilvl="0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num w:numId="1" w16cid:durableId="1073507484">
    <w:abstractNumId w:val="2"/>
  </w:num>
  <w:num w:numId="2" w16cid:durableId="190560229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368920">
    <w:abstractNumId w:val="11"/>
  </w:num>
  <w:num w:numId="4" w16cid:durableId="1287933341">
    <w:abstractNumId w:val="6"/>
  </w:num>
  <w:num w:numId="5" w16cid:durableId="241448848">
    <w:abstractNumId w:val="4"/>
  </w:num>
  <w:num w:numId="6" w16cid:durableId="223031045">
    <w:abstractNumId w:val="3"/>
  </w:num>
  <w:num w:numId="7" w16cid:durableId="155152117">
    <w:abstractNumId w:val="9"/>
  </w:num>
  <w:num w:numId="8" w16cid:durableId="1779058005">
    <w:abstractNumId w:val="0"/>
  </w:num>
  <w:num w:numId="9" w16cid:durableId="578095546">
    <w:abstractNumId w:val="1"/>
  </w:num>
  <w:num w:numId="10" w16cid:durableId="1683318230">
    <w:abstractNumId w:val="7"/>
  </w:num>
  <w:num w:numId="11" w16cid:durableId="377627616">
    <w:abstractNumId w:val="10"/>
  </w:num>
  <w:num w:numId="12" w16cid:durableId="1867597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A4"/>
    <w:rsid w:val="00075BC5"/>
    <w:rsid w:val="00130AB7"/>
    <w:rsid w:val="00190833"/>
    <w:rsid w:val="00225415"/>
    <w:rsid w:val="00233380"/>
    <w:rsid w:val="002908C3"/>
    <w:rsid w:val="003D14DE"/>
    <w:rsid w:val="00625AA5"/>
    <w:rsid w:val="007207A4"/>
    <w:rsid w:val="00735294"/>
    <w:rsid w:val="007A2BED"/>
    <w:rsid w:val="008964B2"/>
    <w:rsid w:val="008A2379"/>
    <w:rsid w:val="008E1698"/>
    <w:rsid w:val="008E70A6"/>
    <w:rsid w:val="009951D3"/>
    <w:rsid w:val="009A2EB7"/>
    <w:rsid w:val="009C328E"/>
    <w:rsid w:val="009E0228"/>
    <w:rsid w:val="00A00A60"/>
    <w:rsid w:val="00A442A2"/>
    <w:rsid w:val="00A5425F"/>
    <w:rsid w:val="00BA1FC4"/>
    <w:rsid w:val="00C3043C"/>
    <w:rsid w:val="00C308D1"/>
    <w:rsid w:val="00D37E3A"/>
    <w:rsid w:val="00D653B7"/>
    <w:rsid w:val="00DB65DB"/>
    <w:rsid w:val="00E16881"/>
    <w:rsid w:val="00E4584E"/>
    <w:rsid w:val="00F769F2"/>
    <w:rsid w:val="00FD7A8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EAB4"/>
  <w15:chartTrackingRefBased/>
  <w15:docId w15:val="{4702F614-F05A-4C8F-9D0E-C865CC7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A4"/>
  </w:style>
  <w:style w:type="paragraph" w:styleId="Stopka">
    <w:name w:val="footer"/>
    <w:basedOn w:val="Normalny"/>
    <w:link w:val="StopkaZnak"/>
    <w:uiPriority w:val="99"/>
    <w:unhideWhenUsed/>
    <w:rsid w:val="007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A4"/>
  </w:style>
  <w:style w:type="paragraph" w:styleId="Akapitzlist">
    <w:name w:val="List Paragraph"/>
    <w:basedOn w:val="Normalny"/>
    <w:uiPriority w:val="34"/>
    <w:qFormat/>
    <w:rsid w:val="00F7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wtz</cp:lastModifiedBy>
  <cp:revision>2</cp:revision>
  <cp:lastPrinted>2023-09-27T09:02:00Z</cp:lastPrinted>
  <dcterms:created xsi:type="dcterms:W3CDTF">2023-10-26T08:02:00Z</dcterms:created>
  <dcterms:modified xsi:type="dcterms:W3CDTF">2023-10-26T08:02:00Z</dcterms:modified>
</cp:coreProperties>
</file>