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6" w:rsidRDefault="001C05F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13399C">
        <w:rPr>
          <w:b/>
          <w:bCs/>
          <w:i/>
          <w:color w:val="000000"/>
        </w:rPr>
        <w:t>BZP.271.41</w:t>
      </w:r>
      <w:bookmarkStart w:id="0" w:name="_GoBack"/>
      <w:bookmarkEnd w:id="0"/>
      <w:r>
        <w:rPr>
          <w:b/>
          <w:bCs/>
          <w:i/>
          <w:color w:val="000000"/>
        </w:rPr>
        <w:t>.2020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BD7ED6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BD7ED6" w:rsidRDefault="00BD7ED6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BD7ED6" w:rsidRDefault="00BD7ED6">
      <w:pPr>
        <w:rPr>
          <w:rFonts w:ascii="Arial" w:hAnsi="Arial" w:cs="Arial"/>
          <w:sz w:val="21"/>
          <w:szCs w:val="21"/>
        </w:rPr>
      </w:pP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BD7ED6" w:rsidRDefault="00BD7ED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C5DD9" w:rsidRDefault="003C5DD9" w:rsidP="003C5D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Opracowanie koncepcji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programowo-przestrzennych oraz dokumentacji projektowej wraz z uzyskaniem decyzji umożliwiających realizację robót budowlanych oraz pełnienie nadzoru autorskiego nad realizacją projektu w czasie wykonywania robót budowlanych w ramach zamierzenia inwestycyjnego pn. „Dostosowanie budynku Zespołu Szkół Elektryczno-Mechanicznych w Nowym Sączu ul. Limanowskiego 4 do potrzeb osób ze szczególnymi potrzebami oraz dostosowanie budynku do obowiązujących przepisów przeciwpożarowych”</w:t>
      </w:r>
    </w:p>
    <w:p w:rsidR="003C5DD9" w:rsidRDefault="003C5DD9" w:rsidP="00C35B45">
      <w:pPr>
        <w:pStyle w:val="Standard"/>
        <w:jc w:val="center"/>
        <w:rPr>
          <w:rFonts w:asciiTheme="minorHAnsi" w:hAnsiTheme="minorHAnsi" w:cstheme="minorHAnsi"/>
          <w:b/>
        </w:rPr>
      </w:pPr>
    </w:p>
    <w:p w:rsidR="001C05F4" w:rsidRDefault="001C05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3399C">
        <w:rPr>
          <w:b/>
          <w:bCs/>
        </w:rPr>
      </w:r>
      <w:r w:rsidR="0013399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E7583B">
        <w:rPr>
          <w:b/>
          <w:bCs/>
        </w:rPr>
        <w:t xml:space="preserve"> </w:t>
      </w:r>
      <w:r w:rsidR="001C05F4">
        <w:t>tak</w:t>
      </w:r>
    </w:p>
    <w:bookmarkStart w:id="2" w:name="Wybór2"/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3399C">
        <w:fldChar w:fldCharType="separate"/>
      </w:r>
      <w:r>
        <w:fldChar w:fldCharType="end"/>
      </w:r>
      <w:bookmarkEnd w:id="2"/>
      <w:r w:rsidR="001C05F4">
        <w:t xml:space="preserve"> nie</w:t>
      </w:r>
    </w:p>
    <w:p w:rsidR="00BD7ED6" w:rsidRDefault="001C05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BD7ED6" w:rsidRDefault="00BD7ED6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3399C">
        <w:rPr>
          <w:b/>
          <w:bCs/>
        </w:rPr>
      </w:r>
      <w:r w:rsidR="0013399C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7583B">
        <w:rPr>
          <w:b/>
          <w:bCs/>
        </w:rPr>
        <w:t xml:space="preserve"> </w:t>
      </w:r>
      <w:r w:rsidR="001C05F4">
        <w:t>tak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3399C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D7ED6" w:rsidRDefault="001C05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3399C">
        <w:rPr>
          <w:b/>
          <w:bCs/>
        </w:rPr>
      </w:r>
      <w:r w:rsidR="0013399C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7583B">
        <w:rPr>
          <w:b/>
          <w:bCs/>
        </w:rPr>
        <w:t xml:space="preserve"> </w:t>
      </w:r>
      <w:r w:rsidR="001C05F4">
        <w:t>tak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3399C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13399C">
        <w:rPr>
          <w:b/>
          <w:bCs/>
        </w:rPr>
      </w:r>
      <w:r w:rsidR="0013399C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7583B">
        <w:rPr>
          <w:b/>
          <w:bCs/>
        </w:rPr>
        <w:t xml:space="preserve"> </w:t>
      </w:r>
      <w:r w:rsidR="001C05F4">
        <w:t>tak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13399C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BD7ED6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BD7ED6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  <w:tr w:rsidR="00BD7ED6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</w:tbl>
    <w:p w:rsidR="00BD7ED6" w:rsidRDefault="001C05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BD7ED6" w:rsidRDefault="00BD7ED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</w:t>
      </w:r>
      <w:r w:rsidR="00C35B45">
        <w:rPr>
          <w:b/>
          <w:bCs/>
        </w:rPr>
        <w:t xml:space="preserve"> ustawy z dnia 29 stycznia 2004</w:t>
      </w:r>
      <w:r>
        <w:rPr>
          <w:b/>
          <w:bCs/>
        </w:rPr>
        <w:t xml:space="preserve">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BD7ED6" w:rsidRDefault="001C05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BD7ED6" w:rsidRDefault="001C05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BD7ED6" w:rsidRDefault="001C05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BD7ED6" w:rsidRDefault="001C05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D7ED6" w:rsidRDefault="001C05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BD7ED6" w:rsidRDefault="001C05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BD7ED6" w:rsidRDefault="00BD7ED6">
      <w:pPr>
        <w:spacing w:after="0" w:line="360" w:lineRule="auto"/>
        <w:ind w:left="709" w:firstLine="11"/>
        <w:jc w:val="both"/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BD7ED6" w:rsidRDefault="001C05F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BD7ED6" w:rsidRDefault="001C05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BD7ED6" w:rsidRDefault="001C05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BD7ED6" w:rsidRDefault="001C05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BD7ED6" w:rsidRDefault="001C05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BD7ED6" w:rsidRDefault="001C05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BD7ED6" w:rsidRDefault="001C05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BD7ED6" w:rsidRDefault="001C05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BD7ED6" w:rsidRDefault="001C05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D7ED6" w:rsidRDefault="00BD7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ED6" w:rsidRDefault="001C05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BD7ED6" w:rsidRDefault="00BD7ED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BD7ED6" w:rsidSect="002746BF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B6" w:rsidRDefault="008752B6">
      <w:pPr>
        <w:spacing w:after="0" w:line="240" w:lineRule="auto"/>
      </w:pPr>
      <w:r>
        <w:separator/>
      </w:r>
    </w:p>
  </w:endnote>
  <w:endnote w:type="continuationSeparator" w:id="0">
    <w:p w:rsidR="008752B6" w:rsidRDefault="0087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D6" w:rsidRDefault="001C05F4">
    <w:pPr>
      <w:pStyle w:val="Stopka"/>
      <w:rPr>
        <w:szCs w:val="16"/>
      </w:rPr>
    </w:pPr>
    <w:r>
      <w:rPr>
        <w:sz w:val="18"/>
        <w:szCs w:val="18"/>
      </w:rPr>
      <w:t>Załącznik nr 3 do specyfikacji</w:t>
    </w:r>
    <w:r>
      <w:rPr>
        <w:sz w:val="18"/>
        <w:szCs w:val="18"/>
      </w:rPr>
      <w:tab/>
    </w:r>
    <w:r>
      <w:rPr>
        <w:b/>
        <w:bCs/>
        <w:sz w:val="21"/>
        <w:szCs w:val="21"/>
      </w:rPr>
      <w:t xml:space="preserve">Str. </w:t>
    </w:r>
    <w:r w:rsidR="00135FE8"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 PAGE \*Arabic </w:instrText>
    </w:r>
    <w:r w:rsidR="00135FE8">
      <w:rPr>
        <w:b/>
        <w:bCs/>
        <w:sz w:val="21"/>
        <w:szCs w:val="21"/>
      </w:rPr>
      <w:fldChar w:fldCharType="separate"/>
    </w:r>
    <w:r w:rsidR="0013399C">
      <w:rPr>
        <w:b/>
        <w:bCs/>
        <w:noProof/>
        <w:sz w:val="21"/>
        <w:szCs w:val="21"/>
      </w:rPr>
      <w:t>4</w:t>
    </w:r>
    <w:r w:rsidR="00135FE8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B6" w:rsidRDefault="008752B6">
      <w:pPr>
        <w:spacing w:after="0" w:line="240" w:lineRule="auto"/>
      </w:pPr>
      <w:r>
        <w:separator/>
      </w:r>
    </w:p>
  </w:footnote>
  <w:footnote w:type="continuationSeparator" w:id="0">
    <w:p w:rsidR="008752B6" w:rsidRDefault="0087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D6" w:rsidRDefault="00BD7ED6">
    <w:pPr>
      <w:pStyle w:val="Nagwek"/>
    </w:pPr>
  </w:p>
  <w:p w:rsidR="00BD7ED6" w:rsidRDefault="00BD7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ED6"/>
    <w:rsid w:val="0013399C"/>
    <w:rsid w:val="00135FE8"/>
    <w:rsid w:val="001C05F4"/>
    <w:rsid w:val="002746BF"/>
    <w:rsid w:val="003C5284"/>
    <w:rsid w:val="003C5DD9"/>
    <w:rsid w:val="008752B6"/>
    <w:rsid w:val="00A7042E"/>
    <w:rsid w:val="00A80846"/>
    <w:rsid w:val="00BD7ED6"/>
    <w:rsid w:val="00C35B45"/>
    <w:rsid w:val="00D11A90"/>
    <w:rsid w:val="00E7583B"/>
    <w:rsid w:val="00F2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6B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46BF"/>
    <w:rPr>
      <w:sz w:val="20"/>
      <w:szCs w:val="20"/>
    </w:rPr>
  </w:style>
  <w:style w:type="character" w:styleId="Odwoanieprzypisukocowego">
    <w:name w:val="endnote reference"/>
    <w:uiPriority w:val="99"/>
    <w:semiHidden/>
    <w:rsid w:val="002746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746BF"/>
    <w:rPr>
      <w:sz w:val="20"/>
      <w:szCs w:val="20"/>
    </w:rPr>
  </w:style>
  <w:style w:type="character" w:styleId="Odwoanieprzypisudolnego">
    <w:name w:val="footnote reference"/>
    <w:uiPriority w:val="99"/>
    <w:semiHidden/>
    <w:rsid w:val="002746B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46BF"/>
  </w:style>
  <w:style w:type="paragraph" w:styleId="Stopka">
    <w:name w:val="footer"/>
    <w:basedOn w:val="Normalny"/>
    <w:link w:val="StopkaZnak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746BF"/>
  </w:style>
  <w:style w:type="character" w:styleId="Odwoaniedokomentarza">
    <w:name w:val="annotation reference"/>
    <w:uiPriority w:val="99"/>
    <w:semiHidden/>
    <w:rsid w:val="0027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4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4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46B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746B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746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2746B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746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7CC2-E67F-4227-8F20-C4BF7BE1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868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Filip</cp:lastModifiedBy>
  <cp:revision>60</cp:revision>
  <cp:lastPrinted>2019-09-17T11:44:00Z</cp:lastPrinted>
  <dcterms:created xsi:type="dcterms:W3CDTF">2016-07-26T09:13:00Z</dcterms:created>
  <dcterms:modified xsi:type="dcterms:W3CDTF">2020-09-08T07:28:00Z</dcterms:modified>
</cp:coreProperties>
</file>