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51" w:rsidRPr="0093013E" w:rsidRDefault="007D4C51" w:rsidP="002415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02251" w:rsidRPr="0093013E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3013E">
        <w:rPr>
          <w:rFonts w:ascii="Times New Roman" w:hAnsi="Times New Roman" w:cs="Times New Roman"/>
          <w:sz w:val="22"/>
          <w:szCs w:val="22"/>
        </w:rPr>
        <w:t>Załącznik nr</w:t>
      </w:r>
      <w:r w:rsidR="00A17061" w:rsidRPr="0093013E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62240A" w:rsidRPr="0093013E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3013E">
        <w:rPr>
          <w:rFonts w:ascii="Times New Roman" w:hAnsi="Times New Roman" w:cs="Times New Roman"/>
          <w:sz w:val="22"/>
          <w:szCs w:val="22"/>
        </w:rPr>
        <w:tab/>
      </w:r>
      <w:r w:rsidRPr="0093013E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="00FF3C50">
        <w:rPr>
          <w:rFonts w:ascii="Times New Roman" w:hAnsi="Times New Roman" w:cs="Times New Roman"/>
          <w:sz w:val="22"/>
          <w:szCs w:val="22"/>
        </w:rPr>
        <w:tab/>
      </w:r>
      <w:r w:rsidRPr="0093013E">
        <w:rPr>
          <w:rFonts w:ascii="Times New Roman" w:hAnsi="Times New Roman" w:cs="Times New Roman"/>
          <w:sz w:val="22"/>
          <w:szCs w:val="22"/>
        </w:rPr>
        <w:t xml:space="preserve">Kraków, </w:t>
      </w:r>
      <w:r w:rsidR="00AF5800">
        <w:rPr>
          <w:rFonts w:ascii="Times New Roman" w:hAnsi="Times New Roman" w:cs="Times New Roman"/>
          <w:sz w:val="22"/>
          <w:szCs w:val="22"/>
        </w:rPr>
        <w:t>24.07.2023</w:t>
      </w:r>
      <w:r w:rsidR="00CD28F8" w:rsidRPr="0093013E">
        <w:rPr>
          <w:rFonts w:ascii="Times New Roman" w:hAnsi="Times New Roman" w:cs="Times New Roman"/>
          <w:sz w:val="22"/>
          <w:szCs w:val="22"/>
        </w:rPr>
        <w:t>r.</w:t>
      </w:r>
    </w:p>
    <w:p w:rsidR="0062240A" w:rsidRPr="0093013E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62240A" w:rsidRPr="0093013E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62240A" w:rsidRPr="0093013E" w:rsidRDefault="009C1775" w:rsidP="00FF3C50">
      <w:pPr>
        <w:shd w:val="clear" w:color="auto" w:fill="FFFFFF"/>
        <w:tabs>
          <w:tab w:val="left" w:pos="341"/>
        </w:tabs>
        <w:spacing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3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2240A" w:rsidRPr="0093013E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16" w:rsidRPr="00FF3C50" w:rsidRDefault="00D86B16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>Wykonawca załączy do oferty kopię świadectw kwalifikacyjnych, lub innych zaświadczeń uprawniających do wykonania wymienionych przeglądów.</w:t>
      </w:r>
    </w:p>
    <w:p w:rsidR="00D86B16" w:rsidRPr="00FF3C50" w:rsidRDefault="00D86B16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>Przeglądu należy dokonać w miejscu stacjonowania urządzeń.</w:t>
      </w:r>
      <w:r w:rsidRPr="00FF3C5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F3C50" w:rsidRPr="00FF3C50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Pr="00FF3C50">
        <w:rPr>
          <w:rFonts w:ascii="Times New Roman" w:hAnsi="Times New Roman" w:cs="Times New Roman"/>
          <w:bCs/>
          <w:sz w:val="24"/>
          <w:szCs w:val="24"/>
        </w:rPr>
        <w:t>Miejsce stacjonowania urządzeń oraz ich wykaz znajdują się na końcu opisu przedmiotu zamówienia.</w:t>
      </w:r>
    </w:p>
    <w:p w:rsidR="00D86B16" w:rsidRPr="00FF3C50" w:rsidRDefault="00D86B16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>Ze względu na fakt, że agregaty przewoźne oraz inne urządzenia elektryczne mogą być dysponowane do akcji przegląd należy wykonywać rotacyjnie.</w:t>
      </w:r>
    </w:p>
    <w:p w:rsidR="00D86B16" w:rsidRDefault="00D86B16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 xml:space="preserve">W ramach złożonej oferty Wykonawca zobowiązuje się do </w:t>
      </w:r>
      <w:r w:rsidR="001506FC">
        <w:rPr>
          <w:rFonts w:ascii="Times New Roman" w:hAnsi="Times New Roman" w:cs="Times New Roman"/>
          <w:bCs/>
          <w:sz w:val="24"/>
          <w:szCs w:val="24"/>
        </w:rPr>
        <w:t xml:space="preserve">wykonania czynności ujętych w protokołach </w:t>
      </w:r>
      <w:r w:rsidR="000A6742">
        <w:rPr>
          <w:rFonts w:ascii="Times New Roman" w:hAnsi="Times New Roman" w:cs="Times New Roman"/>
          <w:bCs/>
          <w:sz w:val="24"/>
          <w:szCs w:val="24"/>
        </w:rPr>
        <w:t>zawartych w załączniku</w:t>
      </w:r>
      <w:r w:rsidR="007E7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E7A36" w:rsidRPr="007E7A36" w:rsidRDefault="007E7A36" w:rsidP="007E7A36">
      <w:pPr>
        <w:pStyle w:val="Akapitzlist"/>
        <w:numPr>
          <w:ilvl w:val="0"/>
          <w:numId w:val="17"/>
        </w:numPr>
        <w:spacing w:before="100" w:beforeAutospacing="1"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8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Zlecenie nie obejmuje tzw. obsługi technicznej tj. wymiany olejów, płynów eksploatacyjnych, świec zapłonowych i itp. </w:t>
      </w:r>
    </w:p>
    <w:p w:rsidR="00756483" w:rsidRPr="007E7A36" w:rsidRDefault="007E7A36" w:rsidP="007E7A36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D86B16" w:rsidRPr="007E7A36">
        <w:rPr>
          <w:rFonts w:ascii="Times New Roman" w:hAnsi="Times New Roman" w:cs="Times New Roman"/>
          <w:bCs/>
          <w:sz w:val="24"/>
          <w:szCs w:val="24"/>
        </w:rPr>
        <w:t xml:space="preserve">pracowania i dostarczenia Zamawiającemu protokołów z dokonanych przeglądów </w:t>
      </w:r>
      <w:r w:rsidR="00FF3C50" w:rsidRPr="007E7A36">
        <w:rPr>
          <w:rFonts w:ascii="Times New Roman" w:hAnsi="Times New Roman" w:cs="Times New Roman"/>
          <w:bCs/>
          <w:sz w:val="24"/>
          <w:szCs w:val="24"/>
        </w:rPr>
        <w:br/>
      </w:r>
      <w:r w:rsidR="00D86B16" w:rsidRPr="007E7A36">
        <w:rPr>
          <w:rFonts w:ascii="Times New Roman" w:hAnsi="Times New Roman" w:cs="Times New Roman"/>
          <w:bCs/>
          <w:sz w:val="24"/>
          <w:szCs w:val="24"/>
        </w:rPr>
        <w:t>w formie papierowej po 2 egzemplarze oddzielnie dla poszczególnych urządzeń</w:t>
      </w:r>
      <w:r w:rsidR="00553F7F" w:rsidRPr="007E7A36">
        <w:rPr>
          <w:rFonts w:ascii="Times New Roman" w:hAnsi="Times New Roman" w:cs="Times New Roman"/>
          <w:bCs/>
          <w:sz w:val="24"/>
          <w:szCs w:val="24"/>
        </w:rPr>
        <w:t>.</w:t>
      </w:r>
      <w:r w:rsidR="00D86B16" w:rsidRPr="007E7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504" w:rsidRPr="007E7A36">
        <w:rPr>
          <w:rFonts w:ascii="Times New Roman" w:hAnsi="Times New Roman" w:cs="Times New Roman"/>
          <w:bCs/>
          <w:sz w:val="24"/>
          <w:szCs w:val="24"/>
        </w:rPr>
        <w:br/>
      </w:r>
    </w:p>
    <w:p w:rsidR="00D86B16" w:rsidRPr="00FF3C50" w:rsidRDefault="00CD78D2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r w:rsidR="00241504" w:rsidRPr="00FF3C50">
        <w:rPr>
          <w:rFonts w:ascii="Times New Roman" w:hAnsi="Times New Roman" w:cs="Times New Roman"/>
          <w:bCs/>
          <w:sz w:val="24"/>
          <w:szCs w:val="24"/>
        </w:rPr>
        <w:t xml:space="preserve">rozpocznie wykonywanie przeglądów po otrzymaniu tzw. Zamówienia </w:t>
      </w:r>
      <w:r w:rsidR="00241504" w:rsidRPr="00FF3C50">
        <w:rPr>
          <w:rFonts w:ascii="Times New Roman" w:hAnsi="Times New Roman" w:cs="Times New Roman"/>
          <w:bCs/>
          <w:sz w:val="24"/>
          <w:szCs w:val="24"/>
        </w:rPr>
        <w:br/>
        <w:t>z KM PSP Kraków. Termin realizacji wykonania przeglądów i wystawienia stosownej doku</w:t>
      </w:r>
      <w:r w:rsidR="008818D7">
        <w:rPr>
          <w:rFonts w:ascii="Times New Roman" w:hAnsi="Times New Roman" w:cs="Times New Roman"/>
          <w:bCs/>
          <w:sz w:val="24"/>
          <w:szCs w:val="24"/>
        </w:rPr>
        <w:t>mentacji upływa 31 sierpnia 2023</w:t>
      </w:r>
      <w:r w:rsidR="00241504" w:rsidRPr="00FF3C50">
        <w:rPr>
          <w:rFonts w:ascii="Times New Roman" w:hAnsi="Times New Roman" w:cs="Times New Roman"/>
          <w:bCs/>
          <w:sz w:val="24"/>
          <w:szCs w:val="24"/>
        </w:rPr>
        <w:t xml:space="preserve"> r. Termin rozpoczęcia wykonywania przeglądów </w:t>
      </w:r>
      <w:r w:rsidRPr="00FF3C50">
        <w:rPr>
          <w:rFonts w:ascii="Times New Roman" w:hAnsi="Times New Roman" w:cs="Times New Roman"/>
          <w:bCs/>
          <w:sz w:val="24"/>
          <w:szCs w:val="24"/>
        </w:rPr>
        <w:t>należy uzgodnić z Zamawiającym.</w:t>
      </w:r>
    </w:p>
    <w:p w:rsidR="00D86B16" w:rsidRPr="00FF3C50" w:rsidRDefault="00CD78D2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 xml:space="preserve">Wykonawca będzie wykonywał przeglądy konserwacyjne w dni robocze </w:t>
      </w:r>
      <w:r w:rsidR="00241504" w:rsidRPr="00FF3C50">
        <w:rPr>
          <w:rFonts w:ascii="Times New Roman" w:hAnsi="Times New Roman" w:cs="Times New Roman"/>
          <w:bCs/>
          <w:sz w:val="24"/>
          <w:szCs w:val="24"/>
        </w:rPr>
        <w:br/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od poniedziałku do piątku </w:t>
      </w:r>
      <w:r w:rsidR="00417BDF">
        <w:rPr>
          <w:rFonts w:ascii="Times New Roman" w:hAnsi="Times New Roman" w:cs="Times New Roman"/>
          <w:bCs/>
          <w:sz w:val="24"/>
          <w:szCs w:val="24"/>
        </w:rPr>
        <w:t>lub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 xml:space="preserve"> w soboty 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w godzinach od 8:00 do 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>19</w:t>
      </w:r>
      <w:r w:rsidRPr="00FF3C50">
        <w:rPr>
          <w:rFonts w:ascii="Times New Roman" w:hAnsi="Times New Roman" w:cs="Times New Roman"/>
          <w:bCs/>
          <w:sz w:val="24"/>
          <w:szCs w:val="24"/>
        </w:rPr>
        <w:t>: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>0</w:t>
      </w:r>
      <w:r w:rsidRPr="00FF3C50">
        <w:rPr>
          <w:rFonts w:ascii="Times New Roman" w:hAnsi="Times New Roman" w:cs="Times New Roman"/>
          <w:bCs/>
          <w:sz w:val="24"/>
          <w:szCs w:val="24"/>
        </w:rPr>
        <w:t>0</w:t>
      </w:r>
    </w:p>
    <w:p w:rsidR="00CD78D2" w:rsidRPr="00FF3C50" w:rsidRDefault="00CD78D2" w:rsidP="0024150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>Osoby do kontaktu w przedmiotowej sprawie:</w:t>
      </w:r>
    </w:p>
    <w:p w:rsidR="00CD78D2" w:rsidRPr="00FF3C50" w:rsidRDefault="00CD78D2" w:rsidP="00241504">
      <w:pPr>
        <w:shd w:val="clear" w:color="auto" w:fill="FFFFFF"/>
        <w:tabs>
          <w:tab w:val="left" w:pos="341"/>
        </w:tabs>
        <w:spacing w:line="274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 xml:space="preserve">- Naczelnik Wydziału Technicznego – </w:t>
      </w:r>
      <w:r w:rsidR="00011DD3">
        <w:rPr>
          <w:rFonts w:ascii="Times New Roman" w:hAnsi="Times New Roman" w:cs="Times New Roman"/>
          <w:bCs/>
          <w:sz w:val="24"/>
          <w:szCs w:val="24"/>
        </w:rPr>
        <w:t>st. kpt. Paweł Mental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>-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504" w:rsidRPr="00FF3C50">
        <w:rPr>
          <w:rFonts w:ascii="Times New Roman" w:hAnsi="Times New Roman" w:cs="Times New Roman"/>
          <w:bCs/>
          <w:sz w:val="24"/>
          <w:szCs w:val="24"/>
        </w:rPr>
        <w:t>t</w:t>
      </w:r>
      <w:r w:rsidR="00AA4BA7" w:rsidRPr="00FF3C50">
        <w:rPr>
          <w:rFonts w:ascii="Times New Roman" w:hAnsi="Times New Roman" w:cs="Times New Roman"/>
          <w:bCs/>
          <w:sz w:val="24"/>
          <w:szCs w:val="24"/>
        </w:rPr>
        <w:t xml:space="preserve">el. </w:t>
      </w:r>
      <w:r w:rsidRPr="00FF3C50">
        <w:rPr>
          <w:rFonts w:ascii="Times New Roman" w:hAnsi="Times New Roman" w:cs="Times New Roman"/>
          <w:bCs/>
          <w:sz w:val="24"/>
          <w:szCs w:val="24"/>
        </w:rPr>
        <w:t>693 998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> </w:t>
      </w:r>
      <w:r w:rsidR="00011DD3">
        <w:rPr>
          <w:rFonts w:ascii="Times New Roman" w:hAnsi="Times New Roman" w:cs="Times New Roman"/>
          <w:bCs/>
          <w:sz w:val="24"/>
          <w:szCs w:val="24"/>
        </w:rPr>
        <w:t>006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t>,</w:t>
      </w:r>
    </w:p>
    <w:p w:rsidR="00CD78D2" w:rsidRPr="00FF3C50" w:rsidRDefault="00CD78D2" w:rsidP="00241504">
      <w:pPr>
        <w:shd w:val="clear" w:color="auto" w:fill="FFFFFF"/>
        <w:tabs>
          <w:tab w:val="left" w:pos="341"/>
        </w:tabs>
        <w:spacing w:line="274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>-</w:t>
      </w:r>
      <w:r w:rsidRPr="00FF3C5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Starszy </w:t>
      </w:r>
      <w:r w:rsidR="006D04C5" w:rsidRPr="00FF3C50">
        <w:rPr>
          <w:rFonts w:ascii="Times New Roman" w:hAnsi="Times New Roman" w:cs="Times New Roman"/>
          <w:bCs/>
          <w:sz w:val="24"/>
          <w:szCs w:val="24"/>
        </w:rPr>
        <w:t>technik sztabowy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 Wydziału Kwatermistrzowskiego - </w:t>
      </w:r>
      <w:r w:rsidR="00174E96" w:rsidRPr="00FF3C50">
        <w:rPr>
          <w:rFonts w:ascii="Times New Roman" w:hAnsi="Times New Roman" w:cs="Times New Roman"/>
          <w:bCs/>
          <w:sz w:val="24"/>
          <w:szCs w:val="24"/>
        </w:rPr>
        <w:t>st.</w:t>
      </w:r>
      <w:r w:rsidR="001C39FF" w:rsidRPr="00FF3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E96" w:rsidRPr="00FF3C50">
        <w:rPr>
          <w:rFonts w:ascii="Times New Roman" w:hAnsi="Times New Roman" w:cs="Times New Roman"/>
          <w:bCs/>
          <w:sz w:val="24"/>
          <w:szCs w:val="24"/>
        </w:rPr>
        <w:t>ogn. Andrzej Stach</w:t>
      </w:r>
      <w:r w:rsidRPr="00FF3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C50">
        <w:rPr>
          <w:rFonts w:ascii="Times New Roman" w:hAnsi="Times New Roman" w:cs="Times New Roman"/>
          <w:bCs/>
          <w:sz w:val="24"/>
          <w:szCs w:val="24"/>
        </w:rPr>
        <w:br/>
      </w:r>
      <w:r w:rsidRPr="00FF3C50">
        <w:rPr>
          <w:rFonts w:ascii="Times New Roman" w:hAnsi="Times New Roman" w:cs="Times New Roman"/>
          <w:bCs/>
          <w:sz w:val="24"/>
          <w:szCs w:val="24"/>
        </w:rPr>
        <w:t>tel. 732 998</w:t>
      </w:r>
      <w:r w:rsidR="00417BDF">
        <w:rPr>
          <w:rFonts w:ascii="Times New Roman" w:hAnsi="Times New Roman" w:cs="Times New Roman"/>
          <w:bCs/>
          <w:sz w:val="24"/>
          <w:szCs w:val="24"/>
        </w:rPr>
        <w:t> </w:t>
      </w:r>
      <w:r w:rsidRPr="00FF3C50">
        <w:rPr>
          <w:rFonts w:ascii="Times New Roman" w:hAnsi="Times New Roman" w:cs="Times New Roman"/>
          <w:bCs/>
          <w:sz w:val="24"/>
          <w:szCs w:val="24"/>
        </w:rPr>
        <w:t>978</w:t>
      </w:r>
      <w:r w:rsidR="00417BDF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8D2" w:rsidRPr="00FF3C50" w:rsidRDefault="00CD78D2" w:rsidP="00241504">
      <w:pPr>
        <w:shd w:val="clear" w:color="auto" w:fill="FFFFFF"/>
        <w:tabs>
          <w:tab w:val="left" w:pos="341"/>
        </w:tabs>
        <w:spacing w:line="274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40A" w:rsidRPr="00FF3C50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40A" w:rsidRPr="00FF3C50" w:rsidRDefault="00A4273B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C50">
        <w:rPr>
          <w:rFonts w:ascii="Times New Roman" w:hAnsi="Times New Roman" w:cs="Times New Roman"/>
          <w:bCs/>
          <w:sz w:val="24"/>
          <w:szCs w:val="24"/>
        </w:rPr>
        <w:tab/>
      </w:r>
      <w:r w:rsidR="00F15645" w:rsidRPr="00FF3C50">
        <w:rPr>
          <w:rFonts w:ascii="Times New Roman" w:hAnsi="Times New Roman" w:cs="Times New Roman"/>
          <w:bCs/>
          <w:sz w:val="24"/>
          <w:szCs w:val="24"/>
        </w:rPr>
        <w:t xml:space="preserve">Wykonawca musi przedstawić cenę za przedmiot zamówienia, wyliczoną w oparciu o wymagania Zamawiającego oraz przy uwzględnieniu doświadczenia zawodowego 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br/>
      </w:r>
      <w:r w:rsidR="00F15645" w:rsidRPr="00FF3C50">
        <w:rPr>
          <w:rFonts w:ascii="Times New Roman" w:hAnsi="Times New Roman" w:cs="Times New Roman"/>
          <w:bCs/>
          <w:sz w:val="24"/>
          <w:szCs w:val="24"/>
        </w:rPr>
        <w:t xml:space="preserve">i wiedzy technicznej Wykonawcy w odniesieniu do całości przedmiotu zamówienia. </w:t>
      </w:r>
      <w:r w:rsidR="0093013E" w:rsidRPr="00FF3C50">
        <w:rPr>
          <w:rFonts w:ascii="Times New Roman" w:hAnsi="Times New Roman" w:cs="Times New Roman"/>
          <w:bCs/>
          <w:sz w:val="24"/>
          <w:szCs w:val="24"/>
        </w:rPr>
        <w:br/>
      </w:r>
      <w:r w:rsidR="00F15645" w:rsidRPr="00FF3C50">
        <w:rPr>
          <w:rFonts w:ascii="Times New Roman" w:hAnsi="Times New Roman" w:cs="Times New Roman"/>
          <w:bCs/>
          <w:sz w:val="24"/>
          <w:szCs w:val="24"/>
        </w:rPr>
        <w:t xml:space="preserve">Cenę oferty musi uwzględniać wszelkie koszty niezbędne do jego wykonania. Należy wskazać cenę netto, wartość podatku od towarów i usług VAT wyrażoną w procentach oraz sumaryczną kwotę brutto za wykonanie </w:t>
      </w:r>
      <w:r w:rsidR="006D04C5" w:rsidRPr="00FF3C50">
        <w:rPr>
          <w:rFonts w:ascii="Times New Roman" w:hAnsi="Times New Roman" w:cs="Times New Roman"/>
          <w:bCs/>
          <w:sz w:val="24"/>
          <w:szCs w:val="24"/>
        </w:rPr>
        <w:t>zamówienia</w:t>
      </w:r>
      <w:r w:rsidR="00F15645" w:rsidRPr="00FF3C50">
        <w:rPr>
          <w:rFonts w:ascii="Times New Roman" w:hAnsi="Times New Roman" w:cs="Times New Roman"/>
          <w:bCs/>
          <w:sz w:val="24"/>
          <w:szCs w:val="24"/>
        </w:rPr>
        <w:t xml:space="preserve">. Nie przewiduje się zmiany ceny, tzn. iż wskazana cena będzie wartością stałą za całość przedmiotu zamówienia. Nie przewiduje się żadnych przedpłat ani zaliczek na poczet realizacji przedmiotu umowy, a płatność nastąpi w terminie do 14 dni liczonych od dnia wykonania przedmiotu zamówienia oraz </w:t>
      </w:r>
      <w:r w:rsidR="00417BDF">
        <w:rPr>
          <w:rFonts w:ascii="Times New Roman" w:hAnsi="Times New Roman" w:cs="Times New Roman"/>
          <w:bCs/>
          <w:sz w:val="24"/>
          <w:szCs w:val="24"/>
        </w:rPr>
        <w:t>doręczenia wszystkich protokołów z przeglądu urządzeń wraz z fakturą</w:t>
      </w:r>
      <w:r w:rsidR="00F15645" w:rsidRPr="00FF3C50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40A" w:rsidRPr="00FF3C50" w:rsidRDefault="0062240A" w:rsidP="00241504">
      <w:pPr>
        <w:shd w:val="clear" w:color="auto" w:fill="FFFFFF"/>
        <w:tabs>
          <w:tab w:val="left" w:pos="341"/>
        </w:tabs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4BA7" w:rsidRPr="0093013E" w:rsidRDefault="00AA4BA7" w:rsidP="00241504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AA4BA7" w:rsidRDefault="00AA4BA7" w:rsidP="00AA4BA7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17BDF" w:rsidRDefault="00417BDF" w:rsidP="00756483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417BDF" w:rsidRDefault="00417BDF" w:rsidP="00756483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417BDF" w:rsidRDefault="00417BDF" w:rsidP="00756483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417BDF" w:rsidRDefault="00417BDF" w:rsidP="00756483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756483" w:rsidRPr="00FF3C50" w:rsidRDefault="00756483" w:rsidP="00756483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FF3C5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Wykaz agregatów stacjonarnych Komendy Miejskie PSP w Krakowie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</w:t>
      </w:r>
    </w:p>
    <w:tbl>
      <w:tblPr>
        <w:tblStyle w:val="Tabela-Siatka"/>
        <w:tblpPr w:leftFromText="141" w:rightFromText="141" w:vertAnchor="page" w:horzAnchor="margin" w:tblpXSpec="center" w:tblpY="1786"/>
        <w:tblW w:w="9776" w:type="dxa"/>
        <w:tblLook w:val="04A0"/>
      </w:tblPr>
      <w:tblGrid>
        <w:gridCol w:w="560"/>
        <w:gridCol w:w="3261"/>
        <w:gridCol w:w="969"/>
        <w:gridCol w:w="1442"/>
        <w:gridCol w:w="3544"/>
      </w:tblGrid>
      <w:tr w:rsidR="00756483" w:rsidRPr="00FF3C50" w:rsidTr="00504FAC">
        <w:tc>
          <w:tcPr>
            <w:tcW w:w="560" w:type="dxa"/>
          </w:tcPr>
          <w:p w:rsidR="00756483" w:rsidRPr="00FF3C5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F3C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61" w:type="dxa"/>
          </w:tcPr>
          <w:p w:rsidR="00756483" w:rsidRPr="00FF3C5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F3C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Producent/Model</w:t>
            </w:r>
          </w:p>
        </w:tc>
        <w:tc>
          <w:tcPr>
            <w:tcW w:w="969" w:type="dxa"/>
          </w:tcPr>
          <w:p w:rsidR="00756483" w:rsidRPr="00FF3C5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Ilość:</w:t>
            </w:r>
          </w:p>
        </w:tc>
        <w:tc>
          <w:tcPr>
            <w:tcW w:w="1442" w:type="dxa"/>
          </w:tcPr>
          <w:p w:rsidR="00756483" w:rsidRPr="00FF3C5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F3C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Moc</w:t>
            </w:r>
          </w:p>
        </w:tc>
        <w:tc>
          <w:tcPr>
            <w:tcW w:w="3544" w:type="dxa"/>
          </w:tcPr>
          <w:p w:rsidR="00756483" w:rsidRPr="00FF3C5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F3C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Miejsce stacjonowania</w:t>
            </w:r>
          </w:p>
        </w:tc>
      </w:tr>
      <w:tr w:rsidR="00756483" w:rsidRPr="00D44660" w:rsidTr="00504FAC">
        <w:trPr>
          <w:trHeight w:val="625"/>
        </w:trPr>
        <w:tc>
          <w:tcPr>
            <w:tcW w:w="560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SUMERA MOTOR/Model</w:t>
            </w:r>
          </w:p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SMG-110JC-S</w:t>
            </w:r>
          </w:p>
        </w:tc>
        <w:tc>
          <w:tcPr>
            <w:tcW w:w="969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110 kVA / 88 kW</w:t>
            </w:r>
          </w:p>
        </w:tc>
        <w:tc>
          <w:tcPr>
            <w:tcW w:w="3544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Westerplatte 19</w:t>
            </w:r>
          </w:p>
        </w:tc>
      </w:tr>
      <w:tr w:rsidR="00756483" w:rsidRPr="00D44660" w:rsidTr="00504FAC">
        <w:tc>
          <w:tcPr>
            <w:tcW w:w="560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AGREGATY PEXPOOL PLUS / ZPW 40 DTDEZ</w:t>
            </w:r>
          </w:p>
        </w:tc>
        <w:tc>
          <w:tcPr>
            <w:tcW w:w="969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 kVA / 30,4 kW</w:t>
            </w:r>
          </w:p>
        </w:tc>
        <w:tc>
          <w:tcPr>
            <w:tcW w:w="3544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Rzemieślnicza 10</w:t>
            </w:r>
          </w:p>
        </w:tc>
      </w:tr>
      <w:tr w:rsidR="00756483" w:rsidRPr="00D44660" w:rsidTr="00504FAC">
        <w:tc>
          <w:tcPr>
            <w:tcW w:w="560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AGREGATY PEXPOOL PLUS / ZPW 40 DTDEZ</w:t>
            </w:r>
          </w:p>
        </w:tc>
        <w:tc>
          <w:tcPr>
            <w:tcW w:w="969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 kVA / 30,4 kW</w:t>
            </w:r>
          </w:p>
        </w:tc>
        <w:tc>
          <w:tcPr>
            <w:tcW w:w="3544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Obrońców Modlina 2</w:t>
            </w:r>
          </w:p>
        </w:tc>
      </w:tr>
      <w:tr w:rsidR="00756483" w:rsidRPr="00D44660" w:rsidTr="00504FAC">
        <w:tc>
          <w:tcPr>
            <w:tcW w:w="560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ANDORIA / ZE 266/3</w:t>
            </w:r>
          </w:p>
        </w:tc>
        <w:tc>
          <w:tcPr>
            <w:tcW w:w="969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37,5 kVA / 30 kW</w:t>
            </w:r>
          </w:p>
        </w:tc>
        <w:tc>
          <w:tcPr>
            <w:tcW w:w="3544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Wyki 3</w:t>
            </w:r>
          </w:p>
        </w:tc>
      </w:tr>
      <w:tr w:rsidR="00756483" w:rsidRPr="00D44660" w:rsidTr="00504FAC">
        <w:trPr>
          <w:trHeight w:val="374"/>
        </w:trPr>
        <w:tc>
          <w:tcPr>
            <w:tcW w:w="560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TESSARI MOTORI DIESEL / I.60</w:t>
            </w:r>
          </w:p>
        </w:tc>
        <w:tc>
          <w:tcPr>
            <w:tcW w:w="969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 kVA / 48 kW</w:t>
            </w:r>
          </w:p>
        </w:tc>
        <w:tc>
          <w:tcPr>
            <w:tcW w:w="3544" w:type="dxa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Aleksandry 2</w:t>
            </w:r>
          </w:p>
        </w:tc>
      </w:tr>
      <w:tr w:rsidR="00756483" w:rsidRPr="00D44660" w:rsidTr="00504FAC">
        <w:tc>
          <w:tcPr>
            <w:tcW w:w="560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AGREGATY PEXPOOL PLUS / ZPW 40 DTDEZ</w:t>
            </w:r>
          </w:p>
        </w:tc>
        <w:tc>
          <w:tcPr>
            <w:tcW w:w="969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 kVA / 30,4 kW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Skawina ul. Piłsudskiego 20</w:t>
            </w:r>
          </w:p>
        </w:tc>
      </w:tr>
      <w:tr w:rsidR="00756483" w:rsidRPr="00D44660" w:rsidTr="00504FAC">
        <w:trPr>
          <w:trHeight w:val="333"/>
        </w:trPr>
        <w:tc>
          <w:tcPr>
            <w:tcW w:w="560" w:type="dxa"/>
            <w:tcBorders>
              <w:bottom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IVECO GS8061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brak danych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Kraków ul. Rozrywka 26</w:t>
            </w:r>
          </w:p>
        </w:tc>
      </w:tr>
      <w:tr w:rsidR="00756483" w:rsidRPr="00D44660" w:rsidTr="00504FAC">
        <w:trPr>
          <w:trHeight w:val="149"/>
        </w:trPr>
        <w:tc>
          <w:tcPr>
            <w:tcW w:w="3821" w:type="dxa"/>
            <w:gridSpan w:val="2"/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4466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83" w:rsidRPr="00D44660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56483" w:rsidRPr="00D44660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483" w:rsidRPr="00D44660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483" w:rsidRPr="00D44660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4660">
        <w:rPr>
          <w:rFonts w:ascii="Times New Roman" w:hAnsi="Times New Roman" w:cs="Times New Roman"/>
          <w:b/>
          <w:sz w:val="24"/>
          <w:szCs w:val="24"/>
          <w:lang w:eastAsia="pl-PL"/>
        </w:rPr>
        <w:t>Wykaz agregatów przenośnych KM PSP w Krakowie: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69"/>
        <w:gridCol w:w="1977"/>
        <w:gridCol w:w="807"/>
        <w:gridCol w:w="4587"/>
      </w:tblGrid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69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Marka:</w:t>
            </w:r>
          </w:p>
        </w:tc>
        <w:tc>
          <w:tcPr>
            <w:tcW w:w="197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Zakres - Moc:</w:t>
            </w: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Miejsce stacjonowania: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Honda, Geko, Adler, Fogo, Knutz, Eissemann, Genelec, Endress, Kirsch, Cross,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 kVA – 20 kVA</w:t>
            </w:r>
          </w:p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+ 1 szt. 100 kVA</w:t>
            </w: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Westerplatte19, JRG 1 (1 szt. w KW).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Rzemieślnicza 10, JRG 2.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Zarzecze 106, JRG 3 (w tym 2 szt. nowy i 1 szt. użyczony OSP).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Obrońców Modlina 2, JRG 4 (w tym 1 szt. nowy).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58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Wyki 3, JRG 5 w tym 1 szt. 100 kVA.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Aleksandry 2, JRG 6.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Rozrywka 26, JRG 7 (w tym 1 szt. nowy).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Piłsudskiego 20 – Skawina, JRG Skawina.</w:t>
            </w:r>
          </w:p>
        </w:tc>
      </w:tr>
      <w:tr w:rsidR="00756483" w:rsidRPr="00D44660" w:rsidTr="00504FAC">
        <w:trPr>
          <w:jc w:val="center"/>
        </w:trPr>
        <w:tc>
          <w:tcPr>
            <w:tcW w:w="541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869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Westerplatte19, KM PSP.</w:t>
            </w:r>
          </w:p>
        </w:tc>
      </w:tr>
      <w:tr w:rsidR="00756483" w:rsidRPr="00D44660" w:rsidTr="00504FAC">
        <w:trPr>
          <w:jc w:val="center"/>
        </w:trPr>
        <w:tc>
          <w:tcPr>
            <w:tcW w:w="4387" w:type="dxa"/>
            <w:gridSpan w:val="3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56483" w:rsidRPr="00D44660" w:rsidTr="00504FAC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Before w:w="2410" w:type="dxa"/>
          <w:wAfter w:w="4587" w:type="dxa"/>
          <w:trHeight w:val="480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756483" w:rsidRPr="00D44660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4660">
        <w:rPr>
          <w:rFonts w:ascii="Times New Roman" w:hAnsi="Times New Roman" w:cs="Times New Roman"/>
          <w:b/>
          <w:sz w:val="24"/>
          <w:szCs w:val="24"/>
          <w:lang w:eastAsia="pl-PL"/>
        </w:rPr>
        <w:t>Wykaz zespołów prądotwórczych napędzanych silnikiem samochodu: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35"/>
        <w:gridCol w:w="4336"/>
        <w:gridCol w:w="3376"/>
      </w:tblGrid>
      <w:tr w:rsidR="00756483" w:rsidRPr="00D44660" w:rsidTr="00504FAC">
        <w:trPr>
          <w:jc w:val="center"/>
        </w:trPr>
        <w:tc>
          <w:tcPr>
            <w:tcW w:w="1135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35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7712" w:type="dxa"/>
            <w:gridSpan w:val="2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Miejsce stacjonowania:</w:t>
            </w:r>
          </w:p>
        </w:tc>
      </w:tr>
      <w:tr w:rsidR="00756483" w:rsidRPr="00D44660" w:rsidTr="00504FAC">
        <w:trPr>
          <w:trHeight w:val="261"/>
          <w:jc w:val="center"/>
        </w:trPr>
        <w:tc>
          <w:tcPr>
            <w:tcW w:w="1135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35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36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Pojazd: SRmed SCANIA</w:t>
            </w:r>
          </w:p>
        </w:tc>
        <w:tc>
          <w:tcPr>
            <w:tcW w:w="3376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Westerplatte 19, JRG 1</w:t>
            </w:r>
          </w:p>
        </w:tc>
      </w:tr>
      <w:tr w:rsidR="00756483" w:rsidRPr="00D44660" w:rsidTr="00504FAC">
        <w:trPr>
          <w:trHeight w:val="261"/>
          <w:jc w:val="center"/>
        </w:trPr>
        <w:tc>
          <w:tcPr>
            <w:tcW w:w="1135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35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36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Pojazd: SCRt Scania</w:t>
            </w:r>
          </w:p>
        </w:tc>
        <w:tc>
          <w:tcPr>
            <w:tcW w:w="3376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Rzemieślnicza 10, JRG 2</w:t>
            </w:r>
          </w:p>
        </w:tc>
      </w:tr>
      <w:tr w:rsidR="00756483" w:rsidRPr="00D44660" w:rsidTr="00504FAC">
        <w:trPr>
          <w:trHeight w:val="279"/>
          <w:jc w:val="center"/>
        </w:trPr>
        <w:tc>
          <w:tcPr>
            <w:tcW w:w="1135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935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36" w:type="dxa"/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Pojazd: SRw Mercedes Atego</w:t>
            </w:r>
          </w:p>
        </w:tc>
        <w:tc>
          <w:tcPr>
            <w:tcW w:w="3376" w:type="dxa"/>
            <w:shd w:val="clear" w:color="auto" w:fill="auto"/>
          </w:tcPr>
          <w:p w:rsidR="00756483" w:rsidRPr="00D44660" w:rsidRDefault="00756483" w:rsidP="00504F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Obrońców Modlina 2, JRG 4</w:t>
            </w:r>
          </w:p>
        </w:tc>
      </w:tr>
      <w:tr w:rsidR="00756483" w:rsidRPr="00D44660" w:rsidTr="00504FAC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36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Pojazd: SRt Man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Wyki 3, JRG 5</w:t>
            </w:r>
          </w:p>
        </w:tc>
      </w:tr>
      <w:tr w:rsidR="00756483" w:rsidRPr="00D44660" w:rsidTr="00504FAC">
        <w:trPr>
          <w:trHeight w:val="261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36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Pojazd: SCRChem Iveco, SRt Scania, SCRchem Scania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Aleksandry 2, JRG 6</w:t>
            </w:r>
          </w:p>
        </w:tc>
      </w:tr>
      <w:tr w:rsidR="00756483" w:rsidRPr="0093013E" w:rsidTr="00504FAC">
        <w:trPr>
          <w:trHeight w:val="261"/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756483" w:rsidRPr="00D44660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483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D446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6483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483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756483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3013E">
        <w:rPr>
          <w:rFonts w:ascii="Times New Roman" w:hAnsi="Times New Roman" w:cs="Times New Roman"/>
          <w:b/>
          <w:sz w:val="24"/>
          <w:szCs w:val="24"/>
          <w:lang w:eastAsia="pl-PL"/>
        </w:rPr>
        <w:t>Wykaz pomp napędzanych silnikiem elektrycznym w KM PSP w Krakowie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437"/>
        <w:gridCol w:w="1406"/>
        <w:gridCol w:w="730"/>
        <w:gridCol w:w="4252"/>
      </w:tblGrid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5B01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35B0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5B01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35B0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Marka: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5B01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35B0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Moc: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5B01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35B0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5B01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35B0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Miejsce stacjonowania: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Mast, Lutz, HCP Pump, Turbomat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1,25 kVA – 5 kVA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Westerplatte19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1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Rzemieślnicza 10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2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Zarzecze 106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3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Obrońców Modlina 2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4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Wyki 3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5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Aleksandry 2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6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Rozrywka 26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JRG 7</w:t>
            </w:r>
          </w:p>
        </w:tc>
      </w:tr>
      <w:tr w:rsidR="00756483" w:rsidRPr="0093013E" w:rsidTr="00504FA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83" w:rsidRPr="007F22BC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 Piłsudskiego 20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93013E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JRG Sk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awina</w:t>
            </w:r>
          </w:p>
        </w:tc>
      </w:tr>
      <w:tr w:rsidR="00756483" w:rsidRPr="0093013E" w:rsidTr="00504FAC">
        <w:trPr>
          <w:trHeight w:val="165"/>
          <w:jc w:val="center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93013E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483" w:rsidRPr="007F22BC" w:rsidRDefault="00756483" w:rsidP="00504FA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F22BC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vAlign w:val="center"/>
            <w:hideMark/>
          </w:tcPr>
          <w:p w:rsidR="00756483" w:rsidRPr="0093013E" w:rsidRDefault="00756483" w:rsidP="00504FA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756483" w:rsidRPr="0093013E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Pr="00756483" w:rsidRDefault="00756483" w:rsidP="00756483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56483">
        <w:rPr>
          <w:rFonts w:ascii="Times New Roman" w:hAnsi="Times New Roman" w:cs="Times New Roman"/>
          <w:b/>
          <w:sz w:val="24"/>
          <w:szCs w:val="24"/>
          <w:lang w:eastAsia="pl-PL"/>
        </w:rPr>
        <w:t>Wykaz innych urządzeń napędzanych silnikiem elektrycznym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381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277"/>
        <w:gridCol w:w="1417"/>
        <w:gridCol w:w="1276"/>
        <w:gridCol w:w="1134"/>
        <w:gridCol w:w="1580"/>
        <w:gridCol w:w="1439"/>
        <w:gridCol w:w="1967"/>
      </w:tblGrid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JRG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Wentylator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Nagrzewnica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Odkurzacz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Fumigator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Zestaw hydrauliczny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Agregat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oddymiający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lang w:eastAsia="pl-PL"/>
              </w:rPr>
              <w:t>Miejsce stacjonowania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Westerplatte19, JRG 1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Rzemieślnicza 10, JRG 2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LUKAS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Zarzecze 106,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JRG 3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Obrońców Modlina 2, JRG 4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Wyki 3, JRG 5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Aleksandry 2,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JRG 6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Rozrywka 26,</w:t>
            </w:r>
          </w:p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JRG 7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Piłsudskiego 20, JRG Skawina</w:t>
            </w:r>
          </w:p>
        </w:tc>
      </w:tr>
      <w:tr w:rsidR="00756483" w:rsidRPr="00756483" w:rsidTr="00756483">
        <w:tc>
          <w:tcPr>
            <w:tcW w:w="824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0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39" w:type="dxa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648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56483" w:rsidRPr="00756483" w:rsidRDefault="00756483" w:rsidP="0075648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6483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7887" w:rsidRDefault="00807887" w:rsidP="00756483">
      <w:pPr>
        <w:widowControl/>
        <w:suppressAutoHyphens w:val="0"/>
        <w:autoSpaceDE/>
        <w:spacing w:after="200" w:line="276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9E26E4" w:rsidRPr="009E26E4" w:rsidRDefault="00756483" w:rsidP="00756483">
      <w:pPr>
        <w:widowControl/>
        <w:suppressAutoHyphens w:val="0"/>
        <w:autoSpaceDE/>
        <w:spacing w:after="200" w:line="276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756483">
        <w:rPr>
          <w:rFonts w:ascii="Times New Roman" w:hAnsi="Times New Roman" w:cs="Times New Roman"/>
          <w:b/>
          <w:sz w:val="32"/>
          <w:szCs w:val="32"/>
          <w:lang w:eastAsia="pl-PL"/>
        </w:rPr>
        <w:lastRenderedPageBreak/>
        <w:t>WZÓR</w:t>
      </w:r>
      <w:r w:rsidR="009E26E4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Y </w:t>
      </w:r>
      <w:r w:rsidR="009E26E4" w:rsidRPr="009E26E4">
        <w:rPr>
          <w:rFonts w:ascii="Times New Roman" w:hAnsi="Times New Roman" w:cs="Times New Roman"/>
          <w:b/>
          <w:sz w:val="32"/>
          <w:szCs w:val="32"/>
          <w:lang w:eastAsia="pl-PL"/>
        </w:rPr>
        <w:t>PROTOKOŁÓW</w:t>
      </w:r>
      <w:r w:rsidRPr="009E26E4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Z PRZEGLĄDU</w:t>
      </w:r>
      <w:r w:rsidR="009E26E4" w:rsidRPr="009E26E4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URZĄDZEŃ</w:t>
      </w:r>
    </w:p>
    <w:p w:rsidR="00756483" w:rsidRDefault="009E26E4" w:rsidP="009E26E4">
      <w:pPr>
        <w:widowControl/>
        <w:suppressAutoHyphens w:val="0"/>
        <w:autoSpaceDE/>
        <w:spacing w:after="200"/>
        <w:ind w:left="-709" w:firstLine="709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>( Forma protokołów preferowana przez zamawiającego )</w:t>
      </w:r>
    </w:p>
    <w:p w:rsidR="009E26E4" w:rsidRPr="009E26E4" w:rsidRDefault="009E26E4" w:rsidP="009E26E4">
      <w:pPr>
        <w:widowControl/>
        <w:suppressAutoHyphens w:val="0"/>
        <w:autoSpaceDE/>
        <w:spacing w:after="200"/>
        <w:ind w:left="-709" w:firstLine="709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9E26E4" w:rsidRDefault="009E26E4" w:rsidP="009E26E4">
      <w:pPr>
        <w:jc w:val="center"/>
        <w:rPr>
          <w:sz w:val="36"/>
        </w:rPr>
      </w:pPr>
      <w:r w:rsidRPr="00696B54">
        <w:rPr>
          <w:sz w:val="36"/>
        </w:rPr>
        <w:t xml:space="preserve">KSIĄŻKA </w:t>
      </w:r>
      <w:r>
        <w:rPr>
          <w:sz w:val="36"/>
        </w:rPr>
        <w:t>PRZEGLĄDÓW</w:t>
      </w:r>
    </w:p>
    <w:p w:rsidR="009E26E4" w:rsidRPr="00696B54" w:rsidRDefault="009E26E4" w:rsidP="009E26E4">
      <w:pPr>
        <w:jc w:val="center"/>
        <w:rPr>
          <w:sz w:val="36"/>
        </w:rPr>
      </w:pPr>
      <w:r w:rsidRPr="00696B54">
        <w:rPr>
          <w:sz w:val="36"/>
        </w:rPr>
        <w:br/>
        <w:t>AGREGATU PRĄDOTWÓRCZEGO</w:t>
      </w:r>
    </w:p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C56E3E" w:rsidRDefault="009E26E4" w:rsidP="009E26E4">
      <w:pPr>
        <w:jc w:val="both"/>
      </w:pPr>
      <w:r>
        <w:t>JEDNOSTKA  JRG</w:t>
      </w:r>
      <w:r w:rsidR="008818D7">
        <w:t xml:space="preserve"> </w:t>
      </w:r>
      <w:r>
        <w:t>…………………………………………………………………………………….</w:t>
      </w: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C56E3E">
      <w:pPr>
        <w:spacing w:line="360" w:lineRule="auto"/>
        <w:jc w:val="both"/>
      </w:pPr>
      <w:r>
        <w:t>NAZWA URZĄDZENIA ………………………………………………………………………………..</w:t>
      </w:r>
    </w:p>
    <w:p w:rsidR="009E26E4" w:rsidRDefault="009E26E4" w:rsidP="009E26E4">
      <w:pPr>
        <w:jc w:val="both"/>
      </w:pPr>
    </w:p>
    <w:p w:rsidR="009E26E4" w:rsidRDefault="009E26E4" w:rsidP="009E26E4">
      <w:pPr>
        <w:jc w:val="both"/>
      </w:pPr>
    </w:p>
    <w:p w:rsidR="009E26E4" w:rsidRDefault="009E26E4" w:rsidP="009E26E4">
      <w:pPr>
        <w:jc w:val="both"/>
      </w:pPr>
      <w:r>
        <w:t>NUMER SERYJNY</w:t>
      </w:r>
      <w:r w:rsidR="008818D7">
        <w:t xml:space="preserve"> </w:t>
      </w:r>
      <w:r>
        <w:t>.......................................................................................................................</w:t>
      </w: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  <w:r>
        <w:t>MIEJSCE PRZECHOWYWANIA ..................................................................................................</w:t>
      </w:r>
    </w:p>
    <w:p w:rsidR="00E8388F" w:rsidRDefault="009E26E4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br w:type="column"/>
      </w:r>
      <w:r w:rsidR="00E8388F" w:rsidRPr="001D30B7">
        <w:rPr>
          <w:u w:val="single"/>
        </w:rPr>
        <w:lastRenderedPageBreak/>
        <w:t>Dane techniczne agregatu prądotwórczego:</w:t>
      </w:r>
      <w:r w:rsidR="00E8388F" w:rsidRPr="001D30B7">
        <w:rPr>
          <w:u w:val="single"/>
        </w:rPr>
        <w:br/>
      </w:r>
      <w:r w:rsidR="00E8388F">
        <w:br/>
      </w:r>
      <w:r w:rsidR="00E8388F" w:rsidRPr="00D120E6">
        <w:rPr>
          <w:b/>
        </w:rPr>
        <w:t>PRODUCENT</w:t>
      </w:r>
      <w:r w:rsidR="00E8388F">
        <w:tab/>
        <w:t>............................................................................................................</w:t>
      </w:r>
    </w:p>
    <w:p w:rsidR="00E8388F" w:rsidRPr="00D120E6" w:rsidRDefault="00E8388F" w:rsidP="00E8388F">
      <w:pPr>
        <w:pStyle w:val="Akapitzlist"/>
        <w:numPr>
          <w:ilvl w:val="1"/>
          <w:numId w:val="25"/>
        </w:numPr>
        <w:jc w:val="both"/>
      </w:pPr>
      <w:r>
        <w:br/>
      </w:r>
      <w:r w:rsidRPr="00D120E6">
        <w:rPr>
          <w:b/>
        </w:rPr>
        <w:t>MODEL</w:t>
      </w:r>
      <w:r w:rsidRPr="00D120E6">
        <w:rPr>
          <w:b/>
        </w:rPr>
        <w:tab/>
      </w:r>
      <w:r>
        <w:tab/>
        <w:t>.............................................................................................................</w:t>
      </w:r>
      <w:r>
        <w:br/>
      </w:r>
      <w:r>
        <w:br/>
      </w:r>
      <w:r w:rsidRPr="00D120E6">
        <w:rPr>
          <w:b/>
        </w:rPr>
        <w:t>ROK PRODUKCJI</w:t>
      </w:r>
      <w:r>
        <w:t xml:space="preserve">.................................................     </w:t>
      </w:r>
      <w:r w:rsidRPr="00D120E6">
        <w:rPr>
          <w:b/>
        </w:rPr>
        <w:t>MOC</w:t>
      </w:r>
      <w:r>
        <w:t>...............................[Kva][kW]</w:t>
      </w:r>
      <w:r>
        <w:br/>
      </w:r>
      <w:r>
        <w:br/>
      </w:r>
      <w:r w:rsidRPr="00D120E6">
        <w:rPr>
          <w:b/>
        </w:rPr>
        <w:t>NAPIĘCIE ZNAMIONOWE</w:t>
      </w:r>
      <w:r>
        <w:t xml:space="preserve">...................................[V]  </w:t>
      </w:r>
      <w:r w:rsidRPr="00D120E6">
        <w:rPr>
          <w:b/>
        </w:rPr>
        <w:t>CZĘSTOTLIWOŚĆ</w:t>
      </w:r>
      <w:r>
        <w:t xml:space="preserve"> ....................[Hz]</w:t>
      </w:r>
      <w:r>
        <w:br/>
      </w:r>
      <w:r>
        <w:br/>
      </w:r>
      <w:r w:rsidRPr="00D120E6">
        <w:rPr>
          <w:b/>
        </w:rPr>
        <w:t>RODZAJ PALIWA</w:t>
      </w:r>
      <w:r>
        <w:t xml:space="preserve">: ETYLINA; OLEJ NAPĘDOWY     </w:t>
      </w:r>
      <w:r>
        <w:rPr>
          <w:b/>
        </w:rPr>
        <w:t xml:space="preserve">STOPIEŃ IP </w:t>
      </w:r>
      <w:r>
        <w:t>.....................................</w:t>
      </w:r>
      <w:r>
        <w:br/>
      </w:r>
      <w:r>
        <w:br/>
      </w:r>
      <w:r>
        <w:rPr>
          <w:b/>
        </w:rPr>
        <w:t>ILOŚĆ GNIAZD: 1-FAZOWE</w:t>
      </w:r>
      <w:r>
        <w:t xml:space="preserve">...............................  </w:t>
      </w:r>
      <w:r>
        <w:rPr>
          <w:b/>
        </w:rPr>
        <w:t>3-FAZOWE</w:t>
      </w:r>
      <w:r>
        <w:t>.........................................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  <w:rPr>
          <w:u w:val="single"/>
        </w:rPr>
      </w:pPr>
      <w:r w:rsidRPr="001D30B7">
        <w:rPr>
          <w:u w:val="single"/>
        </w:rPr>
        <w:t>Czynności wykonywane podczas przeglądu okresowego</w:t>
      </w:r>
      <w:r>
        <w:rPr>
          <w:u w:val="single"/>
        </w:rPr>
        <w:t xml:space="preserve"> wykonywanego przez osoby z odpowiednimi uprawnieniami </w:t>
      </w:r>
      <w:r w:rsidRPr="001D30B7">
        <w:rPr>
          <w:u w:val="single"/>
        </w:rPr>
        <w:t>: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w zakresie prądnicy:</w:t>
      </w:r>
    </w:p>
    <w:p w:rsidR="00E8388F" w:rsidRDefault="00E8388F" w:rsidP="001506FC">
      <w:pPr>
        <w:pStyle w:val="Akapitzlist"/>
        <w:ind w:left="1440"/>
      </w:pPr>
      <w:r>
        <w:t>- kontrola stanu połączeń wewnętrznych</w:t>
      </w:r>
    </w:p>
    <w:p w:rsidR="001506FC" w:rsidRDefault="001506FC" w:rsidP="001506FC">
      <w:pPr>
        <w:pStyle w:val="Akapitzlist"/>
        <w:ind w:left="1440"/>
      </w:pPr>
      <w:r>
        <w:t>- pomiar ciągłości przewodów ochronnych</w:t>
      </w:r>
    </w:p>
    <w:p w:rsidR="00E8388F" w:rsidRDefault="00E8388F" w:rsidP="001506FC">
      <w:pPr>
        <w:pStyle w:val="Akapitzlist"/>
        <w:ind w:left="1440"/>
      </w:pPr>
      <w:r>
        <w:t>- kontrola stanu izolacji przewodów</w:t>
      </w:r>
    </w:p>
    <w:p w:rsidR="00E8388F" w:rsidRDefault="00E8388F" w:rsidP="001506FC">
      <w:pPr>
        <w:pStyle w:val="Akapitzlist"/>
        <w:ind w:left="1440"/>
      </w:pPr>
      <w:r>
        <w:t>- kontrola nominalnego napięcia prądnicy</w:t>
      </w:r>
    </w:p>
    <w:p w:rsidR="00E8388F" w:rsidRDefault="00E8388F" w:rsidP="001506FC">
      <w:pPr>
        <w:pStyle w:val="Akapitzlist"/>
        <w:ind w:left="1440"/>
      </w:pPr>
      <w:r>
        <w:t>- wykonanie pomiarów rezystancji izolacji urządzeń, przewodów i kabli, sprawdze</w:t>
      </w:r>
      <w:r w:rsidR="000A6742">
        <w:t>nie ochrony przeciwporażeniowej oraz wyłączników różnicowo prądowych jeśli są zamontowane,</w:t>
      </w:r>
      <w:r>
        <w:br/>
        <w:t>- stan przyrządów na tablicy rozdzielczej</w:t>
      </w:r>
      <w:r>
        <w:br/>
        <w:t>- stan osprzętu elektrycznego( gniazda, złącza, przewody, przełączniki</w:t>
      </w:r>
      <w:r w:rsidR="000A6742">
        <w:t>, rozdzielnice</w:t>
      </w:r>
      <w:r>
        <w:t>)</w:t>
      </w:r>
      <w:r>
        <w:br/>
        <w:t>- ukompletowanie pełne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w zakresie całego zespołu:</w:t>
      </w:r>
    </w:p>
    <w:p w:rsidR="00E8388F" w:rsidRDefault="00E8388F" w:rsidP="001506FC">
      <w:pPr>
        <w:pStyle w:val="Akapitzlist"/>
        <w:ind w:left="1440"/>
      </w:pPr>
      <w:r>
        <w:t>- kontrola działania zespołu pod obciążeniem i bez obciążenia</w:t>
      </w:r>
    </w:p>
    <w:p w:rsidR="00E8388F" w:rsidRDefault="00E8388F" w:rsidP="001506FC">
      <w:pPr>
        <w:pStyle w:val="Akapitzlist"/>
        <w:ind w:left="1440"/>
      </w:pPr>
      <w:r>
        <w:t>-kontrola parametrów wyjściowych tj. częstotliwość , napięcie</w:t>
      </w:r>
    </w:p>
    <w:p w:rsidR="00E8388F" w:rsidRDefault="00E8388F" w:rsidP="001506FC">
      <w:pPr>
        <w:pStyle w:val="Akapitzlist"/>
        <w:ind w:left="1440"/>
      </w:pPr>
      <w:r>
        <w:t>- kontrola szczelności układu paliwowego, smarowania , chłodniczego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decyzja pokontrolna określona w rubryce tabeli „DECYZJA’</w:t>
      </w:r>
      <w:r>
        <w:br/>
        <w:t>1. „S” –sprzęt sprawny (decyzja podejmowana gdy wynik wszystkich kontroli jest pozytywny)</w:t>
      </w:r>
      <w:r>
        <w:br/>
        <w:t>2. „R” – sprzęt do naprawy (drobne usterki nie mające wpływu na bezpieczeństwo użytkowania decyzja podejmowana gdy naprawa daje gwarancję odtworzenia wymaganych cech , bez pogorszenia innych cech lub parametrów)</w:t>
      </w:r>
      <w:r>
        <w:br/>
        <w:t xml:space="preserve">3. „N” – sprzęt niesprawny  ( sprzęt nie dopuszczony do dalszego użytkowania) 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rPr>
          <w:u w:val="single"/>
        </w:rPr>
        <w:t>Konserwacja i przechowywanie:</w:t>
      </w:r>
      <w:r>
        <w:rPr>
          <w:u w:val="single"/>
        </w:rPr>
        <w:br/>
      </w:r>
      <w:r w:rsidRPr="00244F3B">
        <w:t xml:space="preserve">Agregat należy konserwować zgodnie z instrukcją producenta. </w:t>
      </w:r>
      <w:r>
        <w:t xml:space="preserve"> Pozostałe czynności obsługowe i konserwacyjne nie ujęte w niniejszej karcie wykonuje użytkownik sprzętu w zakresie zawartym w instrukcji producenta.</w:t>
      </w:r>
    </w:p>
    <w:p w:rsidR="009E26E4" w:rsidRDefault="009E26E4" w:rsidP="00E8388F">
      <w:pPr>
        <w:pStyle w:val="Akapitzlist"/>
        <w:widowControl/>
        <w:numPr>
          <w:ilvl w:val="0"/>
          <w:numId w:val="20"/>
        </w:numPr>
        <w:suppressAutoHyphens w:val="0"/>
        <w:autoSpaceDE/>
        <w:spacing w:after="200" w:line="276" w:lineRule="auto"/>
      </w:pPr>
      <w:r>
        <w:br w:type="column"/>
      </w:r>
      <w:r>
        <w:rPr>
          <w:b/>
          <w:u w:val="single"/>
        </w:rPr>
        <w:lastRenderedPageBreak/>
        <w:t>WYKAZ PRZEGLĄDÓW:</w:t>
      </w:r>
      <w:r>
        <w:rPr>
          <w:b/>
          <w:u w:val="single"/>
        </w:rPr>
        <w:br/>
      </w:r>
    </w:p>
    <w:tbl>
      <w:tblPr>
        <w:tblStyle w:val="Tabela-Siatka"/>
        <w:tblW w:w="9589" w:type="dxa"/>
        <w:tblInd w:w="-176" w:type="dxa"/>
        <w:tblLook w:val="04A0"/>
      </w:tblPr>
      <w:tblGrid>
        <w:gridCol w:w="1841"/>
        <w:gridCol w:w="1130"/>
        <w:gridCol w:w="2119"/>
        <w:gridCol w:w="4499"/>
      </w:tblGrid>
      <w:tr w:rsidR="00F85CC1" w:rsidTr="00F85CC1">
        <w:trPr>
          <w:trHeight w:val="272"/>
        </w:trPr>
        <w:tc>
          <w:tcPr>
            <w:tcW w:w="1841" w:type="dxa"/>
            <w:vAlign w:val="center"/>
          </w:tcPr>
          <w:p w:rsidR="00F85CC1" w:rsidRDefault="00F85CC1" w:rsidP="00504FA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130" w:type="dxa"/>
            <w:vAlign w:val="center"/>
          </w:tcPr>
          <w:p w:rsidR="00F85CC1" w:rsidRDefault="00F85CC1" w:rsidP="00504FAC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119" w:type="dxa"/>
            <w:vAlign w:val="center"/>
          </w:tcPr>
          <w:p w:rsidR="00F85CC1" w:rsidRDefault="00F85CC1" w:rsidP="00504FAC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499" w:type="dxa"/>
            <w:vAlign w:val="center"/>
          </w:tcPr>
          <w:p w:rsidR="00F85CC1" w:rsidRDefault="00F85CC1" w:rsidP="00504FAC">
            <w:pPr>
              <w:pStyle w:val="Akapitzlist"/>
              <w:ind w:left="0"/>
              <w:jc w:val="center"/>
            </w:pPr>
            <w:r>
              <w:t>4</w:t>
            </w:r>
          </w:p>
        </w:tc>
      </w:tr>
      <w:tr w:rsidR="009E26E4" w:rsidTr="00F85CC1">
        <w:trPr>
          <w:trHeight w:val="272"/>
        </w:trPr>
        <w:tc>
          <w:tcPr>
            <w:tcW w:w="1841" w:type="dxa"/>
            <w:vAlign w:val="center"/>
          </w:tcPr>
          <w:p w:rsidR="009E26E4" w:rsidRDefault="009E26E4" w:rsidP="00504FAC">
            <w:pPr>
              <w:pStyle w:val="Akapitzlist"/>
              <w:ind w:left="0"/>
              <w:jc w:val="center"/>
            </w:pPr>
            <w:r>
              <w:t>DATA PRZEGLĄDU</w:t>
            </w:r>
          </w:p>
        </w:tc>
        <w:tc>
          <w:tcPr>
            <w:tcW w:w="1130" w:type="dxa"/>
            <w:vAlign w:val="center"/>
          </w:tcPr>
          <w:p w:rsidR="009E26E4" w:rsidRDefault="009E26E4" w:rsidP="00504FAC">
            <w:pPr>
              <w:pStyle w:val="Akapitzlist"/>
              <w:ind w:left="0"/>
              <w:jc w:val="center"/>
            </w:pPr>
            <w:r>
              <w:t>DECYZJA</w:t>
            </w:r>
          </w:p>
          <w:p w:rsidR="00E8388F" w:rsidRPr="00E8388F" w:rsidRDefault="00E8388F" w:rsidP="00504FAC">
            <w:pPr>
              <w:pStyle w:val="Akapitzlist"/>
              <w:ind w:left="0"/>
              <w:jc w:val="center"/>
              <w:rPr>
                <w:b/>
              </w:rPr>
            </w:pPr>
            <w:r w:rsidRPr="00E8388F">
              <w:rPr>
                <w:b/>
              </w:rPr>
              <w:t>S/R/N</w:t>
            </w:r>
          </w:p>
        </w:tc>
        <w:tc>
          <w:tcPr>
            <w:tcW w:w="2119" w:type="dxa"/>
            <w:vAlign w:val="center"/>
          </w:tcPr>
          <w:p w:rsidR="009E26E4" w:rsidRDefault="009E26E4" w:rsidP="00504FAC">
            <w:pPr>
              <w:pStyle w:val="Akapitzlist"/>
              <w:ind w:left="0"/>
              <w:jc w:val="center"/>
            </w:pPr>
            <w:r>
              <w:t>DATA NASTĘPNEGO PRZEGLĄDU</w:t>
            </w:r>
          </w:p>
        </w:tc>
        <w:tc>
          <w:tcPr>
            <w:tcW w:w="4499" w:type="dxa"/>
            <w:vAlign w:val="center"/>
          </w:tcPr>
          <w:p w:rsidR="009E26E4" w:rsidRDefault="009E26E4" w:rsidP="00504FAC">
            <w:pPr>
              <w:pStyle w:val="Akapitzlist"/>
              <w:ind w:left="0"/>
              <w:jc w:val="center"/>
            </w:pPr>
            <w:r>
              <w:t>PIECZĘĆ I PODPIS KONTROLUJĄCEGO</w:t>
            </w:r>
          </w:p>
        </w:tc>
      </w:tr>
      <w:tr w:rsidR="009E26E4" w:rsidTr="00F85CC1">
        <w:trPr>
          <w:trHeight w:val="1194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  <w:tr w:rsidR="009E26E4" w:rsidTr="00F85CC1">
        <w:trPr>
          <w:trHeight w:val="1128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  <w:tr w:rsidR="009E26E4" w:rsidTr="00F85CC1">
        <w:trPr>
          <w:trHeight w:val="1194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  <w:tr w:rsidR="009E26E4" w:rsidTr="00F85CC1">
        <w:trPr>
          <w:trHeight w:val="1128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  <w:tr w:rsidR="009E26E4" w:rsidTr="00F85CC1">
        <w:trPr>
          <w:trHeight w:val="1194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  <w:tr w:rsidR="009E26E4" w:rsidTr="00F85CC1">
        <w:trPr>
          <w:trHeight w:val="1194"/>
        </w:trPr>
        <w:tc>
          <w:tcPr>
            <w:tcW w:w="1841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1130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2119" w:type="dxa"/>
          </w:tcPr>
          <w:p w:rsidR="009E26E4" w:rsidRDefault="009E26E4" w:rsidP="00504FAC">
            <w:pPr>
              <w:pStyle w:val="Akapitzlist"/>
              <w:ind w:left="0"/>
            </w:pPr>
          </w:p>
        </w:tc>
        <w:tc>
          <w:tcPr>
            <w:tcW w:w="4499" w:type="dxa"/>
          </w:tcPr>
          <w:p w:rsidR="009E26E4" w:rsidRDefault="009E26E4" w:rsidP="00504FAC">
            <w:pPr>
              <w:pStyle w:val="Akapitzlist"/>
              <w:ind w:left="0"/>
            </w:pPr>
          </w:p>
        </w:tc>
      </w:tr>
    </w:tbl>
    <w:p w:rsidR="009E26E4" w:rsidRPr="00244F3B" w:rsidRDefault="009E26E4" w:rsidP="009E26E4">
      <w:pPr>
        <w:pStyle w:val="Akapitzlist"/>
      </w:pPr>
    </w:p>
    <w:p w:rsidR="000D5C0E" w:rsidRDefault="00F85CC1" w:rsidP="009E26E4">
      <w:pPr>
        <w:widowControl/>
        <w:suppressAutoHyphens w:val="0"/>
        <w:autoSpaceDE/>
        <w:spacing w:after="200"/>
        <w:ind w:left="-709" w:firstLine="709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UWAGI: </w:t>
      </w:r>
      <w:r>
        <w:rPr>
          <w:rFonts w:ascii="Times New Roman" w:hAnsi="Times New Roman" w:cs="Times New Roman"/>
          <w:sz w:val="32"/>
          <w:szCs w:val="32"/>
          <w:lang w:eastAsia="pl-PL"/>
        </w:rPr>
        <w:t>(Opis uszkodzeń mających wpływ na decyzję przy zapisie R lub N w kolumnie nr 2 DECYZJA )</w:t>
      </w:r>
    </w:p>
    <w:p w:rsidR="00F85CC1" w:rsidRPr="000D5C0E" w:rsidRDefault="00F85CC1" w:rsidP="000D5C0E">
      <w:pPr>
        <w:tabs>
          <w:tab w:val="left" w:pos="1253"/>
        </w:tabs>
        <w:rPr>
          <w:rFonts w:ascii="Times New Roman" w:hAnsi="Times New Roman" w:cs="Times New Roman"/>
          <w:sz w:val="32"/>
          <w:szCs w:val="32"/>
          <w:lang w:eastAsia="pl-PL"/>
        </w:rPr>
      </w:pPr>
    </w:p>
    <w:tbl>
      <w:tblPr>
        <w:tblStyle w:val="Tabela-Siatka"/>
        <w:tblW w:w="9797" w:type="dxa"/>
        <w:tblInd w:w="-709" w:type="dxa"/>
        <w:tblLook w:val="04A0"/>
      </w:tblPr>
      <w:tblGrid>
        <w:gridCol w:w="9797"/>
      </w:tblGrid>
      <w:tr w:rsidR="00F85CC1" w:rsidTr="000D5C0E">
        <w:trPr>
          <w:trHeight w:val="4583"/>
        </w:trPr>
        <w:tc>
          <w:tcPr>
            <w:tcW w:w="9797" w:type="dxa"/>
          </w:tcPr>
          <w:p w:rsidR="00F85CC1" w:rsidRDefault="00F85CC1" w:rsidP="009E26E4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0D5C0E" w:rsidRDefault="000D5C0E" w:rsidP="00F85CC1">
      <w:pPr>
        <w:widowControl/>
        <w:suppressAutoHyphens w:val="0"/>
        <w:autoSpaceDE/>
        <w:spacing w:after="200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9E26E4" w:rsidRDefault="009E26E4" w:rsidP="00F85CC1">
      <w:pPr>
        <w:widowControl/>
        <w:suppressAutoHyphens w:val="0"/>
        <w:autoSpaceDE/>
        <w:spacing w:after="200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9E26E4" w:rsidRDefault="009E26E4" w:rsidP="009E26E4">
      <w:pPr>
        <w:jc w:val="center"/>
        <w:rPr>
          <w:sz w:val="36"/>
        </w:rPr>
      </w:pPr>
      <w:r w:rsidRPr="00696B54">
        <w:rPr>
          <w:sz w:val="36"/>
        </w:rPr>
        <w:t xml:space="preserve">KSIĄŻKA </w:t>
      </w:r>
      <w:r>
        <w:rPr>
          <w:sz w:val="36"/>
        </w:rPr>
        <w:t>PRZEGLĄDÓW</w:t>
      </w:r>
    </w:p>
    <w:p w:rsidR="009E26E4" w:rsidRPr="00696B54" w:rsidRDefault="009E26E4" w:rsidP="009E26E4">
      <w:pPr>
        <w:jc w:val="center"/>
        <w:rPr>
          <w:sz w:val="36"/>
        </w:rPr>
      </w:pPr>
      <w:r>
        <w:rPr>
          <w:sz w:val="36"/>
        </w:rPr>
        <w:br/>
        <w:t>POMPY ELEKTRYCZNEJ</w:t>
      </w:r>
    </w:p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/>
    <w:p w:rsidR="009E26E4" w:rsidRDefault="009E26E4" w:rsidP="009E26E4">
      <w:pPr>
        <w:jc w:val="both"/>
      </w:pPr>
      <w:r>
        <w:t>JEDNOSTKA JRG ........................................................................................................................</w:t>
      </w: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C56E3E">
      <w:pPr>
        <w:spacing w:line="360" w:lineRule="auto"/>
        <w:jc w:val="both"/>
      </w:pPr>
      <w:r>
        <w:t>NAZWA URZĄDZENIA …………………………………………………………………………………</w:t>
      </w:r>
    </w:p>
    <w:p w:rsidR="009E26E4" w:rsidRDefault="009E26E4" w:rsidP="009E26E4">
      <w:pPr>
        <w:jc w:val="both"/>
      </w:pPr>
    </w:p>
    <w:p w:rsidR="00C56E3E" w:rsidRDefault="00C56E3E" w:rsidP="009E26E4">
      <w:pPr>
        <w:jc w:val="both"/>
      </w:pPr>
    </w:p>
    <w:p w:rsidR="009E26E4" w:rsidRDefault="009E26E4" w:rsidP="009E26E4">
      <w:pPr>
        <w:jc w:val="both"/>
      </w:pPr>
    </w:p>
    <w:p w:rsidR="009E26E4" w:rsidRDefault="009E26E4" w:rsidP="009E26E4">
      <w:pPr>
        <w:jc w:val="both"/>
      </w:pPr>
      <w:r>
        <w:t>NUMER SERYJNY ........................................................................................................................</w:t>
      </w: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</w:p>
    <w:p w:rsidR="00C56E3E" w:rsidRDefault="00C56E3E" w:rsidP="009E26E4">
      <w:pPr>
        <w:jc w:val="both"/>
      </w:pPr>
      <w:r>
        <w:t>MIEJSCE PRZECHOWYWANIA ..................................................................................................</w:t>
      </w:r>
    </w:p>
    <w:p w:rsidR="00E8388F" w:rsidRDefault="009E26E4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br w:type="column"/>
      </w:r>
      <w:r w:rsidR="00E8388F" w:rsidRPr="001D30B7">
        <w:rPr>
          <w:u w:val="single"/>
        </w:rPr>
        <w:lastRenderedPageBreak/>
        <w:t>Dane techniczne agregatu prądotwórczego:</w:t>
      </w:r>
      <w:r w:rsidR="00E8388F" w:rsidRPr="001D30B7">
        <w:rPr>
          <w:u w:val="single"/>
        </w:rPr>
        <w:br/>
      </w:r>
      <w:r w:rsidR="00E8388F">
        <w:br/>
      </w:r>
      <w:r w:rsidR="00E8388F" w:rsidRPr="00D120E6">
        <w:rPr>
          <w:b/>
        </w:rPr>
        <w:t>PRODUCENT</w:t>
      </w:r>
      <w:r w:rsidR="00E8388F">
        <w:tab/>
        <w:t>............................................................................................................</w:t>
      </w:r>
    </w:p>
    <w:p w:rsidR="00E8388F" w:rsidRPr="00D120E6" w:rsidRDefault="00E8388F" w:rsidP="00E8388F">
      <w:pPr>
        <w:pStyle w:val="Akapitzlist"/>
        <w:numPr>
          <w:ilvl w:val="1"/>
          <w:numId w:val="25"/>
        </w:numPr>
        <w:jc w:val="both"/>
      </w:pPr>
      <w:r>
        <w:br/>
      </w:r>
      <w:r w:rsidRPr="00D120E6">
        <w:rPr>
          <w:b/>
        </w:rPr>
        <w:t>MODEL</w:t>
      </w:r>
      <w:r w:rsidRPr="00D120E6">
        <w:rPr>
          <w:b/>
        </w:rPr>
        <w:tab/>
      </w:r>
      <w:r>
        <w:tab/>
        <w:t>.............................................................................................................</w:t>
      </w:r>
      <w:r>
        <w:br/>
      </w:r>
      <w:r>
        <w:br/>
      </w:r>
      <w:r w:rsidRPr="00D120E6">
        <w:rPr>
          <w:b/>
        </w:rPr>
        <w:t>ROK PRODUKCJI</w:t>
      </w:r>
      <w:r>
        <w:t xml:space="preserve">.................................................     </w:t>
      </w:r>
      <w:r w:rsidRPr="00D120E6">
        <w:rPr>
          <w:b/>
        </w:rPr>
        <w:t>MOC</w:t>
      </w:r>
      <w:r>
        <w:t>...............................[Kva][kW]</w:t>
      </w:r>
      <w:r>
        <w:br/>
      </w:r>
      <w:r>
        <w:br/>
      </w:r>
      <w:r w:rsidRPr="00D120E6">
        <w:rPr>
          <w:b/>
        </w:rPr>
        <w:t>NAPIĘCIE ZNAMIONOWE</w:t>
      </w:r>
      <w:r>
        <w:t xml:space="preserve">...................................[V]  </w:t>
      </w:r>
      <w:r w:rsidRPr="00D120E6">
        <w:rPr>
          <w:b/>
        </w:rPr>
        <w:t>CZĘSTOTLIWOŚĆ</w:t>
      </w:r>
      <w:r>
        <w:t xml:space="preserve"> ....................[Hz]</w:t>
      </w:r>
      <w:r>
        <w:br/>
      </w:r>
      <w:r>
        <w:br/>
      </w:r>
      <w:r w:rsidRPr="00D120E6">
        <w:rPr>
          <w:b/>
        </w:rPr>
        <w:t>RODZAJ PALIWA</w:t>
      </w:r>
      <w:r>
        <w:t xml:space="preserve">: ETYLINA; OLEJ NAPĘDOWY     </w:t>
      </w:r>
      <w:r>
        <w:rPr>
          <w:b/>
        </w:rPr>
        <w:t xml:space="preserve">STOPIEŃ IP </w:t>
      </w:r>
      <w:r>
        <w:t>.....................................</w:t>
      </w:r>
      <w:r>
        <w:br/>
      </w:r>
      <w:r>
        <w:br/>
      </w:r>
      <w:r>
        <w:rPr>
          <w:b/>
        </w:rPr>
        <w:t>ILOŚĆ GNIAZD: 1-FAZOWE</w:t>
      </w:r>
      <w:r>
        <w:t xml:space="preserve">...............................  </w:t>
      </w:r>
      <w:r>
        <w:rPr>
          <w:b/>
        </w:rPr>
        <w:t>3-FAZOWE</w:t>
      </w:r>
      <w:r>
        <w:t>.........................................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  <w:rPr>
          <w:u w:val="single"/>
        </w:rPr>
      </w:pPr>
      <w:r w:rsidRPr="001D30B7">
        <w:rPr>
          <w:u w:val="single"/>
        </w:rPr>
        <w:t>Czynności wykonywane podczas przeglądu okresowego</w:t>
      </w:r>
      <w:r>
        <w:rPr>
          <w:u w:val="single"/>
        </w:rPr>
        <w:t xml:space="preserve"> wykonywanego przez osoby z odpowiednimi uprawnieniami </w:t>
      </w:r>
      <w:r w:rsidRPr="001D30B7">
        <w:rPr>
          <w:u w:val="single"/>
        </w:rPr>
        <w:t>: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w zakresie prądnicy:</w:t>
      </w:r>
    </w:p>
    <w:p w:rsidR="00E8388F" w:rsidRDefault="00E8388F" w:rsidP="000A6742">
      <w:pPr>
        <w:pStyle w:val="Akapitzlist"/>
        <w:ind w:left="1440"/>
      </w:pPr>
      <w:r>
        <w:t>- kontrola stanu połączeń wewnętrznych</w:t>
      </w:r>
    </w:p>
    <w:p w:rsidR="000A6742" w:rsidRDefault="000A6742" w:rsidP="000A6742">
      <w:pPr>
        <w:pStyle w:val="Akapitzlist"/>
        <w:ind w:left="1440"/>
      </w:pPr>
      <w:r>
        <w:t>- pomiar ciągłości przewodów ochronnych</w:t>
      </w:r>
    </w:p>
    <w:p w:rsidR="00E8388F" w:rsidRDefault="00E8388F" w:rsidP="000A6742">
      <w:pPr>
        <w:pStyle w:val="Akapitzlist"/>
        <w:ind w:left="1440"/>
      </w:pPr>
      <w:r>
        <w:t>- kontrola stanu izolacji przewodów</w:t>
      </w:r>
    </w:p>
    <w:p w:rsidR="00E8388F" w:rsidRDefault="00E8388F" w:rsidP="000A6742">
      <w:pPr>
        <w:pStyle w:val="Akapitzlist"/>
        <w:ind w:left="1440"/>
      </w:pPr>
      <w:r>
        <w:t>- kontrola nominalnego napięcia prądnicy</w:t>
      </w:r>
    </w:p>
    <w:p w:rsidR="00E8388F" w:rsidRDefault="00E8388F" w:rsidP="000A6742">
      <w:pPr>
        <w:pStyle w:val="Akapitzlist"/>
        <w:ind w:left="1440"/>
      </w:pPr>
      <w:r>
        <w:t>- wykonanie pomiarów rezystancji izolacji urządzeń, przewodów i kabli, sprawdzenie ochrony przeciwporażeniowej,</w:t>
      </w:r>
      <w:r>
        <w:br/>
        <w:t>- stan przyrządów na tablicy rozdzielczej</w:t>
      </w:r>
      <w:r>
        <w:br/>
        <w:t>- stan osprzętu elektrycznego( gniazda, złącza, przewody, przełączniki)</w:t>
      </w:r>
      <w:r>
        <w:br/>
        <w:t>- ukompletowanie pełne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w zakresie całego zespołu:</w:t>
      </w:r>
    </w:p>
    <w:p w:rsidR="00E8388F" w:rsidRDefault="00E8388F" w:rsidP="000A6742">
      <w:pPr>
        <w:pStyle w:val="Akapitzlist"/>
        <w:ind w:left="1440"/>
      </w:pPr>
      <w:r>
        <w:t>- kontrola działania zespołu pod obciążeniem i bez obciążenia</w:t>
      </w:r>
    </w:p>
    <w:p w:rsidR="00E8388F" w:rsidRDefault="00E8388F" w:rsidP="000A6742">
      <w:pPr>
        <w:pStyle w:val="Akapitzlist"/>
        <w:ind w:left="1440"/>
      </w:pPr>
      <w:r>
        <w:t>-kontrola parametrów wyjściowych tj. częstotliwość , napięcie</w:t>
      </w:r>
    </w:p>
    <w:p w:rsidR="00E8388F" w:rsidRDefault="00E8388F" w:rsidP="000A6742">
      <w:pPr>
        <w:pStyle w:val="Akapitzlist"/>
        <w:ind w:left="1440"/>
      </w:pPr>
      <w:r>
        <w:t>- kontrola szczelności układu paliwowego, smarowania , chłodniczego</w:t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t>decyzja pokontrolna określona w rubryce tabeli „DECYZJA’</w:t>
      </w:r>
      <w:r>
        <w:br/>
        <w:t>1. „S” –sprzęt sprawny (decyzja podejmowana gdy wynik wszystkich kontroli jest pozytywny)</w:t>
      </w:r>
      <w:r>
        <w:br/>
        <w:t>2. „R” – sprzęt do naprawy (drobne usterki nie mające wpływu na bezpieczeństwo użytkowania decyzja podejmowana gdy naprawa daje gwarancję odtworzenia wymaganych cech , bez pogorszenia innych cech lub parametrów)</w:t>
      </w:r>
      <w:r>
        <w:br/>
        <w:t xml:space="preserve">3. „N” – sprzęt niesprawny  ( sprzęt nie dopuszczony do dalszego użytkowania) 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25"/>
        </w:numPr>
        <w:suppressAutoHyphens w:val="0"/>
        <w:autoSpaceDE/>
        <w:spacing w:after="200" w:line="276" w:lineRule="auto"/>
      </w:pPr>
      <w:r>
        <w:rPr>
          <w:u w:val="single"/>
        </w:rPr>
        <w:t>Konserwacja i przechowywanie:</w:t>
      </w:r>
      <w:r>
        <w:rPr>
          <w:u w:val="single"/>
        </w:rPr>
        <w:br/>
      </w:r>
      <w:r w:rsidRPr="00244F3B">
        <w:t xml:space="preserve">Agregat należy konserwować zgodnie z instrukcją producenta. </w:t>
      </w:r>
      <w:r>
        <w:t xml:space="preserve"> Pozostałe czynności obsługowe i konserwacyjne nie ujęte w niniejszej karcie wykonuje użytkownik sprzętu w zakresie zawartym w instrukcji producenta.</w:t>
      </w:r>
    </w:p>
    <w:p w:rsidR="009E26E4" w:rsidRDefault="009E26E4" w:rsidP="00E8388F">
      <w:pPr>
        <w:widowControl/>
        <w:suppressAutoHyphens w:val="0"/>
        <w:autoSpaceDE/>
        <w:spacing w:after="200" w:line="276" w:lineRule="auto"/>
      </w:pPr>
      <w:r>
        <w:br w:type="column"/>
      </w:r>
      <w:r w:rsidRPr="00E8388F">
        <w:rPr>
          <w:b/>
          <w:u w:val="single"/>
        </w:rPr>
        <w:lastRenderedPageBreak/>
        <w:t>WYKAZ PRZEGLĄDÓW:</w:t>
      </w:r>
      <w:r w:rsidRPr="00E8388F">
        <w:rPr>
          <w:b/>
          <w:u w:val="single"/>
        </w:rPr>
        <w:br/>
      </w:r>
    </w:p>
    <w:tbl>
      <w:tblPr>
        <w:tblStyle w:val="Tabela-Siatka"/>
        <w:tblW w:w="9570" w:type="dxa"/>
        <w:tblInd w:w="-176" w:type="dxa"/>
        <w:tblLook w:val="04A0"/>
      </w:tblPr>
      <w:tblGrid>
        <w:gridCol w:w="1841"/>
        <w:gridCol w:w="1491"/>
        <w:gridCol w:w="2100"/>
        <w:gridCol w:w="4138"/>
      </w:tblGrid>
      <w:tr w:rsidR="00265C9F" w:rsidTr="00265C9F">
        <w:trPr>
          <w:trHeight w:val="231"/>
        </w:trPr>
        <w:tc>
          <w:tcPr>
            <w:tcW w:w="1841" w:type="dxa"/>
            <w:vAlign w:val="center"/>
          </w:tcPr>
          <w:p w:rsidR="00265C9F" w:rsidRDefault="00265C9F" w:rsidP="008818D7">
            <w:pPr>
              <w:ind w:left="360"/>
              <w:jc w:val="center"/>
            </w:pPr>
            <w:r>
              <w:t>1</w:t>
            </w:r>
          </w:p>
        </w:tc>
        <w:tc>
          <w:tcPr>
            <w:tcW w:w="1491" w:type="dxa"/>
            <w:vAlign w:val="center"/>
          </w:tcPr>
          <w:p w:rsidR="00265C9F" w:rsidRDefault="00265C9F" w:rsidP="008818D7">
            <w:pPr>
              <w:ind w:left="360"/>
              <w:jc w:val="center"/>
            </w:pPr>
            <w:r>
              <w:t>2</w:t>
            </w:r>
          </w:p>
        </w:tc>
        <w:tc>
          <w:tcPr>
            <w:tcW w:w="2100" w:type="dxa"/>
            <w:vAlign w:val="center"/>
          </w:tcPr>
          <w:p w:rsidR="00265C9F" w:rsidRDefault="00265C9F" w:rsidP="008818D7">
            <w:pPr>
              <w:ind w:left="360"/>
              <w:jc w:val="center"/>
            </w:pPr>
            <w:r>
              <w:t>3</w:t>
            </w:r>
          </w:p>
        </w:tc>
        <w:tc>
          <w:tcPr>
            <w:tcW w:w="4138" w:type="dxa"/>
            <w:vAlign w:val="center"/>
          </w:tcPr>
          <w:p w:rsidR="00265C9F" w:rsidRDefault="00265C9F" w:rsidP="008818D7">
            <w:pPr>
              <w:ind w:left="360"/>
              <w:jc w:val="center"/>
            </w:pPr>
            <w:r>
              <w:t>4</w:t>
            </w:r>
          </w:p>
        </w:tc>
      </w:tr>
      <w:tr w:rsidR="009E26E4" w:rsidTr="00265C9F">
        <w:trPr>
          <w:trHeight w:val="231"/>
        </w:trPr>
        <w:tc>
          <w:tcPr>
            <w:tcW w:w="1841" w:type="dxa"/>
            <w:vAlign w:val="center"/>
          </w:tcPr>
          <w:p w:rsidR="009E26E4" w:rsidRDefault="009E26E4" w:rsidP="008818D7">
            <w:pPr>
              <w:ind w:left="360"/>
              <w:jc w:val="center"/>
            </w:pPr>
            <w:r>
              <w:t>DATA PRZEGLĄDU</w:t>
            </w:r>
          </w:p>
        </w:tc>
        <w:tc>
          <w:tcPr>
            <w:tcW w:w="1491" w:type="dxa"/>
            <w:vAlign w:val="center"/>
          </w:tcPr>
          <w:p w:rsidR="009E26E4" w:rsidRDefault="009E26E4" w:rsidP="008818D7">
            <w:pPr>
              <w:ind w:left="360"/>
              <w:jc w:val="center"/>
            </w:pPr>
            <w:r>
              <w:t>DECYZJA</w:t>
            </w:r>
          </w:p>
          <w:p w:rsidR="00E8388F" w:rsidRDefault="00E8388F" w:rsidP="008818D7">
            <w:pPr>
              <w:ind w:left="360"/>
              <w:jc w:val="center"/>
            </w:pPr>
            <w:r w:rsidRPr="00E8388F">
              <w:rPr>
                <w:b/>
              </w:rPr>
              <w:t>S/R/N</w:t>
            </w:r>
          </w:p>
        </w:tc>
        <w:tc>
          <w:tcPr>
            <w:tcW w:w="2100" w:type="dxa"/>
            <w:vAlign w:val="center"/>
          </w:tcPr>
          <w:p w:rsidR="009E26E4" w:rsidRDefault="009E26E4" w:rsidP="008818D7">
            <w:pPr>
              <w:ind w:left="360"/>
              <w:jc w:val="center"/>
            </w:pPr>
            <w:r>
              <w:t>DATA NASTĘPNEGO PRZEGLĄDU</w:t>
            </w:r>
          </w:p>
        </w:tc>
        <w:tc>
          <w:tcPr>
            <w:tcW w:w="4138" w:type="dxa"/>
            <w:vAlign w:val="center"/>
          </w:tcPr>
          <w:p w:rsidR="009E26E4" w:rsidRDefault="009E26E4" w:rsidP="008818D7">
            <w:pPr>
              <w:ind w:left="360"/>
              <w:jc w:val="center"/>
            </w:pPr>
            <w:r>
              <w:t>PIECZĘĆ I PODPIS KONTROLUJĄCEGO</w:t>
            </w:r>
          </w:p>
        </w:tc>
      </w:tr>
      <w:tr w:rsidR="009E26E4" w:rsidTr="00265C9F">
        <w:trPr>
          <w:trHeight w:val="1015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  <w:tr w:rsidR="009E26E4" w:rsidTr="00265C9F">
        <w:trPr>
          <w:trHeight w:val="959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  <w:tr w:rsidR="009E26E4" w:rsidTr="00265C9F">
        <w:trPr>
          <w:trHeight w:val="1015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  <w:tr w:rsidR="009E26E4" w:rsidTr="00265C9F">
        <w:trPr>
          <w:trHeight w:val="959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  <w:tr w:rsidR="009E26E4" w:rsidTr="00265C9F">
        <w:trPr>
          <w:trHeight w:val="1015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  <w:tr w:rsidR="009E26E4" w:rsidTr="00265C9F">
        <w:trPr>
          <w:trHeight w:val="1015"/>
        </w:trPr>
        <w:tc>
          <w:tcPr>
            <w:tcW w:w="184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1491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2100" w:type="dxa"/>
          </w:tcPr>
          <w:p w:rsidR="009E26E4" w:rsidRDefault="009E26E4" w:rsidP="008818D7">
            <w:pPr>
              <w:ind w:left="360"/>
            </w:pPr>
          </w:p>
        </w:tc>
        <w:tc>
          <w:tcPr>
            <w:tcW w:w="4138" w:type="dxa"/>
          </w:tcPr>
          <w:p w:rsidR="009E26E4" w:rsidRDefault="009E26E4" w:rsidP="008818D7">
            <w:pPr>
              <w:ind w:left="360"/>
            </w:pPr>
          </w:p>
        </w:tc>
      </w:tr>
    </w:tbl>
    <w:p w:rsidR="009E26E4" w:rsidRPr="00244F3B" w:rsidRDefault="009E26E4" w:rsidP="008818D7">
      <w:pPr>
        <w:pStyle w:val="Akapitzlist"/>
      </w:pPr>
    </w:p>
    <w:p w:rsidR="00265C9F" w:rsidRDefault="00265C9F" w:rsidP="008818D7">
      <w:pPr>
        <w:widowControl/>
        <w:suppressAutoHyphens w:val="0"/>
        <w:autoSpaceDE/>
        <w:spacing w:after="200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UWAGI: 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(Opis uszkodzeń mających wpływ na decyzję przy zapisie R lub N w kolumnie nr 2 DECYZJA ) </w:t>
      </w:r>
    </w:p>
    <w:p w:rsidR="00265C9F" w:rsidRDefault="00265C9F" w:rsidP="008818D7">
      <w:pPr>
        <w:widowControl/>
        <w:suppressAutoHyphens w:val="0"/>
        <w:autoSpaceDE/>
        <w:spacing w:after="200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9659" w:type="dxa"/>
        <w:tblLook w:val="04A0"/>
      </w:tblPr>
      <w:tblGrid>
        <w:gridCol w:w="9659"/>
      </w:tblGrid>
      <w:tr w:rsidR="00265C9F" w:rsidTr="00265C9F">
        <w:trPr>
          <w:trHeight w:val="5172"/>
        </w:trPr>
        <w:tc>
          <w:tcPr>
            <w:tcW w:w="9659" w:type="dxa"/>
          </w:tcPr>
          <w:p w:rsidR="00265C9F" w:rsidRDefault="00265C9F" w:rsidP="008818D7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</w:tbl>
    <w:p w:rsidR="00265C9F" w:rsidRDefault="00265C9F" w:rsidP="00F85CC1">
      <w:pPr>
        <w:widowControl/>
        <w:suppressAutoHyphens w:val="0"/>
        <w:autoSpaceDE/>
        <w:spacing w:after="200"/>
        <w:rPr>
          <w:rFonts w:ascii="Times New Roman" w:hAnsi="Times New Roman" w:cs="Times New Roman"/>
          <w:sz w:val="32"/>
          <w:szCs w:val="32"/>
          <w:lang w:eastAsia="pl-PL"/>
        </w:rPr>
      </w:pPr>
    </w:p>
    <w:p w:rsidR="008818D7" w:rsidRDefault="008818D7" w:rsidP="009E26E4">
      <w:pPr>
        <w:widowControl/>
        <w:suppressAutoHyphens w:val="0"/>
        <w:autoSpaceDE/>
        <w:spacing w:after="200"/>
        <w:ind w:left="-709" w:firstLine="709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8818D7" w:rsidRDefault="008818D7" w:rsidP="008818D7">
      <w:pPr>
        <w:jc w:val="center"/>
        <w:rPr>
          <w:sz w:val="36"/>
        </w:rPr>
      </w:pPr>
      <w:r w:rsidRPr="00696B54">
        <w:rPr>
          <w:sz w:val="36"/>
        </w:rPr>
        <w:t xml:space="preserve">KSIĄŻKA </w:t>
      </w:r>
      <w:r>
        <w:rPr>
          <w:sz w:val="36"/>
        </w:rPr>
        <w:t>PRZEGLĄDÓW</w:t>
      </w:r>
    </w:p>
    <w:p w:rsidR="008818D7" w:rsidRPr="00696B54" w:rsidRDefault="008818D7" w:rsidP="008818D7">
      <w:pPr>
        <w:jc w:val="center"/>
        <w:rPr>
          <w:sz w:val="36"/>
        </w:rPr>
      </w:pPr>
      <w:r>
        <w:rPr>
          <w:sz w:val="36"/>
        </w:rPr>
        <w:br/>
        <w:t>INNYCH URZADZEŃ NAPĘDZANYCH SILNIKIEM ELEKTRYCZNYM</w:t>
      </w:r>
    </w:p>
    <w:p w:rsidR="008818D7" w:rsidRDefault="008818D7" w:rsidP="008818D7"/>
    <w:p w:rsidR="008818D7" w:rsidRDefault="008818D7" w:rsidP="008818D7"/>
    <w:p w:rsidR="008818D7" w:rsidRDefault="008818D7" w:rsidP="008818D7"/>
    <w:p w:rsidR="008818D7" w:rsidRDefault="008818D7" w:rsidP="008818D7"/>
    <w:p w:rsidR="008818D7" w:rsidRDefault="008818D7" w:rsidP="008818D7"/>
    <w:p w:rsidR="008818D7" w:rsidRDefault="008818D7" w:rsidP="008818D7"/>
    <w:p w:rsidR="008818D7" w:rsidRDefault="008818D7" w:rsidP="008818D7">
      <w:pPr>
        <w:jc w:val="both"/>
      </w:pPr>
      <w:r>
        <w:t>JEDNOSTKA JRG ........................................................................................................................</w:t>
      </w:r>
    </w:p>
    <w:p w:rsidR="008818D7" w:rsidRDefault="008818D7" w:rsidP="008818D7">
      <w:pPr>
        <w:jc w:val="both"/>
      </w:pPr>
    </w:p>
    <w:p w:rsidR="008818D7" w:rsidRDefault="008818D7" w:rsidP="008818D7">
      <w:pPr>
        <w:jc w:val="both"/>
      </w:pPr>
    </w:p>
    <w:p w:rsidR="008818D7" w:rsidRDefault="008818D7" w:rsidP="008818D7">
      <w:pPr>
        <w:spacing w:line="360" w:lineRule="auto"/>
        <w:jc w:val="both"/>
      </w:pPr>
      <w:r>
        <w:t>NAZWA URZĄDZENIA …………………………………………………………………………………</w:t>
      </w:r>
    </w:p>
    <w:p w:rsidR="008818D7" w:rsidRDefault="008818D7" w:rsidP="008818D7">
      <w:pPr>
        <w:jc w:val="both"/>
      </w:pPr>
    </w:p>
    <w:p w:rsidR="008818D7" w:rsidRDefault="008818D7" w:rsidP="008818D7">
      <w:pPr>
        <w:jc w:val="both"/>
      </w:pPr>
    </w:p>
    <w:p w:rsidR="008818D7" w:rsidRDefault="008818D7" w:rsidP="008818D7">
      <w:pPr>
        <w:jc w:val="both"/>
      </w:pPr>
      <w:r>
        <w:t>NUMER SERYJNY ........................................................................................................................</w:t>
      </w:r>
    </w:p>
    <w:p w:rsidR="00C56E3E" w:rsidRDefault="00C56E3E" w:rsidP="008818D7">
      <w:pPr>
        <w:jc w:val="both"/>
      </w:pPr>
    </w:p>
    <w:p w:rsidR="00C56E3E" w:rsidRDefault="00C56E3E" w:rsidP="008818D7">
      <w:pPr>
        <w:jc w:val="both"/>
      </w:pPr>
    </w:p>
    <w:p w:rsidR="00C56E3E" w:rsidRDefault="00C56E3E" w:rsidP="00C56E3E">
      <w:pPr>
        <w:jc w:val="both"/>
      </w:pPr>
    </w:p>
    <w:p w:rsidR="00C56E3E" w:rsidRDefault="00C56E3E" w:rsidP="00C56E3E">
      <w:pPr>
        <w:jc w:val="both"/>
      </w:pPr>
      <w:r>
        <w:t>MIEJSCE PRZECHOWYWANIA ..................................................................................................</w:t>
      </w:r>
    </w:p>
    <w:p w:rsidR="00C56E3E" w:rsidRDefault="00C56E3E" w:rsidP="008818D7">
      <w:pPr>
        <w:jc w:val="both"/>
      </w:pPr>
    </w:p>
    <w:p w:rsidR="00C56E3E" w:rsidRDefault="00C56E3E" w:rsidP="00C56E3E">
      <w:pPr>
        <w:pStyle w:val="Akapitzlist"/>
        <w:widowControl/>
        <w:suppressAutoHyphens w:val="0"/>
        <w:autoSpaceDE/>
        <w:spacing w:after="200" w:line="276" w:lineRule="auto"/>
      </w:pPr>
    </w:p>
    <w:p w:rsidR="00C56E3E" w:rsidRPr="00C56E3E" w:rsidRDefault="00C56E3E" w:rsidP="00C56E3E"/>
    <w:p w:rsidR="00C56E3E" w:rsidRDefault="00C56E3E" w:rsidP="00C56E3E">
      <w:pPr>
        <w:widowControl/>
        <w:suppressAutoHyphens w:val="0"/>
        <w:autoSpaceDE/>
        <w:spacing w:after="200" w:line="276" w:lineRule="auto"/>
      </w:pPr>
    </w:p>
    <w:p w:rsidR="00E8388F" w:rsidRDefault="008818D7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</w:pPr>
      <w:r w:rsidRPr="00C56E3E">
        <w:br w:type="column"/>
      </w:r>
      <w:r w:rsidR="00E8388F" w:rsidRPr="001D30B7">
        <w:rPr>
          <w:u w:val="single"/>
        </w:rPr>
        <w:lastRenderedPageBreak/>
        <w:t>Dane techniczne agregatu prądotwórczego:</w:t>
      </w:r>
      <w:r w:rsidR="00E8388F" w:rsidRPr="001D30B7">
        <w:rPr>
          <w:u w:val="single"/>
        </w:rPr>
        <w:br/>
      </w:r>
      <w:r w:rsidR="00E8388F">
        <w:br/>
      </w:r>
      <w:r w:rsidR="00E8388F" w:rsidRPr="00D120E6">
        <w:rPr>
          <w:b/>
        </w:rPr>
        <w:t>PRODUCENT</w:t>
      </w:r>
      <w:r w:rsidR="00E8388F">
        <w:tab/>
        <w:t>............................................................................................................</w:t>
      </w:r>
    </w:p>
    <w:p w:rsidR="00E8388F" w:rsidRPr="00D120E6" w:rsidRDefault="00E8388F" w:rsidP="00E8388F">
      <w:pPr>
        <w:pStyle w:val="Akapitzlist"/>
        <w:numPr>
          <w:ilvl w:val="1"/>
          <w:numId w:val="30"/>
        </w:numPr>
        <w:jc w:val="both"/>
      </w:pPr>
      <w:r>
        <w:br/>
      </w:r>
      <w:r w:rsidRPr="00D120E6">
        <w:rPr>
          <w:b/>
        </w:rPr>
        <w:t>MODEL</w:t>
      </w:r>
      <w:r w:rsidRPr="00D120E6">
        <w:rPr>
          <w:b/>
        </w:rPr>
        <w:tab/>
      </w:r>
      <w:r>
        <w:tab/>
        <w:t>.............................................................................................................</w:t>
      </w:r>
      <w:r>
        <w:br/>
      </w:r>
      <w:r>
        <w:br/>
      </w:r>
      <w:r w:rsidRPr="00D120E6">
        <w:rPr>
          <w:b/>
        </w:rPr>
        <w:t>ROK PRODUKCJI</w:t>
      </w:r>
      <w:r>
        <w:t xml:space="preserve">.................................................     </w:t>
      </w:r>
      <w:r w:rsidRPr="00D120E6">
        <w:rPr>
          <w:b/>
        </w:rPr>
        <w:t>MOC</w:t>
      </w:r>
      <w:r>
        <w:t>...............................[Kva][kW]</w:t>
      </w:r>
      <w:r>
        <w:br/>
      </w:r>
      <w:r>
        <w:br/>
      </w:r>
      <w:r w:rsidRPr="00D120E6">
        <w:rPr>
          <w:b/>
        </w:rPr>
        <w:t>NAPIĘCIE ZNAMIONOWE</w:t>
      </w:r>
      <w:r>
        <w:t xml:space="preserve">...................................[V]  </w:t>
      </w:r>
      <w:r w:rsidRPr="00D120E6">
        <w:rPr>
          <w:b/>
        </w:rPr>
        <w:t>CZĘSTOTLIWOŚĆ</w:t>
      </w:r>
      <w:r>
        <w:t xml:space="preserve"> ....................[Hz]</w:t>
      </w:r>
      <w:r>
        <w:br/>
      </w:r>
      <w:r>
        <w:br/>
      </w:r>
      <w:r w:rsidRPr="00D120E6">
        <w:rPr>
          <w:b/>
        </w:rPr>
        <w:t>RODZAJ PALIWA</w:t>
      </w:r>
      <w:r>
        <w:t xml:space="preserve">: ETYLINA; OLEJ NAPĘDOWY     </w:t>
      </w:r>
      <w:r>
        <w:rPr>
          <w:b/>
        </w:rPr>
        <w:t xml:space="preserve">STOPIEŃ IP </w:t>
      </w:r>
      <w:r>
        <w:t>.....................................</w:t>
      </w:r>
      <w:r>
        <w:br/>
      </w:r>
      <w:r>
        <w:br/>
      </w:r>
      <w:r>
        <w:rPr>
          <w:b/>
        </w:rPr>
        <w:t>ILOŚĆ GNIAZD: 1-FAZOWE</w:t>
      </w:r>
      <w:r>
        <w:t xml:space="preserve">...............................  </w:t>
      </w:r>
      <w:r>
        <w:rPr>
          <w:b/>
        </w:rPr>
        <w:t>3-FAZOWE</w:t>
      </w:r>
      <w:r>
        <w:t>.........................................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  <w:rPr>
          <w:u w:val="single"/>
        </w:rPr>
      </w:pPr>
      <w:r w:rsidRPr="001D30B7">
        <w:rPr>
          <w:u w:val="single"/>
        </w:rPr>
        <w:t>Czynności wykonywane podczas przeglądu okresowego</w:t>
      </w:r>
      <w:r>
        <w:rPr>
          <w:u w:val="single"/>
        </w:rPr>
        <w:t xml:space="preserve"> wykonywanego przez osoby z odpowiednimi uprawnieniami </w:t>
      </w:r>
      <w:r w:rsidRPr="001D30B7">
        <w:rPr>
          <w:u w:val="single"/>
        </w:rPr>
        <w:t>:</w:t>
      </w:r>
    </w:p>
    <w:p w:rsidR="00E8388F" w:rsidRDefault="00E8388F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</w:pPr>
      <w:r>
        <w:t>w zakresie prądnicy:</w:t>
      </w:r>
    </w:p>
    <w:p w:rsidR="00E8388F" w:rsidRDefault="00E8388F" w:rsidP="000A6742">
      <w:pPr>
        <w:pStyle w:val="Akapitzlist"/>
        <w:ind w:left="1440"/>
      </w:pPr>
      <w:r>
        <w:t>- kontrola stanu połączeń wewnętrznych</w:t>
      </w:r>
    </w:p>
    <w:p w:rsidR="000A6742" w:rsidRDefault="000A6742" w:rsidP="000A6742">
      <w:pPr>
        <w:pStyle w:val="Akapitzlist"/>
        <w:ind w:left="1440"/>
      </w:pPr>
      <w:r>
        <w:t>- pomiar ciągłości przewodów ochronnych</w:t>
      </w:r>
    </w:p>
    <w:p w:rsidR="00E8388F" w:rsidRDefault="00E8388F" w:rsidP="000A6742">
      <w:pPr>
        <w:pStyle w:val="Akapitzlist"/>
        <w:ind w:left="1440"/>
      </w:pPr>
      <w:r>
        <w:t>- kontrola stanu izolacji przewodów</w:t>
      </w:r>
    </w:p>
    <w:p w:rsidR="00E8388F" w:rsidRDefault="00E8388F" w:rsidP="000A6742">
      <w:pPr>
        <w:pStyle w:val="Akapitzlist"/>
        <w:ind w:left="1440"/>
      </w:pPr>
      <w:r>
        <w:t>- kontrola nominalnego napięcia prądnicy</w:t>
      </w:r>
    </w:p>
    <w:p w:rsidR="00E8388F" w:rsidRDefault="00E8388F" w:rsidP="000A6742">
      <w:pPr>
        <w:pStyle w:val="Akapitzlist"/>
        <w:ind w:left="1440"/>
      </w:pPr>
      <w:r>
        <w:t>- wykonanie pomiarów rezystancji izolacji urządzeń, przewodów i kabli, sprawdzenie ochrony przeciwporażeniowej,</w:t>
      </w:r>
      <w:r>
        <w:br/>
        <w:t>- stan przyrządów na tablicy rozdzielczej</w:t>
      </w:r>
      <w:r>
        <w:br/>
        <w:t>- stan osprzętu elektrycznego( gniazda, złącza, przewody, przełączniki)</w:t>
      </w:r>
      <w:r>
        <w:br/>
        <w:t>- ukompletowanie pełne</w:t>
      </w:r>
    </w:p>
    <w:p w:rsidR="00E8388F" w:rsidRDefault="00E8388F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</w:pPr>
      <w:r>
        <w:t>w zakresie całego zespołu:</w:t>
      </w:r>
    </w:p>
    <w:p w:rsidR="00E8388F" w:rsidRDefault="00E8388F" w:rsidP="000A6742">
      <w:pPr>
        <w:pStyle w:val="Akapitzlist"/>
        <w:ind w:left="1440"/>
      </w:pPr>
      <w:r>
        <w:t>- kontrola działania zespołu pod obciążeniem i bez obciążenia</w:t>
      </w:r>
    </w:p>
    <w:p w:rsidR="00E8388F" w:rsidRDefault="00E8388F" w:rsidP="000A6742">
      <w:pPr>
        <w:pStyle w:val="Akapitzlist"/>
        <w:ind w:left="1440"/>
      </w:pPr>
      <w:r>
        <w:t>-kontrola parametrów wyjściowych tj. częstotliwość , napięcie</w:t>
      </w:r>
    </w:p>
    <w:p w:rsidR="00E8388F" w:rsidRDefault="00E8388F" w:rsidP="000A6742">
      <w:pPr>
        <w:pStyle w:val="Akapitzlist"/>
        <w:ind w:left="1440"/>
      </w:pPr>
      <w:r>
        <w:t>- kontrola szczelności układu paliwowego, smarowania , chłodniczego</w:t>
      </w:r>
    </w:p>
    <w:p w:rsidR="00E8388F" w:rsidRDefault="00E8388F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</w:pPr>
      <w:r>
        <w:t>decyzja pokontrolna określona w rubryce tabeli „DECYZJA’</w:t>
      </w:r>
      <w:r>
        <w:br/>
        <w:t>1. „S” –sprzęt sprawny (decyzja podejmowana gdy wynik wszystkich kontroli jest pozytywny)</w:t>
      </w:r>
      <w:r>
        <w:br/>
        <w:t>2. „R” – sprzęt do naprawy (drobne usterki nie mające wpływu na bezpieczeństwo użytkowania decyzja podejmowana gdy naprawa daje gwarancję odtworzenia wymaganych cech , bez pogorszenia innych cech lub parametrów)</w:t>
      </w:r>
      <w:r>
        <w:br/>
        <w:t xml:space="preserve">3. „N” – sprzęt niesprawny  ( sprzęt nie dopuszczony do dalszego użytkowania) </w:t>
      </w:r>
      <w:r>
        <w:br/>
      </w:r>
    </w:p>
    <w:p w:rsidR="00E8388F" w:rsidRDefault="00E8388F" w:rsidP="00E8388F">
      <w:pPr>
        <w:pStyle w:val="Akapitzlist"/>
        <w:widowControl/>
        <w:numPr>
          <w:ilvl w:val="0"/>
          <w:numId w:val="30"/>
        </w:numPr>
        <w:suppressAutoHyphens w:val="0"/>
        <w:autoSpaceDE/>
        <w:spacing w:after="200" w:line="276" w:lineRule="auto"/>
      </w:pPr>
      <w:r>
        <w:rPr>
          <w:u w:val="single"/>
        </w:rPr>
        <w:t>Konserwacja i przechowywanie:</w:t>
      </w:r>
      <w:r>
        <w:rPr>
          <w:u w:val="single"/>
        </w:rPr>
        <w:br/>
      </w:r>
      <w:r w:rsidRPr="00244F3B">
        <w:t xml:space="preserve">Agregat należy konserwować zgodnie z instrukcją producenta. </w:t>
      </w:r>
      <w:r>
        <w:t xml:space="preserve"> Pozostałe czynności obsługowe i konserwacyjne nie ujęte w niniejszej karcie wykonuje użytkownik sprzętu w zakresie zawartym w instrukcji producenta.</w:t>
      </w:r>
    </w:p>
    <w:p w:rsidR="00E8388F" w:rsidRDefault="00E8388F" w:rsidP="00E8388F">
      <w:pPr>
        <w:widowControl/>
        <w:suppressAutoHyphens w:val="0"/>
        <w:autoSpaceDE/>
        <w:spacing w:after="200" w:line="276" w:lineRule="auto"/>
        <w:ind w:left="1080"/>
      </w:pPr>
    </w:p>
    <w:p w:rsidR="008818D7" w:rsidRDefault="008818D7" w:rsidP="00E8388F">
      <w:pPr>
        <w:widowControl/>
        <w:suppressAutoHyphens w:val="0"/>
        <w:autoSpaceDE/>
        <w:spacing w:after="200" w:line="276" w:lineRule="auto"/>
        <w:ind w:left="360"/>
      </w:pPr>
      <w:r>
        <w:br w:type="column"/>
      </w:r>
      <w:r>
        <w:rPr>
          <w:b/>
          <w:u w:val="single"/>
        </w:rPr>
        <w:lastRenderedPageBreak/>
        <w:t>WYKAZ PRZEGLĄDÓW:</w:t>
      </w:r>
      <w:r>
        <w:rPr>
          <w:b/>
          <w:u w:val="single"/>
        </w:rPr>
        <w:br/>
      </w:r>
    </w:p>
    <w:tbl>
      <w:tblPr>
        <w:tblStyle w:val="Tabela-Siatka"/>
        <w:tblW w:w="9551" w:type="dxa"/>
        <w:tblInd w:w="-176" w:type="dxa"/>
        <w:tblLook w:val="04A0"/>
      </w:tblPr>
      <w:tblGrid>
        <w:gridCol w:w="1832"/>
        <w:gridCol w:w="1128"/>
        <w:gridCol w:w="2111"/>
        <w:gridCol w:w="4480"/>
      </w:tblGrid>
      <w:tr w:rsidR="000D5C0E" w:rsidTr="00F85CC1">
        <w:trPr>
          <w:trHeight w:val="254"/>
        </w:trPr>
        <w:tc>
          <w:tcPr>
            <w:tcW w:w="1833" w:type="dxa"/>
            <w:vAlign w:val="center"/>
          </w:tcPr>
          <w:p w:rsidR="000D5C0E" w:rsidRDefault="000D5C0E" w:rsidP="00504FA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126" w:type="dxa"/>
            <w:vAlign w:val="center"/>
          </w:tcPr>
          <w:p w:rsidR="000D5C0E" w:rsidRDefault="000D5C0E" w:rsidP="00504FAC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111" w:type="dxa"/>
            <w:vAlign w:val="center"/>
          </w:tcPr>
          <w:p w:rsidR="000D5C0E" w:rsidRDefault="000D5C0E" w:rsidP="00504FAC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481" w:type="dxa"/>
            <w:vAlign w:val="center"/>
          </w:tcPr>
          <w:p w:rsidR="000D5C0E" w:rsidRDefault="000D5C0E" w:rsidP="00504FAC">
            <w:pPr>
              <w:pStyle w:val="Akapitzlist"/>
              <w:ind w:left="0"/>
              <w:jc w:val="center"/>
            </w:pPr>
            <w:r>
              <w:t>4</w:t>
            </w:r>
          </w:p>
        </w:tc>
      </w:tr>
      <w:tr w:rsidR="008818D7" w:rsidTr="00F85CC1">
        <w:trPr>
          <w:trHeight w:val="254"/>
        </w:trPr>
        <w:tc>
          <w:tcPr>
            <w:tcW w:w="1833" w:type="dxa"/>
            <w:vAlign w:val="center"/>
          </w:tcPr>
          <w:p w:rsidR="008818D7" w:rsidRDefault="008818D7" w:rsidP="00504FAC">
            <w:pPr>
              <w:pStyle w:val="Akapitzlist"/>
              <w:ind w:left="0"/>
              <w:jc w:val="center"/>
            </w:pPr>
            <w:r>
              <w:t>DATA PRZEGLĄDU</w:t>
            </w:r>
          </w:p>
        </w:tc>
        <w:tc>
          <w:tcPr>
            <w:tcW w:w="1126" w:type="dxa"/>
            <w:vAlign w:val="center"/>
          </w:tcPr>
          <w:p w:rsidR="008818D7" w:rsidRDefault="008818D7" w:rsidP="00504FAC">
            <w:pPr>
              <w:pStyle w:val="Akapitzlist"/>
              <w:ind w:left="0"/>
              <w:jc w:val="center"/>
            </w:pPr>
            <w:r>
              <w:t>DECYZJA</w:t>
            </w:r>
          </w:p>
          <w:p w:rsidR="00E8388F" w:rsidRDefault="00E8388F" w:rsidP="00504FAC">
            <w:pPr>
              <w:pStyle w:val="Akapitzlist"/>
              <w:ind w:left="0"/>
              <w:jc w:val="center"/>
            </w:pPr>
            <w:r w:rsidRPr="00E8388F">
              <w:rPr>
                <w:b/>
              </w:rPr>
              <w:t>S/R/N</w:t>
            </w:r>
          </w:p>
        </w:tc>
        <w:tc>
          <w:tcPr>
            <w:tcW w:w="2111" w:type="dxa"/>
            <w:vAlign w:val="center"/>
          </w:tcPr>
          <w:p w:rsidR="008818D7" w:rsidRDefault="008818D7" w:rsidP="00504FAC">
            <w:pPr>
              <w:pStyle w:val="Akapitzlist"/>
              <w:ind w:left="0"/>
              <w:jc w:val="center"/>
            </w:pPr>
            <w:r>
              <w:t>DATA NASTĘPNEGO PRZEGLĄDU</w:t>
            </w:r>
          </w:p>
        </w:tc>
        <w:tc>
          <w:tcPr>
            <w:tcW w:w="4481" w:type="dxa"/>
            <w:vAlign w:val="center"/>
          </w:tcPr>
          <w:p w:rsidR="008818D7" w:rsidRDefault="008818D7" w:rsidP="00504FAC">
            <w:pPr>
              <w:pStyle w:val="Akapitzlist"/>
              <w:ind w:left="0"/>
              <w:jc w:val="center"/>
            </w:pPr>
            <w:r>
              <w:t>PIECZĘĆ I PODPIS KONTROLUJĄCEGO</w:t>
            </w:r>
          </w:p>
        </w:tc>
      </w:tr>
      <w:tr w:rsidR="008818D7" w:rsidTr="00F85CC1">
        <w:trPr>
          <w:trHeight w:val="1117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  <w:tr w:rsidR="008818D7" w:rsidTr="00F85CC1">
        <w:trPr>
          <w:trHeight w:val="1055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  <w:tr w:rsidR="008818D7" w:rsidTr="00F85CC1">
        <w:trPr>
          <w:trHeight w:val="1117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  <w:tr w:rsidR="008818D7" w:rsidTr="00F85CC1">
        <w:trPr>
          <w:trHeight w:val="1055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  <w:tr w:rsidR="008818D7" w:rsidTr="00F85CC1">
        <w:trPr>
          <w:trHeight w:val="1117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  <w:tr w:rsidR="008818D7" w:rsidTr="00F85CC1">
        <w:trPr>
          <w:trHeight w:val="1117"/>
        </w:trPr>
        <w:tc>
          <w:tcPr>
            <w:tcW w:w="1833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1126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2111" w:type="dxa"/>
          </w:tcPr>
          <w:p w:rsidR="008818D7" w:rsidRDefault="008818D7" w:rsidP="00504FAC">
            <w:pPr>
              <w:pStyle w:val="Akapitzlist"/>
              <w:ind w:left="0"/>
            </w:pPr>
          </w:p>
        </w:tc>
        <w:tc>
          <w:tcPr>
            <w:tcW w:w="4481" w:type="dxa"/>
          </w:tcPr>
          <w:p w:rsidR="008818D7" w:rsidRDefault="008818D7" w:rsidP="00504FAC">
            <w:pPr>
              <w:pStyle w:val="Akapitzlist"/>
              <w:ind w:left="0"/>
            </w:pPr>
          </w:p>
        </w:tc>
      </w:tr>
    </w:tbl>
    <w:p w:rsidR="008818D7" w:rsidRPr="00244F3B" w:rsidRDefault="008818D7" w:rsidP="008818D7">
      <w:pPr>
        <w:pStyle w:val="Akapitzlist"/>
      </w:pPr>
    </w:p>
    <w:p w:rsidR="008818D7" w:rsidRDefault="000D5C0E" w:rsidP="009E26E4">
      <w:pPr>
        <w:widowControl/>
        <w:suppressAutoHyphens w:val="0"/>
        <w:autoSpaceDE/>
        <w:spacing w:after="200"/>
        <w:ind w:left="-709" w:firstLine="709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UWAGI: </w:t>
      </w:r>
      <w:r>
        <w:rPr>
          <w:rFonts w:ascii="Times New Roman" w:hAnsi="Times New Roman" w:cs="Times New Roman"/>
          <w:sz w:val="32"/>
          <w:szCs w:val="32"/>
          <w:lang w:eastAsia="pl-PL"/>
        </w:rPr>
        <w:t>(Opis uszkodzeń mających wpływ na decyzję przy zapisie R lub N w kolumnie nr 2 DECYZJA )</w:t>
      </w:r>
    </w:p>
    <w:tbl>
      <w:tblPr>
        <w:tblStyle w:val="Tabela-Siatka"/>
        <w:tblW w:w="10165" w:type="dxa"/>
        <w:tblInd w:w="-709" w:type="dxa"/>
        <w:tblLook w:val="04A0"/>
      </w:tblPr>
      <w:tblGrid>
        <w:gridCol w:w="10165"/>
      </w:tblGrid>
      <w:tr w:rsidR="000D5C0E" w:rsidTr="000D5C0E">
        <w:trPr>
          <w:trHeight w:val="4946"/>
        </w:trPr>
        <w:tc>
          <w:tcPr>
            <w:tcW w:w="10165" w:type="dxa"/>
          </w:tcPr>
          <w:p w:rsidR="000D5C0E" w:rsidRDefault="000D5C0E" w:rsidP="009E26E4">
            <w:pPr>
              <w:widowControl/>
              <w:suppressAutoHyphens w:val="0"/>
              <w:autoSpaceDE/>
              <w:spacing w:after="200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</w:tbl>
    <w:p w:rsidR="000D5C0E" w:rsidRDefault="000D5C0E" w:rsidP="000D5C0E">
      <w:pPr>
        <w:widowControl/>
        <w:suppressAutoHyphens w:val="0"/>
        <w:autoSpaceDE/>
        <w:spacing w:after="200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sectPr w:rsidR="000D5C0E" w:rsidSect="006224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spacing w:val="-1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  <w:b w:val="0"/>
        <w:bCs w:val="0"/>
        <w:color w:val="000000"/>
        <w:spacing w:val="1"/>
        <w:sz w:val="24"/>
        <w:szCs w:val="24"/>
        <w:shd w:val="clear" w:color="auto" w:fill="FFFFFF"/>
      </w:rPr>
    </w:lvl>
  </w:abstractNum>
  <w:abstractNum w:abstractNumId="2">
    <w:nsid w:val="030F0058"/>
    <w:multiLevelType w:val="hybridMultilevel"/>
    <w:tmpl w:val="AAE4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5B5D"/>
    <w:multiLevelType w:val="hybridMultilevel"/>
    <w:tmpl w:val="B4B65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34D1"/>
    <w:multiLevelType w:val="hybridMultilevel"/>
    <w:tmpl w:val="7E727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64346"/>
    <w:multiLevelType w:val="hybridMultilevel"/>
    <w:tmpl w:val="3746D48E"/>
    <w:lvl w:ilvl="0" w:tplc="33443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C2E3A"/>
    <w:multiLevelType w:val="hybridMultilevel"/>
    <w:tmpl w:val="31F8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F27DC"/>
    <w:multiLevelType w:val="hybridMultilevel"/>
    <w:tmpl w:val="4DDC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1AE"/>
    <w:multiLevelType w:val="hybridMultilevel"/>
    <w:tmpl w:val="97E2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7BDD"/>
    <w:multiLevelType w:val="multilevel"/>
    <w:tmpl w:val="E0A00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4F3FE5"/>
    <w:multiLevelType w:val="hybridMultilevel"/>
    <w:tmpl w:val="E6784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3696B"/>
    <w:multiLevelType w:val="hybridMultilevel"/>
    <w:tmpl w:val="97E2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C6473"/>
    <w:multiLevelType w:val="hybridMultilevel"/>
    <w:tmpl w:val="297E1E4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A595A"/>
    <w:multiLevelType w:val="hybridMultilevel"/>
    <w:tmpl w:val="122C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4525"/>
    <w:multiLevelType w:val="hybridMultilevel"/>
    <w:tmpl w:val="A312767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20C5E"/>
    <w:multiLevelType w:val="hybridMultilevel"/>
    <w:tmpl w:val="296E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315B8"/>
    <w:multiLevelType w:val="hybridMultilevel"/>
    <w:tmpl w:val="F24E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F1EB0"/>
    <w:multiLevelType w:val="hybridMultilevel"/>
    <w:tmpl w:val="13E2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40D0B"/>
    <w:multiLevelType w:val="hybridMultilevel"/>
    <w:tmpl w:val="FC5E5C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4025C3"/>
    <w:multiLevelType w:val="hybridMultilevel"/>
    <w:tmpl w:val="7C52D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15622"/>
    <w:multiLevelType w:val="hybridMultilevel"/>
    <w:tmpl w:val="38A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10F6F"/>
    <w:multiLevelType w:val="hybridMultilevel"/>
    <w:tmpl w:val="6A98E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40C3E"/>
    <w:multiLevelType w:val="hybridMultilevel"/>
    <w:tmpl w:val="944C8BA6"/>
    <w:lvl w:ilvl="0" w:tplc="D5141632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889"/>
        </w:tabs>
        <w:ind w:left="588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357A"/>
    <w:multiLevelType w:val="hybridMultilevel"/>
    <w:tmpl w:val="7E727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28C5"/>
    <w:multiLevelType w:val="hybridMultilevel"/>
    <w:tmpl w:val="FACC1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22BFF"/>
    <w:multiLevelType w:val="hybridMultilevel"/>
    <w:tmpl w:val="0110264E"/>
    <w:lvl w:ilvl="0" w:tplc="F0EE77D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DF572F4"/>
    <w:multiLevelType w:val="hybridMultilevel"/>
    <w:tmpl w:val="A76ECFAE"/>
    <w:lvl w:ilvl="0" w:tplc="E2D0F57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20"/>
  </w:num>
  <w:num w:numId="5">
    <w:abstractNumId w:val="9"/>
  </w:num>
  <w:num w:numId="6">
    <w:abstractNumId w:val="27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11"/>
  </w:num>
  <w:num w:numId="19">
    <w:abstractNumId w:val="3"/>
  </w:num>
  <w:num w:numId="20">
    <w:abstractNumId w:val="26"/>
  </w:num>
  <w:num w:numId="21">
    <w:abstractNumId w:val="6"/>
  </w:num>
  <w:num w:numId="22">
    <w:abstractNumId w:val="19"/>
  </w:num>
  <w:num w:numId="23">
    <w:abstractNumId w:val="7"/>
  </w:num>
  <w:num w:numId="24">
    <w:abstractNumId w:val="21"/>
  </w:num>
  <w:num w:numId="25">
    <w:abstractNumId w:val="25"/>
  </w:num>
  <w:num w:numId="26">
    <w:abstractNumId w:val="18"/>
  </w:num>
  <w:num w:numId="27">
    <w:abstractNumId w:val="16"/>
  </w:num>
  <w:num w:numId="28">
    <w:abstractNumId w:val="17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E01DB"/>
    <w:rsid w:val="00002251"/>
    <w:rsid w:val="000034EE"/>
    <w:rsid w:val="00003C04"/>
    <w:rsid w:val="00011DD3"/>
    <w:rsid w:val="000657A8"/>
    <w:rsid w:val="00095314"/>
    <w:rsid w:val="000A6742"/>
    <w:rsid w:val="000B4140"/>
    <w:rsid w:val="000B4D65"/>
    <w:rsid w:val="000C7023"/>
    <w:rsid w:val="000D40F7"/>
    <w:rsid w:val="000D5C0E"/>
    <w:rsid w:val="000E6A6B"/>
    <w:rsid w:val="00113834"/>
    <w:rsid w:val="00124E43"/>
    <w:rsid w:val="0014698C"/>
    <w:rsid w:val="001506FC"/>
    <w:rsid w:val="00160332"/>
    <w:rsid w:val="00172662"/>
    <w:rsid w:val="00174E96"/>
    <w:rsid w:val="001B2CEF"/>
    <w:rsid w:val="001C39FF"/>
    <w:rsid w:val="001D066B"/>
    <w:rsid w:val="001E45D0"/>
    <w:rsid w:val="001E4715"/>
    <w:rsid w:val="001E59C0"/>
    <w:rsid w:val="001F200A"/>
    <w:rsid w:val="00204309"/>
    <w:rsid w:val="00241504"/>
    <w:rsid w:val="00245E94"/>
    <w:rsid w:val="00262E5C"/>
    <w:rsid w:val="00265C9F"/>
    <w:rsid w:val="0027369B"/>
    <w:rsid w:val="002C2B85"/>
    <w:rsid w:val="002D12FA"/>
    <w:rsid w:val="002D1A8C"/>
    <w:rsid w:val="00315B1E"/>
    <w:rsid w:val="003166E3"/>
    <w:rsid w:val="00326F01"/>
    <w:rsid w:val="00331EC2"/>
    <w:rsid w:val="00381B85"/>
    <w:rsid w:val="003877F7"/>
    <w:rsid w:val="003A010D"/>
    <w:rsid w:val="003A21DB"/>
    <w:rsid w:val="003B693C"/>
    <w:rsid w:val="0041560D"/>
    <w:rsid w:val="00417851"/>
    <w:rsid w:val="00417BDF"/>
    <w:rsid w:val="00435182"/>
    <w:rsid w:val="004403E5"/>
    <w:rsid w:val="00441689"/>
    <w:rsid w:val="004A282A"/>
    <w:rsid w:val="004D736D"/>
    <w:rsid w:val="004E481E"/>
    <w:rsid w:val="004F2FBC"/>
    <w:rsid w:val="0053506A"/>
    <w:rsid w:val="005375D1"/>
    <w:rsid w:val="00553F7F"/>
    <w:rsid w:val="00564CF9"/>
    <w:rsid w:val="00566CE0"/>
    <w:rsid w:val="00577C84"/>
    <w:rsid w:val="005A4500"/>
    <w:rsid w:val="005D58FA"/>
    <w:rsid w:val="005E4143"/>
    <w:rsid w:val="005E5BF1"/>
    <w:rsid w:val="006126F5"/>
    <w:rsid w:val="0062240A"/>
    <w:rsid w:val="00637908"/>
    <w:rsid w:val="0064619B"/>
    <w:rsid w:val="0068564F"/>
    <w:rsid w:val="00686192"/>
    <w:rsid w:val="006B2358"/>
    <w:rsid w:val="006D04C5"/>
    <w:rsid w:val="007033C1"/>
    <w:rsid w:val="0074780F"/>
    <w:rsid w:val="00756483"/>
    <w:rsid w:val="00792567"/>
    <w:rsid w:val="007B1436"/>
    <w:rsid w:val="007D0C0F"/>
    <w:rsid w:val="007D4C51"/>
    <w:rsid w:val="007E01DB"/>
    <w:rsid w:val="007E5AD5"/>
    <w:rsid w:val="007E7A36"/>
    <w:rsid w:val="00804812"/>
    <w:rsid w:val="00807887"/>
    <w:rsid w:val="00823C52"/>
    <w:rsid w:val="00876E92"/>
    <w:rsid w:val="008818D7"/>
    <w:rsid w:val="00885027"/>
    <w:rsid w:val="008B28D1"/>
    <w:rsid w:val="008F2F3F"/>
    <w:rsid w:val="008F789F"/>
    <w:rsid w:val="00912CDC"/>
    <w:rsid w:val="0093013E"/>
    <w:rsid w:val="00935B01"/>
    <w:rsid w:val="00952800"/>
    <w:rsid w:val="009546D4"/>
    <w:rsid w:val="0097419D"/>
    <w:rsid w:val="00974A30"/>
    <w:rsid w:val="00995C7C"/>
    <w:rsid w:val="009C1775"/>
    <w:rsid w:val="009C256D"/>
    <w:rsid w:val="009E26E4"/>
    <w:rsid w:val="00A17061"/>
    <w:rsid w:val="00A3455F"/>
    <w:rsid w:val="00A4273B"/>
    <w:rsid w:val="00A433AB"/>
    <w:rsid w:val="00A619D7"/>
    <w:rsid w:val="00AA3580"/>
    <w:rsid w:val="00AA4BA7"/>
    <w:rsid w:val="00AC0861"/>
    <w:rsid w:val="00AF5800"/>
    <w:rsid w:val="00B21C44"/>
    <w:rsid w:val="00B262E8"/>
    <w:rsid w:val="00B313DF"/>
    <w:rsid w:val="00B338AE"/>
    <w:rsid w:val="00B533F5"/>
    <w:rsid w:val="00BA146C"/>
    <w:rsid w:val="00BD5CD7"/>
    <w:rsid w:val="00BE56BF"/>
    <w:rsid w:val="00BF2E11"/>
    <w:rsid w:val="00C0464A"/>
    <w:rsid w:val="00C56DC7"/>
    <w:rsid w:val="00C56E3E"/>
    <w:rsid w:val="00CA1419"/>
    <w:rsid w:val="00CA4084"/>
    <w:rsid w:val="00CB0959"/>
    <w:rsid w:val="00CD28F8"/>
    <w:rsid w:val="00CD78D2"/>
    <w:rsid w:val="00CF0518"/>
    <w:rsid w:val="00CF73C3"/>
    <w:rsid w:val="00D03CC4"/>
    <w:rsid w:val="00D5689A"/>
    <w:rsid w:val="00D86B16"/>
    <w:rsid w:val="00D93B95"/>
    <w:rsid w:val="00D97047"/>
    <w:rsid w:val="00DB1494"/>
    <w:rsid w:val="00DE4C61"/>
    <w:rsid w:val="00E01D07"/>
    <w:rsid w:val="00E057F1"/>
    <w:rsid w:val="00E51128"/>
    <w:rsid w:val="00E538E9"/>
    <w:rsid w:val="00E62830"/>
    <w:rsid w:val="00E70E3C"/>
    <w:rsid w:val="00E8388F"/>
    <w:rsid w:val="00E85AC4"/>
    <w:rsid w:val="00E96DD9"/>
    <w:rsid w:val="00EB4487"/>
    <w:rsid w:val="00EB57D4"/>
    <w:rsid w:val="00EC465F"/>
    <w:rsid w:val="00EC7FDB"/>
    <w:rsid w:val="00F15645"/>
    <w:rsid w:val="00F17CA4"/>
    <w:rsid w:val="00F2494B"/>
    <w:rsid w:val="00F33D47"/>
    <w:rsid w:val="00F85CC1"/>
    <w:rsid w:val="00FA219F"/>
    <w:rsid w:val="00FB1F45"/>
    <w:rsid w:val="00FB4512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B57D4"/>
    <w:pPr>
      <w:keepNext/>
      <w:widowControl/>
      <w:suppressAutoHyphens w:val="0"/>
      <w:autoSpaceDE/>
      <w:ind w:firstLine="284"/>
      <w:outlineLvl w:val="1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97419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A146C"/>
    <w:pPr>
      <w:ind w:left="720"/>
      <w:contextualSpacing/>
    </w:pPr>
  </w:style>
  <w:style w:type="paragraph" w:customStyle="1" w:styleId="Standard">
    <w:name w:val="Standard"/>
    <w:rsid w:val="00BA146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A146C"/>
    <w:pPr>
      <w:suppressLineNumbers/>
    </w:pPr>
  </w:style>
  <w:style w:type="table" w:styleId="Tabela-Siatka">
    <w:name w:val="Table Grid"/>
    <w:basedOn w:val="Standardowy"/>
    <w:uiPriority w:val="59"/>
    <w:rsid w:val="000D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81B85"/>
    <w:pPr>
      <w:widowControl/>
      <w:autoSpaceDE/>
      <w:spacing w:line="100" w:lineRule="atLeast"/>
    </w:pPr>
    <w:rPr>
      <w:rFonts w:ascii="Courier New" w:hAnsi="Courier New" w:cs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1B85"/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81B85"/>
    <w:pPr>
      <w:widowControl/>
      <w:autoSpaceDE/>
      <w:spacing w:line="100" w:lineRule="atLeast"/>
    </w:pPr>
    <w:rPr>
      <w:rFonts w:ascii="Courier New" w:hAnsi="Courier New" w:cs="Courier New"/>
      <w:b/>
      <w:sz w:val="24"/>
    </w:rPr>
  </w:style>
  <w:style w:type="paragraph" w:styleId="Tekstpodstawowywcity">
    <w:name w:val="Body Text Indent"/>
    <w:basedOn w:val="Normalny"/>
    <w:link w:val="TekstpodstawowywcityZnak"/>
    <w:rsid w:val="00381B85"/>
    <w:pPr>
      <w:widowControl/>
      <w:autoSpaceDE/>
      <w:spacing w:after="120" w:line="100" w:lineRule="atLeast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1B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B57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57D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FD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D4C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8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542C-ADC8-4A53-9BBE-DF2DFA43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AS</cp:lastModifiedBy>
  <cp:revision>11</cp:revision>
  <cp:lastPrinted>2022-07-12T06:26:00Z</cp:lastPrinted>
  <dcterms:created xsi:type="dcterms:W3CDTF">2023-07-24T08:28:00Z</dcterms:created>
  <dcterms:modified xsi:type="dcterms:W3CDTF">2023-07-24T10:25:00Z</dcterms:modified>
</cp:coreProperties>
</file>