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FCB" w14:textId="77777777" w:rsidR="006F1196" w:rsidRDefault="006F1196" w:rsidP="00BD7A4E">
      <w:pPr>
        <w:spacing w:after="0" w:line="360" w:lineRule="auto"/>
        <w:jc w:val="both"/>
        <w:rPr>
          <w:b/>
          <w:bCs/>
          <w:sz w:val="24"/>
          <w:szCs w:val="24"/>
        </w:rPr>
      </w:pPr>
      <w:r>
        <w:rPr>
          <w:noProof/>
        </w:rPr>
        <w:drawing>
          <wp:inline distT="0" distB="0" distL="0" distR="0" wp14:anchorId="2E458435" wp14:editId="2AA1B3E9">
            <wp:extent cx="2343150" cy="943617"/>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52" cy="972009"/>
                    </a:xfrm>
                    <a:prstGeom prst="rect">
                      <a:avLst/>
                    </a:prstGeom>
                    <a:noFill/>
                    <a:ln>
                      <a:noFill/>
                    </a:ln>
                  </pic:spPr>
                </pic:pic>
              </a:graphicData>
            </a:graphic>
          </wp:inline>
        </w:drawing>
      </w:r>
    </w:p>
    <w:p w14:paraId="63AC36AD" w14:textId="03E262B9" w:rsidR="00F76359" w:rsidRDefault="004218D7" w:rsidP="00BD7A4E">
      <w:pPr>
        <w:spacing w:before="240" w:after="0" w:line="360" w:lineRule="auto"/>
        <w:rPr>
          <w:sz w:val="24"/>
          <w:szCs w:val="24"/>
        </w:rPr>
      </w:pPr>
      <w:r w:rsidRPr="00FC1266">
        <w:rPr>
          <w:b/>
          <w:bCs/>
          <w:sz w:val="24"/>
          <w:szCs w:val="24"/>
        </w:rPr>
        <w:t>Specyfikacja Warunków Zamówienia</w:t>
      </w:r>
    </w:p>
    <w:p w14:paraId="650094AA" w14:textId="77777777" w:rsidR="00BE18AA" w:rsidRDefault="00FC1266" w:rsidP="00BD7A4E">
      <w:pPr>
        <w:spacing w:before="720" w:after="0" w:line="360" w:lineRule="auto"/>
        <w:rPr>
          <w:sz w:val="24"/>
          <w:szCs w:val="24"/>
        </w:rPr>
      </w:pPr>
      <w:r w:rsidRPr="00FC1266">
        <w:rPr>
          <w:b/>
          <w:bCs/>
          <w:sz w:val="24"/>
          <w:szCs w:val="24"/>
        </w:rPr>
        <w:t>Zamawiający:</w:t>
      </w:r>
      <w:r>
        <w:rPr>
          <w:sz w:val="24"/>
          <w:szCs w:val="24"/>
        </w:rPr>
        <w:br/>
        <w:t>Uniwersytet Przyrodniczy w Poznaniu</w:t>
      </w:r>
      <w:r>
        <w:rPr>
          <w:sz w:val="24"/>
          <w:szCs w:val="24"/>
        </w:rPr>
        <w:br/>
        <w:t>ul. Wojska Polskiego 28</w:t>
      </w:r>
      <w:r>
        <w:rPr>
          <w:sz w:val="24"/>
          <w:szCs w:val="24"/>
        </w:rPr>
        <w:br/>
        <w:t>60-637 Poznań</w:t>
      </w:r>
    </w:p>
    <w:p w14:paraId="642F7BE0" w14:textId="00A1893A" w:rsidR="002D7260" w:rsidRDefault="00FC1266" w:rsidP="00BD7A4E">
      <w:pPr>
        <w:spacing w:before="720" w:after="0" w:line="360" w:lineRule="auto"/>
        <w:rPr>
          <w:sz w:val="24"/>
          <w:szCs w:val="24"/>
        </w:rPr>
      </w:pPr>
      <w:r>
        <w:rPr>
          <w:sz w:val="24"/>
          <w:szCs w:val="24"/>
        </w:rPr>
        <w:t>Postępowanie o udzielenie zamówienia publicznego  prowadzone w trybie podstawowym zgodnie z art. 275 pkt 1 ustawy z dnia 11 września 2019 r. Prawo zamówień publicznych (Dz.</w:t>
      </w:r>
      <w:r w:rsidR="00BE18AA">
        <w:rPr>
          <w:sz w:val="24"/>
          <w:szCs w:val="24"/>
        </w:rPr>
        <w:t> </w:t>
      </w:r>
      <w:r>
        <w:rPr>
          <w:sz w:val="24"/>
          <w:szCs w:val="24"/>
        </w:rPr>
        <w:t>U. 2023 poz. 1605 ze zm.)</w:t>
      </w:r>
    </w:p>
    <w:p w14:paraId="58C5C6A5" w14:textId="7601B4E2" w:rsidR="002D7260" w:rsidRPr="006F1196" w:rsidRDefault="002D7260" w:rsidP="00BD7A4E">
      <w:pPr>
        <w:spacing w:before="720" w:after="0" w:line="360" w:lineRule="auto"/>
        <w:rPr>
          <w:rFonts w:cstheme="minorHAnsi"/>
          <w:b/>
          <w:bCs/>
          <w:sz w:val="24"/>
          <w:szCs w:val="24"/>
        </w:rPr>
      </w:pPr>
      <w:bookmarkStart w:id="0" w:name="_Hlk152850079"/>
      <w:r w:rsidRPr="006F1196">
        <w:rPr>
          <w:rFonts w:cstheme="minorHAnsi"/>
          <w:color w:val="000000" w:themeColor="text1"/>
          <w:sz w:val="24"/>
          <w:szCs w:val="24"/>
        </w:rPr>
        <w:t>Nazwa postępowania:</w:t>
      </w:r>
      <w:r w:rsidRPr="006F1196">
        <w:rPr>
          <w:rFonts w:cstheme="minorHAnsi"/>
          <w:color w:val="000000" w:themeColor="text1"/>
          <w:sz w:val="24"/>
          <w:szCs w:val="24"/>
        </w:rPr>
        <w:br/>
      </w:r>
      <w:bookmarkEnd w:id="0"/>
      <w:r w:rsidR="00A455B1">
        <w:rPr>
          <w:rFonts w:cstheme="minorHAnsi"/>
          <w:b/>
          <w:sz w:val="24"/>
          <w:szCs w:val="24"/>
        </w:rPr>
        <w:t>Usługa mycia okien w obiektach Uniwersytetu Przyrodniczego w Poznaniu – liczba części 7</w:t>
      </w:r>
    </w:p>
    <w:p w14:paraId="4616DB8E" w14:textId="607EE0DC" w:rsidR="002D7260" w:rsidRDefault="002D7260" w:rsidP="00BD7A4E">
      <w:pPr>
        <w:spacing w:before="600" w:after="0" w:line="360" w:lineRule="auto"/>
        <w:rPr>
          <w:rFonts w:cstheme="minorHAnsi"/>
          <w:b/>
          <w:sz w:val="24"/>
          <w:szCs w:val="24"/>
        </w:rPr>
      </w:pPr>
      <w:r w:rsidRPr="00637D78">
        <w:rPr>
          <w:rFonts w:cstheme="minorHAnsi"/>
          <w:sz w:val="24"/>
          <w:szCs w:val="24"/>
        </w:rPr>
        <w:t>Numer postępowania:</w:t>
      </w:r>
      <w:r>
        <w:rPr>
          <w:rFonts w:cstheme="minorHAnsi"/>
          <w:sz w:val="24"/>
          <w:szCs w:val="24"/>
        </w:rPr>
        <w:br/>
      </w:r>
      <w:r w:rsidR="00A455B1">
        <w:rPr>
          <w:rFonts w:cstheme="minorHAnsi"/>
          <w:b/>
          <w:sz w:val="24"/>
          <w:szCs w:val="24"/>
        </w:rPr>
        <w:t>AZ.262.1300.2024</w:t>
      </w:r>
    </w:p>
    <w:p w14:paraId="7DA095FC" w14:textId="14A6D52B" w:rsidR="002D7260" w:rsidRDefault="002D7260" w:rsidP="00BD7A4E">
      <w:pPr>
        <w:spacing w:before="480" w:after="0" w:line="360" w:lineRule="auto"/>
        <w:rPr>
          <w:rFonts w:cstheme="minorHAnsi"/>
          <w:b/>
          <w:iCs/>
          <w:sz w:val="24"/>
          <w:szCs w:val="24"/>
        </w:rPr>
      </w:pPr>
      <w:r w:rsidRPr="00D130AF">
        <w:rPr>
          <w:rFonts w:cstheme="minorHAnsi"/>
          <w:bCs/>
          <w:iCs/>
          <w:sz w:val="24"/>
          <w:szCs w:val="24"/>
        </w:rPr>
        <w:t>Wartość zamówienia:</w:t>
      </w:r>
      <w:r w:rsidRPr="00637D78">
        <w:rPr>
          <w:rFonts w:cstheme="minorHAnsi"/>
          <w:b/>
          <w:iCs/>
          <w:sz w:val="24"/>
          <w:szCs w:val="24"/>
        </w:rPr>
        <w:t xml:space="preserve"> </w:t>
      </w:r>
      <w:r w:rsidRPr="00D130AF">
        <w:rPr>
          <w:rFonts w:cstheme="minorHAnsi"/>
          <w:b/>
          <w:iCs/>
          <w:sz w:val="24"/>
          <w:szCs w:val="24"/>
        </w:rPr>
        <w:t>poniżej 221 000 euro</w:t>
      </w:r>
    </w:p>
    <w:p w14:paraId="7D6266F8" w14:textId="77777777" w:rsidR="00412529" w:rsidRDefault="00412529" w:rsidP="00412529">
      <w:pPr>
        <w:spacing w:before="720" w:after="0" w:line="360" w:lineRule="auto"/>
        <w:rPr>
          <w:rFonts w:cstheme="minorHAnsi"/>
          <w:b/>
          <w:iCs/>
          <w:sz w:val="24"/>
          <w:szCs w:val="24"/>
        </w:rPr>
      </w:pPr>
      <w:r>
        <w:rPr>
          <w:rFonts w:cstheme="minorHAnsi"/>
          <w:b/>
          <w:iCs/>
          <w:sz w:val="24"/>
          <w:szCs w:val="24"/>
        </w:rPr>
        <w:t>Kanclerz Uniwersytetu Przyrodniczego w Poznaniu</w:t>
      </w:r>
    </w:p>
    <w:p w14:paraId="4315457C" w14:textId="77777777" w:rsidR="00412529" w:rsidRDefault="00412529" w:rsidP="00412529">
      <w:pPr>
        <w:spacing w:after="0" w:line="360" w:lineRule="auto"/>
        <w:rPr>
          <w:rFonts w:cstheme="minorHAnsi"/>
          <w:b/>
          <w:iCs/>
          <w:sz w:val="24"/>
          <w:szCs w:val="24"/>
        </w:rPr>
      </w:pPr>
      <w:r>
        <w:rPr>
          <w:rFonts w:cstheme="minorHAnsi"/>
          <w:b/>
          <w:iCs/>
          <w:sz w:val="24"/>
          <w:szCs w:val="24"/>
        </w:rPr>
        <w:t>/-/</w:t>
      </w:r>
    </w:p>
    <w:p w14:paraId="0166C967" w14:textId="22177699" w:rsidR="00D130AF" w:rsidRDefault="00412529" w:rsidP="00412529">
      <w:pPr>
        <w:spacing w:after="0" w:line="360" w:lineRule="auto"/>
        <w:rPr>
          <w:rFonts w:cstheme="minorHAnsi"/>
          <w:b/>
          <w:iCs/>
          <w:sz w:val="24"/>
          <w:szCs w:val="24"/>
        </w:rPr>
      </w:pPr>
      <w:r>
        <w:rPr>
          <w:rFonts w:cstheme="minorHAnsi"/>
          <w:b/>
          <w:iCs/>
          <w:sz w:val="24"/>
          <w:szCs w:val="24"/>
        </w:rPr>
        <w:t>dr inż. Krzysztof Nowakowski</w:t>
      </w:r>
    </w:p>
    <w:p w14:paraId="08780A56" w14:textId="1FAC2FE0" w:rsidR="00D130AF" w:rsidRPr="00431035" w:rsidRDefault="00D130AF" w:rsidP="00BD7A4E">
      <w:pPr>
        <w:pStyle w:val="Nagwek1"/>
        <w:jc w:val="both"/>
      </w:pPr>
      <w:r>
        <w:lastRenderedPageBreak/>
        <w:t>Rozdział 1. Zamawiający</w:t>
      </w:r>
      <w:r w:rsidR="00431035">
        <w:t>.</w:t>
      </w:r>
      <w:r w:rsidR="002D71A6">
        <w:t xml:space="preserve"> Strona internetowa prowadzonego postępowania.</w:t>
      </w:r>
    </w:p>
    <w:p w14:paraId="4CA71E82" w14:textId="424A4269" w:rsidR="002D71A6" w:rsidRDefault="00D130AF" w:rsidP="002D71A6">
      <w:pPr>
        <w:spacing w:before="360" w:after="360" w:line="360" w:lineRule="auto"/>
        <w:rPr>
          <w:sz w:val="24"/>
          <w:szCs w:val="24"/>
        </w:rPr>
      </w:pPr>
      <w:r w:rsidRPr="009C5F9A">
        <w:rPr>
          <w:b/>
          <w:bCs/>
          <w:sz w:val="24"/>
          <w:szCs w:val="24"/>
        </w:rPr>
        <w:t>Uniwersytet Przyrodniczy w Poznaniu</w:t>
      </w:r>
      <w:r w:rsidRPr="009C5F9A">
        <w:rPr>
          <w:sz w:val="24"/>
          <w:szCs w:val="24"/>
        </w:rPr>
        <w:t xml:space="preserve"> </w:t>
      </w:r>
      <w:r w:rsidRPr="009C5F9A">
        <w:rPr>
          <w:sz w:val="24"/>
          <w:szCs w:val="24"/>
        </w:rPr>
        <w:br/>
        <w:t xml:space="preserve">ul. Wojska Polskiego 28 </w:t>
      </w:r>
      <w:r w:rsidRPr="009C5F9A">
        <w:rPr>
          <w:sz w:val="24"/>
          <w:szCs w:val="24"/>
        </w:rPr>
        <w:br/>
        <w:t xml:space="preserve">60-637 Poznań </w:t>
      </w:r>
      <w:r w:rsidRPr="009C5F9A">
        <w:rPr>
          <w:sz w:val="24"/>
          <w:szCs w:val="24"/>
        </w:rPr>
        <w:br/>
        <w:t xml:space="preserve">REGON: 000001844 </w:t>
      </w:r>
      <w:r w:rsidRPr="009C5F9A">
        <w:rPr>
          <w:sz w:val="24"/>
          <w:szCs w:val="24"/>
        </w:rPr>
        <w:br/>
        <w:t xml:space="preserve">NIP: 7770004960 </w:t>
      </w:r>
      <w:r w:rsidRPr="009C5F9A">
        <w:rPr>
          <w:sz w:val="24"/>
          <w:szCs w:val="24"/>
        </w:rPr>
        <w:br/>
        <w:t xml:space="preserve">NIP dla transakcji międzynarodowych: PL7770004960 </w:t>
      </w:r>
      <w:r w:rsidRPr="009C5F9A">
        <w:rPr>
          <w:sz w:val="24"/>
          <w:szCs w:val="24"/>
        </w:rPr>
        <w:br/>
        <w:t xml:space="preserve">Godziny urzędowania: poniedziałek - piątek 7:00-15:00 </w:t>
      </w:r>
      <w:r w:rsidRPr="009C5F9A">
        <w:rPr>
          <w:sz w:val="24"/>
          <w:szCs w:val="24"/>
        </w:rPr>
        <w:br/>
        <w:t xml:space="preserve">Adres strony internetowej Zamawiającego: </w:t>
      </w:r>
      <w:hyperlink r:id="rId9" w:history="1">
        <w:r w:rsidRPr="009C5F9A">
          <w:rPr>
            <w:sz w:val="24"/>
            <w:szCs w:val="24"/>
          </w:rPr>
          <w:t>www.up.poznan.pl</w:t>
        </w:r>
      </w:hyperlink>
    </w:p>
    <w:p w14:paraId="1E43AD29" w14:textId="602027E3" w:rsidR="00431035" w:rsidRDefault="00D130AF" w:rsidP="002D71A6">
      <w:pPr>
        <w:spacing w:before="360" w:after="360" w:line="360" w:lineRule="auto"/>
        <w:rPr>
          <w:sz w:val="24"/>
          <w:szCs w:val="24"/>
        </w:rPr>
      </w:pPr>
      <w:r w:rsidRPr="009C5F9A">
        <w:rPr>
          <w:sz w:val="24"/>
          <w:szCs w:val="24"/>
        </w:rPr>
        <w:t xml:space="preserve">Adres strony internetowej prowadzonego postępowania: </w:t>
      </w:r>
      <w:hyperlink r:id="rId10" w:history="1">
        <w:r w:rsidR="00593A15" w:rsidRPr="00637D78">
          <w:rPr>
            <w:rStyle w:val="Hipercze"/>
            <w:rFonts w:cstheme="minorHAnsi"/>
            <w:sz w:val="24"/>
            <w:szCs w:val="24"/>
          </w:rPr>
          <w:t>https://platformazakupowa.pl/pn/up_poznan</w:t>
        </w:r>
      </w:hyperlink>
    </w:p>
    <w:p w14:paraId="7D900309" w14:textId="3D37BC68" w:rsidR="00D130AF" w:rsidRPr="00D130AF" w:rsidRDefault="00D130AF" w:rsidP="00BD7A4E">
      <w:pPr>
        <w:spacing w:after="360" w:line="360" w:lineRule="auto"/>
        <w:jc w:val="both"/>
      </w:pPr>
      <w:r w:rsidRPr="009C5F9A">
        <w:rPr>
          <w:sz w:val="24"/>
          <w:szCs w:val="24"/>
        </w:rPr>
        <w:t>Pod w/w adresem udostępnione będą również zmiany i wyjaśnienia treści Specyfikacji Warunków Zamówienia (zwanej dalej: SWZ) oraz inne dokumenty zamówienia bezpośrednio związane z postępowaniem o udzielenie zamówienia.</w:t>
      </w:r>
    </w:p>
    <w:p w14:paraId="18D169CF" w14:textId="2BB55C46" w:rsidR="00D130AF" w:rsidRDefault="00D130AF" w:rsidP="00BD7A4E">
      <w:pPr>
        <w:pStyle w:val="Nagwek1"/>
        <w:spacing w:before="480"/>
        <w:jc w:val="both"/>
      </w:pPr>
      <w:r>
        <w:t>Rozdział 2.</w:t>
      </w:r>
      <w:r w:rsidR="00431035">
        <w:t xml:space="preserve"> Osoby uprawnione do komunikowania się z Wykonawcami</w:t>
      </w:r>
      <w:r w:rsidR="002D71A6">
        <w:t>.</w:t>
      </w:r>
    </w:p>
    <w:p w14:paraId="023683D6" w14:textId="77777777" w:rsidR="00431035" w:rsidRPr="001B1032" w:rsidRDefault="00431035" w:rsidP="002D71A6">
      <w:pPr>
        <w:spacing w:before="360" w:after="0" w:line="360" w:lineRule="auto"/>
        <w:jc w:val="both"/>
        <w:rPr>
          <w:vanish/>
          <w:sz w:val="24"/>
          <w:szCs w:val="24"/>
          <w:specVanish/>
        </w:rPr>
      </w:pPr>
      <w:r w:rsidRPr="009C5F9A">
        <w:rPr>
          <w:sz w:val="24"/>
          <w:szCs w:val="24"/>
        </w:rPr>
        <w:t>Osoba uprawniona przez Zamawiającego do komunikowania się z Wykonawcami:</w:t>
      </w:r>
    </w:p>
    <w:p w14:paraId="40520564" w14:textId="77777777" w:rsidR="002D71A6" w:rsidRDefault="00431035" w:rsidP="002D71A6">
      <w:pPr>
        <w:spacing w:after="0" w:line="360" w:lineRule="auto"/>
        <w:jc w:val="both"/>
        <w:rPr>
          <w:sz w:val="24"/>
          <w:szCs w:val="24"/>
        </w:rPr>
      </w:pPr>
      <w:r>
        <w:rPr>
          <w:sz w:val="24"/>
          <w:szCs w:val="24"/>
        </w:rPr>
        <w:t xml:space="preserve"> </w:t>
      </w:r>
      <w:r>
        <w:rPr>
          <w:sz w:val="24"/>
          <w:szCs w:val="24"/>
        </w:rPr>
        <w:br/>
      </w:r>
      <w:r w:rsidRPr="009C5F9A">
        <w:rPr>
          <w:sz w:val="24"/>
          <w:szCs w:val="24"/>
        </w:rPr>
        <w:t>Agnieszka Nowak - Dział Zamówień Publicznych</w:t>
      </w:r>
      <w:r w:rsidR="002D71A6">
        <w:rPr>
          <w:sz w:val="24"/>
          <w:szCs w:val="24"/>
        </w:rPr>
        <w:t xml:space="preserve"> </w:t>
      </w:r>
    </w:p>
    <w:p w14:paraId="79CF28B4" w14:textId="25A5ADD6" w:rsidR="00431035" w:rsidRDefault="002D71A6" w:rsidP="002D71A6">
      <w:pPr>
        <w:spacing w:after="0" w:line="360" w:lineRule="auto"/>
        <w:jc w:val="both"/>
        <w:rPr>
          <w:sz w:val="24"/>
          <w:szCs w:val="24"/>
        </w:rPr>
      </w:pPr>
      <w:r>
        <w:rPr>
          <w:sz w:val="24"/>
          <w:szCs w:val="24"/>
        </w:rPr>
        <w:t>tel.: (061) 848 7510</w:t>
      </w:r>
    </w:p>
    <w:p w14:paraId="600AC2C8" w14:textId="1A1A9B97" w:rsidR="002D71A6" w:rsidRPr="002D71A6" w:rsidRDefault="002D71A6" w:rsidP="002D71A6">
      <w:pPr>
        <w:spacing w:after="0" w:line="360" w:lineRule="auto"/>
        <w:jc w:val="both"/>
        <w:rPr>
          <w:lang w:val="en-US"/>
        </w:rPr>
      </w:pPr>
      <w:proofErr w:type="spellStart"/>
      <w:r w:rsidRPr="002D71A6">
        <w:rPr>
          <w:sz w:val="24"/>
          <w:szCs w:val="24"/>
          <w:lang w:val="en-US"/>
        </w:rPr>
        <w:t>adres</w:t>
      </w:r>
      <w:proofErr w:type="spellEnd"/>
      <w:r w:rsidRPr="002D71A6">
        <w:rPr>
          <w:sz w:val="24"/>
          <w:szCs w:val="24"/>
          <w:lang w:val="en-US"/>
        </w:rPr>
        <w:t xml:space="preserve"> e-mail: </w:t>
      </w:r>
      <w:hyperlink r:id="rId11" w:history="1">
        <w:r w:rsidRPr="006F0BD9">
          <w:rPr>
            <w:rStyle w:val="Hipercze"/>
            <w:sz w:val="24"/>
            <w:szCs w:val="24"/>
            <w:lang w:val="en-US"/>
          </w:rPr>
          <w:t>agnieszka.nowak@up.poznan.pl</w:t>
        </w:r>
      </w:hyperlink>
      <w:r>
        <w:rPr>
          <w:sz w:val="24"/>
          <w:szCs w:val="24"/>
          <w:lang w:val="en-US"/>
        </w:rPr>
        <w:t xml:space="preserve"> </w:t>
      </w:r>
    </w:p>
    <w:p w14:paraId="34D4DD87" w14:textId="67A1B03C" w:rsidR="00D130AF" w:rsidRDefault="00D130AF" w:rsidP="00BD7A4E">
      <w:pPr>
        <w:pStyle w:val="Nagwek1"/>
        <w:spacing w:before="480"/>
        <w:jc w:val="both"/>
      </w:pPr>
      <w:r>
        <w:t>Rozdział 3.</w:t>
      </w:r>
      <w:r w:rsidR="00431035">
        <w:t xml:space="preserve"> Tryb udzielenia zamówienia</w:t>
      </w:r>
      <w:r w:rsidR="002D71A6">
        <w:t>.</w:t>
      </w:r>
    </w:p>
    <w:p w14:paraId="4281D4F5" w14:textId="48EEB6D7" w:rsidR="00431035" w:rsidRPr="00431035" w:rsidRDefault="00431035" w:rsidP="00BD7A4E">
      <w:pPr>
        <w:pStyle w:val="Akapitzlist"/>
        <w:numPr>
          <w:ilvl w:val="0"/>
          <w:numId w:val="1"/>
        </w:numPr>
        <w:spacing w:before="360" w:after="0" w:line="360" w:lineRule="auto"/>
        <w:ind w:left="284"/>
        <w:jc w:val="both"/>
        <w:rPr>
          <w:vanish/>
          <w:sz w:val="24"/>
          <w:szCs w:val="24"/>
          <w:specVanish/>
        </w:rPr>
      </w:pPr>
      <w:r w:rsidRPr="00431035">
        <w:rPr>
          <w:sz w:val="24"/>
          <w:szCs w:val="24"/>
        </w:rPr>
        <w:t>Postępowanie o udzielenie zamówienia publicznego prowadzone jest w trybie podstawowym bez negocjacji, na podstawie art. 275 pkt 1</w:t>
      </w:r>
      <w:r w:rsidR="00AA6738">
        <w:rPr>
          <w:sz w:val="24"/>
          <w:szCs w:val="24"/>
        </w:rPr>
        <w:t xml:space="preserve"> ustawy z dnia 11 września 2019 r. Prawo zamówień publicznych (Dz. U. 2023 poz. 1605 ze zm.; dalej jako: ustawa </w:t>
      </w:r>
      <w:proofErr w:type="spellStart"/>
      <w:r w:rsidR="00AA6738">
        <w:rPr>
          <w:sz w:val="24"/>
          <w:szCs w:val="24"/>
        </w:rPr>
        <w:t>Pzp</w:t>
      </w:r>
      <w:proofErr w:type="spellEnd"/>
      <w:r w:rsidR="00AA6738">
        <w:rPr>
          <w:sz w:val="24"/>
          <w:szCs w:val="24"/>
        </w:rPr>
        <w:t>).</w:t>
      </w:r>
      <w:r w:rsidRPr="00431035">
        <w:rPr>
          <w:sz w:val="24"/>
          <w:szCs w:val="24"/>
        </w:rPr>
        <w:t xml:space="preserve"> </w:t>
      </w:r>
    </w:p>
    <w:p w14:paraId="4D78032F" w14:textId="0DB92872" w:rsidR="00431035" w:rsidRDefault="00431035" w:rsidP="00BD7A4E">
      <w:pPr>
        <w:spacing w:before="360" w:line="360" w:lineRule="auto"/>
        <w:jc w:val="both"/>
        <w:rPr>
          <w:iCs/>
          <w:sz w:val="24"/>
          <w:szCs w:val="24"/>
        </w:rPr>
      </w:pPr>
    </w:p>
    <w:p w14:paraId="1441FC89" w14:textId="5C6FA3CC" w:rsidR="00431035" w:rsidRPr="00431035" w:rsidRDefault="00431035" w:rsidP="00BD7A4E">
      <w:pPr>
        <w:pStyle w:val="Akapitzlist"/>
        <w:numPr>
          <w:ilvl w:val="0"/>
          <w:numId w:val="1"/>
        </w:numPr>
        <w:spacing w:after="0" w:line="360" w:lineRule="auto"/>
        <w:ind w:left="284"/>
        <w:jc w:val="both"/>
      </w:pPr>
      <w:r w:rsidRPr="00431035">
        <w:rPr>
          <w:sz w:val="24"/>
          <w:szCs w:val="24"/>
        </w:rPr>
        <w:t>Wartość zamówienia: poniżej 2</w:t>
      </w:r>
      <w:r w:rsidR="00AA6738">
        <w:rPr>
          <w:sz w:val="24"/>
          <w:szCs w:val="24"/>
        </w:rPr>
        <w:t>21</w:t>
      </w:r>
      <w:r w:rsidRPr="00431035">
        <w:rPr>
          <w:sz w:val="24"/>
          <w:szCs w:val="24"/>
        </w:rPr>
        <w:t xml:space="preserve"> 000 euro, zgodnie z </w:t>
      </w:r>
      <w:bookmarkStart w:id="1" w:name="_Hlk106621080"/>
      <w:r w:rsidRPr="009C5F9A">
        <w:rPr>
          <w:sz w:val="24"/>
          <w:szCs w:val="24"/>
        </w:rPr>
        <w:t xml:space="preserve">Obwieszczeniem Prezesa Urzędu Zamówień Publicznych z dnia </w:t>
      </w:r>
      <w:r w:rsidR="00AA6738">
        <w:rPr>
          <w:sz w:val="24"/>
          <w:szCs w:val="24"/>
        </w:rPr>
        <w:t>6</w:t>
      </w:r>
      <w:r w:rsidRPr="009C5F9A">
        <w:rPr>
          <w:sz w:val="24"/>
          <w:szCs w:val="24"/>
        </w:rPr>
        <w:t xml:space="preserve"> grudnia 202</w:t>
      </w:r>
      <w:r w:rsidR="00AA6738">
        <w:rPr>
          <w:sz w:val="24"/>
          <w:szCs w:val="24"/>
        </w:rPr>
        <w:t>3</w:t>
      </w:r>
      <w:r w:rsidRPr="009C5F9A">
        <w:rPr>
          <w:sz w:val="24"/>
          <w:szCs w:val="24"/>
        </w:rPr>
        <w:t xml:space="preserve"> r. w sprawie aktualnych progów unijnych, ich równowartości w złotych, równowartości w złotych kwot wyrażonych w euro oraz </w:t>
      </w:r>
      <w:r w:rsidRPr="009C5F9A">
        <w:rPr>
          <w:sz w:val="24"/>
          <w:szCs w:val="24"/>
        </w:rPr>
        <w:lastRenderedPageBreak/>
        <w:t>średniego kursu złotego w stosunku do euro stanowiącego podstawę przeliczania wartości zamówień publicznych lub konkursów (Monitor Polski z 202</w:t>
      </w:r>
      <w:r w:rsidR="00AA6738">
        <w:rPr>
          <w:sz w:val="24"/>
          <w:szCs w:val="24"/>
        </w:rPr>
        <w:t>3</w:t>
      </w:r>
      <w:r w:rsidRPr="009C5F9A">
        <w:rPr>
          <w:sz w:val="24"/>
          <w:szCs w:val="24"/>
        </w:rPr>
        <w:t xml:space="preserve"> r. poz. 1</w:t>
      </w:r>
      <w:r w:rsidR="00AA6738">
        <w:rPr>
          <w:sz w:val="24"/>
          <w:szCs w:val="24"/>
        </w:rPr>
        <w:t>344</w:t>
      </w:r>
      <w:r w:rsidRPr="009C5F9A">
        <w:rPr>
          <w:sz w:val="24"/>
          <w:szCs w:val="24"/>
        </w:rPr>
        <w:t>).</w:t>
      </w:r>
      <w:bookmarkEnd w:id="1"/>
    </w:p>
    <w:p w14:paraId="654347C7" w14:textId="35E2802D" w:rsidR="00D130AF" w:rsidRDefault="00D130AF" w:rsidP="00BD7A4E">
      <w:pPr>
        <w:pStyle w:val="Nagwek1"/>
        <w:spacing w:before="480"/>
        <w:jc w:val="both"/>
      </w:pPr>
      <w:r>
        <w:t>Rozdział 4.</w:t>
      </w:r>
      <w:r w:rsidR="00431035">
        <w:t xml:space="preserve"> Informacje ogólne</w:t>
      </w:r>
      <w:r w:rsidR="002D71A6">
        <w:t>.</w:t>
      </w:r>
    </w:p>
    <w:p w14:paraId="7E94071E" w14:textId="77777777" w:rsidR="006E42CC" w:rsidRPr="006E42CC" w:rsidRDefault="006E42CC" w:rsidP="00BD7A4E">
      <w:pPr>
        <w:pStyle w:val="Akapitzlist"/>
        <w:numPr>
          <w:ilvl w:val="0"/>
          <w:numId w:val="2"/>
        </w:numPr>
        <w:spacing w:before="360" w:line="360" w:lineRule="auto"/>
        <w:ind w:left="283" w:hanging="357"/>
        <w:jc w:val="both"/>
        <w:rPr>
          <w:sz w:val="24"/>
          <w:szCs w:val="24"/>
        </w:rPr>
      </w:pPr>
      <w:bookmarkStart w:id="2" w:name="_Hlk124498768"/>
      <w:r w:rsidRPr="006F1196">
        <w:rPr>
          <w:sz w:val="24"/>
          <w:szCs w:val="24"/>
        </w:rPr>
        <w:t>Postępowanie prowadzone jest w języku</w:t>
      </w:r>
      <w:r w:rsidRPr="006E42CC">
        <w:rPr>
          <w:sz w:val="24"/>
          <w:szCs w:val="24"/>
        </w:rPr>
        <w:t xml:space="preserve"> polskim.</w:t>
      </w:r>
    </w:p>
    <w:p w14:paraId="0FE2121F"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nie przewiduje przeprowadzenia aukcji elektronicznej. </w:t>
      </w:r>
    </w:p>
    <w:p w14:paraId="6EDDEB6D"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prowadzi postępowania w celu zawarcia umowy ramowej.</w:t>
      </w:r>
    </w:p>
    <w:p w14:paraId="529DAF54" w14:textId="0B3AFE6E"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wymaga ani nie dopuszcza możliwości składania ofert wariantowych, o</w:t>
      </w:r>
      <w:r w:rsidR="00C54939">
        <w:rPr>
          <w:sz w:val="24"/>
          <w:szCs w:val="24"/>
        </w:rPr>
        <w:t> </w:t>
      </w:r>
      <w:r w:rsidRPr="006E42CC">
        <w:rPr>
          <w:sz w:val="24"/>
          <w:szCs w:val="24"/>
        </w:rPr>
        <w:t xml:space="preserve">których mowa w  art. 92 ustawy </w:t>
      </w:r>
      <w:proofErr w:type="spellStart"/>
      <w:r w:rsidRPr="006E42CC">
        <w:rPr>
          <w:sz w:val="24"/>
          <w:szCs w:val="24"/>
        </w:rPr>
        <w:t>Pzp</w:t>
      </w:r>
      <w:proofErr w:type="spellEnd"/>
      <w:r w:rsidRPr="006E42CC">
        <w:rPr>
          <w:sz w:val="24"/>
          <w:szCs w:val="24"/>
        </w:rPr>
        <w:t>.</w:t>
      </w:r>
    </w:p>
    <w:p w14:paraId="065C17BD"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nie przewiduje udzielenia zamówień, o których mowa w art. 214 ust. 1 pkt 7 ustawy </w:t>
      </w:r>
      <w:proofErr w:type="spellStart"/>
      <w:r w:rsidRPr="006E42CC">
        <w:rPr>
          <w:sz w:val="24"/>
          <w:szCs w:val="24"/>
        </w:rPr>
        <w:t>Pzp</w:t>
      </w:r>
      <w:proofErr w:type="spellEnd"/>
      <w:r w:rsidRPr="006E42CC">
        <w:rPr>
          <w:sz w:val="24"/>
          <w:szCs w:val="24"/>
        </w:rPr>
        <w:t xml:space="preserve">. </w:t>
      </w:r>
    </w:p>
    <w:p w14:paraId="1607688F"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wymaga ani nie przewiduje możliwości złożenia oferty w postaci katalogów elektronicznych (lub dołączenia katalogu elektronicznego do oferty).</w:t>
      </w:r>
    </w:p>
    <w:p w14:paraId="3542E096"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przewiduje prowadzenia rozliczeń między Zamawiającym a Wykonawcą w walutach obcych (rozliczenia będą prowadzone w PLN).</w:t>
      </w:r>
    </w:p>
    <w:p w14:paraId="61AE9B87"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informuje, iż nie przeprowadził wstępnych konsultacji rynkowych (przed wszczęciem niniejszego postępowania o udzielenie zamówienia publicznego). </w:t>
      </w:r>
    </w:p>
    <w:p w14:paraId="4220C78B" w14:textId="5521AC36" w:rsidR="006E42CC" w:rsidRPr="00A455B1" w:rsidRDefault="006E42CC" w:rsidP="00A455B1">
      <w:pPr>
        <w:pStyle w:val="Akapitzlist"/>
        <w:numPr>
          <w:ilvl w:val="0"/>
          <w:numId w:val="2"/>
        </w:numPr>
        <w:spacing w:before="360" w:line="360" w:lineRule="auto"/>
        <w:ind w:left="283" w:hanging="357"/>
        <w:jc w:val="both"/>
        <w:rPr>
          <w:sz w:val="24"/>
          <w:szCs w:val="24"/>
        </w:rPr>
      </w:pPr>
      <w:r w:rsidRPr="006E42CC">
        <w:rPr>
          <w:sz w:val="24"/>
          <w:szCs w:val="24"/>
        </w:rPr>
        <w:t xml:space="preserve">Ogłoszenie o zamówieniu zostało zamieszczone w Biuletynie Zamówień Publicznych oraz  na  stronie internetowej prowadzonego postępowania, pod adresem: </w:t>
      </w:r>
      <w:bookmarkEnd w:id="2"/>
      <w:r w:rsidR="00593A15">
        <w:fldChar w:fldCharType="begin"/>
      </w:r>
      <w:r w:rsidR="00593A15">
        <w:instrText xml:space="preserve"> HYPERLINK "https://platformazakupowa.pl/pn/up_poznan" </w:instrText>
      </w:r>
      <w:r w:rsidR="00593A15">
        <w:fldChar w:fldCharType="separate"/>
      </w:r>
      <w:r w:rsidR="00593A15" w:rsidRPr="00637D78">
        <w:rPr>
          <w:rStyle w:val="Hipercze"/>
          <w:rFonts w:cstheme="minorHAnsi"/>
          <w:sz w:val="24"/>
          <w:szCs w:val="24"/>
        </w:rPr>
        <w:t>https://platformazakupowa.pl/pn/up_poznan</w:t>
      </w:r>
      <w:r w:rsidR="00593A15">
        <w:rPr>
          <w:rStyle w:val="Hipercze"/>
          <w:rFonts w:cstheme="minorHAnsi"/>
          <w:sz w:val="24"/>
          <w:szCs w:val="24"/>
        </w:rPr>
        <w:fldChar w:fldCharType="end"/>
      </w:r>
    </w:p>
    <w:p w14:paraId="61257EEC" w14:textId="4D5C0382" w:rsidR="00D130AF" w:rsidRDefault="00D130AF" w:rsidP="00BD7A4E">
      <w:pPr>
        <w:pStyle w:val="Nagwek1"/>
        <w:spacing w:before="480"/>
        <w:jc w:val="both"/>
      </w:pPr>
      <w:r>
        <w:t>Rozdział 5.</w:t>
      </w:r>
      <w:r w:rsidR="00BD290F">
        <w:t xml:space="preserve"> Opis przedmiotu zamówienia</w:t>
      </w:r>
      <w:r w:rsidR="002D71A6">
        <w:t>.</w:t>
      </w:r>
    </w:p>
    <w:p w14:paraId="4F6D0FC7" w14:textId="6D9737AD" w:rsidR="006E42CC" w:rsidRPr="00A455B1" w:rsidRDefault="006E42CC" w:rsidP="00BE382E">
      <w:pPr>
        <w:numPr>
          <w:ilvl w:val="0"/>
          <w:numId w:val="3"/>
        </w:numPr>
        <w:spacing w:before="360" w:after="0" w:line="360" w:lineRule="auto"/>
        <w:jc w:val="both"/>
        <w:rPr>
          <w:rFonts w:cstheme="minorHAnsi"/>
          <w:sz w:val="24"/>
          <w:szCs w:val="24"/>
        </w:rPr>
      </w:pPr>
      <w:r>
        <w:rPr>
          <w:rFonts w:cstheme="minorHAnsi"/>
          <w:sz w:val="24"/>
          <w:szCs w:val="24"/>
        </w:rPr>
        <w:t xml:space="preserve">Przedmiotem </w:t>
      </w:r>
      <w:r w:rsidRPr="00A455B1">
        <w:rPr>
          <w:rFonts w:cstheme="minorHAnsi"/>
          <w:sz w:val="24"/>
          <w:szCs w:val="24"/>
        </w:rPr>
        <w:t xml:space="preserve">zamówienia jest </w:t>
      </w:r>
      <w:r w:rsidR="00A455B1" w:rsidRPr="00A455B1">
        <w:rPr>
          <w:rFonts w:cstheme="minorHAnsi"/>
          <w:sz w:val="24"/>
          <w:szCs w:val="24"/>
        </w:rPr>
        <w:t>u</w:t>
      </w:r>
      <w:r w:rsidR="00A455B1" w:rsidRPr="00A455B1">
        <w:rPr>
          <w:rFonts w:cstheme="minorHAnsi"/>
          <w:color w:val="000000"/>
          <w:sz w:val="24"/>
        </w:rPr>
        <w:t xml:space="preserve">sługa </w:t>
      </w:r>
      <w:r w:rsidR="00A455B1" w:rsidRPr="00A455B1">
        <w:rPr>
          <w:rFonts w:cstheme="minorHAnsi"/>
          <w:sz w:val="24"/>
        </w:rPr>
        <w:t>mycia okien w obiektach Uniwersytetu Przyrodniczego w Poznaniu.</w:t>
      </w:r>
    </w:p>
    <w:p w14:paraId="6849DD87" w14:textId="77777777" w:rsidR="006E42CC" w:rsidRPr="00A455B1" w:rsidRDefault="006E42CC" w:rsidP="00BE382E">
      <w:pPr>
        <w:numPr>
          <w:ilvl w:val="0"/>
          <w:numId w:val="3"/>
        </w:numPr>
        <w:spacing w:after="0" w:line="360" w:lineRule="auto"/>
        <w:jc w:val="both"/>
        <w:rPr>
          <w:rFonts w:cstheme="minorHAnsi"/>
          <w:bCs/>
          <w:sz w:val="24"/>
          <w:szCs w:val="24"/>
        </w:rPr>
      </w:pPr>
      <w:bookmarkStart w:id="3" w:name="_Hlk105656061"/>
      <w:r w:rsidRPr="006F1196">
        <w:rPr>
          <w:rFonts w:cstheme="minorHAnsi"/>
          <w:bCs/>
          <w:sz w:val="24"/>
          <w:szCs w:val="24"/>
        </w:rPr>
        <w:t xml:space="preserve">Przedmiot zamówienia wg </w:t>
      </w:r>
      <w:r w:rsidRPr="00A455B1">
        <w:rPr>
          <w:rFonts w:cstheme="minorHAnsi"/>
          <w:bCs/>
          <w:sz w:val="24"/>
          <w:szCs w:val="24"/>
        </w:rPr>
        <w:t xml:space="preserve">kodu CPV: </w:t>
      </w:r>
    </w:p>
    <w:p w14:paraId="6DA60A20" w14:textId="7602EA7E" w:rsidR="006F1196" w:rsidRPr="00A455B1" w:rsidRDefault="00A455B1" w:rsidP="00BD7A4E">
      <w:pPr>
        <w:pStyle w:val="Akapitzlist"/>
        <w:ind w:left="360"/>
        <w:jc w:val="both"/>
        <w:rPr>
          <w:rFonts w:cstheme="minorHAnsi"/>
          <w:sz w:val="24"/>
          <w:szCs w:val="24"/>
        </w:rPr>
      </w:pPr>
      <w:bookmarkStart w:id="4" w:name="_Hlk166481626"/>
      <w:r w:rsidRPr="00A455B1">
        <w:rPr>
          <w:rFonts w:cstheme="minorHAnsi"/>
          <w:bCs/>
          <w:sz w:val="24"/>
          <w:szCs w:val="24"/>
        </w:rPr>
        <w:t>90911300</w:t>
      </w:r>
      <w:bookmarkEnd w:id="4"/>
      <w:r w:rsidRPr="00A455B1">
        <w:rPr>
          <w:rFonts w:cstheme="minorHAnsi"/>
          <w:bCs/>
          <w:sz w:val="24"/>
          <w:szCs w:val="24"/>
        </w:rPr>
        <w:t>-9</w:t>
      </w:r>
      <w:r w:rsidRPr="00A455B1">
        <w:rPr>
          <w:rFonts w:cstheme="minorHAnsi"/>
          <w:sz w:val="24"/>
          <w:szCs w:val="24"/>
        </w:rPr>
        <w:t xml:space="preserve"> Usługi czyszczenia okien</w:t>
      </w:r>
    </w:p>
    <w:p w14:paraId="62BEBBB2" w14:textId="456E536C" w:rsidR="00A455B1" w:rsidRDefault="00A455B1" w:rsidP="00BE382E">
      <w:pPr>
        <w:numPr>
          <w:ilvl w:val="0"/>
          <w:numId w:val="3"/>
        </w:numPr>
        <w:spacing w:after="0" w:line="360" w:lineRule="auto"/>
        <w:jc w:val="both"/>
        <w:rPr>
          <w:rFonts w:cstheme="minorHAnsi"/>
          <w:bCs/>
          <w:sz w:val="24"/>
          <w:szCs w:val="24"/>
        </w:rPr>
      </w:pPr>
      <w:r w:rsidRPr="001B7027">
        <w:rPr>
          <w:rFonts w:cstheme="minorHAnsi"/>
          <w:bCs/>
          <w:sz w:val="24"/>
          <w:szCs w:val="24"/>
        </w:rPr>
        <w:t>Zamawiający dopuszcza</w:t>
      </w:r>
      <w:r w:rsidRPr="00637D78">
        <w:rPr>
          <w:rFonts w:cstheme="minorHAnsi"/>
          <w:bCs/>
          <w:sz w:val="24"/>
          <w:szCs w:val="24"/>
        </w:rPr>
        <w:t xml:space="preserve"> składani</w:t>
      </w:r>
      <w:r>
        <w:rPr>
          <w:rFonts w:cstheme="minorHAnsi"/>
          <w:bCs/>
          <w:sz w:val="24"/>
          <w:szCs w:val="24"/>
        </w:rPr>
        <w:t>e</w:t>
      </w:r>
      <w:r w:rsidRPr="00637D78">
        <w:rPr>
          <w:rFonts w:cstheme="minorHAnsi"/>
          <w:bCs/>
          <w:sz w:val="24"/>
          <w:szCs w:val="24"/>
        </w:rPr>
        <w:t xml:space="preserve"> ofert częściowych. </w:t>
      </w:r>
      <w:r w:rsidR="00625316">
        <w:rPr>
          <w:rFonts w:cstheme="minorHAnsi"/>
          <w:bCs/>
          <w:sz w:val="24"/>
          <w:szCs w:val="24"/>
        </w:rPr>
        <w:t xml:space="preserve">Wykonawca może złożyć ofertę na każdą z części. </w:t>
      </w:r>
      <w:r>
        <w:rPr>
          <w:rFonts w:cstheme="minorHAnsi"/>
          <w:bCs/>
          <w:sz w:val="24"/>
          <w:szCs w:val="24"/>
        </w:rPr>
        <w:t xml:space="preserve">Przedmiot zamówienia został podzielony na </w:t>
      </w:r>
      <w:r>
        <w:rPr>
          <w:rFonts w:cstheme="minorHAnsi"/>
          <w:b/>
          <w:sz w:val="24"/>
          <w:szCs w:val="24"/>
        </w:rPr>
        <w:t>7</w:t>
      </w:r>
      <w:r w:rsidRPr="00EC700B">
        <w:rPr>
          <w:rFonts w:cstheme="minorHAnsi"/>
          <w:b/>
          <w:sz w:val="24"/>
          <w:szCs w:val="24"/>
        </w:rPr>
        <w:t xml:space="preserve"> części</w:t>
      </w:r>
      <w:r>
        <w:rPr>
          <w:rFonts w:cstheme="minorHAnsi"/>
          <w:bCs/>
          <w:sz w:val="24"/>
          <w:szCs w:val="24"/>
        </w:rPr>
        <w:t>:</w:t>
      </w:r>
    </w:p>
    <w:p w14:paraId="4A337AD3" w14:textId="7D27A1E8"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Część nr 1</w:t>
      </w:r>
      <w:bookmarkStart w:id="5" w:name="_Hlk165895404"/>
    </w:p>
    <w:p w14:paraId="747B4647" w14:textId="7EEE0754" w:rsidR="00A455B1" w:rsidRDefault="00A455B1" w:rsidP="00A455B1">
      <w:pPr>
        <w:spacing w:after="0" w:line="360" w:lineRule="auto"/>
        <w:ind w:left="720"/>
        <w:jc w:val="both"/>
        <w:rPr>
          <w:rFonts w:cstheme="minorHAnsi"/>
          <w:sz w:val="24"/>
        </w:rPr>
      </w:pPr>
      <w:r w:rsidRPr="00A455B1">
        <w:rPr>
          <w:rFonts w:cstheme="minorHAnsi"/>
          <w:sz w:val="24"/>
          <w:szCs w:val="24"/>
        </w:rPr>
        <w:t>u</w:t>
      </w:r>
      <w:r w:rsidRPr="00A455B1">
        <w:rPr>
          <w:rFonts w:cstheme="minorHAnsi"/>
          <w:color w:val="000000"/>
          <w:sz w:val="24"/>
        </w:rPr>
        <w:t xml:space="preserve">sługa </w:t>
      </w:r>
      <w:r w:rsidRPr="00A455B1">
        <w:rPr>
          <w:rFonts w:cstheme="minorHAnsi"/>
          <w:sz w:val="24"/>
        </w:rPr>
        <w:t>mycia okien w obiektach</w:t>
      </w:r>
      <w:r>
        <w:rPr>
          <w:rFonts w:cstheme="minorHAnsi"/>
          <w:sz w:val="24"/>
        </w:rPr>
        <w:t>:</w:t>
      </w:r>
    </w:p>
    <w:p w14:paraId="0C9C2E63" w14:textId="0509E107" w:rsidR="00A455B1" w:rsidRPr="00485BED" w:rsidRDefault="00A455B1" w:rsidP="003A236A">
      <w:pPr>
        <w:pStyle w:val="Akapitzlist"/>
        <w:numPr>
          <w:ilvl w:val="0"/>
          <w:numId w:val="28"/>
        </w:numPr>
        <w:spacing w:after="0" w:line="360" w:lineRule="auto"/>
        <w:jc w:val="both"/>
        <w:rPr>
          <w:rFonts w:cstheme="minorHAnsi"/>
          <w:bCs/>
        </w:rPr>
      </w:pPr>
      <w:r w:rsidRPr="00485BED">
        <w:rPr>
          <w:rFonts w:cstheme="minorHAnsi"/>
          <w:bCs/>
        </w:rPr>
        <w:lastRenderedPageBreak/>
        <w:t>Budynek Collegium Maximum – Poznań, ul. Wojska polskiego 28 - część wysoka</w:t>
      </w:r>
    </w:p>
    <w:p w14:paraId="670A7D64" w14:textId="01FD19B1" w:rsidR="00A455B1" w:rsidRPr="00485BED" w:rsidRDefault="00A455B1" w:rsidP="003A236A">
      <w:pPr>
        <w:pStyle w:val="Akapitzlist"/>
        <w:numPr>
          <w:ilvl w:val="0"/>
          <w:numId w:val="28"/>
        </w:numPr>
        <w:spacing w:after="0" w:line="360" w:lineRule="auto"/>
        <w:jc w:val="both"/>
        <w:rPr>
          <w:rFonts w:cstheme="minorHAnsi"/>
          <w:bCs/>
        </w:rPr>
      </w:pPr>
      <w:r w:rsidRPr="00485BED">
        <w:rPr>
          <w:rFonts w:cstheme="minorHAnsi"/>
          <w:bCs/>
        </w:rPr>
        <w:t>Budynek Collegium Maximum – Poznań, ul. Wojska Polskiego 28 - część niska</w:t>
      </w:r>
    </w:p>
    <w:p w14:paraId="206CDF6C" w14:textId="03C8A65A" w:rsidR="00A455B1" w:rsidRPr="00485BED" w:rsidRDefault="00A455B1" w:rsidP="003A236A">
      <w:pPr>
        <w:pStyle w:val="Akapitzlist"/>
        <w:numPr>
          <w:ilvl w:val="0"/>
          <w:numId w:val="28"/>
        </w:numPr>
        <w:spacing w:after="0" w:line="360" w:lineRule="auto"/>
        <w:jc w:val="both"/>
        <w:rPr>
          <w:rFonts w:cstheme="minorHAnsi"/>
          <w:bCs/>
        </w:rPr>
      </w:pPr>
      <w:r w:rsidRPr="00485BED">
        <w:rPr>
          <w:rFonts w:cstheme="minorHAnsi"/>
          <w:bCs/>
        </w:rPr>
        <w:t xml:space="preserve">Budynek Kolegium </w:t>
      </w:r>
      <w:proofErr w:type="spellStart"/>
      <w:r w:rsidRPr="00485BED">
        <w:rPr>
          <w:rFonts w:cstheme="minorHAnsi"/>
          <w:bCs/>
        </w:rPr>
        <w:t>Rungego</w:t>
      </w:r>
      <w:proofErr w:type="spellEnd"/>
      <w:r w:rsidRPr="00485BED">
        <w:rPr>
          <w:rFonts w:cstheme="minorHAnsi"/>
          <w:bCs/>
        </w:rPr>
        <w:t xml:space="preserve"> – Poznań, ul. Wojska Polskiego 52</w:t>
      </w:r>
    </w:p>
    <w:p w14:paraId="43A27FD2" w14:textId="75F3ABE3" w:rsidR="00A455B1" w:rsidRPr="00485BED" w:rsidRDefault="00A455B1" w:rsidP="003A236A">
      <w:pPr>
        <w:pStyle w:val="Akapitzlist"/>
        <w:numPr>
          <w:ilvl w:val="0"/>
          <w:numId w:val="28"/>
        </w:numPr>
        <w:spacing w:after="0" w:line="360" w:lineRule="auto"/>
        <w:jc w:val="both"/>
        <w:rPr>
          <w:rFonts w:cstheme="minorHAnsi"/>
          <w:bCs/>
        </w:rPr>
      </w:pPr>
      <w:r w:rsidRPr="00485BED">
        <w:rPr>
          <w:rFonts w:cstheme="minorHAnsi"/>
          <w:bCs/>
        </w:rPr>
        <w:t xml:space="preserve">Budynek Brygady Ogrodniczo Porządkowej </w:t>
      </w:r>
      <w:r w:rsidR="00BE382E" w:rsidRPr="00485BED">
        <w:rPr>
          <w:rFonts w:cstheme="minorHAnsi"/>
          <w:bCs/>
        </w:rPr>
        <w:t>–</w:t>
      </w:r>
      <w:r w:rsidRPr="00485BED">
        <w:rPr>
          <w:rFonts w:cstheme="minorHAnsi"/>
          <w:bCs/>
        </w:rPr>
        <w:t xml:space="preserve"> </w:t>
      </w:r>
      <w:r w:rsidR="00BE382E" w:rsidRPr="00485BED">
        <w:rPr>
          <w:rFonts w:cstheme="minorHAnsi"/>
          <w:bCs/>
        </w:rPr>
        <w:t xml:space="preserve">Poznań, </w:t>
      </w:r>
      <w:r w:rsidRPr="00485BED">
        <w:rPr>
          <w:rFonts w:cstheme="minorHAnsi"/>
          <w:bCs/>
        </w:rPr>
        <w:t>ul. Szydłowska 51</w:t>
      </w:r>
    </w:p>
    <w:p w14:paraId="201608D5" w14:textId="1181DDA2"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Budynek – Poznań, ul. Wołyńska 33</w:t>
      </w:r>
    </w:p>
    <w:p w14:paraId="3E2038C3" w14:textId="4AB1B2FF"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Budynek – Poznań, ul. Wołyńska 35</w:t>
      </w:r>
    </w:p>
    <w:p w14:paraId="1E2CBBAD" w14:textId="3C2459B2"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Uniwersyteckie Centrum Medycyny Weterynaryjnej – Poznań, ul. Szydłowska 43</w:t>
      </w:r>
    </w:p>
    <w:p w14:paraId="4907A81E" w14:textId="034AF2DA"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Budynek B+R Uniwersyteckie Centrum Dobrostanu i Zdrowia Zwierząt – Poznań, ul.</w:t>
      </w:r>
      <w:r w:rsidR="00485BED">
        <w:rPr>
          <w:rFonts w:cstheme="minorHAnsi"/>
          <w:bCs/>
        </w:rPr>
        <w:t> </w:t>
      </w:r>
      <w:r w:rsidRPr="00485BED">
        <w:rPr>
          <w:rFonts w:cstheme="minorHAnsi"/>
          <w:bCs/>
        </w:rPr>
        <w:t>Szydłowska 43 A</w:t>
      </w:r>
    </w:p>
    <w:p w14:paraId="5DE0E573" w14:textId="77777777"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Budynek Katedry Inżynierii Biosystemów - Poznań, ul. Wojska Polskiego 50</w:t>
      </w:r>
    </w:p>
    <w:p w14:paraId="345FF286" w14:textId="2E9F0597"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 xml:space="preserve">Budynek Katedry Inżynierii Biosystemów Pracownia </w:t>
      </w:r>
      <w:proofErr w:type="spellStart"/>
      <w:r w:rsidRPr="00485BED">
        <w:rPr>
          <w:rFonts w:cstheme="minorHAnsi"/>
          <w:bCs/>
        </w:rPr>
        <w:t>Ekotechnologii</w:t>
      </w:r>
      <w:proofErr w:type="spellEnd"/>
      <w:r w:rsidRPr="00485BED">
        <w:rPr>
          <w:rFonts w:cstheme="minorHAnsi"/>
          <w:bCs/>
        </w:rPr>
        <w:t xml:space="preserve"> – Poznań, ul.</w:t>
      </w:r>
      <w:r w:rsidR="00485BED">
        <w:rPr>
          <w:rFonts w:cstheme="minorHAnsi"/>
          <w:bCs/>
        </w:rPr>
        <w:t> </w:t>
      </w:r>
      <w:r w:rsidRPr="00485BED">
        <w:rPr>
          <w:rFonts w:cstheme="minorHAnsi"/>
          <w:bCs/>
        </w:rPr>
        <w:t xml:space="preserve">Wojska Polskiego 50  </w:t>
      </w:r>
    </w:p>
    <w:p w14:paraId="54D4C79D" w14:textId="77777777" w:rsidR="00BE382E"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Hala maszyn Katedry Inżynierii Biosystemów – Poznań, ul. Wojska Polskiego  50</w:t>
      </w:r>
    </w:p>
    <w:p w14:paraId="213BFDC1" w14:textId="77777777" w:rsidR="0068154D" w:rsidRPr="00485BED" w:rsidRDefault="00BE382E" w:rsidP="003A236A">
      <w:pPr>
        <w:pStyle w:val="Akapitzlist"/>
        <w:numPr>
          <w:ilvl w:val="0"/>
          <w:numId w:val="28"/>
        </w:numPr>
        <w:spacing w:after="0" w:line="360" w:lineRule="auto"/>
        <w:jc w:val="both"/>
        <w:rPr>
          <w:rFonts w:cstheme="minorHAnsi"/>
          <w:bCs/>
        </w:rPr>
      </w:pPr>
      <w:r w:rsidRPr="00485BED">
        <w:rPr>
          <w:rFonts w:cstheme="minorHAnsi"/>
          <w:bCs/>
        </w:rPr>
        <w:t>Budynek Wydziału Leśnego i Technologii Drewna – Poznań, ul. Wojska Polskiego 38/42</w:t>
      </w:r>
    </w:p>
    <w:p w14:paraId="27771488" w14:textId="5E194DF0" w:rsidR="00BE382E" w:rsidRPr="00485BED" w:rsidRDefault="0068154D" w:rsidP="003A236A">
      <w:pPr>
        <w:pStyle w:val="Akapitzlist"/>
        <w:numPr>
          <w:ilvl w:val="0"/>
          <w:numId w:val="28"/>
        </w:numPr>
        <w:spacing w:after="0" w:line="360" w:lineRule="auto"/>
        <w:jc w:val="both"/>
        <w:rPr>
          <w:rFonts w:cstheme="minorHAnsi"/>
          <w:bCs/>
        </w:rPr>
      </w:pPr>
      <w:r w:rsidRPr="00485BED">
        <w:rPr>
          <w:rFonts w:cstheme="minorHAnsi"/>
          <w:bCs/>
        </w:rPr>
        <w:t>Budynek hali Wydziału Leśnego i Technologii Drewna – Poznań, Wojska Polskiego 38/42</w:t>
      </w:r>
    </w:p>
    <w:p w14:paraId="76E5626A" w14:textId="1422DFEE" w:rsidR="00A806CB" w:rsidRPr="00485BED" w:rsidRDefault="00A806CB" w:rsidP="003A236A">
      <w:pPr>
        <w:pStyle w:val="Akapitzlist"/>
        <w:numPr>
          <w:ilvl w:val="0"/>
          <w:numId w:val="28"/>
        </w:numPr>
        <w:spacing w:after="0" w:line="360" w:lineRule="auto"/>
        <w:jc w:val="both"/>
        <w:rPr>
          <w:rFonts w:cstheme="minorHAnsi"/>
          <w:bCs/>
        </w:rPr>
      </w:pPr>
      <w:r w:rsidRPr="00485BED">
        <w:rPr>
          <w:rFonts w:cstheme="minorHAnsi"/>
          <w:bCs/>
        </w:rPr>
        <w:t>Budynek Katedry Gleboznawstwa i Mikrobiologii – Poznań, ul. Szydłowska 50</w:t>
      </w:r>
    </w:p>
    <w:p w14:paraId="18F56715" w14:textId="0879FC5F" w:rsidR="00A806CB" w:rsidRPr="00485BED" w:rsidRDefault="00A806CB" w:rsidP="003A236A">
      <w:pPr>
        <w:pStyle w:val="Akapitzlist"/>
        <w:numPr>
          <w:ilvl w:val="0"/>
          <w:numId w:val="28"/>
        </w:numPr>
        <w:spacing w:after="0" w:line="360" w:lineRule="auto"/>
        <w:jc w:val="both"/>
        <w:rPr>
          <w:rFonts w:cstheme="minorHAnsi"/>
          <w:bCs/>
        </w:rPr>
      </w:pPr>
      <w:r w:rsidRPr="00485BED">
        <w:rPr>
          <w:rFonts w:cstheme="minorHAnsi"/>
          <w:bCs/>
        </w:rPr>
        <w:t>Budynek Pilotowej Stacji Biotechnologii – Poznań, ul. Wojska Polskiego 48</w:t>
      </w:r>
    </w:p>
    <w:bookmarkEnd w:id="5"/>
    <w:p w14:paraId="33FBBE5B" w14:textId="6A84A33A"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Część nr 2</w:t>
      </w:r>
    </w:p>
    <w:p w14:paraId="51CB845D" w14:textId="0FF06A11" w:rsidR="00E40185" w:rsidRDefault="00E40185" w:rsidP="00E40185">
      <w:pPr>
        <w:pStyle w:val="Akapitzlist"/>
        <w:spacing w:after="0" w:line="360" w:lineRule="auto"/>
        <w:ind w:left="1080"/>
        <w:jc w:val="both"/>
        <w:rPr>
          <w:rFonts w:cstheme="minorHAnsi"/>
          <w:sz w:val="24"/>
        </w:rPr>
      </w:pPr>
      <w:r w:rsidRPr="00E40185">
        <w:rPr>
          <w:rFonts w:cstheme="minorHAnsi"/>
          <w:sz w:val="24"/>
          <w:szCs w:val="24"/>
        </w:rPr>
        <w:t>u</w:t>
      </w:r>
      <w:r w:rsidRPr="00E40185">
        <w:rPr>
          <w:rFonts w:cstheme="minorHAnsi"/>
          <w:color w:val="000000"/>
          <w:sz w:val="24"/>
        </w:rPr>
        <w:t xml:space="preserve">sługa </w:t>
      </w:r>
      <w:r w:rsidRPr="00E40185">
        <w:rPr>
          <w:rFonts w:cstheme="minorHAnsi"/>
          <w:sz w:val="24"/>
        </w:rPr>
        <w:t>mycia okien w obiektach:</w:t>
      </w:r>
    </w:p>
    <w:p w14:paraId="1521C6AD" w14:textId="4E1AFE1B" w:rsidR="00E40185" w:rsidRPr="00485BED" w:rsidRDefault="00E40185" w:rsidP="003A236A">
      <w:pPr>
        <w:pStyle w:val="Akapitzlist"/>
        <w:numPr>
          <w:ilvl w:val="0"/>
          <w:numId w:val="28"/>
        </w:numPr>
        <w:spacing w:after="0" w:line="360" w:lineRule="auto"/>
        <w:jc w:val="both"/>
        <w:rPr>
          <w:rFonts w:cstheme="minorHAnsi"/>
          <w:bCs/>
        </w:rPr>
      </w:pPr>
      <w:r w:rsidRPr="00485BED">
        <w:rPr>
          <w:rFonts w:cstheme="minorHAnsi"/>
          <w:bCs/>
        </w:rPr>
        <w:t>Budynek Wydziału Nauk o Żywności i Żywieniu – Poznań, ul. Wojska Polskiego 31/33</w:t>
      </w:r>
    </w:p>
    <w:p w14:paraId="7C932234" w14:textId="3DA39574" w:rsidR="00E40185" w:rsidRPr="00485BED" w:rsidRDefault="00E40185" w:rsidP="003A236A">
      <w:pPr>
        <w:pStyle w:val="Akapitzlist"/>
        <w:numPr>
          <w:ilvl w:val="0"/>
          <w:numId w:val="28"/>
        </w:numPr>
        <w:spacing w:after="0" w:line="360" w:lineRule="auto"/>
        <w:jc w:val="both"/>
        <w:rPr>
          <w:rFonts w:cstheme="minorHAnsi"/>
          <w:bCs/>
        </w:rPr>
      </w:pPr>
      <w:r w:rsidRPr="00485BED">
        <w:rPr>
          <w:rFonts w:cstheme="minorHAnsi"/>
          <w:bCs/>
        </w:rPr>
        <w:t>Zwierzętarnia Wydziału Nauk o Żywności i Żywieniu – Poznań, ul. Wojska Polskiego 31/33</w:t>
      </w:r>
    </w:p>
    <w:p w14:paraId="47A94F1E" w14:textId="2354CCAF"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Młyn Wydziału Nauk o Żywności i Żywieniu – Poznań, ul. Wojska Polskiego 31/33</w:t>
      </w:r>
    </w:p>
    <w:p w14:paraId="073D2DEB" w14:textId="10A99268"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Budynek Katedry Biochemii i Analizy Żywności – Poznań, ul. Mazowiecka 48</w:t>
      </w:r>
    </w:p>
    <w:p w14:paraId="7D76CE0B" w14:textId="62C04860" w:rsidR="00E40185"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Budynek Wydziału Inżynierii Środowiska i Inżynierii Mechanicznej – Poznań, ul.</w:t>
      </w:r>
      <w:r w:rsidR="00485BED">
        <w:rPr>
          <w:rFonts w:cstheme="minorHAnsi"/>
          <w:bCs/>
        </w:rPr>
        <w:t> </w:t>
      </w:r>
      <w:r w:rsidRPr="00485BED">
        <w:rPr>
          <w:rFonts w:cstheme="minorHAnsi"/>
          <w:bCs/>
        </w:rPr>
        <w:t>Piątkowska 94,  w tym budynek laboratorium Katedry Inżynierii Wodnej i Sanitarnej</w:t>
      </w:r>
    </w:p>
    <w:p w14:paraId="5BC26A65" w14:textId="3F894B5D"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Część nr 3</w:t>
      </w:r>
    </w:p>
    <w:p w14:paraId="55764F81" w14:textId="77777777" w:rsidR="00090A07" w:rsidRDefault="00090A07" w:rsidP="00090A07">
      <w:pPr>
        <w:pStyle w:val="Akapitzlist"/>
        <w:spacing w:after="0" w:line="360" w:lineRule="auto"/>
        <w:ind w:left="1080"/>
        <w:jc w:val="both"/>
        <w:rPr>
          <w:rFonts w:cstheme="minorHAnsi"/>
          <w:sz w:val="24"/>
        </w:rPr>
      </w:pPr>
      <w:r w:rsidRPr="00E40185">
        <w:rPr>
          <w:rFonts w:cstheme="minorHAnsi"/>
          <w:sz w:val="24"/>
          <w:szCs w:val="24"/>
        </w:rPr>
        <w:t>u</w:t>
      </w:r>
      <w:r w:rsidRPr="00E40185">
        <w:rPr>
          <w:rFonts w:cstheme="minorHAnsi"/>
          <w:color w:val="000000"/>
          <w:sz w:val="24"/>
        </w:rPr>
        <w:t xml:space="preserve">sługa </w:t>
      </w:r>
      <w:r w:rsidRPr="00E40185">
        <w:rPr>
          <w:rFonts w:cstheme="minorHAnsi"/>
          <w:sz w:val="24"/>
        </w:rPr>
        <w:t>mycia okien w obiektach:</w:t>
      </w:r>
    </w:p>
    <w:p w14:paraId="66EFB7C6" w14:textId="68A48B74"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 xml:space="preserve">Budynek </w:t>
      </w:r>
      <w:proofErr w:type="spellStart"/>
      <w:r w:rsidRPr="00485BED">
        <w:rPr>
          <w:rFonts w:cstheme="minorHAnsi"/>
          <w:bCs/>
        </w:rPr>
        <w:t>Kollegium</w:t>
      </w:r>
      <w:proofErr w:type="spellEnd"/>
      <w:r w:rsidRPr="00485BED">
        <w:rPr>
          <w:rFonts w:cstheme="minorHAnsi"/>
          <w:bCs/>
        </w:rPr>
        <w:t xml:space="preserve"> Cieszkowskich - stara część, Poznań, ul. Wojska Polskiego 71C</w:t>
      </w:r>
    </w:p>
    <w:p w14:paraId="0B86C3AD" w14:textId="1E186E34"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 xml:space="preserve">Budynek </w:t>
      </w:r>
      <w:proofErr w:type="spellStart"/>
      <w:r w:rsidRPr="00485BED">
        <w:rPr>
          <w:rFonts w:cstheme="minorHAnsi"/>
          <w:bCs/>
        </w:rPr>
        <w:t>Kollegium</w:t>
      </w:r>
      <w:proofErr w:type="spellEnd"/>
      <w:r w:rsidRPr="00485BED">
        <w:rPr>
          <w:rFonts w:cstheme="minorHAnsi"/>
          <w:bCs/>
        </w:rPr>
        <w:t xml:space="preserve"> Cieszkowskich - nowa część, Poznań, ul. Wojska Polskiego 71C</w:t>
      </w:r>
    </w:p>
    <w:p w14:paraId="2A487651" w14:textId="6689445F"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 xml:space="preserve">Budynek Katedry Chemii Rolnej oraz </w:t>
      </w:r>
      <w:proofErr w:type="spellStart"/>
      <w:r w:rsidRPr="00485BED">
        <w:rPr>
          <w:rFonts w:cstheme="minorHAnsi"/>
          <w:bCs/>
        </w:rPr>
        <w:t>Siedliskoznawstwa</w:t>
      </w:r>
      <w:proofErr w:type="spellEnd"/>
      <w:r w:rsidRPr="00485BED">
        <w:rPr>
          <w:rFonts w:cstheme="minorHAnsi"/>
          <w:bCs/>
        </w:rPr>
        <w:t xml:space="preserve"> i Ekologii Lasu – Poznań, ul.</w:t>
      </w:r>
      <w:r w:rsidR="00485BED">
        <w:rPr>
          <w:rFonts w:cstheme="minorHAnsi"/>
          <w:bCs/>
        </w:rPr>
        <w:t> </w:t>
      </w:r>
      <w:r w:rsidRPr="00485BED">
        <w:rPr>
          <w:rFonts w:cstheme="minorHAnsi"/>
          <w:bCs/>
        </w:rPr>
        <w:t>Wojska Polskiego 71F</w:t>
      </w:r>
    </w:p>
    <w:p w14:paraId="1BB21D9D" w14:textId="48E891E9"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t>Budynek  Dworek Schwarzkopfa + Łącznik ul. Wojska Polskiego 71 E,D</w:t>
      </w:r>
    </w:p>
    <w:p w14:paraId="1D326FB0" w14:textId="65A87EC3" w:rsidR="00090A07" w:rsidRPr="00485BED" w:rsidRDefault="00090A07" w:rsidP="003A236A">
      <w:pPr>
        <w:pStyle w:val="Akapitzlist"/>
        <w:numPr>
          <w:ilvl w:val="0"/>
          <w:numId w:val="28"/>
        </w:numPr>
        <w:spacing w:after="0" w:line="360" w:lineRule="auto"/>
        <w:jc w:val="both"/>
        <w:rPr>
          <w:rFonts w:cstheme="minorHAnsi"/>
          <w:bCs/>
        </w:rPr>
      </w:pPr>
      <w:r w:rsidRPr="00485BED">
        <w:rPr>
          <w:rFonts w:cstheme="minorHAnsi"/>
          <w:bCs/>
        </w:rPr>
        <w:lastRenderedPageBreak/>
        <w:t>Budynek Katedry Chemii – Poznań, ul. Wojska Polskiego 75</w:t>
      </w:r>
    </w:p>
    <w:p w14:paraId="0C13FB60" w14:textId="522485E0" w:rsidR="008B4D76"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w:t>
      </w:r>
      <w:r w:rsidR="008B4D76" w:rsidRPr="00485BED">
        <w:rPr>
          <w:rFonts w:cstheme="minorHAnsi"/>
          <w:bCs/>
        </w:rPr>
        <w:t>udyn</w:t>
      </w:r>
      <w:r w:rsidRPr="00485BED">
        <w:rPr>
          <w:rFonts w:cstheme="minorHAnsi"/>
          <w:bCs/>
        </w:rPr>
        <w:t>ek</w:t>
      </w:r>
      <w:r w:rsidR="008B4D76" w:rsidRPr="00485BED">
        <w:rPr>
          <w:rFonts w:cstheme="minorHAnsi"/>
          <w:bCs/>
        </w:rPr>
        <w:t xml:space="preserve"> DS. Przylesie</w:t>
      </w:r>
      <w:r w:rsidR="00485BED">
        <w:rPr>
          <w:rFonts w:cstheme="minorHAnsi"/>
          <w:bCs/>
        </w:rPr>
        <w:t xml:space="preserve"> </w:t>
      </w:r>
      <w:r w:rsidR="008B4D76" w:rsidRPr="00485BED">
        <w:rPr>
          <w:rFonts w:cstheme="minorHAnsi"/>
          <w:bCs/>
        </w:rPr>
        <w:t>Pracownia Produktów Regionalnych</w:t>
      </w:r>
      <w:r w:rsidRPr="00485BED">
        <w:rPr>
          <w:rFonts w:cstheme="minorHAnsi"/>
          <w:bCs/>
        </w:rPr>
        <w:t xml:space="preserve"> – Poznań, </w:t>
      </w:r>
      <w:r w:rsidR="008B4D76" w:rsidRPr="00485BED">
        <w:rPr>
          <w:rFonts w:cstheme="minorHAnsi"/>
          <w:bCs/>
        </w:rPr>
        <w:t>ul.</w:t>
      </w:r>
      <w:r w:rsidRPr="00485BED">
        <w:rPr>
          <w:rFonts w:cstheme="minorHAnsi"/>
          <w:bCs/>
        </w:rPr>
        <w:t xml:space="preserve"> </w:t>
      </w:r>
      <w:r w:rsidR="008B4D76" w:rsidRPr="00485BED">
        <w:rPr>
          <w:rFonts w:cstheme="minorHAnsi"/>
          <w:bCs/>
        </w:rPr>
        <w:t>Wojska Polskiego 85</w:t>
      </w:r>
    </w:p>
    <w:p w14:paraId="73643046" w14:textId="1C1AD03D"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Budynek – Poznań, ul. Wojska Polskiego 69</w:t>
      </w:r>
    </w:p>
    <w:p w14:paraId="5DFC3B9D" w14:textId="32B884EE"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Budynek – Poznań, ul. Wojska Polskiego 71A</w:t>
      </w:r>
    </w:p>
    <w:p w14:paraId="4C788D84" w14:textId="21063DA1"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Część nr 4</w:t>
      </w:r>
    </w:p>
    <w:p w14:paraId="098D2D52" w14:textId="77777777" w:rsidR="00CC59F9" w:rsidRDefault="00CC59F9" w:rsidP="00CC59F9">
      <w:pPr>
        <w:pStyle w:val="Akapitzlist"/>
        <w:spacing w:after="0" w:line="360" w:lineRule="auto"/>
        <w:ind w:left="1080"/>
        <w:jc w:val="both"/>
        <w:rPr>
          <w:rFonts w:cstheme="minorHAnsi"/>
          <w:sz w:val="24"/>
        </w:rPr>
      </w:pPr>
      <w:r w:rsidRPr="00E40185">
        <w:rPr>
          <w:rFonts w:cstheme="minorHAnsi"/>
          <w:sz w:val="24"/>
          <w:szCs w:val="24"/>
        </w:rPr>
        <w:t>u</w:t>
      </w:r>
      <w:r w:rsidRPr="00E40185">
        <w:rPr>
          <w:rFonts w:cstheme="minorHAnsi"/>
          <w:color w:val="000000"/>
          <w:sz w:val="24"/>
        </w:rPr>
        <w:t xml:space="preserve">sługa </w:t>
      </w:r>
      <w:r w:rsidRPr="00E40185">
        <w:rPr>
          <w:rFonts w:cstheme="minorHAnsi"/>
          <w:sz w:val="24"/>
        </w:rPr>
        <w:t>mycia okien w obiektach:</w:t>
      </w:r>
    </w:p>
    <w:p w14:paraId="3614659F" w14:textId="5C87A03F"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 xml:space="preserve">Budynek </w:t>
      </w:r>
      <w:proofErr w:type="spellStart"/>
      <w:r w:rsidRPr="00485BED">
        <w:rPr>
          <w:rFonts w:cstheme="minorHAnsi"/>
          <w:bCs/>
        </w:rPr>
        <w:t>Biocentrum</w:t>
      </w:r>
      <w:proofErr w:type="spellEnd"/>
      <w:r w:rsidRPr="00485BED">
        <w:rPr>
          <w:rFonts w:cstheme="minorHAnsi"/>
          <w:bCs/>
        </w:rPr>
        <w:t xml:space="preserve"> – Poznań, ul. Dojazd 11  </w:t>
      </w:r>
    </w:p>
    <w:p w14:paraId="66FB2BCB" w14:textId="6984AC7E"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Budynek hali sportowej – Poznań, ul. Dojazd 7</w:t>
      </w:r>
    </w:p>
    <w:p w14:paraId="21DA404E" w14:textId="0AA20BFF"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Budynek Biblioteki Głównej – Poznań, ul. Witosa 45</w:t>
      </w:r>
    </w:p>
    <w:p w14:paraId="47D9DF36" w14:textId="0AAFD636"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 xml:space="preserve">Część nr 5 </w:t>
      </w:r>
    </w:p>
    <w:p w14:paraId="2D4205C6" w14:textId="77777777" w:rsidR="00CC59F9" w:rsidRDefault="00CC59F9" w:rsidP="00CC59F9">
      <w:pPr>
        <w:pStyle w:val="Akapitzlist"/>
        <w:spacing w:after="0" w:line="360" w:lineRule="auto"/>
        <w:ind w:left="1080"/>
        <w:jc w:val="both"/>
        <w:rPr>
          <w:rFonts w:cstheme="minorHAnsi"/>
          <w:sz w:val="24"/>
        </w:rPr>
      </w:pPr>
      <w:r w:rsidRPr="00E40185">
        <w:rPr>
          <w:rFonts w:cstheme="minorHAnsi"/>
          <w:sz w:val="24"/>
          <w:szCs w:val="24"/>
        </w:rPr>
        <w:t>u</w:t>
      </w:r>
      <w:r w:rsidRPr="00E40185">
        <w:rPr>
          <w:rFonts w:cstheme="minorHAnsi"/>
          <w:color w:val="000000"/>
          <w:sz w:val="24"/>
        </w:rPr>
        <w:t xml:space="preserve">sługa </w:t>
      </w:r>
      <w:r w:rsidRPr="00E40185">
        <w:rPr>
          <w:rFonts w:cstheme="minorHAnsi"/>
          <w:sz w:val="24"/>
        </w:rPr>
        <w:t>mycia okien w obiektach:</w:t>
      </w:r>
    </w:p>
    <w:p w14:paraId="3B38941F" w14:textId="333FAA5A"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 xml:space="preserve">Budynek Kolegium Zembala – Poznań, ul. Dąbrowskiego 159  </w:t>
      </w:r>
    </w:p>
    <w:p w14:paraId="72DA99EC" w14:textId="47FF51E3"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Budynek Kolegium Zembala  - nowa część - Poznań, ul. Botaniczna 4</w:t>
      </w:r>
    </w:p>
    <w:p w14:paraId="624F2E6D" w14:textId="47B406EF"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Część nr 6</w:t>
      </w:r>
    </w:p>
    <w:p w14:paraId="649FFA60" w14:textId="77777777" w:rsidR="00CC59F9" w:rsidRDefault="00CC59F9" w:rsidP="00CC59F9">
      <w:pPr>
        <w:pStyle w:val="Akapitzlist"/>
        <w:spacing w:after="0" w:line="360" w:lineRule="auto"/>
        <w:ind w:left="1080"/>
        <w:jc w:val="both"/>
        <w:rPr>
          <w:rFonts w:cstheme="minorHAnsi"/>
          <w:sz w:val="24"/>
        </w:rPr>
      </w:pPr>
      <w:r w:rsidRPr="00E40185">
        <w:rPr>
          <w:rFonts w:cstheme="minorHAnsi"/>
          <w:sz w:val="24"/>
          <w:szCs w:val="24"/>
        </w:rPr>
        <w:t>u</w:t>
      </w:r>
      <w:r w:rsidRPr="00E40185">
        <w:rPr>
          <w:rFonts w:cstheme="minorHAnsi"/>
          <w:color w:val="000000"/>
          <w:sz w:val="24"/>
        </w:rPr>
        <w:t xml:space="preserve">sługa </w:t>
      </w:r>
      <w:r w:rsidRPr="00E40185">
        <w:rPr>
          <w:rFonts w:cstheme="minorHAnsi"/>
          <w:sz w:val="24"/>
        </w:rPr>
        <w:t>mycia okien w obiektach:</w:t>
      </w:r>
    </w:p>
    <w:p w14:paraId="035AEB9C" w14:textId="4DCDBDA6"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Budynki Marcelin - Poznań, ul. Zgorzelecka 4:</w:t>
      </w:r>
    </w:p>
    <w:p w14:paraId="7C26197F" w14:textId="6BBC7D2D" w:rsidR="00CC59F9" w:rsidRPr="00485BED" w:rsidRDefault="00CC59F9" w:rsidP="003A236A">
      <w:pPr>
        <w:pStyle w:val="Akapitzlist"/>
        <w:numPr>
          <w:ilvl w:val="0"/>
          <w:numId w:val="29"/>
        </w:numPr>
        <w:spacing w:after="0" w:line="360" w:lineRule="auto"/>
        <w:jc w:val="both"/>
        <w:rPr>
          <w:rFonts w:cstheme="minorHAnsi"/>
          <w:bCs/>
        </w:rPr>
      </w:pPr>
      <w:r w:rsidRPr="00485BED">
        <w:rPr>
          <w:rFonts w:cstheme="minorHAnsi"/>
          <w:bCs/>
        </w:rPr>
        <w:t>Budynek Biurowy T-14</w:t>
      </w:r>
    </w:p>
    <w:p w14:paraId="391B0CCD" w14:textId="64D59D7C" w:rsidR="00CC59F9" w:rsidRPr="00485BED" w:rsidRDefault="00CC59F9" w:rsidP="003A236A">
      <w:pPr>
        <w:pStyle w:val="Akapitzlist"/>
        <w:numPr>
          <w:ilvl w:val="0"/>
          <w:numId w:val="29"/>
        </w:numPr>
        <w:spacing w:after="0" w:line="360" w:lineRule="auto"/>
        <w:jc w:val="both"/>
        <w:rPr>
          <w:rFonts w:cstheme="minorHAnsi"/>
          <w:bCs/>
        </w:rPr>
      </w:pPr>
      <w:r w:rsidRPr="00485BED">
        <w:rPr>
          <w:rFonts w:cstheme="minorHAnsi"/>
          <w:bCs/>
        </w:rPr>
        <w:t>Budynek Pracowni Żywienia Roślin</w:t>
      </w:r>
    </w:p>
    <w:p w14:paraId="72077FAD" w14:textId="7D6DD62D" w:rsidR="00CC59F9" w:rsidRPr="00485BED" w:rsidRDefault="00CC59F9" w:rsidP="003A236A">
      <w:pPr>
        <w:pStyle w:val="Akapitzlist"/>
        <w:numPr>
          <w:ilvl w:val="0"/>
          <w:numId w:val="29"/>
        </w:numPr>
        <w:spacing w:after="0" w:line="360" w:lineRule="auto"/>
        <w:jc w:val="both"/>
        <w:rPr>
          <w:rFonts w:cstheme="minorHAnsi"/>
          <w:bCs/>
        </w:rPr>
      </w:pPr>
      <w:r w:rsidRPr="00485BED">
        <w:rPr>
          <w:rFonts w:cstheme="minorHAnsi"/>
          <w:bCs/>
        </w:rPr>
        <w:t>Budynek Sortowni</w:t>
      </w:r>
    </w:p>
    <w:p w14:paraId="79BE74D4" w14:textId="78B96D56" w:rsidR="00CC59F9" w:rsidRPr="00485BED" w:rsidRDefault="00CC59F9" w:rsidP="003A236A">
      <w:pPr>
        <w:pStyle w:val="Akapitzlist"/>
        <w:numPr>
          <w:ilvl w:val="0"/>
          <w:numId w:val="29"/>
        </w:numPr>
        <w:spacing w:after="0" w:line="360" w:lineRule="auto"/>
        <w:jc w:val="both"/>
        <w:rPr>
          <w:rFonts w:cstheme="minorHAnsi"/>
          <w:bCs/>
        </w:rPr>
      </w:pPr>
      <w:r w:rsidRPr="00485BED">
        <w:rPr>
          <w:rFonts w:cstheme="minorHAnsi"/>
          <w:bCs/>
        </w:rPr>
        <w:t>Pałac</w:t>
      </w:r>
    </w:p>
    <w:p w14:paraId="295A3468" w14:textId="7DE0E18F" w:rsidR="00A455B1" w:rsidRDefault="00A455B1" w:rsidP="003A236A">
      <w:pPr>
        <w:pStyle w:val="Akapitzlist"/>
        <w:numPr>
          <w:ilvl w:val="0"/>
          <w:numId w:val="27"/>
        </w:numPr>
        <w:spacing w:after="0" w:line="360" w:lineRule="auto"/>
        <w:jc w:val="both"/>
        <w:rPr>
          <w:rFonts w:cstheme="minorHAnsi"/>
          <w:bCs/>
          <w:sz w:val="24"/>
          <w:szCs w:val="24"/>
        </w:rPr>
      </w:pPr>
      <w:r>
        <w:rPr>
          <w:rFonts w:cstheme="minorHAnsi"/>
          <w:bCs/>
          <w:sz w:val="24"/>
          <w:szCs w:val="24"/>
        </w:rPr>
        <w:t>Część nr 7</w:t>
      </w:r>
    </w:p>
    <w:p w14:paraId="5BE5062A" w14:textId="77777777" w:rsidR="00CC59F9" w:rsidRDefault="00CC59F9" w:rsidP="00CC59F9">
      <w:pPr>
        <w:pStyle w:val="Akapitzlist"/>
        <w:spacing w:after="0" w:line="360" w:lineRule="auto"/>
        <w:ind w:left="1080"/>
        <w:jc w:val="both"/>
        <w:rPr>
          <w:rFonts w:cstheme="minorHAnsi"/>
          <w:sz w:val="24"/>
        </w:rPr>
      </w:pPr>
      <w:r w:rsidRPr="00E40185">
        <w:rPr>
          <w:rFonts w:cstheme="minorHAnsi"/>
          <w:sz w:val="24"/>
          <w:szCs w:val="24"/>
        </w:rPr>
        <w:t>u</w:t>
      </w:r>
      <w:r w:rsidRPr="00E40185">
        <w:rPr>
          <w:rFonts w:cstheme="minorHAnsi"/>
          <w:color w:val="000000"/>
          <w:sz w:val="24"/>
        </w:rPr>
        <w:t xml:space="preserve">sługa </w:t>
      </w:r>
      <w:r w:rsidRPr="00E40185">
        <w:rPr>
          <w:rFonts w:cstheme="minorHAnsi"/>
          <w:sz w:val="24"/>
        </w:rPr>
        <w:t>mycia okien w obiektach:</w:t>
      </w:r>
    </w:p>
    <w:p w14:paraId="2F11B896" w14:textId="569FD27A" w:rsidR="00CC59F9" w:rsidRPr="00485BED" w:rsidRDefault="00CC59F9" w:rsidP="003A236A">
      <w:pPr>
        <w:pStyle w:val="Akapitzlist"/>
        <w:numPr>
          <w:ilvl w:val="0"/>
          <w:numId w:val="28"/>
        </w:numPr>
        <w:spacing w:after="0" w:line="360" w:lineRule="auto"/>
        <w:jc w:val="both"/>
        <w:rPr>
          <w:rFonts w:cstheme="minorHAnsi"/>
          <w:bCs/>
        </w:rPr>
      </w:pPr>
      <w:r w:rsidRPr="00485BED">
        <w:rPr>
          <w:rFonts w:cstheme="minorHAnsi"/>
          <w:bCs/>
        </w:rPr>
        <w:t xml:space="preserve">Budynek Katedry Hodowli Zwierząt i Oceny Surowców </w:t>
      </w:r>
      <w:r w:rsidR="001E215B" w:rsidRPr="00485BED">
        <w:rPr>
          <w:rFonts w:cstheme="minorHAnsi"/>
          <w:bCs/>
        </w:rPr>
        <w:t>-</w:t>
      </w:r>
      <w:r w:rsidRPr="00485BED">
        <w:rPr>
          <w:rFonts w:cstheme="minorHAnsi"/>
          <w:bCs/>
        </w:rPr>
        <w:t xml:space="preserve"> Złotnik</w:t>
      </w:r>
      <w:r w:rsidR="001E215B" w:rsidRPr="00485BED">
        <w:rPr>
          <w:rFonts w:cstheme="minorHAnsi"/>
          <w:bCs/>
        </w:rPr>
        <w:t>i</w:t>
      </w:r>
      <w:r w:rsidRPr="00485BED">
        <w:rPr>
          <w:rFonts w:cstheme="minorHAnsi"/>
          <w:bCs/>
        </w:rPr>
        <w:t xml:space="preserve"> ul. Słoneczna 1</w:t>
      </w:r>
    </w:p>
    <w:p w14:paraId="38F42044" w14:textId="3F53D205" w:rsidR="001E215B" w:rsidRPr="00BE2F85" w:rsidRDefault="001E215B" w:rsidP="009E74A6">
      <w:pPr>
        <w:numPr>
          <w:ilvl w:val="0"/>
          <w:numId w:val="3"/>
        </w:numPr>
        <w:spacing w:after="0" w:line="360" w:lineRule="auto"/>
        <w:ind w:left="357" w:hanging="357"/>
        <w:jc w:val="both"/>
        <w:rPr>
          <w:rFonts w:cstheme="minorHAnsi"/>
          <w:color w:val="000000" w:themeColor="text1"/>
          <w:sz w:val="24"/>
          <w:szCs w:val="24"/>
        </w:rPr>
      </w:pPr>
      <w:bookmarkStart w:id="6" w:name="_Hlk153184358"/>
      <w:bookmarkEnd w:id="3"/>
      <w:r w:rsidRPr="009E74A6">
        <w:rPr>
          <w:rFonts w:eastAsia="Times New Roman" w:cstheme="minorHAnsi"/>
          <w:color w:val="000000" w:themeColor="text1"/>
          <w:sz w:val="24"/>
          <w:szCs w:val="24"/>
        </w:rPr>
        <w:t xml:space="preserve">Szczegółowy </w:t>
      </w:r>
      <w:r w:rsidRPr="00BE2F85">
        <w:rPr>
          <w:rFonts w:eastAsia="Times New Roman" w:cstheme="minorHAnsi"/>
          <w:color w:val="000000" w:themeColor="text1"/>
          <w:sz w:val="24"/>
          <w:szCs w:val="24"/>
        </w:rPr>
        <w:t>wykaz budynków i zakres przedmiotu zamówienia został umieszczony w Załączniku do SWZ – Wykaz budynków cz. 1-7.</w:t>
      </w:r>
    </w:p>
    <w:p w14:paraId="12C4BA93" w14:textId="51212AD9" w:rsidR="00BE2F85" w:rsidRPr="00BE2F85" w:rsidRDefault="00BE2F85" w:rsidP="00BE2F85">
      <w:pPr>
        <w:numPr>
          <w:ilvl w:val="0"/>
          <w:numId w:val="3"/>
        </w:numPr>
        <w:spacing w:after="0" w:line="360" w:lineRule="auto"/>
        <w:ind w:left="357" w:hanging="357"/>
        <w:jc w:val="both"/>
        <w:rPr>
          <w:rFonts w:cstheme="minorHAnsi"/>
          <w:color w:val="000000" w:themeColor="text1"/>
          <w:sz w:val="24"/>
          <w:szCs w:val="24"/>
        </w:rPr>
      </w:pPr>
      <w:r>
        <w:rPr>
          <w:rFonts w:cstheme="minorHAnsi"/>
          <w:sz w:val="24"/>
          <w:szCs w:val="24"/>
        </w:rPr>
        <w:t>W ramach realizacji zamówienia W</w:t>
      </w:r>
      <w:r w:rsidRPr="00BE2F85">
        <w:rPr>
          <w:rFonts w:cstheme="minorHAnsi"/>
          <w:sz w:val="24"/>
          <w:szCs w:val="24"/>
        </w:rPr>
        <w:t xml:space="preserve">ykonawca zobowiązany będzie do </w:t>
      </w:r>
      <w:r w:rsidRPr="00BE2F85">
        <w:rPr>
          <w:rFonts w:eastAsia="Times New Roman" w:cstheme="minorHAnsi"/>
          <w:sz w:val="24"/>
          <w:szCs w:val="24"/>
          <w:lang w:eastAsia="pl-PL"/>
        </w:rPr>
        <w:t>umycia okien bądź powierzchni oszklonych wraz z ramą okienną i parapetem wewnętrznym i zewnętrznym przy użyciu środków czyszczących.</w:t>
      </w:r>
    </w:p>
    <w:p w14:paraId="62C19EC0" w14:textId="51FDDAEE" w:rsidR="001E215B" w:rsidRPr="00A822C5" w:rsidRDefault="001E215B" w:rsidP="009E74A6">
      <w:pPr>
        <w:numPr>
          <w:ilvl w:val="0"/>
          <w:numId w:val="3"/>
        </w:numPr>
        <w:spacing w:after="0" w:line="360" w:lineRule="auto"/>
        <w:ind w:left="357" w:hanging="357"/>
        <w:jc w:val="both"/>
        <w:rPr>
          <w:rFonts w:cstheme="minorHAnsi"/>
          <w:bCs/>
          <w:color w:val="000000" w:themeColor="text1"/>
          <w:sz w:val="24"/>
          <w:szCs w:val="24"/>
        </w:rPr>
      </w:pPr>
      <w:r w:rsidRPr="00BE2F85">
        <w:rPr>
          <w:rFonts w:ascii="Calibri" w:hAnsi="Calibri" w:cs="Calibri"/>
          <w:color w:val="000000" w:themeColor="text1"/>
          <w:sz w:val="24"/>
          <w:szCs w:val="24"/>
          <w:shd w:val="clear" w:color="auto" w:fill="FFFFFF"/>
        </w:rPr>
        <w:t>Usługa będzie wy</w:t>
      </w:r>
      <w:r w:rsidR="001B7502" w:rsidRPr="00BE2F85">
        <w:rPr>
          <w:rFonts w:ascii="Calibri" w:hAnsi="Calibri" w:cs="Calibri"/>
          <w:color w:val="000000" w:themeColor="text1"/>
          <w:sz w:val="24"/>
          <w:szCs w:val="24"/>
          <w:shd w:val="clear" w:color="auto" w:fill="FFFFFF"/>
        </w:rPr>
        <w:t>konywana</w:t>
      </w:r>
      <w:r w:rsidR="00711307" w:rsidRPr="00BE2F85">
        <w:rPr>
          <w:rFonts w:ascii="Calibri" w:hAnsi="Calibri" w:cs="Calibri"/>
          <w:color w:val="000000" w:themeColor="text1"/>
          <w:sz w:val="24"/>
          <w:szCs w:val="24"/>
          <w:shd w:val="clear" w:color="auto" w:fill="FFFFFF"/>
        </w:rPr>
        <w:t xml:space="preserve"> </w:t>
      </w:r>
      <w:r w:rsidRPr="00BE2F85">
        <w:rPr>
          <w:rFonts w:ascii="Calibri" w:hAnsi="Calibri" w:cs="Calibri"/>
          <w:color w:val="000000" w:themeColor="text1"/>
          <w:sz w:val="24"/>
          <w:szCs w:val="24"/>
          <w:shd w:val="clear" w:color="auto" w:fill="FFFFFF"/>
        </w:rPr>
        <w:t>w dni robocze</w:t>
      </w:r>
      <w:r w:rsidR="001B7502" w:rsidRPr="00BE2F85">
        <w:rPr>
          <w:rFonts w:ascii="Calibri" w:hAnsi="Calibri" w:cs="Calibri"/>
          <w:color w:val="000000" w:themeColor="text1"/>
          <w:sz w:val="24"/>
          <w:szCs w:val="24"/>
          <w:shd w:val="clear" w:color="auto" w:fill="FFFFFF"/>
        </w:rPr>
        <w:t xml:space="preserve"> </w:t>
      </w:r>
      <w:r w:rsidRPr="00BE2F85">
        <w:rPr>
          <w:rFonts w:ascii="Calibri" w:hAnsi="Calibri" w:cs="Calibri"/>
          <w:color w:val="000000" w:themeColor="text1"/>
          <w:sz w:val="24"/>
          <w:szCs w:val="24"/>
          <w:shd w:val="clear" w:color="auto" w:fill="FFFFFF"/>
        </w:rPr>
        <w:t>(w godzinach od 7:30 do 15:00)</w:t>
      </w:r>
      <w:r w:rsidR="00711307" w:rsidRPr="00BE2F85">
        <w:rPr>
          <w:rFonts w:ascii="Calibri" w:hAnsi="Calibri" w:cs="Calibri"/>
          <w:color w:val="000000" w:themeColor="text1"/>
          <w:sz w:val="24"/>
          <w:szCs w:val="24"/>
          <w:shd w:val="clear" w:color="auto" w:fill="FFFFFF"/>
        </w:rPr>
        <w:t xml:space="preserve">. </w:t>
      </w:r>
      <w:bookmarkStart w:id="7" w:name="_Hlk166054070"/>
      <w:r w:rsidR="00711307" w:rsidRPr="00BE2F85">
        <w:rPr>
          <w:rFonts w:ascii="Calibri" w:hAnsi="Calibri" w:cs="Calibri"/>
          <w:color w:val="000000" w:themeColor="text1"/>
          <w:sz w:val="24"/>
          <w:szCs w:val="24"/>
          <w:shd w:val="clear" w:color="auto" w:fill="FFFFFF"/>
        </w:rPr>
        <w:t>W przypadku powierzchni ogólnodostępnych Wykonawca</w:t>
      </w:r>
      <w:r w:rsidR="00711307" w:rsidRPr="00A822C5">
        <w:rPr>
          <w:rFonts w:ascii="Calibri" w:hAnsi="Calibri" w:cs="Calibri"/>
          <w:color w:val="000000" w:themeColor="text1"/>
          <w:sz w:val="24"/>
          <w:szCs w:val="24"/>
          <w:shd w:val="clear" w:color="auto" w:fill="FFFFFF"/>
        </w:rPr>
        <w:t xml:space="preserve"> może, za zgodą Zamawiającego, wykonywać usługę również w inne dni i godziny.</w:t>
      </w:r>
      <w:bookmarkEnd w:id="7"/>
    </w:p>
    <w:p w14:paraId="500DD3D4" w14:textId="185A5C3F" w:rsidR="001B7502" w:rsidRPr="009E74A6" w:rsidRDefault="001B7502" w:rsidP="009E74A6">
      <w:pPr>
        <w:numPr>
          <w:ilvl w:val="0"/>
          <w:numId w:val="3"/>
        </w:numPr>
        <w:spacing w:after="0" w:line="360" w:lineRule="auto"/>
        <w:ind w:left="357" w:hanging="357"/>
        <w:jc w:val="both"/>
        <w:rPr>
          <w:rFonts w:cstheme="minorHAnsi"/>
          <w:bCs/>
          <w:color w:val="000000" w:themeColor="text1"/>
          <w:sz w:val="24"/>
          <w:szCs w:val="24"/>
        </w:rPr>
      </w:pPr>
      <w:r w:rsidRPr="009E74A6">
        <w:rPr>
          <w:rFonts w:ascii="Calibri" w:hAnsi="Calibri" w:cs="Calibri"/>
          <w:color w:val="000000" w:themeColor="text1"/>
          <w:sz w:val="24"/>
          <w:szCs w:val="24"/>
          <w:shd w:val="clear" w:color="auto" w:fill="FFFFFF"/>
        </w:rPr>
        <w:lastRenderedPageBreak/>
        <w:t>Świadczenie usługi odbywać się będzie przy użyciu środków czystości oraz narzędzi i urządzeń technicznych należących do Wykonawcy wraz z dojazdem na koszt i na ryzyko Wykonawcy.</w:t>
      </w:r>
    </w:p>
    <w:p w14:paraId="7BD373D8" w14:textId="1A603D99" w:rsidR="006E42CC" w:rsidRPr="00163631" w:rsidRDefault="006E42CC" w:rsidP="00163631">
      <w:pPr>
        <w:numPr>
          <w:ilvl w:val="0"/>
          <w:numId w:val="3"/>
        </w:numPr>
        <w:spacing w:after="0" w:line="360" w:lineRule="auto"/>
        <w:ind w:left="357" w:hanging="357"/>
        <w:jc w:val="both"/>
        <w:rPr>
          <w:rFonts w:cstheme="minorHAnsi"/>
          <w:bCs/>
          <w:color w:val="000000" w:themeColor="text1"/>
          <w:sz w:val="24"/>
          <w:szCs w:val="24"/>
        </w:rPr>
      </w:pPr>
      <w:r w:rsidRPr="009E74A6">
        <w:rPr>
          <w:rFonts w:cstheme="minorHAnsi"/>
          <w:bCs/>
          <w:color w:val="000000" w:themeColor="text1"/>
          <w:sz w:val="24"/>
          <w:szCs w:val="24"/>
        </w:rPr>
        <w:t>Zamawiający wymaga, aby czynności związane z realizacją przedmiotu zamówienia (</w:t>
      </w:r>
      <w:r w:rsidR="001B7502" w:rsidRPr="009E74A6">
        <w:rPr>
          <w:rFonts w:ascii="Calibri" w:hAnsi="Calibri" w:cs="Calibri"/>
          <w:bCs/>
          <w:color w:val="000000" w:themeColor="text1"/>
          <w:sz w:val="24"/>
          <w:szCs w:val="24"/>
          <w:shd w:val="clear" w:color="auto" w:fill="FFFFFF"/>
        </w:rPr>
        <w:t>czynności fizyczne  - czynności mycia okien</w:t>
      </w:r>
      <w:r w:rsidRPr="009E74A6">
        <w:rPr>
          <w:rFonts w:cstheme="minorHAnsi"/>
          <w:bCs/>
          <w:color w:val="000000" w:themeColor="text1"/>
          <w:sz w:val="24"/>
          <w:szCs w:val="24"/>
        </w:rPr>
        <w:t xml:space="preserve">) były wykonywane przez osoby zatrudnione przez Wykonawcę lub </w:t>
      </w:r>
      <w:r w:rsidR="001B7502" w:rsidRPr="009E74A6">
        <w:rPr>
          <w:rFonts w:cstheme="minorHAnsi"/>
          <w:bCs/>
          <w:color w:val="000000" w:themeColor="text1"/>
          <w:sz w:val="24"/>
          <w:szCs w:val="24"/>
        </w:rPr>
        <w:t>P</w:t>
      </w:r>
      <w:r w:rsidRPr="009E74A6">
        <w:rPr>
          <w:rFonts w:cstheme="minorHAnsi"/>
          <w:bCs/>
          <w:color w:val="000000" w:themeColor="text1"/>
          <w:sz w:val="24"/>
          <w:szCs w:val="24"/>
        </w:rPr>
        <w:t>odwykonawcę na podstawie stosunku pracy, jeżeli wykonanie tych czynności polega na wykonywaniu pracy w sposób określony  w</w:t>
      </w:r>
      <w:r w:rsidR="00C54939" w:rsidRPr="009E74A6">
        <w:rPr>
          <w:rFonts w:cstheme="minorHAnsi"/>
          <w:bCs/>
          <w:color w:val="000000" w:themeColor="text1"/>
          <w:sz w:val="24"/>
          <w:szCs w:val="24"/>
        </w:rPr>
        <w:t> </w:t>
      </w:r>
      <w:r w:rsidRPr="009E74A6">
        <w:rPr>
          <w:rFonts w:cstheme="minorHAnsi"/>
          <w:bCs/>
          <w:color w:val="000000" w:themeColor="text1"/>
          <w:sz w:val="24"/>
          <w:szCs w:val="24"/>
        </w:rPr>
        <w:t>art.</w:t>
      </w:r>
      <w:r w:rsidR="00C54939" w:rsidRPr="009E74A6">
        <w:rPr>
          <w:rFonts w:cstheme="minorHAnsi"/>
          <w:bCs/>
          <w:color w:val="000000" w:themeColor="text1"/>
          <w:sz w:val="24"/>
          <w:szCs w:val="24"/>
        </w:rPr>
        <w:t> </w:t>
      </w:r>
      <w:r w:rsidRPr="009E74A6">
        <w:rPr>
          <w:rFonts w:cstheme="minorHAnsi"/>
          <w:bCs/>
          <w:color w:val="000000" w:themeColor="text1"/>
          <w:sz w:val="24"/>
          <w:szCs w:val="24"/>
        </w:rPr>
        <w:t>22</w:t>
      </w:r>
      <w:r w:rsidR="00C54939" w:rsidRPr="009E74A6">
        <w:rPr>
          <w:rFonts w:cstheme="minorHAnsi"/>
          <w:bCs/>
          <w:color w:val="000000" w:themeColor="text1"/>
          <w:sz w:val="24"/>
          <w:szCs w:val="24"/>
        </w:rPr>
        <w:t> </w:t>
      </w:r>
      <w:r w:rsidR="0096374E" w:rsidRPr="009E74A6">
        <w:rPr>
          <w:rFonts w:cstheme="minorHAnsi"/>
          <w:bCs/>
          <w:color w:val="000000" w:themeColor="text1"/>
          <w:sz w:val="24"/>
          <w:szCs w:val="24"/>
        </w:rPr>
        <w:t>§</w:t>
      </w:r>
      <w:r w:rsidRPr="009E74A6">
        <w:rPr>
          <w:rFonts w:cstheme="minorHAnsi"/>
          <w:bCs/>
          <w:color w:val="000000" w:themeColor="text1"/>
          <w:sz w:val="24"/>
          <w:szCs w:val="24"/>
        </w:rPr>
        <w:t xml:space="preserve"> 1 ustawy z dnia 26 czerwca 1974r.  – Kodeks pracy.</w:t>
      </w:r>
      <w:bookmarkEnd w:id="6"/>
      <w:r w:rsidRPr="009E74A6">
        <w:rPr>
          <w:rFonts w:cstheme="minorHAnsi"/>
          <w:bCs/>
          <w:color w:val="000000" w:themeColor="text1"/>
          <w:sz w:val="24"/>
          <w:szCs w:val="24"/>
        </w:rPr>
        <w:t xml:space="preserve"> </w:t>
      </w:r>
      <w:r w:rsidR="001B7502" w:rsidRPr="009E74A6">
        <w:rPr>
          <w:rFonts w:ascii="Calibri" w:hAnsi="Calibri" w:cs="Calibri"/>
          <w:color w:val="000000" w:themeColor="text1"/>
          <w:sz w:val="24"/>
          <w:szCs w:val="24"/>
          <w:shd w:val="clear" w:color="auto" w:fill="FFFFFF"/>
        </w:rPr>
        <w:t xml:space="preserve">Zamawiający nie określa wymiaru etatu na jaki mają być zatrudnieni </w:t>
      </w:r>
      <w:r w:rsidR="001B7502" w:rsidRPr="00163631">
        <w:rPr>
          <w:rFonts w:ascii="Calibri" w:hAnsi="Calibri" w:cs="Calibri"/>
          <w:color w:val="000000" w:themeColor="text1"/>
          <w:sz w:val="24"/>
          <w:szCs w:val="24"/>
          <w:shd w:val="clear" w:color="auto" w:fill="FFFFFF"/>
        </w:rPr>
        <w:t xml:space="preserve">pracownicy. Zamawiający nie wymaga zatrudnienia na umowę o pracę osób wykonujących prace na wysokościach. </w:t>
      </w:r>
      <w:r w:rsidRPr="00163631">
        <w:rPr>
          <w:rFonts w:cstheme="minorHAnsi"/>
          <w:bCs/>
          <w:color w:val="000000" w:themeColor="text1"/>
          <w:sz w:val="24"/>
          <w:szCs w:val="24"/>
        </w:rPr>
        <w:t xml:space="preserve">Sposób weryfikacji zatrudnienia oraz uprawnienia w zakresie kontroli spełnienia wyżej wskazanego wymogu i sankcje w przypadku jego niespełnienia, Zamawiający opisał w załączniku do SWZ – </w:t>
      </w:r>
      <w:r w:rsidR="00DE538B" w:rsidRPr="00163631">
        <w:rPr>
          <w:rFonts w:cstheme="minorHAnsi"/>
          <w:bCs/>
          <w:color w:val="000000" w:themeColor="text1"/>
          <w:sz w:val="24"/>
          <w:szCs w:val="24"/>
        </w:rPr>
        <w:t>P</w:t>
      </w:r>
      <w:r w:rsidRPr="00163631">
        <w:rPr>
          <w:rFonts w:cstheme="minorHAnsi"/>
          <w:bCs/>
          <w:color w:val="000000" w:themeColor="text1"/>
          <w:sz w:val="24"/>
          <w:szCs w:val="24"/>
        </w:rPr>
        <w:t>rojektowane postanowienia umowy.</w:t>
      </w:r>
    </w:p>
    <w:p w14:paraId="2A0FAFB0" w14:textId="04C81E85" w:rsidR="009E74A6" w:rsidRPr="00163631" w:rsidRDefault="009E74A6" w:rsidP="00163631">
      <w:pPr>
        <w:numPr>
          <w:ilvl w:val="0"/>
          <w:numId w:val="3"/>
        </w:numPr>
        <w:shd w:val="clear" w:color="auto" w:fill="FFFFFF"/>
        <w:spacing w:after="0" w:line="360" w:lineRule="auto"/>
        <w:jc w:val="both"/>
        <w:rPr>
          <w:rFonts w:ascii="Calibri" w:eastAsia="Times New Roman" w:hAnsi="Calibri" w:cs="Calibri"/>
          <w:color w:val="242424"/>
          <w:sz w:val="24"/>
          <w:szCs w:val="24"/>
          <w:lang w:eastAsia="pl-PL"/>
        </w:rPr>
      </w:pPr>
      <w:r w:rsidRPr="009E74A6">
        <w:rPr>
          <w:rFonts w:ascii="Calibri" w:eastAsia="Times New Roman" w:hAnsi="Calibri" w:cs="Calibri"/>
          <w:color w:val="242424"/>
          <w:sz w:val="24"/>
          <w:szCs w:val="24"/>
          <w:bdr w:val="none" w:sz="0" w:space="0" w:color="auto" w:frame="1"/>
          <w:lang w:eastAsia="pl-PL"/>
        </w:rPr>
        <w:t xml:space="preserve">Wykonawca </w:t>
      </w:r>
      <w:r w:rsidR="00163631" w:rsidRPr="00163631">
        <w:rPr>
          <w:rFonts w:ascii="Calibri" w:eastAsia="Times New Roman" w:hAnsi="Calibri" w:cs="Calibri"/>
          <w:color w:val="242424"/>
          <w:sz w:val="24"/>
          <w:szCs w:val="24"/>
          <w:bdr w:val="none" w:sz="0" w:space="0" w:color="auto" w:frame="1"/>
          <w:lang w:eastAsia="pl-PL"/>
        </w:rPr>
        <w:t xml:space="preserve">będzie zobowiązany do </w:t>
      </w:r>
      <w:r w:rsidRPr="009E74A6">
        <w:rPr>
          <w:rFonts w:ascii="Calibri" w:eastAsia="Times New Roman" w:hAnsi="Calibri" w:cs="Calibri"/>
          <w:color w:val="242424"/>
          <w:sz w:val="24"/>
          <w:szCs w:val="24"/>
          <w:bdr w:val="none" w:sz="0" w:space="0" w:color="auto" w:frame="1"/>
          <w:lang w:eastAsia="pl-PL"/>
        </w:rPr>
        <w:t>wykona</w:t>
      </w:r>
      <w:r w:rsidR="00163631" w:rsidRPr="00163631">
        <w:rPr>
          <w:rFonts w:ascii="Calibri" w:eastAsia="Times New Roman" w:hAnsi="Calibri" w:cs="Calibri"/>
          <w:color w:val="242424"/>
          <w:sz w:val="24"/>
          <w:szCs w:val="24"/>
          <w:bdr w:val="none" w:sz="0" w:space="0" w:color="auto" w:frame="1"/>
          <w:lang w:eastAsia="pl-PL"/>
        </w:rPr>
        <w:t>nia</w:t>
      </w:r>
      <w:r w:rsidRPr="009E74A6">
        <w:rPr>
          <w:rFonts w:ascii="Calibri" w:eastAsia="Times New Roman" w:hAnsi="Calibri" w:cs="Calibri"/>
          <w:color w:val="242424"/>
          <w:sz w:val="24"/>
          <w:szCs w:val="24"/>
          <w:bdr w:val="none" w:sz="0" w:space="0" w:color="auto" w:frame="1"/>
          <w:lang w:eastAsia="pl-PL"/>
        </w:rPr>
        <w:t xml:space="preserve"> usług</w:t>
      </w:r>
      <w:r w:rsidR="00163631" w:rsidRPr="00163631">
        <w:rPr>
          <w:rFonts w:ascii="Calibri" w:eastAsia="Times New Roman" w:hAnsi="Calibri" w:cs="Calibri"/>
          <w:color w:val="242424"/>
          <w:sz w:val="24"/>
          <w:szCs w:val="24"/>
          <w:bdr w:val="none" w:sz="0" w:space="0" w:color="auto" w:frame="1"/>
          <w:lang w:eastAsia="pl-PL"/>
        </w:rPr>
        <w:t>i</w:t>
      </w:r>
      <w:r w:rsidRPr="009E74A6">
        <w:rPr>
          <w:rFonts w:ascii="Calibri" w:eastAsia="Times New Roman" w:hAnsi="Calibri" w:cs="Calibri"/>
          <w:color w:val="242424"/>
          <w:sz w:val="24"/>
          <w:szCs w:val="24"/>
          <w:bdr w:val="none" w:sz="0" w:space="0" w:color="auto" w:frame="1"/>
          <w:lang w:eastAsia="pl-PL"/>
        </w:rPr>
        <w:t xml:space="preserve"> w taki sposób</w:t>
      </w:r>
      <w:r w:rsidR="00163631" w:rsidRPr="00163631">
        <w:rPr>
          <w:rFonts w:ascii="Calibri" w:eastAsia="Times New Roman" w:hAnsi="Calibri" w:cs="Calibri"/>
          <w:color w:val="242424"/>
          <w:sz w:val="24"/>
          <w:szCs w:val="24"/>
          <w:bdr w:val="none" w:sz="0" w:space="0" w:color="auto" w:frame="1"/>
          <w:lang w:eastAsia="pl-PL"/>
        </w:rPr>
        <w:t>,</w:t>
      </w:r>
      <w:r w:rsidRPr="009E74A6">
        <w:rPr>
          <w:rFonts w:ascii="Calibri" w:eastAsia="Times New Roman" w:hAnsi="Calibri" w:cs="Calibri"/>
          <w:color w:val="242424"/>
          <w:sz w:val="24"/>
          <w:szCs w:val="24"/>
          <w:bdr w:val="none" w:sz="0" w:space="0" w:color="auto" w:frame="1"/>
          <w:lang w:eastAsia="pl-PL"/>
        </w:rPr>
        <w:t xml:space="preserve"> aby nie dezorganizować pracy osobom zatrudnionym w budynku i nie utrudniać funkcjonowania Uczelni na okres dłuższy niż to wynika</w:t>
      </w:r>
      <w:r w:rsidR="00163631" w:rsidRPr="00163631">
        <w:rPr>
          <w:rFonts w:ascii="Calibri" w:eastAsia="Times New Roman" w:hAnsi="Calibri" w:cs="Calibri"/>
          <w:color w:val="242424"/>
          <w:sz w:val="24"/>
          <w:szCs w:val="24"/>
          <w:bdr w:val="none" w:sz="0" w:space="0" w:color="auto" w:frame="1"/>
          <w:lang w:eastAsia="pl-PL"/>
        </w:rPr>
        <w:t xml:space="preserve"> </w:t>
      </w:r>
      <w:r w:rsidRPr="009E74A6">
        <w:rPr>
          <w:rFonts w:ascii="Calibri" w:eastAsia="Times New Roman" w:hAnsi="Calibri" w:cs="Calibri"/>
          <w:color w:val="242424"/>
          <w:sz w:val="24"/>
          <w:szCs w:val="24"/>
          <w:bdr w:val="none" w:sz="0" w:space="0" w:color="auto" w:frame="1"/>
          <w:lang w:eastAsia="pl-PL"/>
        </w:rPr>
        <w:t>z koniecznych uwarunkowań świadczonej usługi.</w:t>
      </w:r>
    </w:p>
    <w:p w14:paraId="0C479A3A" w14:textId="4834770F" w:rsidR="00163631" w:rsidRPr="009E74A6" w:rsidRDefault="00163631" w:rsidP="00163631">
      <w:pPr>
        <w:numPr>
          <w:ilvl w:val="0"/>
          <w:numId w:val="3"/>
        </w:numPr>
        <w:shd w:val="clear" w:color="auto" w:fill="FFFFFF"/>
        <w:spacing w:after="0" w:line="360" w:lineRule="auto"/>
        <w:jc w:val="both"/>
        <w:rPr>
          <w:rFonts w:ascii="Calibri" w:eastAsia="Times New Roman" w:hAnsi="Calibri" w:cs="Calibri"/>
          <w:color w:val="242424"/>
          <w:sz w:val="24"/>
          <w:szCs w:val="24"/>
          <w:lang w:eastAsia="pl-PL"/>
        </w:rPr>
      </w:pPr>
      <w:r w:rsidRPr="009E74A6">
        <w:rPr>
          <w:rFonts w:ascii="Calibri" w:eastAsia="Times New Roman" w:hAnsi="Calibri" w:cs="Calibri"/>
          <w:color w:val="242424"/>
          <w:sz w:val="24"/>
          <w:szCs w:val="24"/>
          <w:bdr w:val="none" w:sz="0" w:space="0" w:color="auto" w:frame="1"/>
          <w:lang w:eastAsia="pl-PL"/>
        </w:rPr>
        <w:t xml:space="preserve">Wszelkie prace, szczególnie prace na wysokości wykonywane będą przez osoby do tego uprawnione (posiadające wymagane prawem </w:t>
      </w:r>
      <w:r w:rsidR="00191C57">
        <w:rPr>
          <w:rFonts w:ascii="Calibri" w:eastAsia="Times New Roman" w:hAnsi="Calibri" w:cs="Calibri"/>
          <w:color w:val="242424"/>
          <w:sz w:val="24"/>
          <w:szCs w:val="24"/>
          <w:bdr w:val="none" w:sz="0" w:space="0" w:color="auto" w:frame="1"/>
          <w:lang w:eastAsia="pl-PL"/>
        </w:rPr>
        <w:t>uprawnienia)</w:t>
      </w:r>
      <w:r w:rsidRPr="009E74A6">
        <w:rPr>
          <w:rFonts w:ascii="Calibri" w:eastAsia="Times New Roman" w:hAnsi="Calibri" w:cs="Calibri"/>
          <w:color w:val="242424"/>
          <w:sz w:val="24"/>
          <w:szCs w:val="24"/>
          <w:bdr w:val="none" w:sz="0" w:space="0" w:color="auto" w:frame="1"/>
          <w:lang w:eastAsia="pl-PL"/>
        </w:rPr>
        <w:t>.</w:t>
      </w:r>
    </w:p>
    <w:p w14:paraId="36D3CECD" w14:textId="6288DA41" w:rsidR="009E74A6" w:rsidRPr="009E74A6" w:rsidRDefault="009E74A6" w:rsidP="00D4201C">
      <w:pPr>
        <w:numPr>
          <w:ilvl w:val="0"/>
          <w:numId w:val="3"/>
        </w:numPr>
        <w:shd w:val="clear" w:color="auto" w:fill="FFFFFF"/>
        <w:spacing w:after="0" w:line="360" w:lineRule="auto"/>
        <w:ind w:left="357" w:hanging="357"/>
        <w:jc w:val="both"/>
        <w:rPr>
          <w:rFonts w:ascii="Calibri" w:eastAsia="Times New Roman" w:hAnsi="Calibri" w:cs="Calibri"/>
          <w:color w:val="242424"/>
          <w:sz w:val="24"/>
          <w:szCs w:val="24"/>
          <w:lang w:eastAsia="pl-PL"/>
        </w:rPr>
      </w:pPr>
      <w:r w:rsidRPr="009E74A6">
        <w:rPr>
          <w:rFonts w:ascii="Calibri" w:eastAsia="Times New Roman" w:hAnsi="Calibri" w:cs="Calibri"/>
          <w:color w:val="242424"/>
          <w:sz w:val="24"/>
          <w:szCs w:val="24"/>
          <w:bdr w:val="none" w:sz="0" w:space="0" w:color="auto" w:frame="1"/>
          <w:lang w:eastAsia="pl-PL"/>
        </w:rPr>
        <w:t xml:space="preserve">Pracownicy Wykonawcy zobowiązani </w:t>
      </w:r>
      <w:r w:rsidR="00163631" w:rsidRPr="00163631">
        <w:rPr>
          <w:rFonts w:ascii="Calibri" w:eastAsia="Times New Roman" w:hAnsi="Calibri" w:cs="Calibri"/>
          <w:color w:val="242424"/>
          <w:sz w:val="24"/>
          <w:szCs w:val="24"/>
          <w:bdr w:val="none" w:sz="0" w:space="0" w:color="auto" w:frame="1"/>
          <w:lang w:eastAsia="pl-PL"/>
        </w:rPr>
        <w:t>będą</w:t>
      </w:r>
      <w:r w:rsidRPr="009E74A6">
        <w:rPr>
          <w:rFonts w:ascii="Calibri" w:eastAsia="Times New Roman" w:hAnsi="Calibri" w:cs="Calibri"/>
          <w:color w:val="242424"/>
          <w:sz w:val="24"/>
          <w:szCs w:val="24"/>
          <w:bdr w:val="none" w:sz="0" w:space="0" w:color="auto" w:frame="1"/>
          <w:lang w:eastAsia="pl-PL"/>
        </w:rPr>
        <w:t xml:space="preserve"> do przestrzegania </w:t>
      </w:r>
      <w:r w:rsidR="00163631" w:rsidRPr="009E74A6">
        <w:rPr>
          <w:rFonts w:ascii="Calibri" w:eastAsia="Times New Roman" w:hAnsi="Calibri" w:cs="Calibri"/>
          <w:color w:val="242424"/>
          <w:sz w:val="24"/>
          <w:szCs w:val="24"/>
          <w:bdr w:val="none" w:sz="0" w:space="0" w:color="auto" w:frame="1"/>
          <w:lang w:eastAsia="pl-PL"/>
        </w:rPr>
        <w:t xml:space="preserve">funkcjonujących u Zamawiającego </w:t>
      </w:r>
      <w:r w:rsidRPr="009E74A6">
        <w:rPr>
          <w:rFonts w:ascii="Calibri" w:eastAsia="Times New Roman" w:hAnsi="Calibri" w:cs="Calibri"/>
          <w:color w:val="242424"/>
          <w:sz w:val="24"/>
          <w:szCs w:val="24"/>
          <w:bdr w:val="none" w:sz="0" w:space="0" w:color="auto" w:frame="1"/>
          <w:lang w:eastAsia="pl-PL"/>
        </w:rPr>
        <w:t>organizacyjnych procedur pracy.</w:t>
      </w:r>
    </w:p>
    <w:p w14:paraId="7927E494" w14:textId="727CDE84" w:rsidR="009E74A6" w:rsidRPr="00677771" w:rsidRDefault="009E74A6" w:rsidP="00677771">
      <w:pPr>
        <w:numPr>
          <w:ilvl w:val="0"/>
          <w:numId w:val="3"/>
        </w:numPr>
        <w:shd w:val="clear" w:color="auto" w:fill="FFFFFF"/>
        <w:spacing w:after="0" w:line="360" w:lineRule="auto"/>
        <w:ind w:left="357" w:hanging="357"/>
        <w:jc w:val="both"/>
        <w:rPr>
          <w:rFonts w:ascii="Calibri" w:eastAsia="Times New Roman" w:hAnsi="Calibri" w:cs="Calibri"/>
          <w:color w:val="242424"/>
          <w:sz w:val="24"/>
          <w:szCs w:val="24"/>
          <w:lang w:eastAsia="pl-PL"/>
        </w:rPr>
      </w:pPr>
      <w:r w:rsidRPr="009E74A6">
        <w:rPr>
          <w:rFonts w:ascii="Calibri" w:eastAsia="Times New Roman" w:hAnsi="Calibri" w:cs="Calibri"/>
          <w:color w:val="242424"/>
          <w:sz w:val="24"/>
          <w:szCs w:val="24"/>
          <w:bdr w:val="none" w:sz="0" w:space="0" w:color="auto" w:frame="1"/>
          <w:lang w:eastAsia="pl-PL"/>
        </w:rPr>
        <w:t xml:space="preserve">Wykonawca </w:t>
      </w:r>
      <w:r w:rsidR="00163631" w:rsidRPr="00D4201C">
        <w:rPr>
          <w:rFonts w:ascii="Calibri" w:eastAsia="Times New Roman" w:hAnsi="Calibri" w:cs="Calibri"/>
          <w:color w:val="242424"/>
          <w:sz w:val="24"/>
          <w:szCs w:val="24"/>
          <w:bdr w:val="none" w:sz="0" w:space="0" w:color="auto" w:frame="1"/>
          <w:lang w:eastAsia="pl-PL"/>
        </w:rPr>
        <w:t xml:space="preserve">będzie </w:t>
      </w:r>
      <w:r w:rsidR="00163631" w:rsidRPr="00677771">
        <w:rPr>
          <w:rFonts w:ascii="Calibri" w:eastAsia="Times New Roman" w:hAnsi="Calibri" w:cs="Calibri"/>
          <w:color w:val="242424"/>
          <w:sz w:val="24"/>
          <w:szCs w:val="24"/>
          <w:bdr w:val="none" w:sz="0" w:space="0" w:color="auto" w:frame="1"/>
          <w:lang w:eastAsia="pl-PL"/>
        </w:rPr>
        <w:t xml:space="preserve">zobowiązany do </w:t>
      </w:r>
      <w:r w:rsidRPr="009E74A6">
        <w:rPr>
          <w:rFonts w:ascii="Calibri" w:eastAsia="Times New Roman" w:hAnsi="Calibri" w:cs="Calibri"/>
          <w:color w:val="242424"/>
          <w:sz w:val="24"/>
          <w:szCs w:val="24"/>
          <w:bdr w:val="none" w:sz="0" w:space="0" w:color="auto" w:frame="1"/>
          <w:lang w:eastAsia="pl-PL"/>
        </w:rPr>
        <w:t>zapewni</w:t>
      </w:r>
      <w:r w:rsidR="00163631" w:rsidRPr="00677771">
        <w:rPr>
          <w:rFonts w:ascii="Calibri" w:eastAsia="Times New Roman" w:hAnsi="Calibri" w:cs="Calibri"/>
          <w:color w:val="242424"/>
          <w:sz w:val="24"/>
          <w:szCs w:val="24"/>
          <w:bdr w:val="none" w:sz="0" w:space="0" w:color="auto" w:frame="1"/>
          <w:lang w:eastAsia="pl-PL"/>
        </w:rPr>
        <w:t>enia</w:t>
      </w:r>
      <w:r w:rsidRPr="009E74A6">
        <w:rPr>
          <w:rFonts w:ascii="Calibri" w:eastAsia="Times New Roman" w:hAnsi="Calibri" w:cs="Calibri"/>
          <w:color w:val="242424"/>
          <w:sz w:val="24"/>
          <w:szCs w:val="24"/>
          <w:bdr w:val="none" w:sz="0" w:space="0" w:color="auto" w:frame="1"/>
          <w:lang w:eastAsia="pl-PL"/>
        </w:rPr>
        <w:t xml:space="preserve">, </w:t>
      </w:r>
      <w:r w:rsidR="007400B3">
        <w:rPr>
          <w:rFonts w:ascii="Calibri" w:eastAsia="Times New Roman" w:hAnsi="Calibri" w:cs="Calibri"/>
          <w:color w:val="242424"/>
          <w:sz w:val="24"/>
          <w:szCs w:val="24"/>
          <w:bdr w:val="none" w:sz="0" w:space="0" w:color="auto" w:frame="1"/>
          <w:lang w:eastAsia="pl-PL"/>
        </w:rPr>
        <w:t xml:space="preserve">aby </w:t>
      </w:r>
      <w:r w:rsidRPr="009E74A6">
        <w:rPr>
          <w:rFonts w:ascii="Calibri" w:eastAsia="Times New Roman" w:hAnsi="Calibri" w:cs="Calibri"/>
          <w:color w:val="242424"/>
          <w:sz w:val="24"/>
          <w:szCs w:val="24"/>
          <w:bdr w:val="none" w:sz="0" w:space="0" w:color="auto" w:frame="1"/>
          <w:lang w:eastAsia="pl-PL"/>
        </w:rPr>
        <w:t xml:space="preserve"> osoby </w:t>
      </w:r>
      <w:r w:rsidR="00163631" w:rsidRPr="00677771">
        <w:rPr>
          <w:rFonts w:ascii="Calibri" w:eastAsia="Times New Roman" w:hAnsi="Calibri" w:cs="Calibri"/>
          <w:color w:val="242424"/>
          <w:sz w:val="24"/>
          <w:szCs w:val="24"/>
          <w:bdr w:val="none" w:sz="0" w:space="0" w:color="auto" w:frame="1"/>
          <w:lang w:eastAsia="pl-PL"/>
        </w:rPr>
        <w:t>wykonujące przedmiot zamówienia</w:t>
      </w:r>
      <w:r w:rsidR="007400B3">
        <w:rPr>
          <w:rFonts w:ascii="Calibri" w:eastAsia="Times New Roman" w:hAnsi="Calibri" w:cs="Calibri"/>
          <w:color w:val="242424"/>
          <w:sz w:val="24"/>
          <w:szCs w:val="24"/>
          <w:bdr w:val="none" w:sz="0" w:space="0" w:color="auto" w:frame="1"/>
          <w:lang w:eastAsia="pl-PL"/>
        </w:rPr>
        <w:t>,</w:t>
      </w:r>
      <w:r w:rsidRPr="009E74A6">
        <w:rPr>
          <w:rFonts w:ascii="Calibri" w:eastAsia="Times New Roman" w:hAnsi="Calibri" w:cs="Calibri"/>
          <w:color w:val="242424"/>
          <w:sz w:val="24"/>
          <w:szCs w:val="24"/>
          <w:bdr w:val="none" w:sz="0" w:space="0" w:color="auto" w:frame="1"/>
          <w:lang w:eastAsia="pl-PL"/>
        </w:rPr>
        <w:t xml:space="preserve"> zostały przeszkolone pod względem znajomości przepisów bhp oraz p</w:t>
      </w:r>
      <w:r w:rsidR="009A7FB9">
        <w:rPr>
          <w:rFonts w:ascii="Calibri" w:eastAsia="Times New Roman" w:hAnsi="Calibri" w:cs="Calibri"/>
          <w:color w:val="242424"/>
          <w:sz w:val="24"/>
          <w:szCs w:val="24"/>
          <w:bdr w:val="none" w:sz="0" w:space="0" w:color="auto" w:frame="1"/>
          <w:lang w:eastAsia="pl-PL"/>
        </w:rPr>
        <w:t>.</w:t>
      </w:r>
      <w:r w:rsidRPr="009E74A6">
        <w:rPr>
          <w:rFonts w:ascii="Calibri" w:eastAsia="Times New Roman" w:hAnsi="Calibri" w:cs="Calibri"/>
          <w:color w:val="242424"/>
          <w:sz w:val="24"/>
          <w:szCs w:val="24"/>
          <w:bdr w:val="none" w:sz="0" w:space="0" w:color="auto" w:frame="1"/>
          <w:lang w:eastAsia="pl-PL"/>
        </w:rPr>
        <w:t xml:space="preserve">poż w odniesieniu do pracy wykonywanej w ramach </w:t>
      </w:r>
      <w:r w:rsidR="00163631" w:rsidRPr="00677771">
        <w:rPr>
          <w:rFonts w:ascii="Calibri" w:eastAsia="Times New Roman" w:hAnsi="Calibri" w:cs="Calibri"/>
          <w:color w:val="242424"/>
          <w:sz w:val="24"/>
          <w:szCs w:val="24"/>
          <w:bdr w:val="none" w:sz="0" w:space="0" w:color="auto" w:frame="1"/>
          <w:lang w:eastAsia="pl-PL"/>
        </w:rPr>
        <w:t>przedmiotowego zamówienia.</w:t>
      </w:r>
    </w:p>
    <w:p w14:paraId="2E09B017" w14:textId="0B75CE16" w:rsidR="00D4201C" w:rsidRPr="00F91471" w:rsidRDefault="00D4201C" w:rsidP="00677771">
      <w:pPr>
        <w:pStyle w:val="Akapitzlist"/>
        <w:numPr>
          <w:ilvl w:val="0"/>
          <w:numId w:val="3"/>
        </w:numPr>
        <w:shd w:val="clear" w:color="auto" w:fill="FFFFFF"/>
        <w:spacing w:after="0" w:line="360" w:lineRule="auto"/>
        <w:ind w:left="357" w:hanging="357"/>
        <w:jc w:val="both"/>
        <w:textAlignment w:val="baseline"/>
        <w:rPr>
          <w:rFonts w:ascii="Calibri" w:eastAsia="Times New Roman" w:hAnsi="Calibri" w:cs="Calibri"/>
          <w:sz w:val="24"/>
          <w:szCs w:val="24"/>
          <w:lang w:eastAsia="pl-PL"/>
        </w:rPr>
      </w:pPr>
      <w:bookmarkStart w:id="8" w:name="_Hlk165985151"/>
      <w:r w:rsidRPr="00677771">
        <w:rPr>
          <w:rFonts w:ascii="Calibri" w:eastAsia="Times New Roman" w:hAnsi="Calibri" w:cs="Calibri"/>
          <w:sz w:val="24"/>
          <w:szCs w:val="24"/>
          <w:lang w:eastAsia="pl-PL"/>
        </w:rPr>
        <w:t>W</w:t>
      </w:r>
      <w:r w:rsidR="00733CA7">
        <w:rPr>
          <w:rFonts w:ascii="Calibri" w:eastAsia="Times New Roman" w:hAnsi="Calibri" w:cs="Calibri"/>
          <w:sz w:val="24"/>
          <w:szCs w:val="24"/>
          <w:lang w:eastAsia="pl-PL"/>
        </w:rPr>
        <w:t xml:space="preserve"> </w:t>
      </w:r>
      <w:r w:rsidRPr="00677771">
        <w:rPr>
          <w:rFonts w:ascii="Calibri" w:eastAsia="Times New Roman" w:hAnsi="Calibri" w:cs="Calibri"/>
          <w:sz w:val="24"/>
          <w:szCs w:val="24"/>
          <w:lang w:eastAsia="pl-PL"/>
        </w:rPr>
        <w:t>wynagrodzeni</w:t>
      </w:r>
      <w:r w:rsidR="00733CA7">
        <w:rPr>
          <w:rFonts w:ascii="Calibri" w:eastAsia="Times New Roman" w:hAnsi="Calibri" w:cs="Calibri"/>
          <w:sz w:val="24"/>
          <w:szCs w:val="24"/>
          <w:lang w:eastAsia="pl-PL"/>
        </w:rPr>
        <w:t>u</w:t>
      </w:r>
      <w:r w:rsidRPr="00677771">
        <w:rPr>
          <w:rFonts w:ascii="Calibri" w:eastAsia="Times New Roman" w:hAnsi="Calibri" w:cs="Calibri"/>
          <w:sz w:val="24"/>
          <w:szCs w:val="24"/>
          <w:lang w:eastAsia="pl-PL"/>
        </w:rPr>
        <w:t xml:space="preserve">, które Wykonawca otrzyma za realizację przedmiotu zamówienia </w:t>
      </w:r>
      <w:r w:rsidR="00733CA7">
        <w:rPr>
          <w:rFonts w:ascii="Calibri" w:eastAsia="Times New Roman" w:hAnsi="Calibri" w:cs="Calibri"/>
          <w:sz w:val="24"/>
          <w:szCs w:val="24"/>
          <w:lang w:eastAsia="pl-PL"/>
        </w:rPr>
        <w:t xml:space="preserve">zostaną uwzględnione wszelkie koszty związane z realizacją zamówienia, w tym </w:t>
      </w:r>
      <w:r w:rsidRPr="00677771">
        <w:rPr>
          <w:rFonts w:ascii="Calibri" w:eastAsia="Times New Roman" w:hAnsi="Calibri" w:cs="Calibri"/>
          <w:sz w:val="24"/>
          <w:szCs w:val="24"/>
          <w:lang w:eastAsia="pl-PL"/>
        </w:rPr>
        <w:t>w szczególnośc</w:t>
      </w:r>
      <w:r w:rsidR="00733CA7">
        <w:rPr>
          <w:rFonts w:ascii="Calibri" w:eastAsia="Times New Roman" w:hAnsi="Calibri" w:cs="Calibri"/>
          <w:sz w:val="24"/>
          <w:szCs w:val="24"/>
          <w:lang w:eastAsia="pl-PL"/>
        </w:rPr>
        <w:t xml:space="preserve">i Wykonawca zapewni: </w:t>
      </w:r>
      <w:r w:rsidRPr="00677771">
        <w:rPr>
          <w:rFonts w:ascii="Calibri" w:eastAsia="Times New Roman" w:hAnsi="Calibri" w:cs="Calibri"/>
          <w:sz w:val="24"/>
          <w:szCs w:val="24"/>
          <w:lang w:eastAsia="pl-PL"/>
        </w:rPr>
        <w:t xml:space="preserve">przeszkolony personel oraz koordynatora prac, sprzęt </w:t>
      </w:r>
      <w:r w:rsidRPr="00F91471">
        <w:rPr>
          <w:rFonts w:ascii="Calibri" w:eastAsia="Times New Roman" w:hAnsi="Calibri" w:cs="Calibri"/>
          <w:sz w:val="24"/>
          <w:szCs w:val="24"/>
          <w:lang w:eastAsia="pl-PL"/>
        </w:rPr>
        <w:t>niezbędny do wykonywania usługi, środki chemiczne i dezynfekujące.</w:t>
      </w:r>
    </w:p>
    <w:p w14:paraId="15BCF4F4" w14:textId="412BD71D" w:rsidR="000C2254" w:rsidRPr="00F91471" w:rsidRDefault="000C2254" w:rsidP="00677771">
      <w:pPr>
        <w:pStyle w:val="Akapitzlist"/>
        <w:numPr>
          <w:ilvl w:val="0"/>
          <w:numId w:val="3"/>
        </w:numPr>
        <w:spacing w:after="0" w:line="360" w:lineRule="auto"/>
        <w:jc w:val="both"/>
        <w:textAlignment w:val="baseline"/>
        <w:rPr>
          <w:rFonts w:ascii="Calibri" w:eastAsia="Times New Roman" w:hAnsi="Calibri" w:cs="Calibri"/>
          <w:sz w:val="24"/>
          <w:szCs w:val="24"/>
          <w:lang w:eastAsia="pl-PL"/>
        </w:rPr>
      </w:pPr>
      <w:bookmarkStart w:id="9" w:name="_Hlk165985292"/>
      <w:bookmarkEnd w:id="8"/>
      <w:r w:rsidRPr="00F91471">
        <w:rPr>
          <w:rFonts w:ascii="Calibri" w:eastAsia="Times New Roman" w:hAnsi="Calibri" w:cs="Calibri"/>
          <w:sz w:val="24"/>
          <w:szCs w:val="24"/>
          <w:lang w:eastAsia="pl-PL"/>
        </w:rPr>
        <w:t xml:space="preserve">Przez cały okres obowiązywania Umowy Wykonawca zobowiązany będzie do posiadania ubezpieczenia </w:t>
      </w:r>
      <w:r w:rsidR="004A5DAF" w:rsidRPr="00F91471">
        <w:rPr>
          <w:rFonts w:ascii="Calibri" w:eastAsia="Times New Roman" w:hAnsi="Calibri" w:cs="Calibri"/>
          <w:sz w:val="24"/>
          <w:szCs w:val="24"/>
          <w:lang w:eastAsia="pl-PL"/>
        </w:rPr>
        <w:t xml:space="preserve">od </w:t>
      </w:r>
      <w:r w:rsidRPr="00F91471">
        <w:rPr>
          <w:rFonts w:ascii="Calibri" w:eastAsia="Times New Roman" w:hAnsi="Calibri" w:cs="Calibri"/>
          <w:sz w:val="24"/>
          <w:szCs w:val="24"/>
          <w:lang w:eastAsia="pl-PL"/>
        </w:rPr>
        <w:t>odpowiedzialności cywilnej z tytułu prowadzonej działalności gospodarczej związanej z przedmiotem zamówienia</w:t>
      </w:r>
      <w:r w:rsidR="004A5DAF" w:rsidRPr="00F91471">
        <w:rPr>
          <w:rFonts w:ascii="Calibri" w:eastAsia="Times New Roman" w:hAnsi="Calibri" w:cs="Calibri"/>
          <w:sz w:val="24"/>
          <w:szCs w:val="24"/>
          <w:lang w:eastAsia="pl-PL"/>
        </w:rPr>
        <w:t xml:space="preserve">, </w:t>
      </w:r>
      <w:r w:rsidR="004A5DAF" w:rsidRPr="00F91471">
        <w:rPr>
          <w:rFonts w:cstheme="minorHAnsi"/>
          <w:sz w:val="24"/>
          <w:szCs w:val="24"/>
        </w:rPr>
        <w:t>na sumę gwarancyjną nie mniejszą niż wartość brutto umowy.</w:t>
      </w:r>
    </w:p>
    <w:p w14:paraId="49E851F2" w14:textId="42156084" w:rsidR="00F91471" w:rsidRPr="00F91471" w:rsidRDefault="00F91471" w:rsidP="00F91471">
      <w:pPr>
        <w:pStyle w:val="Akapitzlist"/>
        <w:numPr>
          <w:ilvl w:val="0"/>
          <w:numId w:val="3"/>
        </w:numPr>
        <w:shd w:val="clear" w:color="auto" w:fill="FFFFFF"/>
        <w:spacing w:after="0" w:line="312" w:lineRule="auto"/>
        <w:jc w:val="both"/>
        <w:textAlignment w:val="baseline"/>
        <w:rPr>
          <w:rFonts w:ascii="Calibri" w:hAnsi="Calibri" w:cs="Calibri"/>
          <w:color w:val="000000" w:themeColor="text1"/>
          <w:sz w:val="24"/>
          <w:szCs w:val="24"/>
        </w:rPr>
      </w:pPr>
      <w:r w:rsidRPr="00F91471">
        <w:rPr>
          <w:rFonts w:ascii="Calibri" w:hAnsi="Calibri" w:cs="Calibri"/>
          <w:color w:val="000000" w:themeColor="text1"/>
          <w:sz w:val="24"/>
          <w:szCs w:val="24"/>
        </w:rPr>
        <w:lastRenderedPageBreak/>
        <w:t>Zamawiający zastrzega sobie możliwość ograniczenia zakresu zamówienia (zmniejszenia zakładanej powierzchni do umycia) do 70% w sytuacji ograniczenia dostępu do obiektów Zamawiającego z przyczyn niezależnych od Zamawiającego lub niemożliwych uprzednio do przewidzenia przez Zamawiającego.</w:t>
      </w:r>
    </w:p>
    <w:bookmarkEnd w:id="9"/>
    <w:p w14:paraId="2B682B78" w14:textId="1647683D" w:rsidR="00B320F6" w:rsidRPr="00B320F6" w:rsidRDefault="00D130AF" w:rsidP="00B320F6">
      <w:pPr>
        <w:pStyle w:val="Nagwek1"/>
        <w:spacing w:before="480"/>
        <w:jc w:val="both"/>
      </w:pPr>
      <w:r w:rsidRPr="00F91471">
        <w:rPr>
          <w:sz w:val="24"/>
          <w:szCs w:val="24"/>
        </w:rPr>
        <w:t>Rozdział 6.</w:t>
      </w:r>
      <w:r w:rsidR="006E42CC" w:rsidRPr="00F91471">
        <w:rPr>
          <w:sz w:val="24"/>
          <w:szCs w:val="24"/>
        </w:rPr>
        <w:t xml:space="preserve"> Termin realizacji zamówienia</w:t>
      </w:r>
      <w:r w:rsidR="002D71A6">
        <w:t>.</w:t>
      </w:r>
      <w:bookmarkStart w:id="10" w:name="_Hlk165985467"/>
    </w:p>
    <w:p w14:paraId="5600A2AB" w14:textId="702570F9" w:rsidR="00B320F6" w:rsidRPr="00D26C49" w:rsidRDefault="00B320F6" w:rsidP="00D26C49">
      <w:pPr>
        <w:spacing w:before="360" w:after="0" w:line="360" w:lineRule="auto"/>
        <w:ind w:left="357"/>
        <w:jc w:val="both"/>
        <w:rPr>
          <w:rFonts w:ascii="Calibri" w:eastAsia="Times New Roman" w:hAnsi="Calibri" w:cs="Calibri"/>
          <w:color w:val="242424"/>
          <w:sz w:val="24"/>
          <w:szCs w:val="24"/>
          <w:bdr w:val="none" w:sz="0" w:space="0" w:color="auto" w:frame="1"/>
          <w:lang w:eastAsia="pl-PL"/>
        </w:rPr>
      </w:pPr>
      <w:r w:rsidRPr="00D26C49">
        <w:rPr>
          <w:rFonts w:cstheme="minorHAnsi"/>
          <w:bCs/>
          <w:sz w:val="24"/>
          <w:szCs w:val="24"/>
        </w:rPr>
        <w:t>Dotyczy części 1-7:</w:t>
      </w:r>
    </w:p>
    <w:p w14:paraId="5BA09BD3" w14:textId="69284354" w:rsidR="006E0D19" w:rsidRPr="006E0D19" w:rsidRDefault="00D35574" w:rsidP="006E0D19">
      <w:pPr>
        <w:spacing w:after="0" w:line="360" w:lineRule="auto"/>
        <w:ind w:left="360"/>
        <w:contextualSpacing/>
        <w:jc w:val="both"/>
        <w:rPr>
          <w:rFonts w:ascii="Calibri" w:eastAsia="Times New Roman" w:hAnsi="Calibri" w:cs="Calibri"/>
          <w:b/>
          <w:color w:val="242424"/>
          <w:sz w:val="24"/>
          <w:szCs w:val="24"/>
          <w:bdr w:val="none" w:sz="0" w:space="0" w:color="auto" w:frame="1"/>
          <w:lang w:eastAsia="pl-PL"/>
        </w:rPr>
      </w:pPr>
      <w:r>
        <w:rPr>
          <w:rFonts w:cstheme="minorHAnsi"/>
          <w:bCs/>
          <w:sz w:val="24"/>
          <w:szCs w:val="24"/>
        </w:rPr>
        <w:t>Termin realizacji zamówienia</w:t>
      </w:r>
      <w:r w:rsidR="006E0D19" w:rsidRPr="006E0D19">
        <w:rPr>
          <w:rFonts w:cstheme="minorHAnsi"/>
          <w:bCs/>
          <w:sz w:val="24"/>
          <w:szCs w:val="24"/>
        </w:rPr>
        <w:t xml:space="preserve">: </w:t>
      </w:r>
      <w:r w:rsidR="006E0D19" w:rsidRPr="006E0D19">
        <w:rPr>
          <w:rFonts w:cstheme="minorHAnsi"/>
          <w:b/>
          <w:sz w:val="24"/>
          <w:szCs w:val="24"/>
        </w:rPr>
        <w:t xml:space="preserve">do </w:t>
      </w:r>
      <w:r w:rsidR="00813AD8">
        <w:rPr>
          <w:rFonts w:cstheme="minorHAnsi"/>
          <w:b/>
          <w:sz w:val="24"/>
          <w:szCs w:val="24"/>
        </w:rPr>
        <w:t>3</w:t>
      </w:r>
      <w:r w:rsidR="00D26C49">
        <w:rPr>
          <w:rFonts w:cstheme="minorHAnsi"/>
          <w:b/>
          <w:sz w:val="24"/>
          <w:szCs w:val="24"/>
        </w:rPr>
        <w:t xml:space="preserve"> miesięcy od daty zawarcia umowy.</w:t>
      </w:r>
    </w:p>
    <w:bookmarkEnd w:id="10"/>
    <w:p w14:paraId="20C38CB4" w14:textId="28E4D0BD" w:rsidR="004218D7" w:rsidRDefault="00BD290F" w:rsidP="00BD7A4E">
      <w:pPr>
        <w:pStyle w:val="Nagwek1"/>
        <w:spacing w:before="480"/>
        <w:jc w:val="both"/>
      </w:pPr>
      <w:r>
        <w:t>Rozdział 7. Projektowane postanowienia umowy</w:t>
      </w:r>
      <w:r w:rsidR="002D71A6">
        <w:t>.</w:t>
      </w:r>
    </w:p>
    <w:p w14:paraId="23EBB0EC" w14:textId="29AE968F" w:rsidR="00BD290F" w:rsidRDefault="00BD290F" w:rsidP="00BD7A4E">
      <w:pPr>
        <w:spacing w:before="360" w:line="360" w:lineRule="auto"/>
        <w:jc w:val="both"/>
        <w:rPr>
          <w:rFonts w:cstheme="minorHAnsi"/>
          <w:sz w:val="24"/>
          <w:szCs w:val="24"/>
        </w:rPr>
      </w:pPr>
      <w:r w:rsidRPr="00637D78">
        <w:rPr>
          <w:rFonts w:cstheme="minorHAnsi"/>
          <w:sz w:val="24"/>
          <w:szCs w:val="24"/>
        </w:rPr>
        <w:t xml:space="preserve">Projektowane postanowienia umowy, które zostaną wprowadzone do treści umowy zostały zamieszczone w Załączniku nr </w:t>
      </w:r>
      <w:r w:rsidR="00A26542">
        <w:rPr>
          <w:rFonts w:cstheme="minorHAnsi"/>
          <w:sz w:val="24"/>
          <w:szCs w:val="24"/>
        </w:rPr>
        <w:t>2</w:t>
      </w:r>
      <w:r w:rsidRPr="00637D78">
        <w:rPr>
          <w:rFonts w:cstheme="minorHAnsi"/>
          <w:sz w:val="24"/>
          <w:szCs w:val="24"/>
        </w:rPr>
        <w:t xml:space="preserve"> do SWZ – Projektowane postanowienia umowy, który jest integralną częścią SWZ.</w:t>
      </w:r>
    </w:p>
    <w:p w14:paraId="243DC227" w14:textId="6D28BC92" w:rsidR="00BD290F" w:rsidRDefault="00BD290F" w:rsidP="00BD7A4E">
      <w:pPr>
        <w:pStyle w:val="Nagwek1"/>
        <w:spacing w:before="480"/>
        <w:jc w:val="both"/>
      </w:pPr>
      <w:r>
        <w:t>Rozdział 8. Wyjaśnienia treści Specyfikacji Warunków Zamówienia</w:t>
      </w:r>
      <w:r w:rsidR="002D71A6">
        <w:t>.</w:t>
      </w:r>
    </w:p>
    <w:p w14:paraId="799ABC3E" w14:textId="77777777" w:rsidR="00BD290F" w:rsidRPr="00637D78" w:rsidRDefault="00BD290F" w:rsidP="00BE382E">
      <w:pPr>
        <w:pStyle w:val="Akapitzlist"/>
        <w:numPr>
          <w:ilvl w:val="1"/>
          <w:numId w:val="4"/>
        </w:numPr>
        <w:spacing w:before="360" w:after="0" w:line="360" w:lineRule="auto"/>
        <w:ind w:left="374" w:hanging="374"/>
        <w:jc w:val="both"/>
        <w:rPr>
          <w:rFonts w:cstheme="minorHAnsi"/>
          <w:sz w:val="24"/>
          <w:szCs w:val="24"/>
        </w:rPr>
      </w:pPr>
      <w:r w:rsidRPr="00637D78">
        <w:rPr>
          <w:rFonts w:cstheme="minorHAnsi"/>
          <w:sz w:val="24"/>
          <w:szCs w:val="24"/>
        </w:rPr>
        <w:t>Wykonawca może zwrócić się do Zamawiającego z wnioskiem o wyjaśnienie treści SWZ.</w:t>
      </w:r>
    </w:p>
    <w:p w14:paraId="4034838B"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9A7506D"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62C532C6"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W przypadku gdy wniosek o wyjaśnienie treści SWZ nie wpłynął w terminie, o którym mowa w pkt 2, Zamawiający nie ma obowiązku udzielania wyjaśnień SWZ oraz obowiązku przedłużenia terminu składania ofert.</w:t>
      </w:r>
    </w:p>
    <w:p w14:paraId="4239B337"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Przedłużenie terminu składania ofert, o których mowa w pkt 3, nie wpływa na bieg terminu składania wniosku o wyjaśnienie treści SWZ.</w:t>
      </w:r>
    </w:p>
    <w:p w14:paraId="3A9D244A" w14:textId="77777777" w:rsidR="00BD290F" w:rsidRPr="00637D78" w:rsidRDefault="00BD290F" w:rsidP="00BE382E">
      <w:pPr>
        <w:pStyle w:val="Akapitzlist"/>
        <w:numPr>
          <w:ilvl w:val="1"/>
          <w:numId w:val="4"/>
        </w:numPr>
        <w:spacing w:after="0" w:line="360" w:lineRule="auto"/>
        <w:ind w:left="374" w:hanging="374"/>
        <w:jc w:val="both"/>
        <w:rPr>
          <w:rFonts w:cstheme="minorHAnsi"/>
          <w:sz w:val="24"/>
          <w:szCs w:val="24"/>
        </w:rPr>
      </w:pPr>
      <w:r w:rsidRPr="00637D78">
        <w:rPr>
          <w:rFonts w:cstheme="minorHAnsi"/>
          <w:sz w:val="24"/>
          <w:szCs w:val="24"/>
        </w:rPr>
        <w:t>Treść zapytań wraz z wyjaśnieniami Zamawiający udostępnia, bez ujawniania źródła zapytania, na stronie internetowej prowadzonego postępowania.</w:t>
      </w:r>
    </w:p>
    <w:p w14:paraId="7E901C4D" w14:textId="4ED72C0B" w:rsidR="00BD290F" w:rsidRDefault="00BD290F" w:rsidP="00BD7A4E">
      <w:pPr>
        <w:pStyle w:val="Nagwek1"/>
        <w:spacing w:before="480"/>
        <w:jc w:val="both"/>
      </w:pPr>
      <w:r>
        <w:lastRenderedPageBreak/>
        <w:t>Rozdział 9. Podstawy wykluczenia z udziału w postępowaniu</w:t>
      </w:r>
      <w:r w:rsidR="002D71A6">
        <w:t>.</w:t>
      </w:r>
    </w:p>
    <w:p w14:paraId="20CBDDEA" w14:textId="71EDDBB5" w:rsidR="00791433" w:rsidRPr="00791433" w:rsidRDefault="00791433" w:rsidP="00791433">
      <w:pPr>
        <w:numPr>
          <w:ilvl w:val="0"/>
          <w:numId w:val="5"/>
        </w:numPr>
        <w:spacing w:before="360" w:after="0" w:line="360" w:lineRule="auto"/>
        <w:jc w:val="both"/>
        <w:rPr>
          <w:rFonts w:cstheme="minorHAnsi"/>
          <w:color w:val="000000" w:themeColor="text1"/>
          <w:sz w:val="24"/>
          <w:szCs w:val="24"/>
        </w:rPr>
      </w:pPr>
      <w:r w:rsidRPr="00791433">
        <w:rPr>
          <w:rFonts w:cstheme="minorHAnsi"/>
          <w:color w:val="000000" w:themeColor="text1"/>
          <w:sz w:val="24"/>
          <w:szCs w:val="24"/>
        </w:rPr>
        <w:t xml:space="preserve">Z postępowania o udzielenie zamówienia wyklucza się Wykonawcę, w stosunku do którego zachodzi którakolwiek z okoliczności wskazanych w </w:t>
      </w:r>
      <w:r w:rsidRPr="00791433">
        <w:rPr>
          <w:rFonts w:cstheme="minorHAnsi"/>
          <w:b/>
          <w:bCs/>
          <w:color w:val="000000" w:themeColor="text1"/>
          <w:sz w:val="24"/>
          <w:szCs w:val="24"/>
        </w:rPr>
        <w:t>art. 108 ust. 1</w:t>
      </w:r>
      <w:r w:rsidRPr="00791433">
        <w:rPr>
          <w:rFonts w:cstheme="minorHAnsi"/>
          <w:color w:val="000000" w:themeColor="text1"/>
          <w:sz w:val="24"/>
          <w:szCs w:val="24"/>
        </w:rPr>
        <w:t xml:space="preserve"> ustawy </w:t>
      </w:r>
      <w:proofErr w:type="spellStart"/>
      <w:r w:rsidRPr="00791433">
        <w:rPr>
          <w:rFonts w:cstheme="minorHAnsi"/>
          <w:color w:val="000000" w:themeColor="text1"/>
          <w:sz w:val="24"/>
          <w:szCs w:val="24"/>
        </w:rPr>
        <w:t>Pzp</w:t>
      </w:r>
      <w:proofErr w:type="spellEnd"/>
      <w:r w:rsidRPr="00791433">
        <w:rPr>
          <w:rFonts w:cstheme="minorHAnsi"/>
          <w:color w:val="000000" w:themeColor="text1"/>
          <w:sz w:val="24"/>
          <w:szCs w:val="24"/>
        </w:rPr>
        <w:t>, tj.:</w:t>
      </w:r>
    </w:p>
    <w:p w14:paraId="480D2071" w14:textId="77777777" w:rsidR="00791433" w:rsidRPr="0044077D" w:rsidRDefault="00791433" w:rsidP="003A236A">
      <w:pPr>
        <w:pStyle w:val="Default"/>
        <w:numPr>
          <w:ilvl w:val="0"/>
          <w:numId w:val="31"/>
        </w:numPr>
        <w:spacing w:line="360" w:lineRule="auto"/>
        <w:jc w:val="both"/>
        <w:rPr>
          <w:rFonts w:asciiTheme="minorHAnsi" w:hAnsiTheme="minorHAnsi" w:cstheme="minorHAnsi"/>
        </w:rPr>
      </w:pPr>
      <w:r w:rsidRPr="0044077D">
        <w:rPr>
          <w:rFonts w:asciiTheme="minorHAnsi" w:hAnsiTheme="minorHAnsi" w:cstheme="minorHAnsi"/>
        </w:rPr>
        <w:t xml:space="preserve">będącego osobą fizyczną, którego prawomocnie skazano za przestępstwo: </w:t>
      </w:r>
    </w:p>
    <w:p w14:paraId="3AA25F00"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02235593"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handlu ludźmi, o którym mowa w art. 189a Kodeksu karnego, </w:t>
      </w:r>
    </w:p>
    <w:p w14:paraId="2096A253"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o którym mowa w art. 228–230a, art. 250a Kodeksu karnego lub w art. 46 lub art. 48 ustawy z dnia 25 czerwca 2010 r. o sporcie, </w:t>
      </w:r>
    </w:p>
    <w:p w14:paraId="4DDE0D4A"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AB0B722"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o charakterze terrorystycznym, o którym mowa w art. 115 § 20 Kodeksu karnego, lub mające na celu popełnienie tego przestępstwa, </w:t>
      </w:r>
    </w:p>
    <w:p w14:paraId="486E78BB"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1A6E8E"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E102881" w14:textId="77777777" w:rsidR="00791433" w:rsidRPr="0044077D" w:rsidRDefault="00791433" w:rsidP="003A236A">
      <w:pPr>
        <w:pStyle w:val="Default"/>
        <w:numPr>
          <w:ilvl w:val="1"/>
          <w:numId w:val="30"/>
        </w:numPr>
        <w:spacing w:line="360" w:lineRule="auto"/>
        <w:jc w:val="both"/>
        <w:rPr>
          <w:rFonts w:asciiTheme="minorHAnsi" w:hAnsiTheme="minorHAnsi" w:cstheme="minorHAnsi"/>
        </w:rPr>
      </w:pPr>
      <w:r w:rsidRPr="0044077D">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4CEEE4C8" w14:textId="77777777" w:rsidR="00791433" w:rsidRPr="0044077D" w:rsidRDefault="00791433" w:rsidP="00791433">
      <w:pPr>
        <w:pStyle w:val="Default"/>
        <w:spacing w:line="360" w:lineRule="auto"/>
        <w:jc w:val="both"/>
        <w:rPr>
          <w:rFonts w:asciiTheme="minorHAnsi" w:hAnsiTheme="minorHAnsi" w:cstheme="minorHAnsi"/>
        </w:rPr>
      </w:pPr>
      <w:r w:rsidRPr="0044077D">
        <w:rPr>
          <w:rFonts w:asciiTheme="minorHAnsi" w:hAnsiTheme="minorHAnsi" w:cstheme="minorHAnsi"/>
        </w:rPr>
        <w:t>– lub za odpowiedni czyn zabroniony określony w przepisach prawa obcego;</w:t>
      </w:r>
    </w:p>
    <w:p w14:paraId="03CBB9AE" w14:textId="77777777" w:rsidR="00791433" w:rsidRPr="0044077D" w:rsidRDefault="00791433" w:rsidP="003A236A">
      <w:pPr>
        <w:pStyle w:val="Default"/>
        <w:numPr>
          <w:ilvl w:val="0"/>
          <w:numId w:val="31"/>
        </w:numPr>
        <w:spacing w:line="360" w:lineRule="auto"/>
        <w:jc w:val="both"/>
        <w:rPr>
          <w:rFonts w:asciiTheme="minorHAnsi" w:hAnsiTheme="minorHAnsi" w:cstheme="minorHAnsi"/>
        </w:rPr>
      </w:pPr>
      <w:r w:rsidRPr="0044077D">
        <w:rPr>
          <w:rFonts w:asciiTheme="minorHAnsi" w:hAnsiTheme="minorHAnsi" w:cstheme="minorHAnsi"/>
        </w:rPr>
        <w:t xml:space="preserve">jeżeli urzędującego członka jego organu zarządzającego lub nadzorczego, wspólnika spółki w spółce jawnej lub partnerskiej albo komplementariusza w spółce </w:t>
      </w:r>
      <w:r w:rsidRPr="0044077D">
        <w:rPr>
          <w:rFonts w:asciiTheme="minorHAnsi" w:hAnsiTheme="minorHAnsi" w:cstheme="minorHAnsi"/>
        </w:rPr>
        <w:lastRenderedPageBreak/>
        <w:t xml:space="preserve">komandytowej lub komandytowo-akcyjnej lub prokurenta prawomocnie skazano za przestępstwo, o którym mowa w pkt 1; </w:t>
      </w:r>
    </w:p>
    <w:p w14:paraId="399F06B4" w14:textId="77777777" w:rsidR="00791433" w:rsidRPr="0044077D" w:rsidRDefault="00791433" w:rsidP="003A236A">
      <w:pPr>
        <w:pStyle w:val="Default"/>
        <w:numPr>
          <w:ilvl w:val="0"/>
          <w:numId w:val="31"/>
        </w:numPr>
        <w:spacing w:line="360" w:lineRule="auto"/>
        <w:jc w:val="both"/>
        <w:rPr>
          <w:rFonts w:asciiTheme="minorHAnsi" w:hAnsiTheme="minorHAnsi" w:cstheme="minorHAnsi"/>
        </w:rPr>
      </w:pPr>
      <w:r w:rsidRPr="0044077D">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D0ED9A" w14:textId="77777777" w:rsidR="00791433" w:rsidRPr="0044077D" w:rsidRDefault="00791433" w:rsidP="003A236A">
      <w:pPr>
        <w:pStyle w:val="Default"/>
        <w:numPr>
          <w:ilvl w:val="0"/>
          <w:numId w:val="31"/>
        </w:numPr>
        <w:spacing w:line="360" w:lineRule="auto"/>
        <w:jc w:val="both"/>
        <w:rPr>
          <w:rFonts w:asciiTheme="minorHAnsi" w:hAnsiTheme="minorHAnsi" w:cstheme="minorHAnsi"/>
        </w:rPr>
      </w:pPr>
      <w:r w:rsidRPr="0044077D">
        <w:rPr>
          <w:rFonts w:asciiTheme="minorHAnsi" w:hAnsiTheme="minorHAnsi" w:cstheme="minorHAnsi"/>
        </w:rPr>
        <w:t>wobec którego prawomocnie orzeczono zakaz ubiegania się o zamówienia publiczne;</w:t>
      </w:r>
    </w:p>
    <w:p w14:paraId="7E37E7FC" w14:textId="77777777" w:rsidR="00791433" w:rsidRPr="0044077D" w:rsidRDefault="00791433" w:rsidP="003A236A">
      <w:pPr>
        <w:pStyle w:val="Default"/>
        <w:numPr>
          <w:ilvl w:val="0"/>
          <w:numId w:val="31"/>
        </w:numPr>
        <w:spacing w:line="360" w:lineRule="auto"/>
        <w:jc w:val="both"/>
        <w:rPr>
          <w:rFonts w:asciiTheme="minorHAnsi" w:hAnsiTheme="minorHAnsi" w:cstheme="minorHAnsi"/>
        </w:rPr>
      </w:pPr>
      <w:r w:rsidRPr="0044077D">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CBB3D8" w14:textId="77777777" w:rsidR="00791433" w:rsidRPr="00C82A66" w:rsidRDefault="00791433" w:rsidP="003A236A">
      <w:pPr>
        <w:pStyle w:val="Default"/>
        <w:numPr>
          <w:ilvl w:val="0"/>
          <w:numId w:val="31"/>
        </w:numPr>
        <w:spacing w:line="360" w:lineRule="auto"/>
        <w:jc w:val="both"/>
        <w:rPr>
          <w:rFonts w:asciiTheme="minorHAnsi" w:hAnsiTheme="minorHAnsi" w:cstheme="minorHAnsi"/>
        </w:rPr>
      </w:pPr>
      <w:r w:rsidRPr="0044077D">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C82A66">
        <w:rPr>
          <w:rFonts w:asciiTheme="minorHAnsi" w:hAnsiTheme="minorHAnsi" w:cstheme="minorHAnsi"/>
        </w:rPr>
        <w:t>ustawy z dnia 16 lutego 2007 r. o ochronie konkurencji i konsumentów, chyba że spowodowane tym zakłócenie konkurencji może być wyeliminowane w inny sposób niż przez wykluczenie wykonawcy z udziału w postępowaniu o udzielenie zamówienia.</w:t>
      </w:r>
    </w:p>
    <w:p w14:paraId="3EBF44B4" w14:textId="77777777" w:rsidR="00791433" w:rsidRPr="00C82A66" w:rsidRDefault="00791433" w:rsidP="00791433">
      <w:pPr>
        <w:numPr>
          <w:ilvl w:val="0"/>
          <w:numId w:val="5"/>
        </w:numPr>
        <w:spacing w:after="0" w:line="360" w:lineRule="auto"/>
        <w:jc w:val="both"/>
        <w:rPr>
          <w:rFonts w:cstheme="minorHAnsi"/>
          <w:color w:val="000000" w:themeColor="text1"/>
          <w:sz w:val="24"/>
          <w:szCs w:val="24"/>
        </w:rPr>
      </w:pPr>
      <w:r w:rsidRPr="00C82A66">
        <w:rPr>
          <w:rFonts w:cstheme="minorHAnsi"/>
          <w:color w:val="000000" w:themeColor="text1"/>
          <w:sz w:val="24"/>
          <w:szCs w:val="24"/>
        </w:rPr>
        <w:t xml:space="preserve">Z postępowania o udzielenie zamówienia wyklucza się Wykonawcę, w stosunku do którego zachodzi okoliczność wskazana w </w:t>
      </w:r>
      <w:r w:rsidRPr="00C82A66">
        <w:rPr>
          <w:rFonts w:cstheme="minorHAnsi"/>
          <w:b/>
          <w:bCs/>
          <w:color w:val="000000" w:themeColor="text1"/>
          <w:sz w:val="24"/>
          <w:szCs w:val="24"/>
        </w:rPr>
        <w:t>art. 109 ust. 1 pkt 4</w:t>
      </w:r>
      <w:r w:rsidRPr="00C82A66">
        <w:rPr>
          <w:rFonts w:cstheme="minorHAnsi"/>
          <w:color w:val="000000" w:themeColor="text1"/>
          <w:sz w:val="24"/>
          <w:szCs w:val="24"/>
        </w:rPr>
        <w:t xml:space="preserve"> ustawy </w:t>
      </w:r>
      <w:proofErr w:type="spellStart"/>
      <w:r w:rsidRPr="00C82A66">
        <w:rPr>
          <w:rFonts w:cstheme="minorHAnsi"/>
          <w:color w:val="000000" w:themeColor="text1"/>
          <w:sz w:val="24"/>
          <w:szCs w:val="24"/>
        </w:rPr>
        <w:t>Pzp</w:t>
      </w:r>
      <w:proofErr w:type="spellEnd"/>
      <w:r>
        <w:rPr>
          <w:rFonts w:cstheme="minorHAnsi"/>
          <w:color w:val="000000" w:themeColor="text1"/>
          <w:sz w:val="24"/>
          <w:szCs w:val="24"/>
        </w:rPr>
        <w:t>,</w:t>
      </w:r>
      <w:r w:rsidRPr="00C82A66">
        <w:rPr>
          <w:rFonts w:cstheme="minorHAnsi"/>
          <w:color w:val="000000" w:themeColor="text1"/>
          <w:sz w:val="24"/>
          <w:szCs w:val="24"/>
        </w:rPr>
        <w:t xml:space="preserve"> tj.:</w:t>
      </w:r>
      <w:r>
        <w:rPr>
          <w:rFonts w:cstheme="minorHAnsi"/>
          <w:color w:val="000000" w:themeColor="text1"/>
          <w:sz w:val="24"/>
          <w:szCs w:val="24"/>
        </w:rPr>
        <w:t xml:space="preserve"> </w:t>
      </w:r>
      <w:r w:rsidRPr="00C82A6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BB820F" w14:textId="77777777" w:rsidR="00791433" w:rsidRPr="00C82A66" w:rsidRDefault="00791433" w:rsidP="00791433">
      <w:pPr>
        <w:numPr>
          <w:ilvl w:val="0"/>
          <w:numId w:val="5"/>
        </w:numPr>
        <w:spacing w:after="0" w:line="360" w:lineRule="auto"/>
        <w:jc w:val="both"/>
        <w:rPr>
          <w:rFonts w:cstheme="minorHAnsi"/>
          <w:color w:val="000000" w:themeColor="text1"/>
          <w:sz w:val="24"/>
          <w:szCs w:val="24"/>
        </w:rPr>
      </w:pPr>
      <w:r w:rsidRPr="00C82A66">
        <w:rPr>
          <w:rFonts w:cstheme="minorHAnsi"/>
          <w:color w:val="000000" w:themeColor="text1"/>
          <w:sz w:val="24"/>
          <w:szCs w:val="24"/>
        </w:rPr>
        <w:t xml:space="preserve">Z postępowania o udzielenie zamówienia wyklucza się Wykonawcę, w stosunku do którego zachodzi okoliczność wskazana w </w:t>
      </w:r>
      <w:r w:rsidRPr="00C82A66">
        <w:rPr>
          <w:rFonts w:cstheme="minorHAnsi"/>
          <w:b/>
          <w:bCs/>
          <w:color w:val="000000" w:themeColor="text1"/>
          <w:sz w:val="24"/>
          <w:szCs w:val="24"/>
        </w:rPr>
        <w:t xml:space="preserve">art. 109 ust. 1 pkt </w:t>
      </w:r>
      <w:r>
        <w:rPr>
          <w:rFonts w:cstheme="minorHAnsi"/>
          <w:b/>
          <w:bCs/>
          <w:color w:val="000000" w:themeColor="text1"/>
          <w:sz w:val="24"/>
          <w:szCs w:val="24"/>
        </w:rPr>
        <w:t>8</w:t>
      </w:r>
      <w:r w:rsidRPr="00C82A66">
        <w:rPr>
          <w:rFonts w:cstheme="minorHAnsi"/>
          <w:color w:val="000000" w:themeColor="text1"/>
          <w:sz w:val="24"/>
          <w:szCs w:val="24"/>
        </w:rPr>
        <w:t xml:space="preserve"> ustawy </w:t>
      </w:r>
      <w:proofErr w:type="spellStart"/>
      <w:r w:rsidRPr="00C82A66">
        <w:rPr>
          <w:rFonts w:cstheme="minorHAnsi"/>
          <w:color w:val="000000" w:themeColor="text1"/>
          <w:sz w:val="24"/>
          <w:szCs w:val="24"/>
        </w:rPr>
        <w:t>Pzp</w:t>
      </w:r>
      <w:proofErr w:type="spellEnd"/>
      <w:r>
        <w:rPr>
          <w:rFonts w:cstheme="minorHAnsi"/>
          <w:color w:val="000000" w:themeColor="text1"/>
          <w:sz w:val="24"/>
          <w:szCs w:val="24"/>
        </w:rPr>
        <w:t>,</w:t>
      </w:r>
      <w:r w:rsidRPr="00C82A66">
        <w:rPr>
          <w:rFonts w:cstheme="minorHAnsi"/>
          <w:color w:val="000000" w:themeColor="text1"/>
          <w:sz w:val="24"/>
          <w:szCs w:val="24"/>
        </w:rPr>
        <w:t xml:space="preserve"> tj.:</w:t>
      </w:r>
      <w:r>
        <w:rPr>
          <w:rFonts w:cstheme="minorHAnsi"/>
          <w:color w:val="000000" w:themeColor="text1"/>
          <w:sz w:val="24"/>
          <w:szCs w:val="24"/>
        </w:rPr>
        <w:t xml:space="preserve"> </w:t>
      </w:r>
      <w:r>
        <w:rPr>
          <w:sz w:val="23"/>
          <w:szCs w:val="23"/>
        </w:rPr>
        <w:t xml:space="preserve">który w wyniku zamierzonego działania lub rażącego niedbalstwa wprowadził zamawiającego w błąd przy </w:t>
      </w:r>
      <w:r>
        <w:rPr>
          <w:sz w:val="23"/>
          <w:szCs w:val="23"/>
        </w:rPr>
        <w:lastRenderedPageBreak/>
        <w:t>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6795D08" w14:textId="057FB59D" w:rsidR="00791433" w:rsidRPr="00637D78" w:rsidRDefault="00791433" w:rsidP="00791433">
      <w:pPr>
        <w:numPr>
          <w:ilvl w:val="0"/>
          <w:numId w:val="5"/>
        </w:numPr>
        <w:spacing w:after="0" w:line="360" w:lineRule="auto"/>
        <w:jc w:val="both"/>
        <w:rPr>
          <w:rFonts w:cstheme="minorHAnsi"/>
          <w:color w:val="000000" w:themeColor="text1"/>
          <w:sz w:val="24"/>
          <w:szCs w:val="24"/>
        </w:rPr>
      </w:pPr>
      <w:r w:rsidRPr="00C82A66">
        <w:rPr>
          <w:rFonts w:cstheme="minorHAnsi"/>
          <w:color w:val="000000" w:themeColor="text1"/>
          <w:sz w:val="24"/>
          <w:szCs w:val="24"/>
        </w:rPr>
        <w:t>Ponadto z postępowania</w:t>
      </w:r>
      <w:r w:rsidRPr="00637D78">
        <w:rPr>
          <w:rFonts w:cstheme="minorHAnsi"/>
          <w:color w:val="000000" w:themeColor="text1"/>
          <w:sz w:val="24"/>
          <w:szCs w:val="24"/>
        </w:rPr>
        <w:t xml:space="preserve"> o udzielenie zamówienia wyklucza się również Wykonawc</w:t>
      </w:r>
      <w:r>
        <w:rPr>
          <w:rFonts w:cstheme="minorHAnsi"/>
          <w:color w:val="000000" w:themeColor="text1"/>
          <w:sz w:val="24"/>
          <w:szCs w:val="24"/>
        </w:rPr>
        <w:t>ę</w:t>
      </w:r>
      <w:r w:rsidRPr="00637D78">
        <w:rPr>
          <w:rFonts w:cstheme="minorHAnsi"/>
          <w:color w:val="000000" w:themeColor="text1"/>
          <w:sz w:val="24"/>
          <w:szCs w:val="24"/>
        </w:rPr>
        <w:t xml:space="preserve">, który podlega wykluczeniu z  postępowania na podstawie </w:t>
      </w:r>
      <w:r w:rsidRPr="00C82A66">
        <w:rPr>
          <w:rFonts w:cstheme="minorHAnsi"/>
          <w:b/>
          <w:bCs/>
          <w:color w:val="000000" w:themeColor="text1"/>
          <w:sz w:val="24"/>
          <w:szCs w:val="24"/>
        </w:rPr>
        <w:t>art. 7 ust. 1</w:t>
      </w:r>
      <w:r w:rsidRPr="00637D78">
        <w:rPr>
          <w:rFonts w:cstheme="minorHAnsi"/>
          <w:color w:val="000000" w:themeColor="text1"/>
          <w:sz w:val="24"/>
          <w:szCs w:val="24"/>
        </w:rPr>
        <w:t xml:space="preserve"> ustawy z dnia 13 kwietnia 2022 roku o szczególnych rozwiązaniach w zakresie przeciwdziałania wspieraniu agresji na Ukrainę oraz służących ochronie bezpieczeństwa narodowego </w:t>
      </w:r>
      <w:bookmarkStart w:id="11" w:name="_Hlk108528103"/>
      <w:r w:rsidRPr="00637D78">
        <w:rPr>
          <w:rFonts w:cstheme="minorHAnsi"/>
          <w:color w:val="000000" w:themeColor="text1"/>
          <w:sz w:val="24"/>
          <w:szCs w:val="24"/>
        </w:rPr>
        <w:t>(Dz. U. 202</w:t>
      </w:r>
      <w:r w:rsidR="007400B3">
        <w:rPr>
          <w:rFonts w:cstheme="minorHAnsi"/>
          <w:color w:val="000000" w:themeColor="text1"/>
          <w:sz w:val="24"/>
          <w:szCs w:val="24"/>
        </w:rPr>
        <w:t>4</w:t>
      </w:r>
      <w:r w:rsidRPr="00637D78">
        <w:rPr>
          <w:rFonts w:cstheme="minorHAnsi"/>
          <w:color w:val="000000" w:themeColor="text1"/>
          <w:sz w:val="24"/>
          <w:szCs w:val="24"/>
        </w:rPr>
        <w:t xml:space="preserve"> poz. </w:t>
      </w:r>
      <w:r w:rsidR="007400B3">
        <w:rPr>
          <w:rFonts w:cstheme="minorHAnsi"/>
          <w:color w:val="000000" w:themeColor="text1"/>
          <w:sz w:val="24"/>
          <w:szCs w:val="24"/>
        </w:rPr>
        <w:t>507</w:t>
      </w:r>
      <w:r w:rsidRPr="00637D78">
        <w:rPr>
          <w:rFonts w:cstheme="minorHAnsi"/>
          <w:color w:val="000000" w:themeColor="text1"/>
          <w:sz w:val="24"/>
          <w:szCs w:val="24"/>
        </w:rPr>
        <w:t xml:space="preserve"> ze zm.).</w:t>
      </w:r>
      <w:bookmarkEnd w:id="11"/>
    </w:p>
    <w:p w14:paraId="09732129" w14:textId="3FEC0E6E" w:rsidR="00791433" w:rsidRPr="00791433" w:rsidRDefault="00791433" w:rsidP="00791433">
      <w:pPr>
        <w:numPr>
          <w:ilvl w:val="0"/>
          <w:numId w:val="5"/>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Wykonawca może zostać wykluczony przez Zamawiającego na każdym etapie postępowania udzielenie zamówienia.</w:t>
      </w:r>
    </w:p>
    <w:p w14:paraId="60102A9F" w14:textId="2FC17757" w:rsidR="009D5CE3" w:rsidRDefault="009D5CE3" w:rsidP="00BD7A4E">
      <w:pPr>
        <w:pStyle w:val="Nagwek1"/>
        <w:spacing w:before="480"/>
        <w:jc w:val="both"/>
      </w:pPr>
      <w:r>
        <w:t>Rozdział 10. Wykonawcy wspólnie ubiegający się o zamówienie</w:t>
      </w:r>
      <w:r w:rsidR="002D71A6">
        <w:t>.</w:t>
      </w:r>
    </w:p>
    <w:p w14:paraId="267DBA72" w14:textId="77777777" w:rsidR="009D5CE3" w:rsidRPr="00637D78" w:rsidRDefault="009D5CE3" w:rsidP="00BE382E">
      <w:pPr>
        <w:pStyle w:val="Akapitzlist"/>
        <w:numPr>
          <w:ilvl w:val="1"/>
          <w:numId w:val="6"/>
        </w:numPr>
        <w:spacing w:before="360" w:after="0" w:line="360" w:lineRule="auto"/>
        <w:ind w:left="374" w:hanging="374"/>
        <w:jc w:val="both"/>
        <w:rPr>
          <w:rFonts w:cstheme="minorHAnsi"/>
          <w:color w:val="000000" w:themeColor="text1"/>
          <w:sz w:val="24"/>
          <w:szCs w:val="24"/>
        </w:rPr>
      </w:pPr>
      <w:r w:rsidRPr="00637D78">
        <w:rPr>
          <w:rFonts w:cstheme="minorHAnsi"/>
          <w:color w:val="000000" w:themeColor="text1"/>
          <w:sz w:val="24"/>
          <w:szCs w:val="24"/>
        </w:rPr>
        <w:t>Wykonawcy mogą wspólnie ubiegać się o udzielenie zamówienia.</w:t>
      </w:r>
    </w:p>
    <w:p w14:paraId="40667B8F"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themeColor="text1"/>
          <w:sz w:val="24"/>
          <w:szCs w:val="24"/>
        </w:rPr>
      </w:pPr>
      <w:r w:rsidRPr="00637D78">
        <w:rPr>
          <w:rFonts w:cstheme="minorHAnsi"/>
          <w:sz w:val="24"/>
          <w:szCs w:val="24"/>
        </w:rPr>
        <w:t xml:space="preserve">Spółka cywilna, o której mowa w art. 860 i n. ustawy z dnia 23 kwietnia 1964 r. Kodeks Cywilny, jest traktowana w rozumieniu ustawy </w:t>
      </w:r>
      <w:proofErr w:type="spellStart"/>
      <w:r w:rsidRPr="00637D78">
        <w:rPr>
          <w:rFonts w:cstheme="minorHAnsi"/>
          <w:sz w:val="24"/>
          <w:szCs w:val="24"/>
        </w:rPr>
        <w:t>Pzp</w:t>
      </w:r>
      <w:proofErr w:type="spellEnd"/>
      <w:r w:rsidRPr="00637D78">
        <w:rPr>
          <w:rFonts w:cstheme="minorHAnsi"/>
          <w:sz w:val="24"/>
          <w:szCs w:val="24"/>
        </w:rPr>
        <w:t xml:space="preserve"> jak Konsorcjum. Wspólnicy spółki cywilnej są traktowani jak Wykonawcy wspólnie ubiegający się o udzielenie zamówienia.</w:t>
      </w:r>
    </w:p>
    <w:p w14:paraId="369EF61D"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themeColor="text1"/>
          <w:sz w:val="24"/>
          <w:szCs w:val="24"/>
        </w:rPr>
        <w:t xml:space="preserve">Wykonawcy ustanawiają </w:t>
      </w:r>
      <w:r w:rsidRPr="00637D78">
        <w:rPr>
          <w:rFonts w:cstheme="minorHAnsi"/>
          <w:color w:val="000000"/>
          <w:sz w:val="24"/>
          <w:szCs w:val="24"/>
        </w:rPr>
        <w:t xml:space="preserve">Pełnomocnika do reprezentowania ich w postępowaniu o  udzielenie niniejszego zamówienia albo do reprezentowania ich w postępowaniu i  zawarcia umowy w sprawie zamówienia publicznego. </w:t>
      </w:r>
    </w:p>
    <w:p w14:paraId="0B549639"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Wypełniając dokumenty, w których jest mowa o „wykonawcy”; należy wpisać dane wszystkich wykonawców wspólnie ubiegających się o zamówienie.</w:t>
      </w:r>
    </w:p>
    <w:p w14:paraId="4713BA76"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W ofercie powinien być podany adres do korespondencji i kontakt telefoniczny do Pełnomocnika Wykonawców wspólnie ubiegających się o udzielenie zamówienia.</w:t>
      </w:r>
    </w:p>
    <w:p w14:paraId="5AE50BB8"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 xml:space="preserve">Zamawiający zastrzega sobie możliwość żądania od Wykonawcy, przed podpisaniem umowy, przedstawienia Zamawiającemu kopii umowy regulującej współpracę Wykonawców wspólnie ubiegających się o udzielenie zamówienia. </w:t>
      </w:r>
    </w:p>
    <w:p w14:paraId="1FFF7D4B" w14:textId="77777777"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sz w:val="24"/>
          <w:szCs w:val="24"/>
        </w:rPr>
        <w:t>Oświadczenia i dokumenty potwierdzające brak podstaw do wykluczenia z postępowania składa każdy z Wykonawców.</w:t>
      </w:r>
    </w:p>
    <w:p w14:paraId="27766BDB" w14:textId="7AFB3D24" w:rsidR="009D5CE3" w:rsidRPr="00637D78"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sz w:val="24"/>
          <w:szCs w:val="24"/>
        </w:rPr>
        <w:lastRenderedPageBreak/>
        <w:t>Oświadczenia i dokumenty potwierdzające spełnianie warunków udziału w</w:t>
      </w:r>
      <w:r w:rsidR="002242BF">
        <w:rPr>
          <w:rFonts w:cstheme="minorHAnsi"/>
          <w:sz w:val="24"/>
          <w:szCs w:val="24"/>
        </w:rPr>
        <w:t> </w:t>
      </w:r>
      <w:r w:rsidRPr="00637D78">
        <w:rPr>
          <w:rFonts w:cstheme="minorHAnsi"/>
          <w:sz w:val="24"/>
          <w:szCs w:val="24"/>
        </w:rPr>
        <w:t>postepowaniu składa każdy z wykonawców w zakresie, w jakim każdy z wykonawców wykazuje spełnianie warunków</w:t>
      </w:r>
      <w:r w:rsidR="00164924">
        <w:rPr>
          <w:rFonts w:cstheme="minorHAnsi"/>
          <w:sz w:val="24"/>
          <w:szCs w:val="24"/>
        </w:rPr>
        <w:t xml:space="preserve"> (jeżeli dotyczy)</w:t>
      </w:r>
      <w:r w:rsidRPr="00637D78">
        <w:rPr>
          <w:rFonts w:cstheme="minorHAnsi"/>
          <w:sz w:val="24"/>
          <w:szCs w:val="24"/>
        </w:rPr>
        <w:t>.</w:t>
      </w:r>
    </w:p>
    <w:p w14:paraId="05148096" w14:textId="1542F011" w:rsidR="009D5CE3" w:rsidRPr="009D5CE3" w:rsidRDefault="009D5CE3" w:rsidP="00BE382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 xml:space="preserve">W przypadkach, o których mowa w art. 117 ust. 2 i 3 ustawy </w:t>
      </w:r>
      <w:proofErr w:type="spellStart"/>
      <w:r w:rsidRPr="00637D78">
        <w:rPr>
          <w:rFonts w:cstheme="minorHAnsi"/>
          <w:color w:val="000000"/>
          <w:sz w:val="24"/>
          <w:szCs w:val="24"/>
        </w:rPr>
        <w:t>Pzp</w:t>
      </w:r>
      <w:proofErr w:type="spellEnd"/>
      <w:r w:rsidRPr="00637D78">
        <w:rPr>
          <w:rFonts w:cstheme="minorHAnsi"/>
          <w:color w:val="000000"/>
          <w:sz w:val="24"/>
          <w:szCs w:val="24"/>
        </w:rPr>
        <w:t xml:space="preserve"> Wykonawcy wspólnie ubiegający się o udzielenie zamówienia dołączają do oferty oświadczenie, o którym mowa w art. 117 ust. 4 ustawy </w:t>
      </w:r>
      <w:proofErr w:type="spellStart"/>
      <w:r w:rsidRPr="00637D78">
        <w:rPr>
          <w:rFonts w:cstheme="minorHAnsi"/>
          <w:color w:val="000000"/>
          <w:sz w:val="24"/>
          <w:szCs w:val="24"/>
        </w:rPr>
        <w:t>Pzp</w:t>
      </w:r>
      <w:proofErr w:type="spellEnd"/>
      <w:r w:rsidRPr="00637D78">
        <w:rPr>
          <w:rFonts w:cstheme="minorHAnsi"/>
          <w:color w:val="000000"/>
          <w:sz w:val="24"/>
          <w:szCs w:val="24"/>
        </w:rPr>
        <w:t xml:space="preserve">, </w:t>
      </w:r>
      <w:r w:rsidRPr="00637D78">
        <w:rPr>
          <w:rFonts w:cstheme="minorHAnsi"/>
          <w:sz w:val="24"/>
          <w:szCs w:val="24"/>
        </w:rPr>
        <w:t>z którego ma wynikać, które usługi wykonają poszczególni Wykonawcy</w:t>
      </w:r>
      <w:r w:rsidR="00164924">
        <w:rPr>
          <w:rFonts w:cstheme="minorHAnsi"/>
          <w:sz w:val="24"/>
          <w:szCs w:val="24"/>
        </w:rPr>
        <w:t xml:space="preserve"> (jeżeli dotyczy)</w:t>
      </w:r>
      <w:r w:rsidRPr="00637D78">
        <w:rPr>
          <w:rFonts w:cstheme="minorHAnsi"/>
          <w:sz w:val="24"/>
          <w:szCs w:val="24"/>
        </w:rPr>
        <w:t>.</w:t>
      </w:r>
    </w:p>
    <w:p w14:paraId="5B9F9734" w14:textId="2C0C1A2D" w:rsidR="009D5CE3" w:rsidRDefault="009D5CE3" w:rsidP="00BD7A4E">
      <w:pPr>
        <w:pStyle w:val="Nagwek1"/>
        <w:spacing w:before="480"/>
        <w:jc w:val="both"/>
      </w:pPr>
      <w:r>
        <w:t xml:space="preserve">Rozdział 11. </w:t>
      </w:r>
      <w:r w:rsidR="00593A15">
        <w:t>Miejsce i termin składania ofert</w:t>
      </w:r>
      <w:r w:rsidR="002D71A6">
        <w:t>.</w:t>
      </w:r>
    </w:p>
    <w:p w14:paraId="1E1D25FF" w14:textId="77777777" w:rsidR="00593A15" w:rsidRPr="00637D78" w:rsidRDefault="00593A15" w:rsidP="00BE382E">
      <w:pPr>
        <w:numPr>
          <w:ilvl w:val="0"/>
          <w:numId w:val="7"/>
        </w:numPr>
        <w:spacing w:before="360" w:after="0" w:line="360" w:lineRule="auto"/>
        <w:ind w:left="357" w:hanging="357"/>
        <w:jc w:val="both"/>
        <w:rPr>
          <w:rFonts w:eastAsia="Calibri" w:cstheme="minorHAnsi"/>
          <w:color w:val="FF0000"/>
          <w:sz w:val="24"/>
          <w:szCs w:val="24"/>
        </w:rPr>
      </w:pPr>
      <w:r w:rsidRPr="00637D78">
        <w:rPr>
          <w:rFonts w:eastAsia="Calibri" w:cstheme="minorHAnsi"/>
          <w:color w:val="000000" w:themeColor="text1"/>
          <w:sz w:val="24"/>
          <w:szCs w:val="24"/>
        </w:rPr>
        <w:t xml:space="preserve">Ofertę wraz z wymaganymi dokumentami należy umieścić na </w:t>
      </w:r>
      <w:hyperlink r:id="rId12">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pod adresem: </w:t>
      </w:r>
      <w:hyperlink r:id="rId13"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5F475C4F" w14:textId="6A93EB1F" w:rsidR="00593A15" w:rsidRPr="00637D78" w:rsidRDefault="00593A15" w:rsidP="00BD7A4E">
      <w:pPr>
        <w:spacing w:after="0" w:line="360" w:lineRule="auto"/>
        <w:ind w:left="357"/>
        <w:jc w:val="both"/>
        <w:rPr>
          <w:rFonts w:eastAsia="Calibri" w:cstheme="minorHAnsi"/>
          <w:b/>
          <w:bCs/>
          <w:color w:val="000000" w:themeColor="text1"/>
          <w:sz w:val="24"/>
          <w:szCs w:val="24"/>
        </w:rPr>
      </w:pPr>
      <w:r w:rsidRPr="00EB1DBA">
        <w:rPr>
          <w:rFonts w:eastAsia="Calibri" w:cstheme="minorHAnsi"/>
          <w:b/>
          <w:bCs/>
          <w:color w:val="000000" w:themeColor="text1"/>
          <w:sz w:val="24"/>
          <w:szCs w:val="24"/>
        </w:rPr>
        <w:t xml:space="preserve">do dnia </w:t>
      </w:r>
      <w:r w:rsidR="003A44AD">
        <w:rPr>
          <w:rFonts w:eastAsia="Calibri" w:cstheme="minorHAnsi"/>
          <w:b/>
          <w:bCs/>
          <w:color w:val="000000" w:themeColor="text1"/>
          <w:sz w:val="24"/>
          <w:szCs w:val="24"/>
        </w:rPr>
        <w:t>22.05</w:t>
      </w:r>
      <w:r w:rsidR="00EB1DBA" w:rsidRPr="00EB1DBA">
        <w:rPr>
          <w:rFonts w:eastAsia="Calibri" w:cstheme="minorHAnsi"/>
          <w:b/>
          <w:bCs/>
          <w:color w:val="000000" w:themeColor="text1"/>
          <w:sz w:val="24"/>
          <w:szCs w:val="24"/>
        </w:rPr>
        <w:t>.2024</w:t>
      </w:r>
      <w:r w:rsidRPr="00EB1DBA">
        <w:rPr>
          <w:rFonts w:eastAsia="Calibri" w:cstheme="minorHAnsi"/>
          <w:b/>
          <w:bCs/>
          <w:color w:val="000000" w:themeColor="text1"/>
          <w:sz w:val="24"/>
          <w:szCs w:val="24"/>
        </w:rPr>
        <w:t xml:space="preserve"> r. do godziny 0</w:t>
      </w:r>
      <w:r w:rsidR="003A44AD">
        <w:rPr>
          <w:rFonts w:eastAsia="Calibri" w:cstheme="minorHAnsi"/>
          <w:b/>
          <w:bCs/>
          <w:color w:val="000000" w:themeColor="text1"/>
          <w:sz w:val="24"/>
          <w:szCs w:val="24"/>
        </w:rPr>
        <w:t>8</w:t>
      </w:r>
      <w:r w:rsidRPr="00EB1DBA">
        <w:rPr>
          <w:rFonts w:eastAsia="Calibri" w:cstheme="minorHAnsi"/>
          <w:b/>
          <w:bCs/>
          <w:color w:val="000000" w:themeColor="text1"/>
          <w:sz w:val="24"/>
          <w:szCs w:val="24"/>
        </w:rPr>
        <w:t>:00.</w:t>
      </w:r>
    </w:p>
    <w:p w14:paraId="4FAD3723" w14:textId="2F9A75FF"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Do oferty należy dołączyć wszystkie wymagane w SWZ dokumenty, wymienione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Rozdziale 18 SWZ.</w:t>
      </w:r>
    </w:p>
    <w:p w14:paraId="43291DE5" w14:textId="77777777"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Po wypełnieniu Formularza składania oferty i dołączenia  wszystkich wymaganych załączników należy kliknąć przycisk „Przejdź do podsumowania”.</w:t>
      </w:r>
    </w:p>
    <w:p w14:paraId="1B6CAE6A" w14:textId="45707E75"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Oferta składana elektronicznie musi zostać podpisana kwalifikowanym podpisem elektronicznym, podpisem zaufanym lub podpisem osobistym. W procesie składania oferty za pośrednictwem </w:t>
      </w:r>
      <w:hyperlink r:id="rId14">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Wykonawca powinien złożyć podpis bezpośrednio na dokumentach przesłanych za pośrednictwem </w:t>
      </w:r>
      <w:hyperlink r:id="rId15">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Zalecamy stosowanie podpisu na każdym załączonym pliku osobno. Zgodnie z art. 63 ust.</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 xml:space="preserve">2 ustawy </w:t>
      </w:r>
      <w:proofErr w:type="spellStart"/>
      <w:r w:rsidRPr="00637D78">
        <w:rPr>
          <w:rFonts w:eastAsia="Calibri" w:cstheme="minorHAnsi"/>
          <w:color w:val="000000" w:themeColor="text1"/>
          <w:sz w:val="24"/>
          <w:szCs w:val="24"/>
        </w:rPr>
        <w:t>Pzp</w:t>
      </w:r>
      <w:proofErr w:type="spellEnd"/>
      <w:r w:rsidRPr="00637D78">
        <w:rPr>
          <w:rFonts w:eastAsia="Calibri" w:cstheme="minorHAnsi"/>
          <w:color w:val="000000" w:themeColor="text1"/>
          <w:sz w:val="24"/>
          <w:szCs w:val="24"/>
        </w:rPr>
        <w:t xml:space="preserve"> ofertę oraz oświadczenie, o którym mowa w art. 125 ust. 1 ustawy </w:t>
      </w:r>
      <w:proofErr w:type="spellStart"/>
      <w:r w:rsidRPr="00637D78">
        <w:rPr>
          <w:rFonts w:eastAsia="Calibri" w:cstheme="minorHAnsi"/>
          <w:color w:val="000000" w:themeColor="text1"/>
          <w:sz w:val="24"/>
          <w:szCs w:val="24"/>
        </w:rPr>
        <w:t>Pzp</w:t>
      </w:r>
      <w:proofErr w:type="spellEnd"/>
      <w:r w:rsidRPr="00637D78">
        <w:rPr>
          <w:rFonts w:eastAsia="Calibri" w:cstheme="minorHAnsi"/>
          <w:color w:val="000000" w:themeColor="text1"/>
          <w:sz w:val="24"/>
          <w:szCs w:val="24"/>
        </w:rPr>
        <w:t xml:space="preserve"> składa się, pod rygorem nieważności, w formie elektronicznej i opatruje się kwalifikowanym podpisem elektronicznym lub w postaci elektronicznej opatrzonej podpisem zaufanym lub podpisem osobistym.</w:t>
      </w:r>
    </w:p>
    <w:p w14:paraId="336BD247" w14:textId="386BCDB5" w:rsidR="00593A15" w:rsidRPr="00637D78"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Za datę złożenia oferty przyjmuje się datę jej przekazania w systemie (platformie)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drugim kroku składania oferty poprzez kliknięcie przycisku “Złóż ofertę” i wyświetlenie się komunikatu, że oferta została zaszyfrowana i złożona.</w:t>
      </w:r>
    </w:p>
    <w:p w14:paraId="4A6EC95B" w14:textId="38B58BFF" w:rsidR="00593A15" w:rsidRPr="00593A15" w:rsidRDefault="00593A15" w:rsidP="00BE382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Szczegółowa instrukcja dla Wykonawców dotycząca złożenia, zmiany i wycofania oferty znajduje się na stronie internetowej pod adresem:  </w:t>
      </w:r>
      <w:hyperlink r:id="rId16">
        <w:r w:rsidRPr="00637D78">
          <w:rPr>
            <w:rFonts w:eastAsia="Calibri" w:cstheme="minorHAnsi"/>
            <w:color w:val="000000" w:themeColor="text1"/>
            <w:sz w:val="24"/>
            <w:szCs w:val="24"/>
            <w:u w:val="single"/>
          </w:rPr>
          <w:t>https://platformazakupowa.pl/strona/45-instrukcje</w:t>
        </w:r>
      </w:hyperlink>
    </w:p>
    <w:p w14:paraId="27C892ED" w14:textId="6754F475" w:rsidR="00593A15" w:rsidRDefault="00593A15" w:rsidP="00BD7A4E">
      <w:pPr>
        <w:pStyle w:val="Nagwek1"/>
        <w:spacing w:before="480"/>
        <w:jc w:val="both"/>
        <w:rPr>
          <w:rFonts w:eastAsia="Calibri"/>
        </w:rPr>
      </w:pPr>
      <w:r w:rsidRPr="00593A15">
        <w:rPr>
          <w:rFonts w:eastAsia="Calibri"/>
        </w:rPr>
        <w:lastRenderedPageBreak/>
        <w:t>Rozdział 12. Otwarcie ofert</w:t>
      </w:r>
      <w:r w:rsidR="002D71A6">
        <w:rPr>
          <w:rFonts w:eastAsia="Calibri"/>
        </w:rPr>
        <w:t>.</w:t>
      </w:r>
    </w:p>
    <w:p w14:paraId="6CECA8E1" w14:textId="7379D6F8" w:rsidR="00593A15" w:rsidRPr="00637D78" w:rsidRDefault="00593A15" w:rsidP="00BE382E">
      <w:pPr>
        <w:pStyle w:val="Akapitzlist"/>
        <w:numPr>
          <w:ilvl w:val="0"/>
          <w:numId w:val="8"/>
        </w:numPr>
        <w:shd w:val="clear" w:color="auto" w:fill="FFFFFF"/>
        <w:spacing w:before="360" w:after="0" w:line="360" w:lineRule="auto"/>
        <w:jc w:val="both"/>
        <w:rPr>
          <w:rFonts w:cstheme="minorHAnsi"/>
          <w:color w:val="000000" w:themeColor="text1"/>
          <w:sz w:val="24"/>
          <w:szCs w:val="24"/>
        </w:rPr>
      </w:pPr>
      <w:r w:rsidRPr="00637D78">
        <w:rPr>
          <w:rFonts w:eastAsia="Calibri" w:cstheme="minorHAnsi"/>
          <w:b/>
          <w:bCs/>
          <w:color w:val="000000" w:themeColor="text1"/>
          <w:sz w:val="24"/>
          <w:szCs w:val="24"/>
        </w:rPr>
        <w:t xml:space="preserve">Otwarcie ofert </w:t>
      </w:r>
      <w:r w:rsidRPr="00EB1DBA">
        <w:rPr>
          <w:rFonts w:eastAsia="Calibri" w:cstheme="minorHAnsi"/>
          <w:b/>
          <w:bCs/>
          <w:color w:val="000000" w:themeColor="text1"/>
          <w:sz w:val="24"/>
          <w:szCs w:val="24"/>
        </w:rPr>
        <w:t xml:space="preserve">nastąpi w dniu </w:t>
      </w:r>
      <w:r w:rsidR="003A44AD">
        <w:rPr>
          <w:rFonts w:eastAsia="Calibri" w:cstheme="minorHAnsi"/>
          <w:b/>
          <w:bCs/>
          <w:color w:val="000000" w:themeColor="text1"/>
          <w:sz w:val="24"/>
          <w:szCs w:val="24"/>
        </w:rPr>
        <w:t>22.05</w:t>
      </w:r>
      <w:r w:rsidR="00EB1DBA" w:rsidRPr="00EB1DBA">
        <w:rPr>
          <w:rFonts w:eastAsia="Calibri" w:cstheme="minorHAnsi"/>
          <w:b/>
          <w:bCs/>
          <w:color w:val="000000" w:themeColor="text1"/>
          <w:sz w:val="24"/>
          <w:szCs w:val="24"/>
        </w:rPr>
        <w:t>.2024</w:t>
      </w:r>
      <w:r w:rsidRPr="00EB1DBA">
        <w:rPr>
          <w:rFonts w:eastAsia="Calibri" w:cstheme="minorHAnsi"/>
          <w:b/>
          <w:bCs/>
          <w:color w:val="000000" w:themeColor="text1"/>
          <w:sz w:val="24"/>
          <w:szCs w:val="24"/>
        </w:rPr>
        <w:t xml:space="preserve"> r. o godzinie 0</w:t>
      </w:r>
      <w:r w:rsidR="003A44AD">
        <w:rPr>
          <w:rFonts w:eastAsia="Calibri" w:cstheme="minorHAnsi"/>
          <w:b/>
          <w:bCs/>
          <w:color w:val="000000" w:themeColor="text1"/>
          <w:sz w:val="24"/>
          <w:szCs w:val="24"/>
        </w:rPr>
        <w:t>8</w:t>
      </w:r>
      <w:r w:rsidRPr="00EB1DBA">
        <w:rPr>
          <w:rFonts w:eastAsia="Calibri" w:cstheme="minorHAnsi"/>
          <w:b/>
          <w:bCs/>
          <w:color w:val="000000" w:themeColor="text1"/>
          <w:sz w:val="24"/>
          <w:szCs w:val="24"/>
        </w:rPr>
        <w:t>:</w:t>
      </w:r>
      <w:r w:rsidR="003A44AD">
        <w:rPr>
          <w:rFonts w:eastAsia="Calibri" w:cstheme="minorHAnsi"/>
          <w:b/>
          <w:bCs/>
          <w:color w:val="000000" w:themeColor="text1"/>
          <w:sz w:val="24"/>
          <w:szCs w:val="24"/>
        </w:rPr>
        <w:t>30</w:t>
      </w:r>
      <w:r w:rsidRPr="00EB1DBA">
        <w:rPr>
          <w:rFonts w:eastAsia="Calibri" w:cstheme="minorHAnsi"/>
          <w:color w:val="000000" w:themeColor="text1"/>
          <w:sz w:val="24"/>
          <w:szCs w:val="24"/>
        </w:rPr>
        <w:t xml:space="preserve"> za pośrednictwem</w:t>
      </w:r>
      <w:r w:rsidRPr="00637D78">
        <w:rPr>
          <w:rFonts w:eastAsia="Calibri" w:cstheme="minorHAnsi"/>
          <w:color w:val="000000" w:themeColor="text1"/>
          <w:sz w:val="24"/>
          <w:szCs w:val="24"/>
        </w:rPr>
        <w:t xml:space="preserve"> platformy zakupowej pod adresem: </w:t>
      </w:r>
      <w:hyperlink r:id="rId17"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4E17A830" w14:textId="77777777" w:rsidR="00593A15" w:rsidRPr="00637D78" w:rsidRDefault="00593A15" w:rsidP="00BE382E">
      <w:pPr>
        <w:pStyle w:val="Akapitzlist"/>
        <w:numPr>
          <w:ilvl w:val="0"/>
          <w:numId w:val="8"/>
        </w:numPr>
        <w:shd w:val="clear" w:color="auto" w:fill="FFFFFF"/>
        <w:spacing w:after="0" w:line="360" w:lineRule="auto"/>
        <w:jc w:val="both"/>
        <w:rPr>
          <w:rFonts w:cstheme="minorHAnsi"/>
          <w:color w:val="000000" w:themeColor="text1"/>
          <w:sz w:val="24"/>
          <w:szCs w:val="24"/>
        </w:rPr>
      </w:pPr>
      <w:r w:rsidRPr="00637D78">
        <w:rPr>
          <w:rFonts w:cstheme="minorHAnsi"/>
          <w:color w:val="000000" w:themeColor="text1"/>
          <w:sz w:val="24"/>
          <w:szCs w:val="24"/>
        </w:rPr>
        <w:t>Otwarcie ofert odbywa się bez udziału Wykonawców.</w:t>
      </w:r>
    </w:p>
    <w:p w14:paraId="7C9C1B5E" w14:textId="77777777" w:rsidR="00593A15" w:rsidRPr="00637D78" w:rsidRDefault="00593A15" w:rsidP="00BE382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D2CE80" w14:textId="77777777" w:rsidR="00593A15" w:rsidRPr="00637D78" w:rsidRDefault="00593A15" w:rsidP="00BE382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najpóźniej przed otwarciem ofert, udostępnia na stronie internetowej prowadzonego postępowania informację o kwocie, jaką zamierza przeznaczyć na sfinansowanie zamówienia.</w:t>
      </w:r>
    </w:p>
    <w:p w14:paraId="3148C6F6" w14:textId="77777777" w:rsidR="00593A15" w:rsidRPr="00637D78" w:rsidRDefault="00593A15" w:rsidP="00BE382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niezwłocznie po otwarciu ofert, udostępnia na stronie internetowej prowadzonego postępowania informacje o:</w:t>
      </w:r>
    </w:p>
    <w:p w14:paraId="5005A9A0" w14:textId="77777777" w:rsidR="00593A15" w:rsidRPr="00637D78" w:rsidRDefault="00593A15" w:rsidP="00BE382E">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04494C4D" w14:textId="77777777" w:rsidR="00593A15" w:rsidRPr="00637D78" w:rsidRDefault="00593A15" w:rsidP="00BE382E">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cenach zawartych w ofertach.</w:t>
      </w:r>
    </w:p>
    <w:p w14:paraId="0237D215" w14:textId="41330A9D" w:rsidR="00593A15" w:rsidRDefault="00593A15" w:rsidP="00BD7A4E">
      <w:pPr>
        <w:pStyle w:val="Nagwek1"/>
        <w:spacing w:before="480"/>
        <w:jc w:val="both"/>
      </w:pPr>
      <w:r>
        <w:t>Rozdział 13. Termin związania ofertą</w:t>
      </w:r>
      <w:r w:rsidR="002D71A6">
        <w:t>.</w:t>
      </w:r>
    </w:p>
    <w:p w14:paraId="6512DC31" w14:textId="4429639D" w:rsidR="00593A15" w:rsidRPr="00EB1DBA" w:rsidRDefault="00593A15" w:rsidP="00BE382E">
      <w:pPr>
        <w:numPr>
          <w:ilvl w:val="0"/>
          <w:numId w:val="10"/>
        </w:numPr>
        <w:spacing w:before="360" w:after="0" w:line="360" w:lineRule="auto"/>
        <w:ind w:left="357" w:hanging="357"/>
        <w:jc w:val="both"/>
        <w:rPr>
          <w:rFonts w:cstheme="minorHAnsi"/>
          <w:b/>
          <w:sz w:val="24"/>
          <w:szCs w:val="24"/>
        </w:rPr>
      </w:pPr>
      <w:r w:rsidRPr="00EB1DBA">
        <w:rPr>
          <w:rFonts w:cstheme="minorHAnsi"/>
          <w:sz w:val="24"/>
          <w:szCs w:val="24"/>
        </w:rPr>
        <w:t xml:space="preserve">Wykonawca pozostaje związany ofertą od dnia upływu terminu składania ofert </w:t>
      </w:r>
      <w:r w:rsidRPr="00EB1DBA">
        <w:rPr>
          <w:rFonts w:cstheme="minorHAnsi"/>
          <w:b/>
          <w:sz w:val="24"/>
          <w:szCs w:val="24"/>
        </w:rPr>
        <w:t>do dnia</w:t>
      </w:r>
      <w:r w:rsidR="00EB1DBA" w:rsidRPr="00EB1DBA">
        <w:rPr>
          <w:rFonts w:cstheme="minorHAnsi"/>
          <w:b/>
          <w:sz w:val="24"/>
          <w:szCs w:val="24"/>
        </w:rPr>
        <w:t xml:space="preserve"> </w:t>
      </w:r>
      <w:r w:rsidR="003A44AD">
        <w:rPr>
          <w:rFonts w:cstheme="minorHAnsi"/>
          <w:b/>
          <w:sz w:val="24"/>
          <w:szCs w:val="24"/>
        </w:rPr>
        <w:t>20.06</w:t>
      </w:r>
      <w:r w:rsidR="00EB1DBA" w:rsidRPr="00EB1DBA">
        <w:rPr>
          <w:rFonts w:cstheme="minorHAnsi"/>
          <w:b/>
          <w:sz w:val="24"/>
          <w:szCs w:val="24"/>
        </w:rPr>
        <w:t>.2024</w:t>
      </w:r>
      <w:r w:rsidRPr="00EB1DBA">
        <w:rPr>
          <w:rFonts w:cstheme="minorHAnsi"/>
          <w:b/>
          <w:sz w:val="24"/>
          <w:szCs w:val="24"/>
        </w:rPr>
        <w:t xml:space="preserve"> r.</w:t>
      </w:r>
    </w:p>
    <w:p w14:paraId="1F963A1D" w14:textId="77777777" w:rsidR="00593A15" w:rsidRPr="00637D78" w:rsidRDefault="00593A15" w:rsidP="00BE382E">
      <w:pPr>
        <w:numPr>
          <w:ilvl w:val="0"/>
          <w:numId w:val="10"/>
        </w:numPr>
        <w:spacing w:after="0" w:line="360" w:lineRule="auto"/>
        <w:ind w:left="357" w:hanging="357"/>
        <w:jc w:val="both"/>
        <w:rPr>
          <w:rFonts w:cstheme="minorHAnsi"/>
          <w:sz w:val="24"/>
          <w:szCs w:val="24"/>
        </w:rPr>
      </w:pPr>
      <w:r w:rsidRPr="00637D78">
        <w:rPr>
          <w:rFonts w:cstheme="minorHAnsi"/>
          <w:sz w:val="24"/>
          <w:szCs w:val="24"/>
        </w:rP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61403D1B" w14:textId="77777777" w:rsidR="00593A15" w:rsidRPr="00637D78" w:rsidRDefault="00593A15" w:rsidP="00BE382E">
      <w:pPr>
        <w:numPr>
          <w:ilvl w:val="0"/>
          <w:numId w:val="10"/>
        </w:numPr>
        <w:spacing w:after="0" w:line="360" w:lineRule="auto"/>
        <w:ind w:left="357" w:hanging="357"/>
        <w:jc w:val="both"/>
        <w:rPr>
          <w:rFonts w:cstheme="minorHAnsi"/>
          <w:sz w:val="24"/>
          <w:szCs w:val="24"/>
        </w:rPr>
      </w:pPr>
      <w:r w:rsidRPr="00637D78">
        <w:rPr>
          <w:rFonts w:cstheme="minorHAnsi"/>
          <w:sz w:val="24"/>
          <w:szCs w:val="24"/>
        </w:rPr>
        <w:t xml:space="preserve">Przedłużenie terminu związania ofertą, o którym mowa w pkt 2, wymaga złożenia przez Wykonawcę pisemnego oświadczenia o wyrażeniu zgody na przedłużenie terminu związania ofertą. </w:t>
      </w:r>
    </w:p>
    <w:p w14:paraId="11561C37" w14:textId="5E2B0844" w:rsidR="00593A15" w:rsidRDefault="00593A15" w:rsidP="00BD7A4E">
      <w:pPr>
        <w:pStyle w:val="Nagwek1"/>
        <w:spacing w:before="480"/>
        <w:jc w:val="both"/>
      </w:pPr>
      <w:r>
        <w:lastRenderedPageBreak/>
        <w:t>Rozdział 14. Opis sposobu przygotowania oferty</w:t>
      </w:r>
      <w:r w:rsidR="002D71A6">
        <w:t>.</w:t>
      </w:r>
    </w:p>
    <w:p w14:paraId="2E94EAFB" w14:textId="7C269118" w:rsidR="00593A15" w:rsidRPr="00637D78" w:rsidRDefault="00593A15" w:rsidP="00BE382E">
      <w:pPr>
        <w:numPr>
          <w:ilvl w:val="0"/>
          <w:numId w:val="11"/>
        </w:numPr>
        <w:spacing w:before="360" w:after="0" w:line="360" w:lineRule="auto"/>
        <w:jc w:val="both"/>
        <w:rPr>
          <w:rFonts w:cstheme="minorHAnsi"/>
          <w:color w:val="000000" w:themeColor="text1"/>
          <w:sz w:val="24"/>
          <w:szCs w:val="24"/>
        </w:rPr>
      </w:pPr>
      <w:r w:rsidRPr="00637D78">
        <w:rPr>
          <w:rFonts w:cstheme="minorHAnsi"/>
          <w:color w:val="000000" w:themeColor="text1"/>
          <w:sz w:val="24"/>
          <w:szCs w:val="24"/>
        </w:rPr>
        <w:t>Każdy Wykonawca może złożyć tylko jedną ofertę</w:t>
      </w:r>
      <w:r w:rsidR="009A74F9">
        <w:rPr>
          <w:rFonts w:cstheme="minorHAnsi"/>
          <w:color w:val="000000" w:themeColor="text1"/>
          <w:sz w:val="24"/>
          <w:szCs w:val="24"/>
        </w:rPr>
        <w:t xml:space="preserve"> w ramach jednej części.</w:t>
      </w:r>
    </w:p>
    <w:p w14:paraId="22075F66" w14:textId="77777777"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Ofertę należy przygotować zgodnie z wymogami niniejszej SWZ. Formularz oferty oraz pozostałe dokumenty, dla których Zamawiający określił wzory stanowią załączniki do niniejszej SWZ.</w:t>
      </w:r>
    </w:p>
    <w:p w14:paraId="0FE39916" w14:textId="77777777"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Treść oferty musi być zgodna z wymaganiami zamawiającego określonymi w SWZ.</w:t>
      </w:r>
    </w:p>
    <w:p w14:paraId="297489FB" w14:textId="77777777"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 xml:space="preserve">Ofertę, w tym wszelkie dokumenty i oświadczenia sporządza się w języku polskim. Dokumenty sporządzone w języku obcym są  składane wraz z tłumaczeniem na język polski. </w:t>
      </w:r>
    </w:p>
    <w:p w14:paraId="76DE235E" w14:textId="77777777" w:rsidR="00593A15" w:rsidRPr="00637D78" w:rsidRDefault="00593A15" w:rsidP="00BE382E">
      <w:pPr>
        <w:numPr>
          <w:ilvl w:val="0"/>
          <w:numId w:val="11"/>
        </w:numPr>
        <w:spacing w:after="0" w:line="360" w:lineRule="auto"/>
        <w:jc w:val="both"/>
        <w:rPr>
          <w:rFonts w:cstheme="minorHAnsi"/>
          <w:color w:val="000000" w:themeColor="text1"/>
          <w:sz w:val="24"/>
          <w:szCs w:val="24"/>
        </w:rPr>
      </w:pPr>
      <w:r w:rsidRPr="00637D78">
        <w:rPr>
          <w:rFonts w:cstheme="minorHAnsi"/>
          <w:b/>
          <w:bCs/>
          <w:color w:val="000000" w:themeColor="text1"/>
          <w:sz w:val="24"/>
          <w:szCs w:val="24"/>
        </w:rPr>
        <w:t xml:space="preserve">Ofertę wraz ze wszystkimi załącznikami składa się, pod rygorem nieważności, w formie elektronicznej </w:t>
      </w:r>
      <w:r w:rsidRPr="00637D78">
        <w:rPr>
          <w:rFonts w:eastAsia="Calibri" w:cstheme="minorHAnsi"/>
          <w:b/>
          <w:bCs/>
          <w:color w:val="000000" w:themeColor="text1"/>
          <w:sz w:val="24"/>
          <w:szCs w:val="24"/>
        </w:rPr>
        <w:t>i opatruje się kwalifikowanym podpisem elektronicznym lub w postaci elektronicznej opatrzonej podpisem zaufanym lub podpisem osobistym.</w:t>
      </w:r>
    </w:p>
    <w:p w14:paraId="42FFCE66" w14:textId="77777777" w:rsidR="00593A15" w:rsidRPr="00637D78" w:rsidRDefault="00593A15" w:rsidP="00BE382E">
      <w:pPr>
        <w:numPr>
          <w:ilvl w:val="0"/>
          <w:numId w:val="11"/>
        </w:numPr>
        <w:spacing w:after="0" w:line="360" w:lineRule="auto"/>
        <w:ind w:left="357" w:hanging="357"/>
        <w:jc w:val="both"/>
        <w:rPr>
          <w:rFonts w:cstheme="minorHAnsi"/>
          <w:color w:val="000000" w:themeColor="text1"/>
          <w:sz w:val="24"/>
          <w:szCs w:val="24"/>
        </w:rPr>
      </w:pPr>
      <w:r w:rsidRPr="00637D78">
        <w:rPr>
          <w:rFonts w:cstheme="minorHAnsi"/>
          <w:color w:val="000000" w:themeColor="text1"/>
          <w:sz w:val="24"/>
          <w:szCs w:val="24"/>
        </w:rPr>
        <w:t xml:space="preserve">Oferta musi być podpisana przez osoby upoważnione do reprezentowania wykonawcy (wykonawców wspólnie ubiegających się o udzielenie zamówienia). </w:t>
      </w:r>
    </w:p>
    <w:p w14:paraId="6A9E05A1" w14:textId="77777777" w:rsidR="00593A15" w:rsidRPr="00637D78" w:rsidRDefault="00593A15" w:rsidP="00BE382E">
      <w:pPr>
        <w:numPr>
          <w:ilvl w:val="0"/>
          <w:numId w:val="11"/>
        </w:numPr>
        <w:spacing w:after="0" w:line="360" w:lineRule="auto"/>
        <w:ind w:left="357" w:hanging="357"/>
        <w:jc w:val="both"/>
        <w:textAlignment w:val="baseline"/>
        <w:rPr>
          <w:rFonts w:cstheme="minorHAnsi"/>
          <w:color w:val="000000" w:themeColor="text1"/>
          <w:sz w:val="24"/>
          <w:szCs w:val="24"/>
        </w:rPr>
      </w:pPr>
      <w:r w:rsidRPr="00637D78">
        <w:rPr>
          <w:rFonts w:cstheme="minorHAnsi"/>
          <w:color w:val="000000" w:themeColor="text1"/>
          <w:sz w:val="24"/>
          <w:szCs w:val="24"/>
        </w:rPr>
        <w:t xml:space="preserve">Zamawiający zaleca aby w przypadku podpisywania pliku przez kilka osób, stosować podpisy tego samego rodzaju. </w:t>
      </w:r>
    </w:p>
    <w:p w14:paraId="0112BA84" w14:textId="33E913BD" w:rsidR="00593A15" w:rsidRDefault="00593A15" w:rsidP="00BD7A4E">
      <w:pPr>
        <w:pStyle w:val="Nagwek1"/>
        <w:spacing w:before="480"/>
        <w:jc w:val="both"/>
      </w:pPr>
      <w:r>
        <w:t>Rozdział 15. Opis sposobu obliczenia ceny</w:t>
      </w:r>
      <w:r w:rsidR="002D71A6">
        <w:t>.</w:t>
      </w:r>
    </w:p>
    <w:p w14:paraId="0A58FBA8" w14:textId="34B6E5B4" w:rsidR="006C15AF" w:rsidRPr="006C15AF" w:rsidRDefault="006C15AF" w:rsidP="006C15AF">
      <w:pPr>
        <w:numPr>
          <w:ilvl w:val="0"/>
          <w:numId w:val="12"/>
        </w:numPr>
        <w:spacing w:before="360" w:after="0" w:line="360" w:lineRule="auto"/>
        <w:ind w:left="425" w:hanging="425"/>
        <w:jc w:val="both"/>
        <w:rPr>
          <w:rFonts w:cstheme="minorHAnsi"/>
          <w:sz w:val="24"/>
          <w:szCs w:val="24"/>
        </w:rPr>
      </w:pPr>
      <w:r w:rsidRPr="006C15AF">
        <w:rPr>
          <w:rFonts w:cstheme="minorHAnsi"/>
          <w:color w:val="000000" w:themeColor="text1"/>
          <w:sz w:val="24"/>
          <w:szCs w:val="24"/>
        </w:rPr>
        <w:t xml:space="preserve">Wykonawca wypełnia Formularz cenowy, stanowiący Załącznik do </w:t>
      </w:r>
      <w:r w:rsidR="00B51998">
        <w:rPr>
          <w:rFonts w:cstheme="minorHAnsi"/>
          <w:color w:val="000000" w:themeColor="text1"/>
          <w:sz w:val="24"/>
          <w:szCs w:val="24"/>
        </w:rPr>
        <w:t>Formularza oferty</w:t>
      </w:r>
      <w:r w:rsidRPr="006C15AF">
        <w:rPr>
          <w:rFonts w:cstheme="minorHAnsi"/>
          <w:color w:val="000000" w:themeColor="text1"/>
          <w:sz w:val="24"/>
          <w:szCs w:val="24"/>
        </w:rPr>
        <w:t>, odpowiednio dla każdej</w:t>
      </w:r>
      <w:r>
        <w:rPr>
          <w:rFonts w:cstheme="minorHAnsi"/>
          <w:color w:val="000000" w:themeColor="text1"/>
          <w:sz w:val="24"/>
          <w:szCs w:val="24"/>
        </w:rPr>
        <w:t xml:space="preserve"> części</w:t>
      </w:r>
      <w:r w:rsidRPr="006C15AF">
        <w:rPr>
          <w:rFonts w:cstheme="minorHAnsi"/>
          <w:color w:val="000000" w:themeColor="text1"/>
          <w:sz w:val="24"/>
          <w:szCs w:val="24"/>
        </w:rPr>
        <w:t>.</w:t>
      </w:r>
    </w:p>
    <w:p w14:paraId="12BB1521" w14:textId="1010E1E4" w:rsidR="006C15AF" w:rsidRDefault="006C15AF" w:rsidP="006C15AF">
      <w:pPr>
        <w:numPr>
          <w:ilvl w:val="0"/>
          <w:numId w:val="12"/>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Wykonawca w każdej pozycji Formularza cenowego, w kolumnie „Cena jednostkowa netto za 1 m</w:t>
      </w:r>
      <w:r>
        <w:rPr>
          <w:rFonts w:cstheme="minorHAnsi"/>
          <w:color w:val="000000" w:themeColor="text1"/>
          <w:sz w:val="24"/>
          <w:szCs w:val="24"/>
          <w:vertAlign w:val="superscript"/>
        </w:rPr>
        <w:t>2</w:t>
      </w:r>
      <w:r>
        <w:rPr>
          <w:rFonts w:cstheme="minorHAnsi"/>
          <w:color w:val="000000" w:themeColor="text1"/>
          <w:sz w:val="24"/>
          <w:szCs w:val="24"/>
        </w:rPr>
        <w:t xml:space="preserve"> w PLN” podaje cenę jednostkową netto za przedmiot zamówienia określony w tej pozycji. W kolumnie „Wartość netto w PLN” Wykonawca podaje wartość netto za przedmiot zamówienia, uwzględniając określoną w kolumnie nr 2 liczbę m</w:t>
      </w:r>
      <w:r>
        <w:rPr>
          <w:rFonts w:cstheme="minorHAnsi"/>
          <w:color w:val="000000" w:themeColor="text1"/>
          <w:sz w:val="24"/>
          <w:szCs w:val="24"/>
          <w:vertAlign w:val="superscript"/>
        </w:rPr>
        <w:t xml:space="preserve">2 </w:t>
      </w:r>
      <w:r w:rsidRPr="006C15AF">
        <w:rPr>
          <w:rFonts w:cstheme="minorHAnsi"/>
          <w:color w:val="000000" w:themeColor="text1"/>
          <w:sz w:val="24"/>
          <w:szCs w:val="24"/>
        </w:rPr>
        <w:t>powierzchni</w:t>
      </w:r>
      <w:r>
        <w:rPr>
          <w:rFonts w:cstheme="minorHAnsi"/>
          <w:color w:val="000000" w:themeColor="text1"/>
          <w:sz w:val="24"/>
          <w:szCs w:val="24"/>
        </w:rPr>
        <w:t xml:space="preserve">. W kolejnej kolumnie Wykonawca podaje stawkę podatku VAT. W kolumnie „Wartość brutto w PLN” Wykonawca  podaje wartość brutto, która stanowi iloczyn wartości z kolumny „Wartość netto w PLN” oraz stawki podatku VAT. </w:t>
      </w:r>
    </w:p>
    <w:p w14:paraId="2E265633" w14:textId="6C51A05A" w:rsidR="006C15AF" w:rsidRPr="000F4D48" w:rsidRDefault="006C15AF" w:rsidP="006C15AF">
      <w:pPr>
        <w:numPr>
          <w:ilvl w:val="0"/>
          <w:numId w:val="12"/>
        </w:numPr>
        <w:spacing w:after="0" w:line="360" w:lineRule="auto"/>
        <w:ind w:left="425" w:hanging="425"/>
        <w:jc w:val="both"/>
        <w:rPr>
          <w:rFonts w:cstheme="minorHAnsi"/>
          <w:b/>
          <w:bCs/>
          <w:color w:val="000000" w:themeColor="text1"/>
          <w:sz w:val="24"/>
          <w:szCs w:val="24"/>
        </w:rPr>
      </w:pPr>
      <w:r w:rsidRPr="000F4D48">
        <w:rPr>
          <w:rFonts w:cstheme="minorHAnsi"/>
          <w:b/>
          <w:bCs/>
          <w:color w:val="000000" w:themeColor="text1"/>
          <w:sz w:val="24"/>
          <w:szCs w:val="24"/>
        </w:rPr>
        <w:t xml:space="preserve">Wykonawca w ostatnim wierszu tabeli </w:t>
      </w:r>
      <w:r>
        <w:rPr>
          <w:rFonts w:cstheme="minorHAnsi"/>
          <w:b/>
          <w:bCs/>
          <w:color w:val="000000" w:themeColor="text1"/>
          <w:sz w:val="24"/>
          <w:szCs w:val="24"/>
        </w:rPr>
        <w:t>Formularza cenowego</w:t>
      </w:r>
      <w:r w:rsidRPr="000F4D48">
        <w:rPr>
          <w:rFonts w:cstheme="minorHAnsi"/>
          <w:b/>
          <w:bCs/>
          <w:color w:val="000000" w:themeColor="text1"/>
          <w:sz w:val="24"/>
          <w:szCs w:val="24"/>
        </w:rPr>
        <w:t xml:space="preserve"> w pozycji „</w:t>
      </w:r>
      <w:r>
        <w:rPr>
          <w:rFonts w:cstheme="minorHAnsi"/>
          <w:b/>
          <w:bCs/>
          <w:color w:val="000000" w:themeColor="text1"/>
          <w:sz w:val="24"/>
          <w:szCs w:val="24"/>
        </w:rPr>
        <w:t>RAZEM</w:t>
      </w:r>
      <w:r w:rsidRPr="000F4D48">
        <w:rPr>
          <w:rFonts w:cstheme="minorHAnsi"/>
          <w:b/>
          <w:bCs/>
          <w:color w:val="000000" w:themeColor="text1"/>
          <w:sz w:val="24"/>
          <w:szCs w:val="24"/>
        </w:rPr>
        <w:t>”, podaje łączną cenę oferty, poprzez zsumowanie wszystkich wartości z kolum</w:t>
      </w:r>
      <w:r>
        <w:rPr>
          <w:rFonts w:cstheme="minorHAnsi"/>
          <w:b/>
          <w:bCs/>
          <w:color w:val="000000" w:themeColor="text1"/>
          <w:sz w:val="24"/>
          <w:szCs w:val="24"/>
        </w:rPr>
        <w:t xml:space="preserve">ny </w:t>
      </w:r>
      <w:r>
        <w:rPr>
          <w:rFonts w:cstheme="minorHAnsi"/>
          <w:b/>
          <w:bCs/>
          <w:color w:val="000000" w:themeColor="text1"/>
          <w:sz w:val="24"/>
          <w:szCs w:val="24"/>
        </w:rPr>
        <w:lastRenderedPageBreak/>
        <w:t>„Wartość brutto w PLN”</w:t>
      </w:r>
      <w:r w:rsidRPr="000F4D48">
        <w:rPr>
          <w:rFonts w:cstheme="minorHAnsi"/>
          <w:b/>
          <w:bCs/>
          <w:color w:val="000000" w:themeColor="text1"/>
          <w:sz w:val="24"/>
          <w:szCs w:val="24"/>
        </w:rPr>
        <w:t>.</w:t>
      </w:r>
      <w:r>
        <w:rPr>
          <w:rFonts w:cstheme="minorHAnsi"/>
          <w:b/>
          <w:bCs/>
          <w:color w:val="000000" w:themeColor="text1"/>
          <w:sz w:val="24"/>
          <w:szCs w:val="24"/>
        </w:rPr>
        <w:t xml:space="preserve"> Łączna c</w:t>
      </w:r>
      <w:r w:rsidRPr="000F4D48">
        <w:rPr>
          <w:rFonts w:cstheme="minorHAnsi"/>
          <w:b/>
          <w:bCs/>
          <w:color w:val="000000" w:themeColor="text1"/>
          <w:sz w:val="24"/>
          <w:szCs w:val="24"/>
        </w:rPr>
        <w:t xml:space="preserve">ena </w:t>
      </w:r>
      <w:r>
        <w:rPr>
          <w:rFonts w:cstheme="minorHAnsi"/>
          <w:b/>
          <w:bCs/>
          <w:color w:val="000000" w:themeColor="text1"/>
          <w:sz w:val="24"/>
          <w:szCs w:val="24"/>
        </w:rPr>
        <w:t xml:space="preserve">oferty </w:t>
      </w:r>
      <w:r w:rsidRPr="000F4D48">
        <w:rPr>
          <w:rFonts w:cstheme="minorHAnsi"/>
          <w:b/>
          <w:bCs/>
          <w:color w:val="000000" w:themeColor="text1"/>
          <w:sz w:val="24"/>
          <w:szCs w:val="24"/>
        </w:rPr>
        <w:t>stanowi wartość ocenianą w ramach Kryterium oceny ofert „Cena”.</w:t>
      </w:r>
    </w:p>
    <w:p w14:paraId="0FC5B9BF" w14:textId="77777777" w:rsidR="006C15AF" w:rsidRPr="00637D78" w:rsidRDefault="006C15AF" w:rsidP="006C15AF">
      <w:pPr>
        <w:numPr>
          <w:ilvl w:val="0"/>
          <w:numId w:val="12"/>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Wykonawca kalkulując cenę oferty zobowiązany jest uwzględnić wszystkie wymagania i</w:t>
      </w:r>
      <w:r>
        <w:rPr>
          <w:rFonts w:cstheme="minorHAnsi"/>
          <w:color w:val="000000" w:themeColor="text1"/>
          <w:sz w:val="24"/>
          <w:szCs w:val="24"/>
        </w:rPr>
        <w:t> </w:t>
      </w:r>
      <w:r w:rsidRPr="00637D78">
        <w:rPr>
          <w:rFonts w:cstheme="minorHAnsi"/>
          <w:color w:val="000000" w:themeColor="text1"/>
          <w:sz w:val="24"/>
          <w:szCs w:val="24"/>
        </w:rPr>
        <w:t>zapisy ujęte w SWZ</w:t>
      </w:r>
      <w:r>
        <w:rPr>
          <w:rFonts w:cstheme="minorHAnsi"/>
          <w:color w:val="000000" w:themeColor="text1"/>
          <w:sz w:val="24"/>
          <w:szCs w:val="24"/>
        </w:rPr>
        <w:t xml:space="preserve"> i załącznikach do niej</w:t>
      </w:r>
      <w:r w:rsidRPr="00637D78">
        <w:rPr>
          <w:rFonts w:cstheme="minorHAnsi"/>
          <w:color w:val="000000" w:themeColor="text1"/>
          <w:sz w:val="24"/>
          <w:szCs w:val="24"/>
        </w:rPr>
        <w:t xml:space="preserve"> jak i wszelkie koszty związane z prawidłową realizacją zamówienia</w:t>
      </w:r>
      <w:bookmarkStart w:id="12" w:name="_Hlk116044520"/>
      <w:r w:rsidRPr="00637D78">
        <w:rPr>
          <w:rFonts w:cstheme="minorHAnsi"/>
          <w:color w:val="000000" w:themeColor="text1"/>
          <w:sz w:val="24"/>
          <w:szCs w:val="24"/>
        </w:rPr>
        <w:t>.</w:t>
      </w:r>
    </w:p>
    <w:bookmarkEnd w:id="12"/>
    <w:p w14:paraId="2F739859" w14:textId="209964AA" w:rsidR="006C15AF" w:rsidRPr="00637D78" w:rsidRDefault="006C15AF" w:rsidP="006C15AF">
      <w:pPr>
        <w:numPr>
          <w:ilvl w:val="0"/>
          <w:numId w:val="12"/>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Cen</w:t>
      </w:r>
      <w:r>
        <w:rPr>
          <w:rFonts w:cstheme="minorHAnsi"/>
          <w:color w:val="000000" w:themeColor="text1"/>
          <w:sz w:val="24"/>
          <w:szCs w:val="24"/>
        </w:rPr>
        <w:t xml:space="preserve">y </w:t>
      </w:r>
      <w:r w:rsidRPr="00637D78">
        <w:rPr>
          <w:rFonts w:cstheme="minorHAnsi"/>
          <w:color w:val="000000" w:themeColor="text1"/>
          <w:sz w:val="24"/>
          <w:szCs w:val="24"/>
        </w:rPr>
        <w:t>mus</w:t>
      </w:r>
      <w:r>
        <w:rPr>
          <w:rFonts w:cstheme="minorHAnsi"/>
          <w:color w:val="000000" w:themeColor="text1"/>
          <w:sz w:val="24"/>
          <w:szCs w:val="24"/>
        </w:rPr>
        <w:t>zą</w:t>
      </w:r>
      <w:r w:rsidRPr="00637D78">
        <w:rPr>
          <w:rFonts w:cstheme="minorHAnsi"/>
          <w:color w:val="000000" w:themeColor="text1"/>
          <w:sz w:val="24"/>
          <w:szCs w:val="24"/>
        </w:rPr>
        <w:t xml:space="preserve"> być podan</w:t>
      </w:r>
      <w:r>
        <w:rPr>
          <w:rFonts w:cstheme="minorHAnsi"/>
          <w:color w:val="000000" w:themeColor="text1"/>
          <w:sz w:val="24"/>
          <w:szCs w:val="24"/>
        </w:rPr>
        <w:t>e</w:t>
      </w:r>
      <w:r w:rsidRPr="00637D78">
        <w:rPr>
          <w:rFonts w:cstheme="minorHAnsi"/>
          <w:color w:val="000000" w:themeColor="text1"/>
          <w:sz w:val="24"/>
          <w:szCs w:val="24"/>
        </w:rPr>
        <w:t xml:space="preserve"> w złotych polskich (PLN), cyfrowo (do drugiego miejsca po przecinku).</w:t>
      </w:r>
    </w:p>
    <w:p w14:paraId="00A85E82" w14:textId="77777777" w:rsidR="006C15AF" w:rsidRPr="00637D78" w:rsidRDefault="006C15AF" w:rsidP="006C15AF">
      <w:pPr>
        <w:numPr>
          <w:ilvl w:val="0"/>
          <w:numId w:val="12"/>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Zamawiający będzie rozliczał się z Wykonawcą wyłącznie w walucie polskiej (PLN).</w:t>
      </w:r>
    </w:p>
    <w:p w14:paraId="50168CA1" w14:textId="084C4CFE" w:rsidR="00593A15" w:rsidRPr="006C15AF" w:rsidRDefault="006C15AF" w:rsidP="006C15AF">
      <w:pPr>
        <w:numPr>
          <w:ilvl w:val="0"/>
          <w:numId w:val="12"/>
        </w:numPr>
        <w:spacing w:after="0" w:line="360" w:lineRule="auto"/>
        <w:ind w:left="425" w:hanging="425"/>
        <w:jc w:val="both"/>
        <w:rPr>
          <w:rFonts w:cstheme="minorHAnsi"/>
          <w:color w:val="000000" w:themeColor="text1"/>
          <w:sz w:val="24"/>
          <w:szCs w:val="24"/>
        </w:rPr>
      </w:pPr>
      <w:r w:rsidRPr="00637D78">
        <w:rPr>
          <w:rFonts w:cstheme="minorHAnsi"/>
          <w:sz w:val="24"/>
          <w:szCs w:val="24"/>
        </w:rPr>
        <w:t xml:space="preserve">W przypadku gdy </w:t>
      </w:r>
      <w:r w:rsidRPr="00637D78">
        <w:rPr>
          <w:rFonts w:cstheme="minorHAnsi"/>
          <w:bCs/>
          <w:iCs/>
          <w:color w:val="000000" w:themeColor="text1"/>
          <w:sz w:val="24"/>
          <w:szCs w:val="24"/>
        </w:rPr>
        <w:t xml:space="preserve">wybór oferty będzie </w:t>
      </w:r>
      <w:r w:rsidRPr="00637D78">
        <w:rPr>
          <w:rFonts w:cstheme="minorHAnsi"/>
          <w:sz w:val="24"/>
          <w:szCs w:val="24"/>
        </w:rPr>
        <w:t>prowadził do powstania u Zamawiającego obowiązku podatkowego Wykonawca ma obowiązek podać Nazwę (rodzaj) towaru lub usługi, którego dostawa lub świadczenie będzie prowadziła do powstania obowiązku podatkowego po stronie Zamawiającego, wartość towaru lub usługi objętego obowiązek podatkowym Zamawiającego (bez kwoty podatku)</w:t>
      </w:r>
      <w:r w:rsidRPr="00637D78">
        <w:rPr>
          <w:rFonts w:cstheme="minorHAnsi"/>
          <w:color w:val="000000" w:themeColor="text1"/>
          <w:sz w:val="24"/>
          <w:szCs w:val="24"/>
        </w:rPr>
        <w:t>, s</w:t>
      </w:r>
      <w:r w:rsidRPr="00637D78">
        <w:rPr>
          <w:rFonts w:cstheme="minorHAnsi"/>
          <w:sz w:val="24"/>
          <w:szCs w:val="24"/>
        </w:rPr>
        <w:t>tawkę podatku od towarów i usług, która zgodnie z wiedzą Wykonawcy będzie miała zastosowanie.</w:t>
      </w:r>
    </w:p>
    <w:p w14:paraId="4EB55A62" w14:textId="0FA6F6E1" w:rsidR="00593A15" w:rsidRDefault="00593A15" w:rsidP="00BD7A4E">
      <w:pPr>
        <w:pStyle w:val="Nagwek1"/>
        <w:spacing w:before="480"/>
        <w:jc w:val="both"/>
      </w:pPr>
      <w:r>
        <w:t>Rozdział 16. Warunki udziału w postępowaniu</w:t>
      </w:r>
      <w:r w:rsidR="002D71A6">
        <w:t>.</w:t>
      </w:r>
    </w:p>
    <w:p w14:paraId="5689AE30" w14:textId="77777777" w:rsidR="003A236A" w:rsidRPr="003A236A" w:rsidRDefault="003A236A" w:rsidP="003A236A">
      <w:pPr>
        <w:spacing w:before="360" w:after="0" w:line="360" w:lineRule="auto"/>
        <w:ind w:left="567"/>
        <w:jc w:val="both"/>
        <w:rPr>
          <w:rFonts w:cstheme="minorHAnsi"/>
          <w:b/>
          <w:bCs/>
          <w:sz w:val="24"/>
          <w:szCs w:val="24"/>
        </w:rPr>
      </w:pPr>
      <w:r w:rsidRPr="003A236A">
        <w:rPr>
          <w:rFonts w:cstheme="minorHAnsi"/>
          <w:b/>
          <w:bCs/>
          <w:sz w:val="24"/>
          <w:szCs w:val="24"/>
        </w:rPr>
        <w:t>Dotyczy części 1-7:</w:t>
      </w:r>
    </w:p>
    <w:p w14:paraId="6E86A958" w14:textId="316C2E99" w:rsidR="003313EB" w:rsidRDefault="003313EB" w:rsidP="003A236A">
      <w:pPr>
        <w:numPr>
          <w:ilvl w:val="0"/>
          <w:numId w:val="36"/>
        </w:numPr>
        <w:tabs>
          <w:tab w:val="clear" w:pos="567"/>
        </w:tabs>
        <w:spacing w:before="120" w:after="0" w:line="360" w:lineRule="auto"/>
        <w:jc w:val="both"/>
        <w:rPr>
          <w:rFonts w:cstheme="minorHAnsi"/>
          <w:sz w:val="24"/>
          <w:szCs w:val="24"/>
        </w:rPr>
      </w:pPr>
      <w:r>
        <w:rPr>
          <w:rFonts w:cstheme="minorHAnsi"/>
          <w:sz w:val="24"/>
          <w:szCs w:val="24"/>
        </w:rPr>
        <w:t xml:space="preserve">O </w:t>
      </w:r>
      <w:r w:rsidRPr="00593A15">
        <w:rPr>
          <w:rFonts w:cstheme="minorHAnsi"/>
          <w:sz w:val="24"/>
          <w:szCs w:val="24"/>
        </w:rPr>
        <w:t xml:space="preserve">udzielenie </w:t>
      </w:r>
      <w:r w:rsidRPr="002E1C14">
        <w:rPr>
          <w:rFonts w:cstheme="minorHAnsi"/>
          <w:sz w:val="24"/>
          <w:szCs w:val="24"/>
        </w:rPr>
        <w:t>zamówienia mogą ubiegać się Wykonawcy, którzy spełniają warunki udziału w  postępowaniu</w:t>
      </w:r>
      <w:r>
        <w:rPr>
          <w:rFonts w:cstheme="minorHAnsi"/>
          <w:sz w:val="24"/>
          <w:szCs w:val="24"/>
        </w:rPr>
        <w:t xml:space="preserve"> </w:t>
      </w:r>
      <w:r w:rsidRPr="003313EB">
        <w:rPr>
          <w:rFonts w:cstheme="minorHAnsi"/>
          <w:sz w:val="24"/>
          <w:szCs w:val="24"/>
        </w:rPr>
        <w:t xml:space="preserve">w zakresie </w:t>
      </w:r>
      <w:r w:rsidRPr="003313EB">
        <w:rPr>
          <w:rFonts w:cstheme="minorHAnsi"/>
          <w:b/>
          <w:bCs/>
          <w:sz w:val="24"/>
          <w:szCs w:val="24"/>
        </w:rPr>
        <w:t>posiadania zdolności zawodowej</w:t>
      </w:r>
      <w:r w:rsidRPr="003313EB">
        <w:rPr>
          <w:rFonts w:cstheme="minorHAnsi"/>
          <w:sz w:val="24"/>
          <w:szCs w:val="24"/>
        </w:rPr>
        <w:t>. Zamawiający wymaga, żeby Wykonawca posiadał doświadczenie w świadczeniu usług</w:t>
      </w:r>
      <w:r>
        <w:rPr>
          <w:rFonts w:cstheme="minorHAnsi"/>
          <w:sz w:val="24"/>
          <w:szCs w:val="24"/>
        </w:rPr>
        <w:t>i mycia okien</w:t>
      </w:r>
      <w:r w:rsidR="003A236A">
        <w:rPr>
          <w:rFonts w:cstheme="minorHAnsi"/>
          <w:sz w:val="24"/>
          <w:szCs w:val="24"/>
        </w:rPr>
        <w:t xml:space="preserve"> lub </w:t>
      </w:r>
      <w:r>
        <w:rPr>
          <w:rFonts w:cstheme="minorHAnsi"/>
          <w:sz w:val="24"/>
          <w:szCs w:val="24"/>
        </w:rPr>
        <w:t>powierzchni szklanych</w:t>
      </w:r>
      <w:r w:rsidRPr="003313EB">
        <w:rPr>
          <w:rFonts w:cstheme="minorHAnsi"/>
          <w:sz w:val="24"/>
          <w:szCs w:val="24"/>
        </w:rPr>
        <w:t>.</w:t>
      </w:r>
    </w:p>
    <w:p w14:paraId="3F1B93D3" w14:textId="41508F27" w:rsidR="003313EB" w:rsidRPr="003313EB" w:rsidRDefault="003313EB" w:rsidP="003A236A">
      <w:pPr>
        <w:numPr>
          <w:ilvl w:val="0"/>
          <w:numId w:val="36"/>
        </w:numPr>
        <w:tabs>
          <w:tab w:val="clear" w:pos="567"/>
        </w:tabs>
        <w:spacing w:after="0" w:line="360" w:lineRule="auto"/>
        <w:jc w:val="both"/>
        <w:rPr>
          <w:rFonts w:cstheme="minorHAnsi"/>
          <w:sz w:val="24"/>
          <w:szCs w:val="24"/>
        </w:rPr>
      </w:pPr>
      <w:r w:rsidRPr="003313EB">
        <w:rPr>
          <w:rFonts w:cstheme="minorHAnsi"/>
          <w:bCs/>
          <w:iCs/>
          <w:color w:val="000000" w:themeColor="text1"/>
          <w:sz w:val="24"/>
          <w:szCs w:val="24"/>
        </w:rPr>
        <w:t xml:space="preserve">Zamawiający uzna, iż </w:t>
      </w:r>
      <w:r w:rsidRPr="003313EB">
        <w:rPr>
          <w:rFonts w:cstheme="minorHAnsi"/>
          <w:color w:val="000000" w:themeColor="text1"/>
          <w:sz w:val="24"/>
          <w:szCs w:val="24"/>
        </w:rPr>
        <w:t xml:space="preserve">Wykonawca spełnia warunek, jeżeli wykaże wykonanie co najmniej </w:t>
      </w:r>
      <w:r w:rsidRPr="003313EB">
        <w:rPr>
          <w:rFonts w:cstheme="minorHAnsi"/>
          <w:b/>
          <w:color w:val="000000" w:themeColor="text1"/>
          <w:sz w:val="24"/>
          <w:szCs w:val="24"/>
          <w:shd w:val="clear" w:color="auto" w:fill="FFFFFF"/>
        </w:rPr>
        <w:t xml:space="preserve">1 usługi </w:t>
      </w:r>
      <w:r w:rsidRPr="003313EB">
        <w:rPr>
          <w:rFonts w:cstheme="minorHAnsi"/>
          <w:b/>
          <w:bCs/>
          <w:sz w:val="24"/>
          <w:szCs w:val="24"/>
        </w:rPr>
        <w:t>mycia okien</w:t>
      </w:r>
      <w:r w:rsidR="003A236A">
        <w:rPr>
          <w:rFonts w:cstheme="minorHAnsi"/>
          <w:b/>
          <w:bCs/>
          <w:sz w:val="24"/>
          <w:szCs w:val="24"/>
        </w:rPr>
        <w:t xml:space="preserve"> lub </w:t>
      </w:r>
      <w:r w:rsidRPr="003313EB">
        <w:rPr>
          <w:rFonts w:cstheme="minorHAnsi"/>
          <w:b/>
          <w:bCs/>
          <w:sz w:val="24"/>
          <w:szCs w:val="24"/>
        </w:rPr>
        <w:t>powierzchni szklanych</w:t>
      </w:r>
      <w:r w:rsidRPr="003313EB">
        <w:rPr>
          <w:rFonts w:cstheme="minorHAnsi"/>
          <w:color w:val="000000" w:themeColor="text1"/>
          <w:sz w:val="24"/>
          <w:szCs w:val="24"/>
        </w:rPr>
        <w:t>,</w:t>
      </w:r>
      <w:r w:rsidRPr="003313EB">
        <w:rPr>
          <w:rFonts w:cstheme="minorHAnsi"/>
          <w:b/>
          <w:color w:val="000000" w:themeColor="text1"/>
          <w:sz w:val="24"/>
          <w:szCs w:val="24"/>
          <w:shd w:val="clear" w:color="auto" w:fill="FFFFFF"/>
        </w:rPr>
        <w:t xml:space="preserve"> </w:t>
      </w:r>
      <w:r w:rsidRPr="003313EB">
        <w:rPr>
          <w:rFonts w:cstheme="minorHAnsi"/>
          <w:bCs/>
          <w:color w:val="000000" w:themeColor="text1"/>
          <w:sz w:val="24"/>
          <w:szCs w:val="24"/>
          <w:shd w:val="clear" w:color="auto" w:fill="FFFFFF"/>
        </w:rPr>
        <w:t>wykonanej na podstawie jednej umowy</w:t>
      </w:r>
      <w:r>
        <w:rPr>
          <w:rFonts w:cstheme="minorHAnsi"/>
          <w:bCs/>
          <w:color w:val="000000" w:themeColor="text1"/>
          <w:sz w:val="24"/>
          <w:szCs w:val="24"/>
          <w:shd w:val="clear" w:color="auto" w:fill="FFFFFF"/>
        </w:rPr>
        <w:t xml:space="preserve">, </w:t>
      </w:r>
      <w:r w:rsidRPr="003313EB">
        <w:rPr>
          <w:rFonts w:cstheme="minorHAnsi"/>
          <w:color w:val="000000" w:themeColor="text1"/>
          <w:sz w:val="24"/>
          <w:szCs w:val="24"/>
        </w:rPr>
        <w:t>wykonanej w ciągu ostatnich 3 lat przed upływem terminu składania ofert, a</w:t>
      </w:r>
      <w:r w:rsidR="003A236A">
        <w:rPr>
          <w:rFonts w:cstheme="minorHAnsi"/>
          <w:color w:val="000000" w:themeColor="text1"/>
          <w:sz w:val="24"/>
          <w:szCs w:val="24"/>
        </w:rPr>
        <w:t> </w:t>
      </w:r>
      <w:r w:rsidRPr="003313EB">
        <w:rPr>
          <w:rFonts w:cstheme="minorHAnsi"/>
          <w:color w:val="000000" w:themeColor="text1"/>
          <w:sz w:val="24"/>
          <w:szCs w:val="24"/>
        </w:rPr>
        <w:t>jeśli okres prowadzenia działalności jest krótszy, to w tym okresie.</w:t>
      </w:r>
    </w:p>
    <w:p w14:paraId="26819643" w14:textId="763CEA4F" w:rsidR="003313EB" w:rsidRPr="003313EB" w:rsidRDefault="003313EB" w:rsidP="003A236A">
      <w:pPr>
        <w:numPr>
          <w:ilvl w:val="0"/>
          <w:numId w:val="36"/>
        </w:numPr>
        <w:tabs>
          <w:tab w:val="clear" w:pos="567"/>
        </w:tabs>
        <w:spacing w:after="0" w:line="360" w:lineRule="auto"/>
        <w:jc w:val="both"/>
        <w:rPr>
          <w:rFonts w:cstheme="minorHAnsi"/>
          <w:sz w:val="24"/>
          <w:szCs w:val="24"/>
        </w:rPr>
      </w:pPr>
      <w:r w:rsidRPr="003313EB">
        <w:rPr>
          <w:rFonts w:cstheme="minorHAnsi"/>
          <w:color w:val="000000" w:themeColor="text1"/>
          <w:sz w:val="24"/>
          <w:szCs w:val="24"/>
        </w:rPr>
        <w:t xml:space="preserve">Zamawiający, w celu potwierdzenia spełniania warunku udziału w postępowaniu, wymaga złożenia wykazu usług (załącznik do SWZ – wzór wykazu usług) z podaniem ich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w:t>
      </w:r>
      <w:r w:rsidRPr="003313EB">
        <w:rPr>
          <w:rFonts w:cstheme="minorHAnsi"/>
          <w:color w:val="000000" w:themeColor="text1"/>
          <w:sz w:val="24"/>
          <w:szCs w:val="24"/>
        </w:rPr>
        <w:lastRenderedPageBreak/>
        <w:t xml:space="preserve">niezależnych od niego nie jest w stanie uzyskać tych dokumentów – oświadczenie Wykonawcy. </w:t>
      </w:r>
    </w:p>
    <w:p w14:paraId="493E942C" w14:textId="2FD383E5" w:rsidR="003313EB" w:rsidRPr="003313EB" w:rsidRDefault="003313EB" w:rsidP="003A236A">
      <w:pPr>
        <w:numPr>
          <w:ilvl w:val="0"/>
          <w:numId w:val="36"/>
        </w:numPr>
        <w:tabs>
          <w:tab w:val="clear" w:pos="567"/>
        </w:tabs>
        <w:spacing w:after="0" w:line="360" w:lineRule="auto"/>
        <w:jc w:val="both"/>
        <w:rPr>
          <w:rFonts w:cstheme="minorHAnsi"/>
          <w:sz w:val="24"/>
          <w:szCs w:val="24"/>
        </w:rPr>
      </w:pPr>
      <w:r>
        <w:rPr>
          <w:rFonts w:cstheme="minorHAnsi"/>
          <w:sz w:val="24"/>
          <w:szCs w:val="24"/>
        </w:rPr>
        <w:t xml:space="preserve">Zamawiający dopuszcza wykazanie przez Wykonawcę usługi </w:t>
      </w:r>
      <w:r w:rsidRPr="003313EB">
        <w:rPr>
          <w:rFonts w:cstheme="minorHAnsi"/>
          <w:sz w:val="24"/>
          <w:szCs w:val="24"/>
        </w:rPr>
        <w:t>mycia okien</w:t>
      </w:r>
      <w:r w:rsidR="003A236A">
        <w:rPr>
          <w:rFonts w:cstheme="minorHAnsi"/>
          <w:sz w:val="24"/>
          <w:szCs w:val="24"/>
        </w:rPr>
        <w:t xml:space="preserve"> lub </w:t>
      </w:r>
      <w:r w:rsidRPr="003313EB">
        <w:rPr>
          <w:rFonts w:cstheme="minorHAnsi"/>
          <w:sz w:val="24"/>
          <w:szCs w:val="24"/>
        </w:rPr>
        <w:t>powierzchni szklanych</w:t>
      </w:r>
      <w:r>
        <w:rPr>
          <w:rFonts w:cstheme="minorHAnsi"/>
          <w:sz w:val="24"/>
          <w:szCs w:val="24"/>
        </w:rPr>
        <w:t>, będącej częścią przedmiotu umowy, obejmującej również inne świadczenia, z zastrzeżeniem, że dowody określające należyte wykonanie umowy, o których mowa w pkt 3, muszą zawierać w swojej treści informację o tym, że świadczenie mycia okien</w:t>
      </w:r>
      <w:r w:rsidR="003A236A">
        <w:rPr>
          <w:rFonts w:cstheme="minorHAnsi"/>
          <w:sz w:val="24"/>
          <w:szCs w:val="24"/>
        </w:rPr>
        <w:t xml:space="preserve"> lub </w:t>
      </w:r>
      <w:r>
        <w:rPr>
          <w:rFonts w:cstheme="minorHAnsi"/>
          <w:sz w:val="24"/>
          <w:szCs w:val="24"/>
        </w:rPr>
        <w:t xml:space="preserve">powierzchni szklanych było </w:t>
      </w:r>
      <w:r w:rsidR="003A236A">
        <w:rPr>
          <w:rFonts w:cstheme="minorHAnsi"/>
          <w:sz w:val="24"/>
          <w:szCs w:val="24"/>
        </w:rPr>
        <w:t>również przedmiotem umowy.</w:t>
      </w:r>
      <w:r>
        <w:rPr>
          <w:rFonts w:cstheme="minorHAnsi"/>
          <w:sz w:val="24"/>
          <w:szCs w:val="24"/>
        </w:rPr>
        <w:t xml:space="preserve"> </w:t>
      </w:r>
    </w:p>
    <w:p w14:paraId="265AF72F" w14:textId="011978DE" w:rsidR="003313EB" w:rsidRPr="003313EB" w:rsidRDefault="003313EB" w:rsidP="003A236A">
      <w:pPr>
        <w:numPr>
          <w:ilvl w:val="0"/>
          <w:numId w:val="36"/>
        </w:numPr>
        <w:tabs>
          <w:tab w:val="clear" w:pos="567"/>
        </w:tabs>
        <w:spacing w:after="0" w:line="360" w:lineRule="auto"/>
        <w:jc w:val="both"/>
        <w:rPr>
          <w:rFonts w:cstheme="minorHAnsi"/>
          <w:sz w:val="24"/>
          <w:szCs w:val="24"/>
        </w:rPr>
      </w:pPr>
      <w:r w:rsidRPr="003313EB">
        <w:rPr>
          <w:rFonts w:cstheme="minorHAnsi"/>
          <w:color w:val="000000" w:themeColor="text1"/>
          <w:sz w:val="24"/>
          <w:szCs w:val="24"/>
        </w:rPr>
        <w:t>Dla potrzeb oceny spełniania warunku, jeśli wartości zostaną podane w walutach innych niż PLN, Zamawiający dokona ich przeliczenia na PLN przyjmując średni kurs PLN do tej waluty podawany przez NBP na dzień opublikowania ogłoszenia w BZP.</w:t>
      </w:r>
    </w:p>
    <w:p w14:paraId="27C8E1AE" w14:textId="2956C6E8" w:rsidR="003313EB" w:rsidRPr="003313EB" w:rsidRDefault="003313EB" w:rsidP="003A236A">
      <w:pPr>
        <w:numPr>
          <w:ilvl w:val="0"/>
          <w:numId w:val="36"/>
        </w:numPr>
        <w:tabs>
          <w:tab w:val="clear" w:pos="567"/>
        </w:tabs>
        <w:spacing w:after="0" w:line="360" w:lineRule="auto"/>
        <w:jc w:val="both"/>
        <w:rPr>
          <w:rFonts w:cstheme="minorHAnsi"/>
          <w:sz w:val="24"/>
          <w:szCs w:val="24"/>
        </w:rPr>
      </w:pPr>
      <w:r w:rsidRPr="003313EB">
        <w:rPr>
          <w:rFonts w:cstheme="minorHAnsi"/>
          <w:color w:val="000000" w:themeColor="text1"/>
          <w:sz w:val="24"/>
          <w:szCs w:val="24"/>
        </w:rPr>
        <w:t xml:space="preserve">W przypadku Wykonawców wspólnie ubiegających się o udzielenie zamówienia lub w przypadku polegania przez Wykonawcę na potencjale podmiotu udostępniającego zasoby, Zamawiający </w:t>
      </w:r>
      <w:r w:rsidRPr="003313EB">
        <w:rPr>
          <w:rFonts w:cstheme="minorHAnsi"/>
          <w:color w:val="000000" w:themeColor="text1"/>
          <w:sz w:val="24"/>
          <w:szCs w:val="24"/>
          <w:shd w:val="clear" w:color="auto" w:fill="FFFFFF"/>
        </w:rPr>
        <w:t>wymaga, żeby co najmniej jeden z podmiotów posiadał wymagane doświadczenie i żeby to on realizował usługi, do których realizacji doświadczenie jest wymagane.</w:t>
      </w:r>
    </w:p>
    <w:p w14:paraId="0DE2ADBC" w14:textId="1359D894" w:rsidR="00593A15" w:rsidRPr="00CB0CE8" w:rsidRDefault="00593A15" w:rsidP="00BD7A4E">
      <w:pPr>
        <w:pStyle w:val="Nagwek1"/>
        <w:spacing w:before="480" w:line="360" w:lineRule="auto"/>
        <w:jc w:val="both"/>
        <w:rPr>
          <w:szCs w:val="28"/>
        </w:rPr>
      </w:pPr>
      <w:r w:rsidRPr="00CB0CE8">
        <w:rPr>
          <w:szCs w:val="28"/>
        </w:rPr>
        <w:t>Rozdział 17. Poleganie na zasobach podmiotu udostępniającego zasoby</w:t>
      </w:r>
      <w:r w:rsidR="002D71A6">
        <w:rPr>
          <w:szCs w:val="28"/>
        </w:rPr>
        <w:t>.</w:t>
      </w:r>
    </w:p>
    <w:p w14:paraId="6BC34303" w14:textId="236B28DE" w:rsidR="00593A15" w:rsidRPr="00CB0CE8" w:rsidRDefault="00593A15" w:rsidP="003A236A">
      <w:pPr>
        <w:pStyle w:val="Akapitzlist"/>
        <w:numPr>
          <w:ilvl w:val="0"/>
          <w:numId w:val="13"/>
        </w:numPr>
        <w:spacing w:before="360" w:after="0" w:line="360" w:lineRule="auto"/>
        <w:jc w:val="both"/>
        <w:rPr>
          <w:rFonts w:cstheme="minorHAnsi"/>
          <w:sz w:val="24"/>
          <w:szCs w:val="24"/>
        </w:rPr>
      </w:pPr>
      <w:r w:rsidRPr="00637D78">
        <w:rPr>
          <w:rFonts w:cstheme="minorHAnsi"/>
          <w:sz w:val="24"/>
          <w:szCs w:val="24"/>
        </w:rPr>
        <w:t>Wykonawca może w celu potwierdzenia spełniania warunków udziału w postępowaniu w</w:t>
      </w:r>
      <w:r w:rsidR="006B7452">
        <w:rPr>
          <w:rFonts w:cstheme="minorHAnsi"/>
          <w:sz w:val="24"/>
          <w:szCs w:val="24"/>
        </w:rPr>
        <w:t> </w:t>
      </w:r>
      <w:r w:rsidRPr="00637D78">
        <w:rPr>
          <w:rFonts w:cstheme="minorHAnsi"/>
          <w:sz w:val="24"/>
          <w:szCs w:val="24"/>
        </w:rPr>
        <w:t xml:space="preserve">stosownych sytuacjach oraz w odniesieniu do konkretnego zamówienia, lub jego części, polegać na zdolnościach technicznych lub zawodowych podmiotów </w:t>
      </w:r>
      <w:r w:rsidRPr="00CB0CE8">
        <w:rPr>
          <w:rFonts w:cstheme="minorHAnsi"/>
          <w:sz w:val="24"/>
          <w:szCs w:val="24"/>
        </w:rPr>
        <w:t xml:space="preserve">udostępniających zasoby, </w:t>
      </w:r>
      <w:r w:rsidR="00930932">
        <w:rPr>
          <w:rFonts w:cstheme="minorHAnsi"/>
          <w:sz w:val="24"/>
          <w:szCs w:val="24"/>
        </w:rPr>
        <w:t xml:space="preserve">na zasadach określonych w art. 118 ustawy </w:t>
      </w:r>
      <w:proofErr w:type="spellStart"/>
      <w:r w:rsidR="00930932">
        <w:rPr>
          <w:rFonts w:cstheme="minorHAnsi"/>
          <w:sz w:val="24"/>
          <w:szCs w:val="24"/>
        </w:rPr>
        <w:t>Pzp</w:t>
      </w:r>
      <w:proofErr w:type="spellEnd"/>
      <w:r w:rsidR="00930932">
        <w:rPr>
          <w:rFonts w:cstheme="minorHAnsi"/>
          <w:sz w:val="24"/>
          <w:szCs w:val="24"/>
        </w:rPr>
        <w:t xml:space="preserve">, </w:t>
      </w:r>
      <w:r w:rsidRPr="00CB0CE8">
        <w:rPr>
          <w:rFonts w:cstheme="minorHAnsi"/>
          <w:sz w:val="24"/>
          <w:szCs w:val="24"/>
        </w:rPr>
        <w:t>niezależnie od charakteru prawnego łączących go z nimi stosunków prawnych</w:t>
      </w:r>
      <w:r w:rsidR="00930932">
        <w:rPr>
          <w:rFonts w:cstheme="minorHAnsi"/>
          <w:sz w:val="24"/>
          <w:szCs w:val="24"/>
        </w:rPr>
        <w:t>.</w:t>
      </w:r>
    </w:p>
    <w:p w14:paraId="7EBCF923" w14:textId="3A015798" w:rsidR="00CB0CE8" w:rsidRPr="00CB0CE8" w:rsidRDefault="00CB0CE8" w:rsidP="003A236A">
      <w:pPr>
        <w:pStyle w:val="Akapitzlist"/>
        <w:numPr>
          <w:ilvl w:val="0"/>
          <w:numId w:val="13"/>
        </w:numPr>
        <w:spacing w:after="0" w:line="360" w:lineRule="auto"/>
        <w:jc w:val="both"/>
        <w:rPr>
          <w:rFonts w:cstheme="minorHAnsi"/>
          <w:sz w:val="24"/>
          <w:szCs w:val="24"/>
        </w:rPr>
      </w:pPr>
      <w:r w:rsidRPr="00CB0CE8">
        <w:rPr>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CEEBBC2" w14:textId="4677D897" w:rsidR="00593A15" w:rsidRPr="00637D78" w:rsidRDefault="00593A15" w:rsidP="003A236A">
      <w:pPr>
        <w:pStyle w:val="Akapitzlist"/>
        <w:numPr>
          <w:ilvl w:val="0"/>
          <w:numId w:val="13"/>
        </w:numPr>
        <w:spacing w:after="0" w:line="360" w:lineRule="auto"/>
        <w:jc w:val="both"/>
        <w:rPr>
          <w:rFonts w:cstheme="minorHAnsi"/>
          <w:sz w:val="24"/>
          <w:szCs w:val="24"/>
        </w:rPr>
      </w:pPr>
      <w:r w:rsidRPr="00CB0CE8">
        <w:rPr>
          <w:rFonts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w:t>
      </w:r>
      <w:r w:rsidRPr="00637D78">
        <w:rPr>
          <w:rFonts w:cstheme="minorHAnsi"/>
          <w:sz w:val="24"/>
          <w:szCs w:val="24"/>
        </w:rPr>
        <w:t xml:space="preserve"> zamówienia lub inny podmiotowy środek dowodowy potwierdzający, że wykonawca realizując zamówienie, będzie dysponował niezbędnymi zasobami tych podmiotów.</w:t>
      </w:r>
    </w:p>
    <w:p w14:paraId="2DA5CA15" w14:textId="77777777"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lastRenderedPageBreak/>
        <w:t xml:space="preserve">Zobowiązanie podmiotu udostępniającego zasoby potwierdza, że stosunek łączący Wykonawcę z podmiotami udostępniającymi zasoby gwarantuje rzeczywisty dostęp do tych zasobów oraz określa w szczególności: </w:t>
      </w:r>
    </w:p>
    <w:p w14:paraId="4C4661D8" w14:textId="77777777" w:rsidR="00593A15" w:rsidRPr="00637D78" w:rsidRDefault="00593A15" w:rsidP="003A236A">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zakres dostępnych wykonawcy zasobów podmiotu udostępniającego zasoby; </w:t>
      </w:r>
    </w:p>
    <w:p w14:paraId="4324699E" w14:textId="77777777" w:rsidR="00593A15" w:rsidRPr="00637D78" w:rsidRDefault="00593A15" w:rsidP="003A236A">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sposób i okres udostępnienia wykonawcy i wykorzystania przez niego zasobów podmiotu udostępniającego te zasoby przy wykonywaniu zamówienia; </w:t>
      </w:r>
    </w:p>
    <w:p w14:paraId="66F4BD8B" w14:textId="77777777" w:rsidR="00593A15" w:rsidRPr="00637D78" w:rsidRDefault="00593A15" w:rsidP="003A236A">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61873F5" w14:textId="77777777"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55E84" w14:textId="44D27C66"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6B7452">
        <w:rPr>
          <w:rFonts w:cstheme="minorHAnsi"/>
          <w:sz w:val="24"/>
          <w:szCs w:val="24"/>
        </w:rPr>
        <w:t> </w:t>
      </w:r>
      <w:r w:rsidRPr="00637D78">
        <w:rPr>
          <w:rFonts w:cstheme="minorHAnsi"/>
          <w:sz w:val="24"/>
          <w:szCs w:val="24"/>
        </w:rPr>
        <w:t xml:space="preserve">postępowaniu. </w:t>
      </w:r>
    </w:p>
    <w:p w14:paraId="4BA79FA1" w14:textId="13E3FD22" w:rsidR="00593A15" w:rsidRPr="00637D78"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Wykonawca nie może, po upływie terminu składania ofert, powoływać się na zdolności podmiotów udostępniających zasoby, jeżeli na etapie składania ofert nie polegał on w</w:t>
      </w:r>
      <w:r w:rsidR="006B7452">
        <w:rPr>
          <w:rFonts w:cstheme="minorHAnsi"/>
          <w:sz w:val="24"/>
          <w:szCs w:val="24"/>
        </w:rPr>
        <w:t> </w:t>
      </w:r>
      <w:r w:rsidRPr="00637D78">
        <w:rPr>
          <w:rFonts w:cstheme="minorHAnsi"/>
          <w:sz w:val="24"/>
          <w:szCs w:val="24"/>
        </w:rPr>
        <w:t>danym zakresie na zdolnościach podmiotów udostępniających zasoby.</w:t>
      </w:r>
    </w:p>
    <w:p w14:paraId="78A3CDBC" w14:textId="19B7241E" w:rsidR="00593A15" w:rsidRPr="00930932" w:rsidRDefault="00593A15" w:rsidP="003A236A">
      <w:pPr>
        <w:pStyle w:val="Akapitzlist"/>
        <w:numPr>
          <w:ilvl w:val="0"/>
          <w:numId w:val="13"/>
        </w:numPr>
        <w:spacing w:after="0" w:line="360" w:lineRule="auto"/>
        <w:jc w:val="both"/>
        <w:rPr>
          <w:rFonts w:cstheme="minorHAnsi"/>
          <w:sz w:val="24"/>
          <w:szCs w:val="24"/>
        </w:rPr>
      </w:pPr>
      <w:r w:rsidRPr="00637D78">
        <w:rPr>
          <w:rFonts w:cstheme="minorHAnsi"/>
          <w:sz w:val="24"/>
          <w:szCs w:val="24"/>
        </w:rPr>
        <w:t>Wykonawca</w:t>
      </w:r>
      <w:r w:rsidRPr="00930932">
        <w:rPr>
          <w:rFonts w:cstheme="minorHAnsi"/>
          <w:sz w:val="24"/>
          <w:szCs w:val="24"/>
        </w:rPr>
        <w:t xml:space="preserve">, w przypadku polegania na zdolnościach podmiotów udostępniających zasoby, przedstawia, wraz z oświadczeniem, o którym mowa w art. 125 ust. 1 ustawy </w:t>
      </w:r>
      <w:proofErr w:type="spellStart"/>
      <w:r w:rsidRPr="00930932">
        <w:rPr>
          <w:rFonts w:cstheme="minorHAnsi"/>
          <w:sz w:val="24"/>
          <w:szCs w:val="24"/>
        </w:rPr>
        <w:t>Pzp</w:t>
      </w:r>
      <w:proofErr w:type="spellEnd"/>
      <w:r w:rsidRPr="00930932">
        <w:rPr>
          <w:rFonts w:cstheme="minorHAnsi"/>
          <w:sz w:val="24"/>
          <w:szCs w:val="24"/>
        </w:rPr>
        <w:t>, także oświadczenie podmiotu udostępniającego zasoby, potwierdzające brak podstaw wykluczenia tego podmiotu oraz odpowiednio spełnianie warunków udziału w</w:t>
      </w:r>
      <w:r w:rsidR="006B7452" w:rsidRPr="00930932">
        <w:rPr>
          <w:rFonts w:cstheme="minorHAnsi"/>
          <w:sz w:val="24"/>
          <w:szCs w:val="24"/>
        </w:rPr>
        <w:t> </w:t>
      </w:r>
      <w:r w:rsidRPr="00930932">
        <w:rPr>
          <w:rFonts w:cstheme="minorHAnsi"/>
          <w:sz w:val="24"/>
          <w:szCs w:val="24"/>
        </w:rPr>
        <w:t>postępowaniu, w zakresie, w jakim wykonawca powołuje się na jego zasoby.</w:t>
      </w:r>
    </w:p>
    <w:p w14:paraId="21F1641F" w14:textId="1157112D" w:rsidR="00930932" w:rsidRPr="00930932" w:rsidRDefault="00930932" w:rsidP="003A236A">
      <w:pPr>
        <w:pStyle w:val="Akapitzlist"/>
        <w:numPr>
          <w:ilvl w:val="0"/>
          <w:numId w:val="13"/>
        </w:numPr>
        <w:spacing w:after="0" w:line="360" w:lineRule="auto"/>
        <w:jc w:val="both"/>
        <w:rPr>
          <w:rFonts w:cstheme="minorHAnsi"/>
          <w:sz w:val="24"/>
          <w:szCs w:val="24"/>
        </w:rPr>
      </w:pPr>
      <w:r w:rsidRPr="00930932">
        <w:rPr>
          <w:rFonts w:ascii="Calibri" w:hAnsi="Calibri" w:cs="Calibri"/>
          <w:color w:val="000000"/>
          <w:sz w:val="24"/>
          <w:szCs w:val="24"/>
          <w:shd w:val="clear" w:color="auto" w:fill="FFFFFF"/>
        </w:rPr>
        <w:t xml:space="preserve">Wykonawca, który polega na  zdolnościach lub sytuacji podmiotów udostępniających zasoby zobowiązany będzie do przedstawienia podmiotowego środka dowodowego w postaci oświadczenia o aktualności informacji zawartych w oświadczeniu, o którym mowa w art. 125 ust. 1 ustawy, w zakresie podstaw wykluczenia z postępowania wskazanych </w:t>
      </w:r>
      <w:r w:rsidRPr="00930932">
        <w:rPr>
          <w:rFonts w:ascii="Calibri" w:hAnsi="Calibri" w:cs="Calibri"/>
          <w:color w:val="000000"/>
          <w:sz w:val="24"/>
          <w:szCs w:val="24"/>
          <w:shd w:val="clear" w:color="auto" w:fill="FFFFFF"/>
        </w:rPr>
        <w:lastRenderedPageBreak/>
        <w:t>przez Zamawiającego, dotyczących tych podmiotów, potwierdzających, że nie zachodzą wobec tych podmiotów podstawy wykluczenia z postępowania. </w:t>
      </w:r>
    </w:p>
    <w:p w14:paraId="2B4DCAD4" w14:textId="78D65A23" w:rsidR="00593A15" w:rsidRDefault="00593A15" w:rsidP="00BD7A4E">
      <w:pPr>
        <w:pStyle w:val="Nagwek1"/>
        <w:spacing w:before="480"/>
        <w:jc w:val="both"/>
      </w:pPr>
      <w:r>
        <w:t>Rozdział 18. Zawartość oferty i dokumenty składane razem z ofertą</w:t>
      </w:r>
      <w:r w:rsidR="002D71A6">
        <w:t>.</w:t>
      </w:r>
    </w:p>
    <w:p w14:paraId="225B9412" w14:textId="11574339" w:rsidR="00FB6103" w:rsidRPr="00FB6103" w:rsidRDefault="00FB6103" w:rsidP="00BD7A4E">
      <w:pPr>
        <w:spacing w:before="360" w:after="0" w:line="360" w:lineRule="auto"/>
        <w:jc w:val="both"/>
        <w:rPr>
          <w:rFonts w:cstheme="minorHAnsi"/>
          <w:color w:val="000000" w:themeColor="text1"/>
          <w:sz w:val="24"/>
          <w:szCs w:val="24"/>
        </w:rPr>
      </w:pPr>
      <w:r w:rsidRPr="00FB6103">
        <w:rPr>
          <w:rFonts w:cstheme="minorHAnsi"/>
          <w:color w:val="000000" w:themeColor="text1"/>
          <w:sz w:val="24"/>
          <w:szCs w:val="24"/>
        </w:rPr>
        <w:t>Oferta oraz załączniki do niej, które Wykonawca ubiegający się o zamówienie publiczne jest zobowiązany złożyć:</w:t>
      </w:r>
    </w:p>
    <w:p w14:paraId="00A6A306" w14:textId="49A15E6C" w:rsidR="00FB6103" w:rsidRPr="00FB6103" w:rsidRDefault="00FB6103" w:rsidP="003A236A">
      <w:pPr>
        <w:pStyle w:val="Akapitzlist"/>
        <w:numPr>
          <w:ilvl w:val="0"/>
          <w:numId w:val="15"/>
        </w:numPr>
        <w:spacing w:line="360" w:lineRule="auto"/>
        <w:jc w:val="both"/>
        <w:rPr>
          <w:rFonts w:cstheme="minorHAnsi"/>
          <w:b/>
          <w:bCs/>
          <w:color w:val="000000" w:themeColor="text1"/>
          <w:sz w:val="24"/>
          <w:szCs w:val="24"/>
        </w:rPr>
      </w:pPr>
      <w:r w:rsidRPr="00FB6103">
        <w:rPr>
          <w:rFonts w:cstheme="minorHAnsi"/>
          <w:b/>
          <w:bCs/>
          <w:color w:val="000000" w:themeColor="text1"/>
          <w:sz w:val="24"/>
          <w:szCs w:val="24"/>
        </w:rPr>
        <w:t>Formularz oferty</w:t>
      </w:r>
      <w:r w:rsidRPr="00164924">
        <w:rPr>
          <w:rFonts w:cstheme="minorHAnsi"/>
          <w:color w:val="000000" w:themeColor="text1"/>
          <w:sz w:val="24"/>
          <w:szCs w:val="24"/>
        </w:rPr>
        <w:t xml:space="preserve">, którego wzór stanowi Załącznik nr </w:t>
      </w:r>
      <w:r w:rsidR="006C15AF" w:rsidRPr="00164924">
        <w:rPr>
          <w:rFonts w:cstheme="minorHAnsi"/>
          <w:color w:val="000000" w:themeColor="text1"/>
          <w:sz w:val="24"/>
          <w:szCs w:val="24"/>
        </w:rPr>
        <w:t>1</w:t>
      </w:r>
      <w:r w:rsidRPr="00164924">
        <w:rPr>
          <w:rFonts w:cstheme="minorHAnsi"/>
          <w:color w:val="000000" w:themeColor="text1"/>
          <w:sz w:val="24"/>
          <w:szCs w:val="24"/>
        </w:rPr>
        <w:t xml:space="preserve"> do SWZ</w:t>
      </w:r>
    </w:p>
    <w:p w14:paraId="13C8DA06" w14:textId="561EABD4" w:rsidR="00FB6103" w:rsidRPr="006C15AF" w:rsidRDefault="00FB6103" w:rsidP="00BD7A4E">
      <w:pPr>
        <w:pStyle w:val="Akapitzlist"/>
        <w:spacing w:line="360" w:lineRule="auto"/>
        <w:jc w:val="both"/>
        <w:rPr>
          <w:rFonts w:cstheme="minorHAnsi"/>
          <w:iCs/>
          <w:color w:val="2F5496" w:themeColor="accent1" w:themeShade="BF"/>
          <w:sz w:val="24"/>
          <w:szCs w:val="24"/>
        </w:rPr>
      </w:pPr>
      <w:r w:rsidRPr="006C15AF">
        <w:rPr>
          <w:rFonts w:cstheme="minorHAnsi"/>
          <w:iCs/>
          <w:color w:val="2F5496" w:themeColor="accent1" w:themeShade="BF"/>
          <w:sz w:val="24"/>
          <w:szCs w:val="24"/>
        </w:rPr>
        <w:t>Dokument stanowiący ofertę składa się, pod rygorem nieważności, w formie elektronicznej (</w:t>
      </w:r>
      <w:r w:rsidRPr="006C15AF">
        <w:rPr>
          <w:rStyle w:val="markedcontent"/>
          <w:rFonts w:cstheme="minorHAnsi"/>
          <w:iCs/>
          <w:color w:val="2F5496" w:themeColor="accent1" w:themeShade="BF"/>
          <w:sz w:val="24"/>
          <w:szCs w:val="24"/>
        </w:rPr>
        <w:t xml:space="preserve">do zachowania </w:t>
      </w:r>
      <w:r w:rsidRPr="006C15AF">
        <w:rPr>
          <w:rStyle w:val="highlight"/>
          <w:rFonts w:cstheme="minorHAnsi"/>
          <w:iCs/>
          <w:color w:val="2F5496" w:themeColor="accent1" w:themeShade="BF"/>
          <w:sz w:val="24"/>
          <w:szCs w:val="24"/>
        </w:rPr>
        <w:t>elektronicznej</w:t>
      </w:r>
      <w:r w:rsidRPr="006C15AF">
        <w:rPr>
          <w:rStyle w:val="markedcontent"/>
          <w:rFonts w:cstheme="minorHAnsi"/>
          <w:iCs/>
          <w:color w:val="2F5496" w:themeColor="accent1" w:themeShade="BF"/>
          <w:sz w:val="24"/>
          <w:szCs w:val="24"/>
        </w:rPr>
        <w:t xml:space="preserve"> formy czynności prawnej wystarcza złożenie oświadczenia woli w postaci </w:t>
      </w:r>
      <w:r w:rsidRPr="006C15AF">
        <w:rPr>
          <w:rStyle w:val="highlight"/>
          <w:rFonts w:cstheme="minorHAnsi"/>
          <w:iCs/>
          <w:color w:val="2F5496" w:themeColor="accent1" w:themeShade="BF"/>
          <w:sz w:val="24"/>
          <w:szCs w:val="24"/>
        </w:rPr>
        <w:t>elektronicznej</w:t>
      </w:r>
      <w:r w:rsidRPr="006C15AF">
        <w:rPr>
          <w:rStyle w:val="markedcontent"/>
          <w:rFonts w:cstheme="minorHAnsi"/>
          <w:iCs/>
          <w:color w:val="2F5496" w:themeColor="accent1" w:themeShade="BF"/>
          <w:sz w:val="24"/>
          <w:szCs w:val="24"/>
        </w:rPr>
        <w:t xml:space="preserve"> i opatrzenie go</w:t>
      </w:r>
      <w:r w:rsidRPr="006C15AF">
        <w:rPr>
          <w:rFonts w:cstheme="minorHAnsi"/>
          <w:iCs/>
          <w:color w:val="2F5496" w:themeColor="accent1" w:themeShade="BF"/>
          <w:sz w:val="24"/>
          <w:szCs w:val="24"/>
        </w:rPr>
        <w:t xml:space="preserve"> </w:t>
      </w:r>
      <w:r w:rsidRPr="006C15AF">
        <w:rPr>
          <w:rStyle w:val="markedcontent"/>
          <w:rFonts w:cstheme="minorHAnsi"/>
          <w:iCs/>
          <w:color w:val="2F5496" w:themeColor="accent1" w:themeShade="BF"/>
          <w:sz w:val="24"/>
          <w:szCs w:val="24"/>
        </w:rPr>
        <w:t xml:space="preserve">kwalifikowanym podpisem elektronicznym) </w:t>
      </w:r>
      <w:r w:rsidRPr="006C15AF">
        <w:rPr>
          <w:rFonts w:cstheme="minorHAnsi"/>
          <w:iCs/>
          <w:color w:val="2F5496" w:themeColor="accent1" w:themeShade="BF"/>
          <w:sz w:val="24"/>
          <w:szCs w:val="24"/>
        </w:rPr>
        <w:t>lub w postaci elektronicznej opatrzonej podpisem zaufanym lub podpisem osobistym</w:t>
      </w:r>
      <w:r w:rsidR="000A67E8" w:rsidRPr="006C15AF">
        <w:rPr>
          <w:rFonts w:cstheme="minorHAnsi"/>
          <w:iCs/>
          <w:color w:val="2F5496" w:themeColor="accent1" w:themeShade="BF"/>
          <w:sz w:val="24"/>
          <w:szCs w:val="24"/>
        </w:rPr>
        <w:t>.</w:t>
      </w:r>
    </w:p>
    <w:p w14:paraId="5652F15C" w14:textId="7CBB67CA" w:rsidR="006C15AF" w:rsidRDefault="006C15AF" w:rsidP="003A236A">
      <w:pPr>
        <w:pStyle w:val="Akapitzlist"/>
        <w:numPr>
          <w:ilvl w:val="0"/>
          <w:numId w:val="15"/>
        </w:numPr>
        <w:spacing w:line="360" w:lineRule="auto"/>
        <w:jc w:val="both"/>
        <w:rPr>
          <w:rFonts w:cstheme="minorHAnsi"/>
          <w:color w:val="000000" w:themeColor="text1"/>
          <w:sz w:val="24"/>
          <w:szCs w:val="24"/>
        </w:rPr>
      </w:pPr>
      <w:r w:rsidRPr="00164924">
        <w:rPr>
          <w:rFonts w:cstheme="minorHAnsi"/>
          <w:b/>
          <w:bCs/>
          <w:color w:val="000000" w:themeColor="text1"/>
          <w:sz w:val="24"/>
          <w:szCs w:val="24"/>
        </w:rPr>
        <w:t>Formularz cenowy</w:t>
      </w:r>
      <w:r>
        <w:rPr>
          <w:rFonts w:cstheme="minorHAnsi"/>
          <w:color w:val="000000" w:themeColor="text1"/>
          <w:sz w:val="24"/>
          <w:szCs w:val="24"/>
        </w:rPr>
        <w:t xml:space="preserve">, </w:t>
      </w:r>
      <w:r w:rsidR="00164924">
        <w:rPr>
          <w:rFonts w:cstheme="minorHAnsi"/>
          <w:color w:val="000000" w:themeColor="text1"/>
          <w:sz w:val="24"/>
          <w:szCs w:val="24"/>
        </w:rPr>
        <w:t xml:space="preserve">który stanowi Załącznik </w:t>
      </w:r>
      <w:r w:rsidR="00B51998">
        <w:rPr>
          <w:rFonts w:cstheme="minorHAnsi"/>
          <w:color w:val="000000" w:themeColor="text1"/>
          <w:sz w:val="24"/>
          <w:szCs w:val="24"/>
        </w:rPr>
        <w:t>do Formularza oferty,</w:t>
      </w:r>
      <w:r w:rsidR="00164924">
        <w:rPr>
          <w:rFonts w:cstheme="minorHAnsi"/>
          <w:color w:val="000000" w:themeColor="text1"/>
          <w:sz w:val="24"/>
          <w:szCs w:val="24"/>
        </w:rPr>
        <w:t xml:space="preserve"> odpowiednio dla każdej części</w:t>
      </w:r>
    </w:p>
    <w:p w14:paraId="034DDEA8" w14:textId="47604E55" w:rsidR="00164924" w:rsidRPr="00164924" w:rsidRDefault="00164924" w:rsidP="00164924">
      <w:pPr>
        <w:pStyle w:val="Akapitzlist"/>
        <w:spacing w:line="360" w:lineRule="auto"/>
        <w:jc w:val="both"/>
        <w:rPr>
          <w:rFonts w:cstheme="minorHAnsi"/>
          <w:iCs/>
          <w:color w:val="2F5496" w:themeColor="accent1" w:themeShade="BF"/>
          <w:sz w:val="24"/>
          <w:szCs w:val="24"/>
        </w:rPr>
      </w:pPr>
      <w:r w:rsidRPr="006C15AF">
        <w:rPr>
          <w:rFonts w:cstheme="minorHAnsi"/>
          <w:iCs/>
          <w:color w:val="2F5496" w:themeColor="accent1" w:themeShade="BF"/>
          <w:sz w:val="24"/>
          <w:szCs w:val="24"/>
        </w:rPr>
        <w:t>Dokument stanowiący ofertę składa się, pod rygorem nieważności, w formie elektronicznej (</w:t>
      </w:r>
      <w:r w:rsidRPr="006C15AF">
        <w:rPr>
          <w:rStyle w:val="markedcontent"/>
          <w:rFonts w:cstheme="minorHAnsi"/>
          <w:iCs/>
          <w:color w:val="2F5496" w:themeColor="accent1" w:themeShade="BF"/>
          <w:sz w:val="24"/>
          <w:szCs w:val="24"/>
        </w:rPr>
        <w:t xml:space="preserve">do zachowania </w:t>
      </w:r>
      <w:r w:rsidRPr="006C15AF">
        <w:rPr>
          <w:rStyle w:val="highlight"/>
          <w:rFonts w:cstheme="minorHAnsi"/>
          <w:iCs/>
          <w:color w:val="2F5496" w:themeColor="accent1" w:themeShade="BF"/>
          <w:sz w:val="24"/>
          <w:szCs w:val="24"/>
        </w:rPr>
        <w:t>elektronicznej</w:t>
      </w:r>
      <w:r w:rsidRPr="006C15AF">
        <w:rPr>
          <w:rStyle w:val="markedcontent"/>
          <w:rFonts w:cstheme="minorHAnsi"/>
          <w:iCs/>
          <w:color w:val="2F5496" w:themeColor="accent1" w:themeShade="BF"/>
          <w:sz w:val="24"/>
          <w:szCs w:val="24"/>
        </w:rPr>
        <w:t xml:space="preserve"> formy czynności prawnej wystarcza złożenie oświadczenia woli w postaci </w:t>
      </w:r>
      <w:r w:rsidRPr="006C15AF">
        <w:rPr>
          <w:rStyle w:val="highlight"/>
          <w:rFonts w:cstheme="minorHAnsi"/>
          <w:iCs/>
          <w:color w:val="2F5496" w:themeColor="accent1" w:themeShade="BF"/>
          <w:sz w:val="24"/>
          <w:szCs w:val="24"/>
        </w:rPr>
        <w:t>elektronicznej</w:t>
      </w:r>
      <w:r w:rsidRPr="006C15AF">
        <w:rPr>
          <w:rStyle w:val="markedcontent"/>
          <w:rFonts w:cstheme="minorHAnsi"/>
          <w:iCs/>
          <w:color w:val="2F5496" w:themeColor="accent1" w:themeShade="BF"/>
          <w:sz w:val="24"/>
          <w:szCs w:val="24"/>
        </w:rPr>
        <w:t xml:space="preserve"> i opatrzenie go</w:t>
      </w:r>
      <w:r w:rsidRPr="006C15AF">
        <w:rPr>
          <w:rFonts w:cstheme="minorHAnsi"/>
          <w:iCs/>
          <w:color w:val="2F5496" w:themeColor="accent1" w:themeShade="BF"/>
          <w:sz w:val="24"/>
          <w:szCs w:val="24"/>
        </w:rPr>
        <w:t xml:space="preserve"> </w:t>
      </w:r>
      <w:r w:rsidRPr="006C15AF">
        <w:rPr>
          <w:rStyle w:val="markedcontent"/>
          <w:rFonts w:cstheme="minorHAnsi"/>
          <w:iCs/>
          <w:color w:val="2F5496" w:themeColor="accent1" w:themeShade="BF"/>
          <w:sz w:val="24"/>
          <w:szCs w:val="24"/>
        </w:rPr>
        <w:t xml:space="preserve">kwalifikowanym podpisem elektronicznym) </w:t>
      </w:r>
      <w:r w:rsidRPr="006C15AF">
        <w:rPr>
          <w:rFonts w:cstheme="minorHAnsi"/>
          <w:iCs/>
          <w:color w:val="2F5496" w:themeColor="accent1" w:themeShade="BF"/>
          <w:sz w:val="24"/>
          <w:szCs w:val="24"/>
        </w:rPr>
        <w:t>lub w postaci elektronicznej opatrzonej podpisem zaufanym lub podpisem osobistym.</w:t>
      </w:r>
    </w:p>
    <w:p w14:paraId="4409FD38" w14:textId="4EB0239C" w:rsidR="00FB6103" w:rsidRPr="00FB6103" w:rsidRDefault="00FB6103" w:rsidP="003A236A">
      <w:pPr>
        <w:pStyle w:val="Akapitzlist"/>
        <w:numPr>
          <w:ilvl w:val="0"/>
          <w:numId w:val="15"/>
        </w:numPr>
        <w:spacing w:line="360" w:lineRule="auto"/>
        <w:jc w:val="both"/>
        <w:rPr>
          <w:rFonts w:cstheme="minorHAnsi"/>
          <w:color w:val="000000" w:themeColor="text1"/>
          <w:sz w:val="24"/>
          <w:szCs w:val="24"/>
        </w:rPr>
      </w:pPr>
      <w:r w:rsidRPr="00FB6103">
        <w:rPr>
          <w:rFonts w:cstheme="minorHAnsi"/>
          <w:b/>
          <w:bCs/>
          <w:color w:val="000000" w:themeColor="text1"/>
          <w:sz w:val="24"/>
          <w:szCs w:val="24"/>
        </w:rPr>
        <w:t>Odpis lub informację z Krajowego Rejestru Sądowego, Centralnej Ewidencji i Informacji o  Działalności Gospodarczej</w:t>
      </w:r>
      <w:r w:rsidRPr="00FB6103">
        <w:rPr>
          <w:rFonts w:cstheme="minorHAnsi"/>
          <w:color w:val="000000" w:themeColor="text1"/>
          <w:sz w:val="24"/>
          <w:szCs w:val="24"/>
        </w:rPr>
        <w:t xml:space="preserve"> lub innego właściwego rejestru, w celu potwierdzenia, że osoba działająca w imieniu Wykonawcy jest umocowana do jego reprezentowania. Wykonawca nie jest zobowiązany do złożenia dokumentów, o</w:t>
      </w:r>
      <w:r w:rsidR="006B7452">
        <w:rPr>
          <w:rFonts w:cstheme="minorHAnsi"/>
          <w:color w:val="000000" w:themeColor="text1"/>
          <w:sz w:val="24"/>
          <w:szCs w:val="24"/>
        </w:rPr>
        <w:t> </w:t>
      </w:r>
      <w:r w:rsidRPr="00FB6103">
        <w:rPr>
          <w:rFonts w:cstheme="minorHAnsi"/>
          <w:color w:val="000000" w:themeColor="text1"/>
          <w:sz w:val="24"/>
          <w:szCs w:val="24"/>
        </w:rPr>
        <w:t>których mowa powyżej, jeżeli  Zamawiający może je  uzyskać za pomocą bezpłatnych i ogólnodostępnych baz danych, o ile Wykonawca wskazał w  formularzu oferty dane umożliwiające dostęp do tych dokumentów</w:t>
      </w:r>
      <w:r w:rsidR="000A67E8">
        <w:rPr>
          <w:rFonts w:cstheme="minorHAnsi"/>
          <w:color w:val="000000" w:themeColor="text1"/>
          <w:sz w:val="24"/>
          <w:szCs w:val="24"/>
        </w:rPr>
        <w:t>.</w:t>
      </w:r>
    </w:p>
    <w:p w14:paraId="0FC492D2" w14:textId="48F381C1" w:rsidR="00FB6103" w:rsidRPr="00FB6103" w:rsidRDefault="00FB6103" w:rsidP="003A236A">
      <w:pPr>
        <w:pStyle w:val="Akapitzlist"/>
        <w:numPr>
          <w:ilvl w:val="0"/>
          <w:numId w:val="15"/>
        </w:numPr>
        <w:spacing w:line="360" w:lineRule="auto"/>
        <w:jc w:val="both"/>
        <w:rPr>
          <w:rFonts w:cstheme="minorHAnsi"/>
          <w:b/>
          <w:color w:val="000000" w:themeColor="text1"/>
          <w:sz w:val="24"/>
          <w:szCs w:val="24"/>
        </w:rPr>
      </w:pPr>
      <w:r w:rsidRPr="00FB6103">
        <w:rPr>
          <w:rFonts w:cstheme="minorHAnsi"/>
          <w:b/>
          <w:color w:val="000000" w:themeColor="text1"/>
          <w:sz w:val="24"/>
          <w:szCs w:val="24"/>
        </w:rPr>
        <w:t>Oświadczenie o braku podstaw wykluczenia z postępowania,</w:t>
      </w:r>
      <w:r w:rsidRPr="00D14FD3">
        <w:rPr>
          <w:rFonts w:cstheme="minorHAnsi"/>
          <w:b/>
          <w:color w:val="000000" w:themeColor="text1"/>
          <w:sz w:val="24"/>
          <w:szCs w:val="24"/>
        </w:rPr>
        <w:t xml:space="preserve"> którego wzór stanowi Załącznik </w:t>
      </w:r>
      <w:r w:rsidR="009B46AD">
        <w:rPr>
          <w:rFonts w:cstheme="minorHAnsi"/>
          <w:b/>
          <w:color w:val="000000" w:themeColor="text1"/>
          <w:sz w:val="24"/>
          <w:szCs w:val="24"/>
        </w:rPr>
        <w:t xml:space="preserve">nr 3 </w:t>
      </w:r>
      <w:r w:rsidRPr="00D14FD3">
        <w:rPr>
          <w:rFonts w:cstheme="minorHAnsi"/>
          <w:b/>
          <w:color w:val="000000" w:themeColor="text1"/>
          <w:sz w:val="24"/>
          <w:szCs w:val="24"/>
        </w:rPr>
        <w:t>do SWZ</w:t>
      </w:r>
    </w:p>
    <w:p w14:paraId="0841E991" w14:textId="52FF8DFA" w:rsidR="00FB6103" w:rsidRPr="00164924" w:rsidRDefault="00FB6103" w:rsidP="00BD7A4E">
      <w:pPr>
        <w:pStyle w:val="Akapitzlist"/>
        <w:spacing w:line="360" w:lineRule="auto"/>
        <w:jc w:val="both"/>
        <w:rPr>
          <w:rFonts w:cstheme="minorHAnsi"/>
          <w:iCs/>
          <w:color w:val="2F5496" w:themeColor="accent1" w:themeShade="BF"/>
          <w:sz w:val="24"/>
          <w:szCs w:val="24"/>
        </w:rPr>
      </w:pPr>
      <w:r w:rsidRPr="00164924">
        <w:rPr>
          <w:rFonts w:cstheme="minorHAnsi"/>
          <w:iCs/>
          <w:color w:val="2F5496" w:themeColor="accent1" w:themeShade="BF"/>
          <w:sz w:val="24"/>
          <w:szCs w:val="24"/>
        </w:rPr>
        <w:t xml:space="preserve">Dokument stanowiący oświadczenie, o którym mowa w art. 125 ust. 1 ustawy </w:t>
      </w:r>
      <w:proofErr w:type="spellStart"/>
      <w:r w:rsidRPr="00164924">
        <w:rPr>
          <w:rFonts w:cstheme="minorHAnsi"/>
          <w:iCs/>
          <w:color w:val="2F5496" w:themeColor="accent1" w:themeShade="BF"/>
          <w:sz w:val="24"/>
          <w:szCs w:val="24"/>
        </w:rPr>
        <w:t>Pzp</w:t>
      </w:r>
      <w:proofErr w:type="spellEnd"/>
      <w:r w:rsidRPr="00164924">
        <w:rPr>
          <w:rFonts w:cstheme="minorHAnsi"/>
          <w:iCs/>
          <w:color w:val="2F5496" w:themeColor="accent1" w:themeShade="BF"/>
          <w:sz w:val="24"/>
          <w:szCs w:val="24"/>
        </w:rPr>
        <w:t xml:space="preserve"> składa się, pod rygorem nieważności, w formie elektronicznej (</w:t>
      </w:r>
      <w:r w:rsidRPr="00164924">
        <w:rPr>
          <w:rStyle w:val="markedcontent"/>
          <w:rFonts w:cstheme="minorHAnsi"/>
          <w:iCs/>
          <w:color w:val="2F5496" w:themeColor="accent1" w:themeShade="BF"/>
          <w:sz w:val="24"/>
          <w:szCs w:val="24"/>
        </w:rPr>
        <w:t xml:space="preserve">do zachowania </w:t>
      </w:r>
      <w:r w:rsidRPr="00164924">
        <w:rPr>
          <w:rStyle w:val="highlight"/>
          <w:rFonts w:cstheme="minorHAnsi"/>
          <w:iCs/>
          <w:color w:val="2F5496" w:themeColor="accent1" w:themeShade="BF"/>
          <w:sz w:val="24"/>
          <w:szCs w:val="24"/>
        </w:rPr>
        <w:t>elektronicznej</w:t>
      </w:r>
      <w:r w:rsidRPr="00164924">
        <w:rPr>
          <w:rStyle w:val="markedcontent"/>
          <w:rFonts w:cstheme="minorHAnsi"/>
          <w:iCs/>
          <w:color w:val="2F5496" w:themeColor="accent1" w:themeShade="BF"/>
          <w:sz w:val="24"/>
          <w:szCs w:val="24"/>
        </w:rPr>
        <w:t xml:space="preserve"> formy czynności prawnej wystarcza złożenie oświadczenia woli </w:t>
      </w:r>
      <w:r w:rsidRPr="00164924">
        <w:rPr>
          <w:rStyle w:val="markedcontent"/>
          <w:rFonts w:cstheme="minorHAnsi"/>
          <w:iCs/>
          <w:color w:val="2F5496" w:themeColor="accent1" w:themeShade="BF"/>
          <w:sz w:val="24"/>
          <w:szCs w:val="24"/>
        </w:rPr>
        <w:lastRenderedPageBreak/>
        <w:t>w</w:t>
      </w:r>
      <w:r w:rsidR="006B7452" w:rsidRPr="00164924">
        <w:rPr>
          <w:rStyle w:val="markedcontent"/>
          <w:rFonts w:cstheme="minorHAnsi"/>
          <w:iCs/>
          <w:color w:val="2F5496" w:themeColor="accent1" w:themeShade="BF"/>
          <w:sz w:val="24"/>
          <w:szCs w:val="24"/>
        </w:rPr>
        <w:t> </w:t>
      </w:r>
      <w:r w:rsidRPr="00164924">
        <w:rPr>
          <w:rStyle w:val="markedcontent"/>
          <w:rFonts w:cstheme="minorHAnsi"/>
          <w:iCs/>
          <w:color w:val="2F5496" w:themeColor="accent1" w:themeShade="BF"/>
          <w:sz w:val="24"/>
          <w:szCs w:val="24"/>
        </w:rPr>
        <w:t xml:space="preserve">postaci </w:t>
      </w:r>
      <w:r w:rsidRPr="00164924">
        <w:rPr>
          <w:rStyle w:val="highlight"/>
          <w:rFonts w:cstheme="minorHAnsi"/>
          <w:iCs/>
          <w:color w:val="2F5496" w:themeColor="accent1" w:themeShade="BF"/>
          <w:sz w:val="24"/>
          <w:szCs w:val="24"/>
        </w:rPr>
        <w:t>elektronicznej</w:t>
      </w:r>
      <w:r w:rsidRPr="00164924">
        <w:rPr>
          <w:rStyle w:val="markedcontent"/>
          <w:rFonts w:cstheme="minorHAnsi"/>
          <w:iCs/>
          <w:color w:val="2F5496" w:themeColor="accent1" w:themeShade="BF"/>
          <w:sz w:val="24"/>
          <w:szCs w:val="24"/>
        </w:rPr>
        <w:t xml:space="preserve"> i opatrzenie go</w:t>
      </w:r>
      <w:r w:rsidRPr="00164924">
        <w:rPr>
          <w:rFonts w:cstheme="minorHAnsi"/>
          <w:iCs/>
          <w:color w:val="2F5496" w:themeColor="accent1" w:themeShade="BF"/>
          <w:sz w:val="24"/>
          <w:szCs w:val="24"/>
        </w:rPr>
        <w:t xml:space="preserve"> </w:t>
      </w:r>
      <w:r w:rsidRPr="00164924">
        <w:rPr>
          <w:rStyle w:val="markedcontent"/>
          <w:rFonts w:cstheme="minorHAnsi"/>
          <w:iCs/>
          <w:color w:val="2F5496" w:themeColor="accent1" w:themeShade="BF"/>
          <w:sz w:val="24"/>
          <w:szCs w:val="24"/>
        </w:rPr>
        <w:t xml:space="preserve">kwalifikowanym podpisem elektronicznym) </w:t>
      </w:r>
      <w:r w:rsidRPr="00164924">
        <w:rPr>
          <w:rFonts w:cstheme="minorHAnsi"/>
          <w:iCs/>
          <w:color w:val="2F5496" w:themeColor="accent1" w:themeShade="BF"/>
          <w:sz w:val="24"/>
          <w:szCs w:val="24"/>
        </w:rPr>
        <w:t>lub w postaci elektronicznej opatrzonej podpisem zaufanym lub podpisem osobistym</w:t>
      </w:r>
      <w:r w:rsidR="000A67E8" w:rsidRPr="00164924">
        <w:rPr>
          <w:rFonts w:cstheme="minorHAnsi"/>
          <w:iCs/>
          <w:color w:val="2F5496" w:themeColor="accent1" w:themeShade="BF"/>
          <w:sz w:val="24"/>
          <w:szCs w:val="24"/>
        </w:rPr>
        <w:t>.</w:t>
      </w:r>
    </w:p>
    <w:p w14:paraId="0FAE8A3A" w14:textId="224D7DFC" w:rsidR="007F3AA1" w:rsidRPr="00FB6103" w:rsidRDefault="007F3AA1" w:rsidP="003A236A">
      <w:pPr>
        <w:pStyle w:val="Akapitzlist"/>
        <w:numPr>
          <w:ilvl w:val="0"/>
          <w:numId w:val="15"/>
        </w:numPr>
        <w:spacing w:line="360" w:lineRule="auto"/>
        <w:jc w:val="both"/>
        <w:rPr>
          <w:rFonts w:cstheme="minorHAnsi"/>
          <w:b/>
          <w:color w:val="000000" w:themeColor="text1"/>
          <w:sz w:val="24"/>
          <w:szCs w:val="24"/>
        </w:rPr>
      </w:pPr>
      <w:r w:rsidRPr="00FB6103">
        <w:rPr>
          <w:rFonts w:cstheme="minorHAnsi"/>
          <w:b/>
          <w:color w:val="000000" w:themeColor="text1"/>
          <w:sz w:val="24"/>
          <w:szCs w:val="24"/>
        </w:rPr>
        <w:t>Oświadczenie o spełnianiu warunków udziału w postępowaniu, którego wzór stanowi Załącznik</w:t>
      </w:r>
      <w:r>
        <w:rPr>
          <w:rFonts w:cstheme="minorHAnsi"/>
          <w:b/>
          <w:color w:val="000000" w:themeColor="text1"/>
          <w:sz w:val="24"/>
          <w:szCs w:val="24"/>
        </w:rPr>
        <w:t xml:space="preserve"> </w:t>
      </w:r>
      <w:r w:rsidR="009B46AD">
        <w:rPr>
          <w:rFonts w:cstheme="minorHAnsi"/>
          <w:b/>
          <w:color w:val="000000" w:themeColor="text1"/>
          <w:sz w:val="24"/>
          <w:szCs w:val="24"/>
        </w:rPr>
        <w:t xml:space="preserve">nr 4 </w:t>
      </w:r>
      <w:r w:rsidRPr="00FB6103">
        <w:rPr>
          <w:rFonts w:cstheme="minorHAnsi"/>
          <w:b/>
          <w:color w:val="000000" w:themeColor="text1"/>
          <w:sz w:val="24"/>
          <w:szCs w:val="24"/>
        </w:rPr>
        <w:t>do SWZ</w:t>
      </w:r>
    </w:p>
    <w:p w14:paraId="6944CE63" w14:textId="47290726" w:rsidR="007F3AA1" w:rsidRPr="007F3AA1" w:rsidRDefault="007F3AA1" w:rsidP="007F3AA1">
      <w:pPr>
        <w:pStyle w:val="Akapitzlist"/>
        <w:spacing w:line="360" w:lineRule="auto"/>
        <w:jc w:val="both"/>
        <w:rPr>
          <w:rFonts w:cstheme="minorHAnsi"/>
          <w:iCs/>
          <w:color w:val="2F5496" w:themeColor="accent1" w:themeShade="BF"/>
          <w:sz w:val="24"/>
          <w:szCs w:val="24"/>
        </w:rPr>
      </w:pPr>
      <w:r w:rsidRPr="00A22FDC">
        <w:rPr>
          <w:rFonts w:cstheme="minorHAnsi"/>
          <w:iCs/>
          <w:color w:val="2F5496" w:themeColor="accent1" w:themeShade="BF"/>
          <w:sz w:val="24"/>
          <w:szCs w:val="24"/>
        </w:rPr>
        <w:t xml:space="preserve">Dokument stanowiący oświadczenie, o którym mowa w art. 125 ust. 1 ustawy </w:t>
      </w:r>
      <w:proofErr w:type="spellStart"/>
      <w:r w:rsidRPr="00A22FDC">
        <w:rPr>
          <w:rFonts w:cstheme="minorHAnsi"/>
          <w:iCs/>
          <w:color w:val="2F5496" w:themeColor="accent1" w:themeShade="BF"/>
          <w:sz w:val="24"/>
          <w:szCs w:val="24"/>
        </w:rPr>
        <w:t>Pzp</w:t>
      </w:r>
      <w:proofErr w:type="spellEnd"/>
      <w:r w:rsidRPr="00A22FDC">
        <w:rPr>
          <w:rFonts w:cstheme="minorHAnsi"/>
          <w:iCs/>
          <w:color w:val="2F5496" w:themeColor="accent1" w:themeShade="BF"/>
          <w:sz w:val="24"/>
          <w:szCs w:val="24"/>
        </w:rPr>
        <w:t xml:space="preserve"> składa się, pod rygorem nieważności, w formie elektronicznej i opatruje się </w:t>
      </w:r>
      <w:r w:rsidRPr="00A22FDC">
        <w:rPr>
          <w:rStyle w:val="markedcontent"/>
          <w:rFonts w:cstheme="minorHAnsi"/>
          <w:iCs/>
          <w:color w:val="2F5496" w:themeColor="accent1" w:themeShade="BF"/>
          <w:sz w:val="24"/>
          <w:szCs w:val="24"/>
        </w:rPr>
        <w:t>kwalifikowanym podpisem elektronicznym,</w:t>
      </w:r>
      <w:r w:rsidRPr="00A22FDC">
        <w:rPr>
          <w:rFonts w:cstheme="minorHAnsi"/>
          <w:iCs/>
          <w:color w:val="2F5496" w:themeColor="accent1" w:themeShade="BF"/>
          <w:sz w:val="24"/>
          <w:szCs w:val="24"/>
        </w:rPr>
        <w:t xml:space="preserve"> podpisem zaufanym lub podpisem osobistym.</w:t>
      </w:r>
    </w:p>
    <w:p w14:paraId="3AE9AC47" w14:textId="103C02D1" w:rsidR="00FB6103" w:rsidRPr="00FB6103" w:rsidRDefault="00FB6103" w:rsidP="003A236A">
      <w:pPr>
        <w:pStyle w:val="Akapitzlist"/>
        <w:numPr>
          <w:ilvl w:val="0"/>
          <w:numId w:val="15"/>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3182F92F" w14:textId="0D2744EA" w:rsidR="00FB6103" w:rsidRPr="00FB6103" w:rsidRDefault="00FB6103" w:rsidP="003A236A">
      <w:pPr>
        <w:pStyle w:val="Akapitzlist"/>
        <w:numPr>
          <w:ilvl w:val="0"/>
          <w:numId w:val="26"/>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w:t>
      </w:r>
      <w:r w:rsidRPr="00FB6103">
        <w:rPr>
          <w:rFonts w:cstheme="minorHAnsi"/>
          <w:b/>
          <w:color w:val="000000" w:themeColor="text1"/>
          <w:sz w:val="24"/>
          <w:szCs w:val="24"/>
        </w:rPr>
        <w:t>upoważniające do złożenia oferty</w:t>
      </w:r>
      <w:r w:rsidRPr="00FB6103">
        <w:rPr>
          <w:rFonts w:cstheme="minorHAnsi"/>
          <w:color w:val="000000" w:themeColor="text1"/>
          <w:sz w:val="24"/>
          <w:szCs w:val="24"/>
        </w:rPr>
        <w:t xml:space="preserve"> (umocowanie do reprezentowania wykonawcy) - jeżeli w imieniu wykonawcy działa osoba, której umocowanie do jego reprezentowania nie wynika z dokumentów określających status prawny wykonawcy,</w:t>
      </w:r>
    </w:p>
    <w:p w14:paraId="089E4E4E" w14:textId="44CFC18A" w:rsidR="00FB6103" w:rsidRPr="00A26542" w:rsidRDefault="00FB6103" w:rsidP="003A236A">
      <w:pPr>
        <w:pStyle w:val="Akapitzlist"/>
        <w:numPr>
          <w:ilvl w:val="0"/>
          <w:numId w:val="26"/>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dla osoby działającej w imieniu wykonawców wspólnie ubiegających się o udzielenie zamówienia publicznego – dotyczy ofert składanych przez Wykonawców wspólnie ubiegających się o udzielenie zamówienia,</w:t>
      </w:r>
    </w:p>
    <w:p w14:paraId="7140B3CE" w14:textId="7574C8A1" w:rsidR="00A26542" w:rsidRPr="00A26542" w:rsidRDefault="00A26542" w:rsidP="003A236A">
      <w:pPr>
        <w:pStyle w:val="Akapitzlist"/>
        <w:numPr>
          <w:ilvl w:val="0"/>
          <w:numId w:val="26"/>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dla osoby działającej w imieniu podmiotu udostępniającego zasoby.</w:t>
      </w:r>
    </w:p>
    <w:p w14:paraId="7EA6768A" w14:textId="33B35040" w:rsidR="00FB6103" w:rsidRPr="00164924" w:rsidRDefault="00FB6103" w:rsidP="00BD7A4E">
      <w:pPr>
        <w:spacing w:line="360" w:lineRule="auto"/>
        <w:ind w:left="708"/>
        <w:jc w:val="both"/>
        <w:rPr>
          <w:rFonts w:cstheme="minorHAnsi"/>
          <w:iCs/>
          <w:color w:val="2F5496" w:themeColor="accent1" w:themeShade="BF"/>
          <w:sz w:val="24"/>
          <w:szCs w:val="24"/>
        </w:rPr>
      </w:pPr>
      <w:r w:rsidRPr="00164924">
        <w:rPr>
          <w:rFonts w:cstheme="minorHAnsi"/>
          <w:iCs/>
          <w:color w:val="2F5496" w:themeColor="accent1" w:themeShade="BF"/>
          <w:sz w:val="24"/>
          <w:szCs w:val="24"/>
        </w:rPr>
        <w:t>Pełnomocnictwo przekazuje się w postaci elektronicznej i opatruje się kwalifikowanym podpisem elektronicznym, podpisem zaufanym lub podpisem osobistym.</w:t>
      </w:r>
    </w:p>
    <w:p w14:paraId="531E8823" w14:textId="6510E9E0" w:rsidR="00FB6103" w:rsidRDefault="00FB6103" w:rsidP="00BD7A4E">
      <w:pPr>
        <w:spacing w:line="360" w:lineRule="auto"/>
        <w:ind w:left="708"/>
        <w:jc w:val="both"/>
        <w:rPr>
          <w:rFonts w:cstheme="minorHAnsi"/>
          <w:iCs/>
          <w:color w:val="2F5496" w:themeColor="accent1" w:themeShade="BF"/>
          <w:sz w:val="24"/>
          <w:szCs w:val="24"/>
        </w:rPr>
      </w:pPr>
      <w:r w:rsidRPr="00164924">
        <w:rPr>
          <w:rFonts w:cstheme="minorHAnsi"/>
          <w:iCs/>
          <w:color w:val="2F5496" w:themeColor="accent1" w:themeShade="BF"/>
          <w:sz w:val="24"/>
          <w:szCs w:val="24"/>
        </w:rPr>
        <w:t>Jeżeli pełnomocnictwo zostało sporządzone jako dokument w postaci papierowej i</w:t>
      </w:r>
      <w:r w:rsidR="006B7452" w:rsidRPr="00164924">
        <w:rPr>
          <w:rFonts w:cstheme="minorHAnsi"/>
          <w:iCs/>
          <w:color w:val="2F5496" w:themeColor="accent1" w:themeShade="BF"/>
          <w:sz w:val="24"/>
          <w:szCs w:val="24"/>
        </w:rPr>
        <w:t> </w:t>
      </w:r>
      <w:r w:rsidRPr="00164924">
        <w:rPr>
          <w:rFonts w:cstheme="minorHAnsi"/>
          <w:iCs/>
          <w:color w:val="2F5496" w:themeColor="accent1" w:themeShade="BF"/>
          <w:sz w:val="24"/>
          <w:szCs w:val="24"/>
        </w:rPr>
        <w:t>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11052745" w14:textId="77777777" w:rsidR="009B46AD" w:rsidRDefault="009B46AD" w:rsidP="003A236A">
      <w:pPr>
        <w:pStyle w:val="Akapitzlist"/>
        <w:numPr>
          <w:ilvl w:val="0"/>
          <w:numId w:val="15"/>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0DC03B64" w14:textId="32D877F6" w:rsidR="009B46AD" w:rsidRPr="00FB6103" w:rsidRDefault="009B46AD" w:rsidP="009B46AD">
      <w:pPr>
        <w:pStyle w:val="Akapitzlist"/>
        <w:spacing w:line="360" w:lineRule="auto"/>
        <w:jc w:val="both"/>
        <w:rPr>
          <w:rFonts w:cstheme="minorHAnsi"/>
          <w:color w:val="000000" w:themeColor="text1"/>
          <w:sz w:val="24"/>
          <w:szCs w:val="24"/>
        </w:rPr>
      </w:pPr>
      <w:r w:rsidRPr="00FB6103">
        <w:rPr>
          <w:rFonts w:cstheme="minorHAnsi"/>
          <w:color w:val="000000" w:themeColor="text1"/>
          <w:sz w:val="24"/>
          <w:szCs w:val="24"/>
        </w:rPr>
        <w:t xml:space="preserve">W przypadku polegania na zdolnościach lub sytuacji podmiotów udostępniających zasoby, zgodnie z art. 118 ustawy </w:t>
      </w:r>
      <w:proofErr w:type="spellStart"/>
      <w:r w:rsidRPr="00FB6103">
        <w:rPr>
          <w:rFonts w:cstheme="minorHAnsi"/>
          <w:color w:val="000000" w:themeColor="text1"/>
          <w:sz w:val="24"/>
          <w:szCs w:val="24"/>
        </w:rPr>
        <w:t>Pzp</w:t>
      </w:r>
      <w:proofErr w:type="spellEnd"/>
      <w:r w:rsidRPr="00FB6103">
        <w:rPr>
          <w:rFonts w:cstheme="minorHAnsi"/>
          <w:color w:val="000000" w:themeColor="text1"/>
          <w:sz w:val="24"/>
          <w:szCs w:val="24"/>
        </w:rPr>
        <w:t xml:space="preserve"> Wykonawca przedstawia </w:t>
      </w:r>
      <w:r w:rsidRPr="00FB6103">
        <w:rPr>
          <w:rFonts w:cstheme="minorHAnsi"/>
          <w:b/>
          <w:bCs/>
          <w:color w:val="000000" w:themeColor="text1"/>
          <w:sz w:val="24"/>
          <w:szCs w:val="24"/>
        </w:rPr>
        <w:t xml:space="preserve">Zobowiązanie </w:t>
      </w:r>
      <w:r w:rsidRPr="00FB6103">
        <w:rPr>
          <w:rFonts w:cstheme="minorHAnsi"/>
          <w:b/>
          <w:bCs/>
          <w:color w:val="000000" w:themeColor="text1"/>
          <w:sz w:val="24"/>
          <w:szCs w:val="24"/>
        </w:rPr>
        <w:lastRenderedPageBreak/>
        <w:t>podmiotu udostępniającego zasoby</w:t>
      </w:r>
      <w:r w:rsidRPr="00FB6103">
        <w:rPr>
          <w:rFonts w:cstheme="minorHAnsi"/>
          <w:color w:val="000000" w:themeColor="text1"/>
          <w:sz w:val="24"/>
          <w:szCs w:val="24"/>
        </w:rPr>
        <w:t xml:space="preserve"> do oddania Wykonawcy do dyspozycji niezbędnych zasobów na potrzeby realizacji zamówienia</w:t>
      </w:r>
      <w:r>
        <w:rPr>
          <w:rFonts w:cstheme="minorHAnsi"/>
          <w:color w:val="000000" w:themeColor="text1"/>
          <w:sz w:val="24"/>
          <w:szCs w:val="24"/>
        </w:rPr>
        <w:t xml:space="preserve"> (załącznik nr 8 do SWZ).</w:t>
      </w:r>
    </w:p>
    <w:p w14:paraId="22B31D15" w14:textId="77777777" w:rsidR="009B46AD" w:rsidRPr="00A22FDC" w:rsidRDefault="009B46AD" w:rsidP="009B46AD">
      <w:pPr>
        <w:spacing w:line="360" w:lineRule="auto"/>
        <w:ind w:left="708"/>
        <w:jc w:val="both"/>
        <w:rPr>
          <w:rFonts w:cstheme="minorHAnsi"/>
          <w:bCs/>
          <w:iCs/>
          <w:color w:val="2F5496" w:themeColor="accent1" w:themeShade="BF"/>
          <w:sz w:val="24"/>
          <w:szCs w:val="24"/>
        </w:rPr>
      </w:pPr>
      <w:r w:rsidRPr="00A22FDC">
        <w:rPr>
          <w:rFonts w:cstheme="minorHAnsi"/>
          <w:bCs/>
          <w:iCs/>
          <w:color w:val="2F5496" w:themeColor="accent1" w:themeShade="BF"/>
          <w:sz w:val="24"/>
          <w:szCs w:val="24"/>
        </w:rPr>
        <w:t>Dokument przekazuje się w postaci elektronicznej i opatruje się kwalifikowanym podpisem elektronicznym, podpisem zaufanym lub podpisem osobistym.</w:t>
      </w:r>
    </w:p>
    <w:p w14:paraId="4C6F797B" w14:textId="77777777" w:rsidR="009B46AD" w:rsidRPr="00A22FDC" w:rsidRDefault="009B46AD" w:rsidP="009B46AD">
      <w:pPr>
        <w:spacing w:line="360" w:lineRule="auto"/>
        <w:ind w:left="708"/>
        <w:jc w:val="both"/>
        <w:rPr>
          <w:rFonts w:cstheme="minorHAnsi"/>
          <w:bCs/>
          <w:iCs/>
          <w:color w:val="2F5496" w:themeColor="accent1" w:themeShade="BF"/>
          <w:sz w:val="24"/>
          <w:szCs w:val="24"/>
        </w:rPr>
      </w:pPr>
      <w:r w:rsidRPr="00A22FDC">
        <w:rPr>
          <w:rFonts w:cstheme="minorHAnsi"/>
          <w:bCs/>
          <w:iCs/>
          <w:color w:val="2F5496" w:themeColor="accent1" w:themeShade="BF"/>
          <w:sz w:val="24"/>
          <w:szCs w:val="24"/>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B944F21" w14:textId="77777777" w:rsidR="009B46AD" w:rsidRPr="00A22FDC" w:rsidRDefault="009B46AD" w:rsidP="009B46AD">
      <w:pPr>
        <w:spacing w:line="360" w:lineRule="auto"/>
        <w:ind w:left="708"/>
        <w:jc w:val="both"/>
        <w:rPr>
          <w:rFonts w:cstheme="minorHAnsi"/>
          <w:bCs/>
          <w:iCs/>
          <w:color w:val="2F5496" w:themeColor="accent1" w:themeShade="BF"/>
          <w:sz w:val="24"/>
          <w:szCs w:val="24"/>
        </w:rPr>
      </w:pPr>
      <w:r w:rsidRPr="00A22FDC">
        <w:rPr>
          <w:rFonts w:cstheme="minorHAnsi"/>
          <w:bCs/>
          <w:iCs/>
          <w:color w:val="2F5496" w:themeColor="accent1" w:themeShade="BF"/>
          <w:sz w:val="24"/>
          <w:szCs w:val="24"/>
        </w:rPr>
        <w:t>Poświadczenia dokonuje odpowiednio Wykonawca lub Wykonawca wspólnie ubiegający się o udzielenie zamówienia, umocowany do reprezentowania Wykonawców wspólnie ubiegających się o udzielenie zamówienia w postępowaniu.</w:t>
      </w:r>
    </w:p>
    <w:p w14:paraId="33AC90F6" w14:textId="77777777" w:rsidR="009B46AD" w:rsidRPr="00FB6103" w:rsidRDefault="009B46AD" w:rsidP="003A236A">
      <w:pPr>
        <w:pStyle w:val="Akapitzlist"/>
        <w:numPr>
          <w:ilvl w:val="0"/>
          <w:numId w:val="15"/>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7E41FD76" w14:textId="5FF9A5A0" w:rsidR="009B46AD" w:rsidRPr="00637D78" w:rsidRDefault="009B46AD" w:rsidP="009B46AD">
      <w:pPr>
        <w:spacing w:line="360" w:lineRule="auto"/>
        <w:ind w:left="708"/>
        <w:jc w:val="both"/>
        <w:rPr>
          <w:rFonts w:cstheme="minorHAnsi"/>
          <w:bCs/>
          <w:color w:val="5B9BD5" w:themeColor="accent5"/>
          <w:sz w:val="24"/>
          <w:szCs w:val="24"/>
        </w:rPr>
      </w:pPr>
      <w:r w:rsidRPr="000A67E8">
        <w:rPr>
          <w:rFonts w:cstheme="minorHAnsi"/>
          <w:color w:val="000000" w:themeColor="text1"/>
          <w:sz w:val="24"/>
          <w:szCs w:val="24"/>
        </w:rPr>
        <w:t xml:space="preserve">W przypadku polegania na zdolnościach lub sytuacji podmiotów udostępniających zasoby, zgodnie z art. 118 ustawy </w:t>
      </w:r>
      <w:proofErr w:type="spellStart"/>
      <w:r w:rsidRPr="000A67E8">
        <w:rPr>
          <w:rFonts w:cstheme="minorHAnsi"/>
          <w:color w:val="000000" w:themeColor="text1"/>
          <w:sz w:val="24"/>
          <w:szCs w:val="24"/>
        </w:rPr>
        <w:t>Pzp</w:t>
      </w:r>
      <w:proofErr w:type="spellEnd"/>
      <w:r w:rsidRPr="000A67E8">
        <w:rPr>
          <w:rFonts w:cstheme="minorHAnsi"/>
          <w:color w:val="000000" w:themeColor="text1"/>
          <w:sz w:val="24"/>
          <w:szCs w:val="24"/>
        </w:rPr>
        <w:t xml:space="preserve"> Wykonawca przedstawia oświadczenie podmiotu udostępniającego zasoby, potwierdzające brak podstaw wykluczenia tego podmiotu oraz odpowiednio spełnianie warunków udziału w postępowaniu, w</w:t>
      </w:r>
      <w:r>
        <w:rPr>
          <w:rFonts w:cstheme="minorHAnsi"/>
          <w:color w:val="000000" w:themeColor="text1"/>
          <w:sz w:val="24"/>
          <w:szCs w:val="24"/>
        </w:rPr>
        <w:t> </w:t>
      </w:r>
      <w:r w:rsidRPr="000A67E8">
        <w:rPr>
          <w:rFonts w:cstheme="minorHAnsi"/>
          <w:color w:val="000000" w:themeColor="text1"/>
          <w:sz w:val="24"/>
          <w:szCs w:val="24"/>
        </w:rPr>
        <w:t>zakresie, w jakim wykonawca powołuje się na jego zasoby</w:t>
      </w:r>
      <w:r>
        <w:rPr>
          <w:rFonts w:cstheme="minorHAnsi"/>
          <w:color w:val="000000" w:themeColor="text1"/>
          <w:sz w:val="24"/>
          <w:szCs w:val="24"/>
        </w:rPr>
        <w:t xml:space="preserve"> (załącznik nr 9 do SWZ).</w:t>
      </w:r>
    </w:p>
    <w:p w14:paraId="44A59EBD" w14:textId="77777777" w:rsidR="009B46AD" w:rsidRPr="00A22FDC" w:rsidRDefault="009B46AD" w:rsidP="009B46AD">
      <w:pPr>
        <w:spacing w:line="360" w:lineRule="auto"/>
        <w:ind w:left="708"/>
        <w:jc w:val="both"/>
        <w:rPr>
          <w:rFonts w:cstheme="minorHAnsi"/>
          <w:iCs/>
          <w:color w:val="2F5496" w:themeColor="accent1" w:themeShade="BF"/>
          <w:sz w:val="24"/>
          <w:szCs w:val="24"/>
        </w:rPr>
      </w:pPr>
      <w:r w:rsidRPr="00A22FDC">
        <w:rPr>
          <w:rFonts w:cstheme="minorHAnsi"/>
          <w:iCs/>
          <w:color w:val="2F5496" w:themeColor="accent1" w:themeShade="BF"/>
          <w:sz w:val="24"/>
          <w:szCs w:val="24"/>
        </w:rPr>
        <w:t xml:space="preserve">Dokument stanowiący oświadczenie, o którym mowa w art. 125 ust. 5 ustawy </w:t>
      </w:r>
      <w:proofErr w:type="spellStart"/>
      <w:r w:rsidRPr="00A22FDC">
        <w:rPr>
          <w:rFonts w:cstheme="minorHAnsi"/>
          <w:iCs/>
          <w:color w:val="2F5496" w:themeColor="accent1" w:themeShade="BF"/>
          <w:sz w:val="24"/>
          <w:szCs w:val="24"/>
        </w:rPr>
        <w:t>Pzp</w:t>
      </w:r>
      <w:proofErr w:type="spellEnd"/>
      <w:r w:rsidRPr="00A22FDC">
        <w:rPr>
          <w:rFonts w:cstheme="minorHAnsi"/>
          <w:iCs/>
          <w:color w:val="2F5496" w:themeColor="accent1" w:themeShade="BF"/>
          <w:sz w:val="24"/>
          <w:szCs w:val="24"/>
        </w:rPr>
        <w:t xml:space="preserve"> składa się, pod rygorem nieważności, w formie elektronicznej i opatruje się </w:t>
      </w:r>
      <w:r w:rsidRPr="00A22FDC">
        <w:rPr>
          <w:rStyle w:val="markedcontent"/>
          <w:rFonts w:cstheme="minorHAnsi"/>
          <w:iCs/>
          <w:color w:val="2F5496" w:themeColor="accent1" w:themeShade="BF"/>
          <w:sz w:val="24"/>
          <w:szCs w:val="24"/>
        </w:rPr>
        <w:t>kwalifikowanym podpisem elektronicznym,</w:t>
      </w:r>
      <w:r w:rsidRPr="00A22FDC">
        <w:rPr>
          <w:rFonts w:cstheme="minorHAnsi"/>
          <w:iCs/>
          <w:color w:val="2F5496" w:themeColor="accent1" w:themeShade="BF"/>
          <w:sz w:val="24"/>
          <w:szCs w:val="24"/>
        </w:rPr>
        <w:t xml:space="preserve"> podpisem zaufanym lub podpisem osobistym.</w:t>
      </w:r>
    </w:p>
    <w:p w14:paraId="20C790B4" w14:textId="77777777" w:rsidR="009B46AD" w:rsidRPr="000A67E8" w:rsidRDefault="009B46AD" w:rsidP="003A236A">
      <w:pPr>
        <w:pStyle w:val="Akapitzlist"/>
        <w:numPr>
          <w:ilvl w:val="0"/>
          <w:numId w:val="15"/>
        </w:numPr>
        <w:spacing w:line="360" w:lineRule="auto"/>
        <w:jc w:val="both"/>
        <w:rPr>
          <w:rFonts w:cstheme="minorHAnsi"/>
          <w:bCs/>
          <w:color w:val="000000" w:themeColor="text1"/>
          <w:sz w:val="24"/>
          <w:szCs w:val="24"/>
        </w:rPr>
      </w:pPr>
      <w:r w:rsidRPr="000A67E8">
        <w:rPr>
          <w:rFonts w:cstheme="minorHAnsi"/>
          <w:bCs/>
          <w:color w:val="000000" w:themeColor="text1"/>
          <w:sz w:val="24"/>
          <w:szCs w:val="24"/>
        </w:rPr>
        <w:t>Jeżeli dotyczy:</w:t>
      </w:r>
    </w:p>
    <w:p w14:paraId="23070D47" w14:textId="478AAF7D" w:rsidR="009B46AD" w:rsidRPr="00637D78" w:rsidRDefault="009B46AD" w:rsidP="009B46AD">
      <w:pPr>
        <w:spacing w:line="360" w:lineRule="auto"/>
        <w:ind w:left="708"/>
        <w:jc w:val="both"/>
        <w:rPr>
          <w:rFonts w:cstheme="minorHAnsi"/>
          <w:bCs/>
          <w:color w:val="5B9BD5" w:themeColor="accent5"/>
          <w:sz w:val="24"/>
          <w:szCs w:val="24"/>
        </w:rPr>
      </w:pPr>
      <w:r w:rsidRPr="000A67E8">
        <w:rPr>
          <w:rFonts w:cstheme="minorHAnsi"/>
          <w:color w:val="000000" w:themeColor="text1"/>
          <w:sz w:val="24"/>
          <w:szCs w:val="24"/>
        </w:rPr>
        <w:t xml:space="preserve">W przypadkach, o których mowa w art. 117 ust. 2 i 3 ustawy </w:t>
      </w:r>
      <w:proofErr w:type="spellStart"/>
      <w:r w:rsidRPr="000A67E8">
        <w:rPr>
          <w:rFonts w:cstheme="minorHAnsi"/>
          <w:color w:val="000000" w:themeColor="text1"/>
          <w:sz w:val="24"/>
          <w:szCs w:val="24"/>
        </w:rPr>
        <w:t>Pzp</w:t>
      </w:r>
      <w:proofErr w:type="spellEnd"/>
      <w:r w:rsidRPr="000A67E8">
        <w:rPr>
          <w:rFonts w:cstheme="minorHAnsi"/>
          <w:color w:val="000000" w:themeColor="text1"/>
          <w:sz w:val="24"/>
          <w:szCs w:val="24"/>
        </w:rPr>
        <w:t xml:space="preserve"> Wykonawcy wspólnie ubiegający się o udzielenie zamówienia dołączają do oferty </w:t>
      </w:r>
      <w:r w:rsidRPr="000A67E8">
        <w:rPr>
          <w:rFonts w:cstheme="minorHAnsi"/>
          <w:b/>
          <w:color w:val="000000" w:themeColor="text1"/>
          <w:sz w:val="24"/>
          <w:szCs w:val="24"/>
        </w:rPr>
        <w:t>oświadczenie, o</w:t>
      </w:r>
      <w:r>
        <w:rPr>
          <w:rFonts w:cstheme="minorHAnsi"/>
          <w:b/>
          <w:color w:val="000000" w:themeColor="text1"/>
          <w:sz w:val="24"/>
          <w:szCs w:val="24"/>
        </w:rPr>
        <w:t> </w:t>
      </w:r>
      <w:r w:rsidRPr="000A67E8">
        <w:rPr>
          <w:rFonts w:cstheme="minorHAnsi"/>
          <w:b/>
          <w:color w:val="000000" w:themeColor="text1"/>
          <w:sz w:val="24"/>
          <w:szCs w:val="24"/>
        </w:rPr>
        <w:t>którym mowa w art. 117 ust. 4</w:t>
      </w:r>
      <w:r w:rsidRPr="000A67E8">
        <w:rPr>
          <w:rFonts w:cstheme="minorHAnsi"/>
          <w:color w:val="000000" w:themeColor="text1"/>
          <w:sz w:val="24"/>
          <w:szCs w:val="24"/>
        </w:rPr>
        <w:t xml:space="preserve"> ustawy </w:t>
      </w:r>
      <w:proofErr w:type="spellStart"/>
      <w:r w:rsidRPr="000A67E8">
        <w:rPr>
          <w:rFonts w:cstheme="minorHAnsi"/>
          <w:color w:val="000000" w:themeColor="text1"/>
          <w:sz w:val="24"/>
          <w:szCs w:val="24"/>
        </w:rPr>
        <w:t>Pzp</w:t>
      </w:r>
      <w:proofErr w:type="spellEnd"/>
      <w:r w:rsidRPr="000A67E8">
        <w:rPr>
          <w:rFonts w:cstheme="minorHAnsi"/>
          <w:color w:val="000000" w:themeColor="text1"/>
          <w:sz w:val="24"/>
          <w:szCs w:val="24"/>
        </w:rPr>
        <w:t>, z którego wynikać będzie, które usługi wykonają poszczególni Wykonawcy</w:t>
      </w:r>
      <w:r>
        <w:rPr>
          <w:rFonts w:cstheme="minorHAnsi"/>
          <w:color w:val="000000" w:themeColor="text1"/>
          <w:sz w:val="24"/>
          <w:szCs w:val="24"/>
        </w:rPr>
        <w:t xml:space="preserve"> (załącznik nr 10 do SWZ).</w:t>
      </w:r>
    </w:p>
    <w:p w14:paraId="609525FF" w14:textId="77777777" w:rsidR="009B46AD" w:rsidRPr="00A22FDC" w:rsidRDefault="009B46AD" w:rsidP="009B46AD">
      <w:pPr>
        <w:spacing w:line="360" w:lineRule="auto"/>
        <w:ind w:left="708"/>
        <w:jc w:val="both"/>
        <w:rPr>
          <w:rFonts w:cstheme="minorHAnsi"/>
          <w:color w:val="2F5496" w:themeColor="accent1" w:themeShade="BF"/>
          <w:sz w:val="24"/>
          <w:szCs w:val="24"/>
        </w:rPr>
      </w:pPr>
      <w:r w:rsidRPr="00A22FDC">
        <w:rPr>
          <w:rFonts w:cstheme="minorHAnsi"/>
          <w:color w:val="2F5496" w:themeColor="accent1" w:themeShade="BF"/>
          <w:sz w:val="24"/>
          <w:szCs w:val="24"/>
        </w:rPr>
        <w:lastRenderedPageBreak/>
        <w:t xml:space="preserve">Dokument przekazuje się w postaci elektronicznej i opatruje się kwalifikowanym podpisem elektronicznym, podpisem zaufanym lub podpisem osobistym. </w:t>
      </w:r>
    </w:p>
    <w:p w14:paraId="54DF933C" w14:textId="77777777" w:rsidR="009B46AD" w:rsidRPr="00A22FDC" w:rsidRDefault="009B46AD" w:rsidP="009B46AD">
      <w:pPr>
        <w:spacing w:line="360" w:lineRule="auto"/>
        <w:ind w:left="708"/>
        <w:jc w:val="both"/>
        <w:rPr>
          <w:rFonts w:cstheme="minorHAnsi"/>
          <w:color w:val="2F5496" w:themeColor="accent1" w:themeShade="BF"/>
          <w:sz w:val="24"/>
          <w:szCs w:val="24"/>
        </w:rPr>
      </w:pPr>
      <w:r w:rsidRPr="00A22FDC">
        <w:rPr>
          <w:rFonts w:cstheme="minorHAnsi"/>
          <w:color w:val="2F5496" w:themeColor="accent1" w:themeShade="BF"/>
          <w:sz w:val="24"/>
          <w:szCs w:val="24"/>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54E930E2" w14:textId="1FCE80C6" w:rsidR="009B46AD" w:rsidRPr="009B46AD" w:rsidRDefault="009B46AD" w:rsidP="009B46AD">
      <w:pPr>
        <w:spacing w:line="360" w:lineRule="auto"/>
        <w:ind w:left="709"/>
        <w:jc w:val="both"/>
        <w:rPr>
          <w:rFonts w:cstheme="minorHAnsi"/>
          <w:bCs/>
          <w:color w:val="2F5496" w:themeColor="accent1" w:themeShade="BF"/>
          <w:sz w:val="24"/>
          <w:szCs w:val="24"/>
        </w:rPr>
      </w:pPr>
      <w:r w:rsidRPr="00A22FDC">
        <w:rPr>
          <w:rFonts w:cstheme="minorHAnsi"/>
          <w:bCs/>
          <w:color w:val="2F5496" w:themeColor="accent1" w:themeShade="BF"/>
          <w:sz w:val="24"/>
          <w:szCs w:val="24"/>
        </w:rPr>
        <w:t>Poświadczenia dokonuje Wykonawca wspólnie ubiegający się o udzielenie zamówienia, umocowany do reprezentowania Wykonawców wspólnie ubiegających się o udzielenie zamówienia w postępowaniu.</w:t>
      </w:r>
    </w:p>
    <w:p w14:paraId="41484E39" w14:textId="524CEFA5" w:rsidR="000A67E8" w:rsidRDefault="000A67E8" w:rsidP="00BD7A4E">
      <w:pPr>
        <w:pStyle w:val="Nagwek1"/>
        <w:spacing w:before="480"/>
        <w:jc w:val="both"/>
      </w:pPr>
      <w:r>
        <w:t>Rozdział 19. Podmiotowe środki dowodowe</w:t>
      </w:r>
      <w:r w:rsidR="002D71A6">
        <w:t>.</w:t>
      </w:r>
    </w:p>
    <w:p w14:paraId="0A989B5E" w14:textId="77777777" w:rsidR="009B46AD" w:rsidRDefault="009B46AD" w:rsidP="003A236A">
      <w:pPr>
        <w:pStyle w:val="Akapitzlist"/>
        <w:numPr>
          <w:ilvl w:val="3"/>
          <w:numId w:val="33"/>
        </w:numPr>
        <w:suppressAutoHyphens/>
        <w:spacing w:before="360" w:after="0" w:line="360" w:lineRule="auto"/>
        <w:ind w:left="426"/>
        <w:jc w:val="both"/>
        <w:rPr>
          <w:rFonts w:cstheme="minorHAnsi"/>
          <w:sz w:val="24"/>
          <w:szCs w:val="24"/>
        </w:rPr>
      </w:pPr>
      <w:r w:rsidRPr="00C857EB">
        <w:rPr>
          <w:rFonts w:cstheme="minorHAnsi"/>
          <w:sz w:val="24"/>
          <w:szCs w:val="24"/>
        </w:rPr>
        <w:t xml:space="preserve">Zamawiający </w:t>
      </w:r>
      <w:r w:rsidRPr="00C857EB">
        <w:rPr>
          <w:rFonts w:cstheme="minorHAnsi"/>
          <w:b/>
          <w:sz w:val="24"/>
          <w:szCs w:val="24"/>
        </w:rPr>
        <w:t>wezwie Wykonawcę</w:t>
      </w:r>
      <w:r w:rsidRPr="00C857EB">
        <w:rPr>
          <w:rFonts w:cstheme="minorHAnsi"/>
          <w:sz w:val="24"/>
          <w:szCs w:val="24"/>
        </w:rPr>
        <w:t xml:space="preserve">, którego oferta została najwyżej oceniona, do złożenia </w:t>
      </w:r>
      <w:r w:rsidRPr="00C857EB">
        <w:rPr>
          <w:rFonts w:cstheme="minorHAnsi"/>
          <w:sz w:val="24"/>
          <w:szCs w:val="24"/>
        </w:rPr>
        <w:br/>
        <w:t>w wyznaczonym terminie, nie krótszym niż 5 dni od dnia wezwania, podmiotowych środków dowodowych</w:t>
      </w:r>
      <w:r>
        <w:rPr>
          <w:rFonts w:cstheme="minorHAnsi"/>
          <w:sz w:val="24"/>
          <w:szCs w:val="24"/>
        </w:rPr>
        <w:t xml:space="preserve">, </w:t>
      </w:r>
      <w:r w:rsidRPr="00C857EB">
        <w:rPr>
          <w:rFonts w:cstheme="minorHAnsi"/>
          <w:sz w:val="24"/>
          <w:szCs w:val="24"/>
        </w:rPr>
        <w:t>aktualnych na dzień ich złożenia</w:t>
      </w:r>
      <w:r>
        <w:rPr>
          <w:rFonts w:cstheme="minorHAnsi"/>
          <w:sz w:val="24"/>
          <w:szCs w:val="24"/>
        </w:rPr>
        <w:t>:</w:t>
      </w:r>
    </w:p>
    <w:p w14:paraId="5B3C72DE" w14:textId="7177DDB5" w:rsidR="009B46AD" w:rsidRDefault="009B46AD" w:rsidP="003A236A">
      <w:pPr>
        <w:pStyle w:val="Akapitzlist"/>
        <w:numPr>
          <w:ilvl w:val="0"/>
          <w:numId w:val="34"/>
        </w:numPr>
        <w:suppressAutoHyphens/>
        <w:spacing w:before="360" w:after="0" w:line="360" w:lineRule="auto"/>
        <w:jc w:val="both"/>
        <w:rPr>
          <w:rFonts w:cstheme="minorHAnsi"/>
          <w:sz w:val="24"/>
          <w:szCs w:val="24"/>
        </w:rPr>
      </w:pPr>
      <w:r w:rsidRPr="00C857EB">
        <w:rPr>
          <w:rFonts w:cstheme="minorHAnsi"/>
          <w:sz w:val="24"/>
          <w:szCs w:val="24"/>
        </w:rPr>
        <w:t>składanych na potwierdzenie</w:t>
      </w:r>
      <w:r>
        <w:rPr>
          <w:rFonts w:cstheme="minorHAnsi"/>
          <w:sz w:val="24"/>
          <w:szCs w:val="24"/>
        </w:rPr>
        <w:t xml:space="preserve"> </w:t>
      </w:r>
      <w:r w:rsidRPr="00C857EB">
        <w:rPr>
          <w:rFonts w:cstheme="minorHAnsi"/>
          <w:sz w:val="24"/>
          <w:szCs w:val="24"/>
        </w:rPr>
        <w:t>spełniania warunków udziału w</w:t>
      </w:r>
      <w:r>
        <w:rPr>
          <w:rFonts w:cstheme="minorHAnsi"/>
          <w:sz w:val="24"/>
          <w:szCs w:val="24"/>
        </w:rPr>
        <w:t> </w:t>
      </w:r>
      <w:r w:rsidRPr="00C857EB">
        <w:rPr>
          <w:rFonts w:cstheme="minorHAnsi"/>
          <w:sz w:val="24"/>
          <w:szCs w:val="24"/>
        </w:rPr>
        <w:t>postępowaniu</w:t>
      </w:r>
      <w:r>
        <w:rPr>
          <w:rFonts w:cstheme="minorHAnsi"/>
          <w:sz w:val="24"/>
          <w:szCs w:val="24"/>
        </w:rPr>
        <w:t>:</w:t>
      </w:r>
    </w:p>
    <w:p w14:paraId="61828057" w14:textId="361D06FC" w:rsidR="009B46AD" w:rsidRPr="009B46AD" w:rsidRDefault="009B46AD" w:rsidP="003A236A">
      <w:pPr>
        <w:pStyle w:val="Akapitzlist"/>
        <w:numPr>
          <w:ilvl w:val="0"/>
          <w:numId w:val="35"/>
        </w:numPr>
        <w:spacing w:before="240" w:after="0" w:line="360" w:lineRule="auto"/>
        <w:jc w:val="both"/>
        <w:rPr>
          <w:rFonts w:cstheme="minorHAnsi"/>
          <w:iCs/>
          <w:sz w:val="24"/>
          <w:szCs w:val="24"/>
        </w:rPr>
      </w:pPr>
      <w:r w:rsidRPr="009B46AD">
        <w:rPr>
          <w:rFonts w:cstheme="minorHAnsi"/>
          <w:b/>
          <w:bCs/>
          <w:iCs/>
          <w:sz w:val="24"/>
          <w:szCs w:val="24"/>
        </w:rPr>
        <w:t>wykaz usług</w:t>
      </w:r>
      <w:r w:rsidRPr="009B46AD">
        <w:rPr>
          <w:rFonts w:cstheme="minorHAnsi"/>
          <w:iCs/>
          <w:sz w:val="24"/>
          <w:szCs w:val="24"/>
        </w:rPr>
        <w:t xml:space="preserve">, którego wzór stanowi załącznik </w:t>
      </w:r>
      <w:r>
        <w:rPr>
          <w:rFonts w:cstheme="minorHAnsi"/>
          <w:iCs/>
          <w:sz w:val="24"/>
          <w:szCs w:val="24"/>
        </w:rPr>
        <w:t xml:space="preserve">nr 7 </w:t>
      </w:r>
      <w:r w:rsidRPr="009B46AD">
        <w:rPr>
          <w:rFonts w:cstheme="minorHAnsi"/>
          <w:iCs/>
          <w:sz w:val="24"/>
          <w:szCs w:val="24"/>
        </w:rPr>
        <w:t xml:space="preserve">do SWZ, </w:t>
      </w:r>
      <w:r w:rsidRPr="009B46AD">
        <w:rPr>
          <w:rFonts w:cstheme="minorHAnsi"/>
          <w:color w:val="000000" w:themeColor="text1"/>
          <w:sz w:val="24"/>
          <w:szCs w:val="24"/>
        </w:rPr>
        <w:t>wraz z podaniem ich przedmiotu, dat wykonania i podmiotów, na rzecz których usługi zostały wykonane.</w:t>
      </w:r>
    </w:p>
    <w:p w14:paraId="66827E57" w14:textId="77777777" w:rsidR="009B46AD" w:rsidRPr="00A22FDC" w:rsidRDefault="009B46AD" w:rsidP="009B46AD">
      <w:pPr>
        <w:pStyle w:val="Akapitzlist"/>
        <w:spacing w:before="120" w:line="360" w:lineRule="auto"/>
        <w:ind w:left="510"/>
        <w:contextualSpacing w:val="0"/>
        <w:jc w:val="both"/>
        <w:rPr>
          <w:rFonts w:cstheme="minorHAnsi"/>
          <w:color w:val="2F5496" w:themeColor="accent1" w:themeShade="BF"/>
          <w:sz w:val="24"/>
          <w:szCs w:val="24"/>
        </w:rPr>
      </w:pPr>
      <w:r w:rsidRPr="00A22FDC">
        <w:rPr>
          <w:rFonts w:cstheme="minorHAnsi"/>
          <w:color w:val="2F5496" w:themeColor="accent1" w:themeShade="BF"/>
          <w:sz w:val="24"/>
          <w:szCs w:val="24"/>
        </w:rPr>
        <w:t xml:space="preserve">Dokument przekazuje się w postaci elektronicznej i opatruje się kwalifikowanym podpisem elektronicznym, podpisem zaufanym lub podpisem osobistym. </w:t>
      </w:r>
    </w:p>
    <w:p w14:paraId="3735CFA9" w14:textId="77777777" w:rsidR="009B46AD" w:rsidRPr="00A22FDC" w:rsidRDefault="009B46AD" w:rsidP="009B46AD">
      <w:pPr>
        <w:pStyle w:val="Akapitzlist"/>
        <w:spacing w:line="360" w:lineRule="auto"/>
        <w:ind w:left="510"/>
        <w:contextualSpacing w:val="0"/>
        <w:jc w:val="both"/>
        <w:rPr>
          <w:rFonts w:cstheme="minorHAnsi"/>
          <w:color w:val="2F5496" w:themeColor="accent1" w:themeShade="BF"/>
          <w:sz w:val="24"/>
          <w:szCs w:val="24"/>
        </w:rPr>
      </w:pPr>
      <w:r w:rsidRPr="00A22FDC">
        <w:rPr>
          <w:rFonts w:cstheme="minorHAnsi"/>
          <w:color w:val="2F5496" w:themeColor="accent1" w:themeShade="BF"/>
          <w:sz w:val="24"/>
          <w:szCs w:val="24"/>
        </w:rPr>
        <w:t>W przypadku gdy dokument został sporządzony jako dokument w postaci papierowej i</w:t>
      </w:r>
      <w:r>
        <w:rPr>
          <w:rFonts w:cstheme="minorHAnsi"/>
          <w:color w:val="2F5496" w:themeColor="accent1" w:themeShade="BF"/>
          <w:sz w:val="24"/>
          <w:szCs w:val="24"/>
        </w:rPr>
        <w:t xml:space="preserve">  </w:t>
      </w:r>
      <w:r w:rsidRPr="00A22FDC">
        <w:rPr>
          <w:rFonts w:cstheme="minorHAnsi"/>
          <w:color w:val="2F5496" w:themeColor="accent1" w:themeShade="BF"/>
          <w:sz w:val="24"/>
          <w:szCs w:val="24"/>
        </w:rPr>
        <w:t>opatrzony własnoręcznym podpisem, przekazuje się cyfrowe odwzorowanie tego dokumentu opatrzone kwalifikowanym podpisem elektronicznym, podpisem zaufanym lub podpisem osobistym, poświadczającym zgodność cyfrowego odwzorowania z</w:t>
      </w:r>
      <w:r>
        <w:rPr>
          <w:rFonts w:cstheme="minorHAnsi"/>
          <w:color w:val="2F5496" w:themeColor="accent1" w:themeShade="BF"/>
          <w:sz w:val="24"/>
          <w:szCs w:val="24"/>
        </w:rPr>
        <w:t> </w:t>
      </w:r>
      <w:r w:rsidRPr="00A22FDC">
        <w:rPr>
          <w:rFonts w:cstheme="minorHAnsi"/>
          <w:color w:val="2F5496" w:themeColor="accent1" w:themeShade="BF"/>
          <w:sz w:val="24"/>
          <w:szCs w:val="24"/>
        </w:rPr>
        <w:t>dokumentem w postaci papierowej.</w:t>
      </w:r>
    </w:p>
    <w:p w14:paraId="266C4A22" w14:textId="77777777" w:rsidR="009B46AD" w:rsidRDefault="009B46AD" w:rsidP="009B46AD">
      <w:pPr>
        <w:pStyle w:val="Akapitzlist"/>
        <w:spacing w:after="0" w:line="360" w:lineRule="auto"/>
        <w:ind w:left="510"/>
        <w:contextualSpacing w:val="0"/>
        <w:jc w:val="both"/>
        <w:rPr>
          <w:rFonts w:cstheme="minorHAnsi"/>
          <w:color w:val="2F5496" w:themeColor="accent1" w:themeShade="BF"/>
          <w:sz w:val="24"/>
          <w:szCs w:val="24"/>
        </w:rPr>
      </w:pPr>
      <w:r w:rsidRPr="00A22FDC">
        <w:rPr>
          <w:rFonts w:cstheme="minorHAnsi"/>
          <w:color w:val="2F5496" w:themeColor="accent1" w:themeShade="BF"/>
          <w:sz w:val="24"/>
          <w:szCs w:val="24"/>
        </w:rPr>
        <w:t>Poświadczenia dokonuje odpowiednio Wykonawca, Wykonawca wspólnie ubiegający się o udzielenie zamówienia, podmiot udostępniający zasoby lub Podwykonawca, w zakresie podmiotowych środków dowodowych, które każdego z nich dotyczą.</w:t>
      </w:r>
    </w:p>
    <w:p w14:paraId="2E3A6950" w14:textId="7C74C063" w:rsidR="009B46AD" w:rsidRPr="009B46AD" w:rsidRDefault="009B46AD" w:rsidP="003A236A">
      <w:pPr>
        <w:pStyle w:val="Akapitzlist"/>
        <w:numPr>
          <w:ilvl w:val="0"/>
          <w:numId w:val="35"/>
        </w:numPr>
        <w:spacing w:before="240" w:after="0" w:line="360" w:lineRule="auto"/>
        <w:jc w:val="both"/>
        <w:rPr>
          <w:rFonts w:cstheme="minorHAnsi"/>
          <w:b/>
          <w:bCs/>
          <w:iCs/>
          <w:sz w:val="24"/>
          <w:szCs w:val="24"/>
        </w:rPr>
      </w:pPr>
      <w:r>
        <w:rPr>
          <w:rFonts w:cstheme="minorHAnsi"/>
          <w:b/>
          <w:bCs/>
          <w:iCs/>
          <w:sz w:val="24"/>
          <w:szCs w:val="24"/>
        </w:rPr>
        <w:lastRenderedPageBreak/>
        <w:t>d</w:t>
      </w:r>
      <w:r w:rsidRPr="009B46AD">
        <w:rPr>
          <w:rFonts w:cstheme="minorHAnsi"/>
          <w:b/>
          <w:bCs/>
          <w:iCs/>
          <w:sz w:val="24"/>
          <w:szCs w:val="24"/>
        </w:rPr>
        <w:t xml:space="preserve">owody </w:t>
      </w:r>
      <w:r w:rsidRPr="009B46AD">
        <w:rPr>
          <w:rFonts w:cstheme="minorHAnsi"/>
          <w:iCs/>
          <w:sz w:val="24"/>
          <w:szCs w:val="24"/>
        </w:rPr>
        <w:t>potwierdzające należyte wykonanie usług wykazanych w Wykazie usług, o którym mowa powyżej, określające, czy usługi</w:t>
      </w:r>
      <w:r>
        <w:rPr>
          <w:rFonts w:cstheme="minorHAnsi"/>
          <w:iCs/>
          <w:sz w:val="24"/>
          <w:szCs w:val="24"/>
        </w:rPr>
        <w:t xml:space="preserve"> </w:t>
      </w:r>
      <w:r w:rsidRPr="009B46AD">
        <w:rPr>
          <w:rFonts w:cstheme="minorHAnsi"/>
          <w:iCs/>
          <w:sz w:val="24"/>
          <w:szCs w:val="24"/>
        </w:rPr>
        <w:t>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11E6F5E9" w14:textId="77777777" w:rsidR="009B46AD" w:rsidRPr="00E407B5" w:rsidRDefault="009B46AD" w:rsidP="009B46AD">
      <w:pPr>
        <w:pStyle w:val="Akapitzlist"/>
        <w:spacing w:before="120" w:line="360" w:lineRule="auto"/>
        <w:contextualSpacing w:val="0"/>
        <w:jc w:val="both"/>
        <w:rPr>
          <w:rFonts w:cstheme="minorHAnsi"/>
          <w:iCs/>
          <w:color w:val="2F5496" w:themeColor="accent1" w:themeShade="BF"/>
          <w:sz w:val="24"/>
          <w:szCs w:val="24"/>
        </w:rPr>
      </w:pPr>
      <w:r w:rsidRPr="00E407B5">
        <w:rPr>
          <w:rFonts w:cstheme="minorHAnsi"/>
          <w:iCs/>
          <w:color w:val="2F5496" w:themeColor="accent1" w:themeShade="BF"/>
          <w:sz w:val="24"/>
          <w:szCs w:val="24"/>
        </w:rPr>
        <w:t xml:space="preserve">W przypadku gdy dokument został wystawiony przez upoważniony podmiot inny niż Wykonawca jako dokument elektroniczny, przekazuje się ten dokument. </w:t>
      </w:r>
    </w:p>
    <w:p w14:paraId="6474A8EF" w14:textId="77777777" w:rsidR="009B46AD" w:rsidRPr="00E407B5" w:rsidRDefault="009B46AD" w:rsidP="009B46AD">
      <w:pPr>
        <w:spacing w:line="360" w:lineRule="auto"/>
        <w:ind w:left="708"/>
        <w:jc w:val="both"/>
        <w:rPr>
          <w:rFonts w:cstheme="minorHAnsi"/>
          <w:iCs/>
          <w:color w:val="2F5496" w:themeColor="accent1" w:themeShade="BF"/>
          <w:sz w:val="24"/>
          <w:szCs w:val="24"/>
        </w:rPr>
      </w:pPr>
      <w:r w:rsidRPr="00E407B5">
        <w:rPr>
          <w:rFonts w:cstheme="minorHAnsi"/>
          <w:iCs/>
          <w:color w:val="2F5496" w:themeColor="accent1" w:themeShade="BF"/>
          <w:sz w:val="24"/>
          <w:szCs w:val="24"/>
        </w:rPr>
        <w:t>W przypadku gdy dokument został wystawiony przez upoważniony podmiot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A81C8FD" w14:textId="77777777" w:rsidR="009B46AD" w:rsidRPr="00E407B5" w:rsidRDefault="009B46AD" w:rsidP="009B46AD">
      <w:pPr>
        <w:spacing w:line="360" w:lineRule="auto"/>
        <w:ind w:left="708"/>
        <w:jc w:val="both"/>
        <w:rPr>
          <w:rFonts w:cstheme="minorHAnsi"/>
          <w:iCs/>
          <w:color w:val="2F5496" w:themeColor="accent1" w:themeShade="BF"/>
          <w:sz w:val="24"/>
          <w:szCs w:val="24"/>
        </w:rPr>
      </w:pPr>
      <w:r w:rsidRPr="00E407B5">
        <w:rPr>
          <w:rFonts w:cstheme="minorHAnsi"/>
          <w:iCs/>
          <w:color w:val="2F5496" w:themeColor="accent1" w:themeShade="BF"/>
          <w:sz w:val="24"/>
          <w:szCs w:val="24"/>
        </w:rPr>
        <w:t>Poświadczenia dokonuje odpowiednio Wykonawca, Wykonawca wspólnie ubiegający się o udzielenie zamówienia, podmiot udostępniający zasoby lub Podwykonawca, w zakresie podmiotowych środków dowodowych, które każdego z nich dotyczą.</w:t>
      </w:r>
    </w:p>
    <w:p w14:paraId="1E814D63" w14:textId="5C21EAAA" w:rsidR="009B46AD" w:rsidRPr="009B46AD" w:rsidRDefault="009B46AD" w:rsidP="003A236A">
      <w:pPr>
        <w:pStyle w:val="Akapitzlist"/>
        <w:numPr>
          <w:ilvl w:val="0"/>
          <w:numId w:val="34"/>
        </w:numPr>
        <w:suppressAutoHyphens/>
        <w:spacing w:before="360" w:after="0" w:line="360" w:lineRule="auto"/>
        <w:jc w:val="both"/>
        <w:rPr>
          <w:rFonts w:cstheme="minorHAnsi"/>
          <w:sz w:val="24"/>
          <w:szCs w:val="24"/>
        </w:rPr>
      </w:pPr>
      <w:r w:rsidRPr="00C857EB">
        <w:rPr>
          <w:rFonts w:cstheme="minorHAnsi"/>
          <w:sz w:val="24"/>
          <w:szCs w:val="24"/>
        </w:rPr>
        <w:t>składanych na potwierdzenie</w:t>
      </w:r>
      <w:r>
        <w:rPr>
          <w:rFonts w:cstheme="minorHAnsi"/>
          <w:sz w:val="24"/>
          <w:szCs w:val="24"/>
        </w:rPr>
        <w:t xml:space="preserve"> braku podstaw wykluczenia z postępowania:</w:t>
      </w:r>
    </w:p>
    <w:p w14:paraId="552A1536" w14:textId="57276C20" w:rsidR="00AE4410" w:rsidRDefault="00AE4410" w:rsidP="003A236A">
      <w:pPr>
        <w:pStyle w:val="Akapitzlist"/>
        <w:numPr>
          <w:ilvl w:val="0"/>
          <w:numId w:val="35"/>
        </w:numPr>
        <w:suppressAutoHyphens/>
        <w:spacing w:before="360" w:after="0" w:line="360" w:lineRule="auto"/>
        <w:jc w:val="both"/>
        <w:rPr>
          <w:rFonts w:cstheme="minorHAnsi"/>
          <w:sz w:val="24"/>
          <w:szCs w:val="24"/>
        </w:rPr>
      </w:pPr>
      <w:r w:rsidRPr="00C857EB">
        <w:rPr>
          <w:rFonts w:cstheme="minorHAnsi"/>
          <w:b/>
          <w:bCs/>
          <w:sz w:val="24"/>
          <w:szCs w:val="24"/>
        </w:rPr>
        <w:t>oświadczen</w:t>
      </w:r>
      <w:r w:rsidR="009B46AD">
        <w:rPr>
          <w:rFonts w:cstheme="minorHAnsi"/>
          <w:b/>
          <w:bCs/>
          <w:sz w:val="24"/>
          <w:szCs w:val="24"/>
        </w:rPr>
        <w:t>ie</w:t>
      </w:r>
      <w:r w:rsidRPr="00C857EB">
        <w:rPr>
          <w:rFonts w:cstheme="minorHAnsi"/>
          <w:b/>
          <w:bCs/>
          <w:sz w:val="24"/>
          <w:szCs w:val="24"/>
        </w:rPr>
        <w:t xml:space="preserve"> Wykonawcy o aktualności informacji</w:t>
      </w:r>
      <w:r w:rsidRPr="00C857EB">
        <w:rPr>
          <w:rFonts w:cstheme="minorHAnsi"/>
          <w:sz w:val="24"/>
          <w:szCs w:val="24"/>
        </w:rPr>
        <w:t xml:space="preserve"> zawartych w</w:t>
      </w:r>
      <w:r>
        <w:rPr>
          <w:rFonts w:cstheme="minorHAnsi"/>
          <w:sz w:val="24"/>
          <w:szCs w:val="24"/>
        </w:rPr>
        <w:t> </w:t>
      </w:r>
      <w:r w:rsidRPr="00C857EB">
        <w:rPr>
          <w:rFonts w:cstheme="minorHAnsi"/>
          <w:sz w:val="24"/>
          <w:szCs w:val="24"/>
        </w:rPr>
        <w:t xml:space="preserve">oświadczeniu, o którym mowa w art. 125 ust. 1 ustawy, w zakresie podstaw wykluczenia z postępowania wskazanych przez </w:t>
      </w:r>
      <w:r>
        <w:rPr>
          <w:rFonts w:cstheme="minorHAnsi"/>
          <w:sz w:val="24"/>
          <w:szCs w:val="24"/>
        </w:rPr>
        <w:t>Z</w:t>
      </w:r>
      <w:r w:rsidRPr="00C857EB">
        <w:rPr>
          <w:rFonts w:cstheme="minorHAnsi"/>
          <w:sz w:val="24"/>
          <w:szCs w:val="24"/>
        </w:rPr>
        <w:t>amawiającego</w:t>
      </w:r>
      <w:r>
        <w:rPr>
          <w:rFonts w:cstheme="minorHAnsi"/>
          <w:sz w:val="24"/>
          <w:szCs w:val="24"/>
        </w:rPr>
        <w:t xml:space="preserve">, sporządzonego zgodnie ze wzorem stanowiącym załącznik nr </w:t>
      </w:r>
      <w:r w:rsidR="007F3AA1">
        <w:rPr>
          <w:rFonts w:cstheme="minorHAnsi"/>
          <w:sz w:val="24"/>
          <w:szCs w:val="24"/>
        </w:rPr>
        <w:t>6</w:t>
      </w:r>
      <w:r>
        <w:rPr>
          <w:rFonts w:cstheme="minorHAnsi"/>
          <w:sz w:val="24"/>
          <w:szCs w:val="24"/>
        </w:rPr>
        <w:t xml:space="preserve"> do SWZ.</w:t>
      </w:r>
    </w:p>
    <w:p w14:paraId="45A4E012" w14:textId="77777777" w:rsidR="0095144C" w:rsidRPr="00F649EE" w:rsidRDefault="0095144C" w:rsidP="009B46AD">
      <w:pPr>
        <w:spacing w:before="120" w:line="360" w:lineRule="auto"/>
        <w:ind w:left="708"/>
        <w:jc w:val="both"/>
        <w:rPr>
          <w:rFonts w:cstheme="minorHAnsi"/>
          <w:color w:val="2F5496" w:themeColor="accent1" w:themeShade="BF"/>
          <w:sz w:val="24"/>
          <w:szCs w:val="24"/>
        </w:rPr>
      </w:pPr>
      <w:r w:rsidRPr="00F649EE">
        <w:rPr>
          <w:rFonts w:cstheme="minorHAnsi"/>
          <w:color w:val="2F5496" w:themeColor="accent1" w:themeShade="BF"/>
          <w:sz w:val="24"/>
          <w:szCs w:val="24"/>
        </w:rPr>
        <w:t xml:space="preserve">Dokument przekazuje się w postaci elektronicznej i opatruje się kwalifikowanym podpisem elektronicznym, podpisem zaufanym lub podpisem osobistym. </w:t>
      </w:r>
    </w:p>
    <w:p w14:paraId="4A3E568C" w14:textId="65B0A3DC" w:rsidR="00164924" w:rsidRPr="009B46AD" w:rsidRDefault="0095144C" w:rsidP="009B46AD">
      <w:pPr>
        <w:spacing w:line="360" w:lineRule="auto"/>
        <w:ind w:left="708"/>
        <w:jc w:val="both"/>
        <w:rPr>
          <w:rFonts w:cstheme="minorHAnsi"/>
          <w:sz w:val="24"/>
          <w:szCs w:val="24"/>
        </w:rPr>
      </w:pPr>
      <w:r w:rsidRPr="00F649EE">
        <w:rPr>
          <w:rFonts w:cstheme="minorHAnsi"/>
          <w:color w:val="2F5496" w:themeColor="accent1" w:themeShade="BF"/>
          <w:sz w:val="24"/>
          <w:szCs w:val="24"/>
        </w:rPr>
        <w:t>W przypadku gdy dokument został sporządzony jako dokument w postaci papierowej i</w:t>
      </w:r>
      <w:r>
        <w:rPr>
          <w:rFonts w:cstheme="minorHAnsi"/>
          <w:color w:val="2F5496" w:themeColor="accent1" w:themeShade="BF"/>
          <w:sz w:val="24"/>
          <w:szCs w:val="24"/>
        </w:rPr>
        <w:t> </w:t>
      </w:r>
      <w:r w:rsidRPr="00F649EE">
        <w:rPr>
          <w:rFonts w:cstheme="minorHAnsi"/>
          <w:color w:val="2F5496" w:themeColor="accent1" w:themeShade="BF"/>
          <w:sz w:val="24"/>
          <w:szCs w:val="24"/>
        </w:rPr>
        <w:t>opatrzony własnoręcznym podpisem, przekazuje się cyfrowe odwzorowanie tego dokumentu opatrzone kwalifikowanym podpisem elektronicznym, podpisem zaufanym lub podpisem osobistym, poświadczającym zgodność cyfrowego odwzorowania z dokumentem w postaci papierowej</w:t>
      </w:r>
      <w:r w:rsidR="009B46AD">
        <w:rPr>
          <w:rFonts w:cstheme="minorHAnsi"/>
          <w:color w:val="2F5496" w:themeColor="accent1" w:themeShade="BF"/>
          <w:sz w:val="24"/>
          <w:szCs w:val="24"/>
        </w:rPr>
        <w:t>.</w:t>
      </w:r>
    </w:p>
    <w:p w14:paraId="45D8C178" w14:textId="6C925B64" w:rsidR="00B307FE" w:rsidRPr="00B307FE" w:rsidRDefault="00B307FE" w:rsidP="00BD7A4E">
      <w:pPr>
        <w:pStyle w:val="Nagwek1"/>
        <w:spacing w:before="480" w:line="360" w:lineRule="auto"/>
        <w:jc w:val="both"/>
      </w:pPr>
      <w:r>
        <w:lastRenderedPageBreak/>
        <w:t>Rozdział 20. Informacje o środkach komunikacji elektronicznej. Informacje o wymaganiach technicznych i organizacyjnych sporządzania, wysyłania i odbierania korespondencji elektronicznej. Opis sposobu złożenia oferty</w:t>
      </w:r>
      <w:r w:rsidR="002D71A6">
        <w:t>.</w:t>
      </w:r>
    </w:p>
    <w:p w14:paraId="17880846" w14:textId="77777777" w:rsidR="00B307FE" w:rsidRPr="00637D78" w:rsidRDefault="00B307FE" w:rsidP="003A236A">
      <w:pPr>
        <w:numPr>
          <w:ilvl w:val="0"/>
          <w:numId w:val="16"/>
        </w:numPr>
        <w:spacing w:before="360" w:after="0" w:line="360" w:lineRule="auto"/>
        <w:ind w:left="357" w:hanging="357"/>
        <w:jc w:val="both"/>
        <w:rPr>
          <w:rFonts w:cstheme="minorHAnsi"/>
          <w:sz w:val="24"/>
          <w:szCs w:val="24"/>
        </w:rPr>
      </w:pPr>
      <w:r w:rsidRPr="00637D78">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8B21EC0" w14:textId="77777777" w:rsidR="00B307FE" w:rsidRPr="002D71A6" w:rsidRDefault="00B307FE" w:rsidP="003A236A">
      <w:pPr>
        <w:numPr>
          <w:ilvl w:val="0"/>
          <w:numId w:val="16"/>
        </w:numPr>
        <w:spacing w:after="0" w:line="360" w:lineRule="auto"/>
        <w:ind w:left="357" w:hanging="357"/>
        <w:jc w:val="both"/>
        <w:rPr>
          <w:rFonts w:cstheme="minorHAnsi"/>
          <w:sz w:val="24"/>
          <w:szCs w:val="24"/>
        </w:rPr>
      </w:pPr>
      <w:r w:rsidRPr="002D71A6">
        <w:rPr>
          <w:rFonts w:cstheme="minorHAnsi"/>
          <w:sz w:val="24"/>
          <w:szCs w:val="24"/>
        </w:rPr>
        <w:t xml:space="preserve">Komunikacja między zamawiającym a wykonawcami odbywa się przy użyciu Platformy znajdującej się pod adresem: </w:t>
      </w:r>
      <w:hyperlink r:id="rId18" w:history="1">
        <w:r w:rsidRPr="002D71A6">
          <w:rPr>
            <w:rStyle w:val="Hipercze"/>
            <w:rFonts w:cstheme="minorHAnsi"/>
            <w:sz w:val="24"/>
            <w:szCs w:val="24"/>
          </w:rPr>
          <w:t>https://platformazakupowa.pl/pn/up_poznan</w:t>
        </w:r>
      </w:hyperlink>
    </w:p>
    <w:p w14:paraId="445283DE" w14:textId="477A727B" w:rsidR="00B307FE" w:rsidRPr="002D71A6" w:rsidRDefault="002D71A6" w:rsidP="003A236A">
      <w:pPr>
        <w:numPr>
          <w:ilvl w:val="0"/>
          <w:numId w:val="16"/>
        </w:numPr>
        <w:spacing w:after="0" w:line="360" w:lineRule="auto"/>
        <w:ind w:left="357" w:hanging="357"/>
        <w:jc w:val="both"/>
        <w:rPr>
          <w:rFonts w:cstheme="minorHAnsi"/>
          <w:color w:val="000000"/>
          <w:sz w:val="24"/>
          <w:szCs w:val="24"/>
        </w:rPr>
      </w:pPr>
      <w:r w:rsidRPr="002D71A6">
        <w:rPr>
          <w:rFonts w:ascii="Calibri" w:hAnsi="Calibri" w:cs="Calibri"/>
          <w:sz w:val="24"/>
          <w:szCs w:val="24"/>
        </w:rPr>
        <w:t>Zamawiający dopuszcza komunikację elektroniczną</w:t>
      </w:r>
      <w:r>
        <w:rPr>
          <w:rFonts w:ascii="Calibri" w:hAnsi="Calibri" w:cs="Calibri"/>
          <w:sz w:val="24"/>
          <w:szCs w:val="24"/>
        </w:rPr>
        <w:t xml:space="preserve"> (</w:t>
      </w:r>
      <w:r w:rsidRPr="002D71A6">
        <w:rPr>
          <w:rFonts w:ascii="Calibri" w:hAnsi="Calibri" w:cs="Calibri"/>
          <w:sz w:val="24"/>
          <w:szCs w:val="24"/>
        </w:rPr>
        <w:t>za wyjątkiem złożenia oferty i dokumentów, o których mowa w Rozdziale 18 SWZ</w:t>
      </w:r>
      <w:r>
        <w:rPr>
          <w:rFonts w:ascii="Calibri" w:hAnsi="Calibri" w:cs="Calibri"/>
          <w:sz w:val="24"/>
          <w:szCs w:val="24"/>
        </w:rPr>
        <w:t>)</w:t>
      </w:r>
      <w:r w:rsidRPr="002D71A6">
        <w:rPr>
          <w:rFonts w:ascii="Calibri" w:hAnsi="Calibri" w:cs="Calibri"/>
          <w:sz w:val="24"/>
          <w:szCs w:val="24"/>
        </w:rPr>
        <w:t xml:space="preserve"> przy użyciu poczty elektronicznej, pod adresem e-mail: </w:t>
      </w:r>
      <w:hyperlink r:id="rId19" w:history="1">
        <w:r w:rsidRPr="002D71A6">
          <w:rPr>
            <w:rStyle w:val="Hipercze"/>
            <w:rFonts w:ascii="Calibri" w:hAnsi="Calibri" w:cs="Calibri"/>
            <w:sz w:val="24"/>
            <w:szCs w:val="24"/>
          </w:rPr>
          <w:t>agnieszka.nowak@up.poznan.pl</w:t>
        </w:r>
      </w:hyperlink>
    </w:p>
    <w:p w14:paraId="2C99A681"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2D71A6">
        <w:rPr>
          <w:rFonts w:eastAsia="Calibri" w:cstheme="minorHAnsi"/>
          <w:color w:val="000000"/>
          <w:sz w:val="24"/>
          <w:szCs w:val="24"/>
        </w:rPr>
        <w:t xml:space="preserve">Za datę przekazania (wpływu) oświadczeń, wniosków, zawiadomień oraz informacji przyjmuje się datę ich przesłania za pośrednictwem </w:t>
      </w:r>
      <w:hyperlink r:id="rId20">
        <w:r w:rsidRPr="002D71A6">
          <w:rPr>
            <w:rFonts w:eastAsia="Calibri" w:cstheme="minorHAnsi"/>
            <w:color w:val="000000"/>
            <w:sz w:val="24"/>
            <w:szCs w:val="24"/>
            <w:u w:val="single"/>
          </w:rPr>
          <w:t>platformazakupowa.pl</w:t>
        </w:r>
      </w:hyperlink>
      <w:r w:rsidRPr="002D71A6">
        <w:rPr>
          <w:rFonts w:eastAsia="Calibri" w:cstheme="minorHAnsi"/>
          <w:color w:val="000000"/>
          <w:sz w:val="24"/>
          <w:szCs w:val="24"/>
        </w:rPr>
        <w:t xml:space="preserve"> poprzez kliknięcie przycisku  „Wyślij wiadomość do zamawiającego” po których pojawi się komunikat, że wiadomość została</w:t>
      </w:r>
      <w:r w:rsidRPr="00637D78">
        <w:rPr>
          <w:rFonts w:eastAsia="Calibri" w:cstheme="minorHAnsi"/>
          <w:color w:val="000000"/>
          <w:sz w:val="24"/>
          <w:szCs w:val="24"/>
        </w:rPr>
        <w:t xml:space="preserve"> wysłana do zamawiającego.</w:t>
      </w:r>
    </w:p>
    <w:p w14:paraId="1D9567F3" w14:textId="2DB6FBD3"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jako podmiot profesjonalny ma obowiązek sprawdzania komunikatów i</w:t>
      </w:r>
      <w:r w:rsidR="006B7452">
        <w:rPr>
          <w:rFonts w:eastAsia="Calibri" w:cstheme="minorHAnsi"/>
          <w:color w:val="000000"/>
          <w:sz w:val="24"/>
          <w:szCs w:val="24"/>
        </w:rPr>
        <w:t> </w:t>
      </w:r>
      <w:r w:rsidRPr="00637D78">
        <w:rPr>
          <w:rFonts w:eastAsia="Calibri" w:cstheme="minorHAnsi"/>
          <w:color w:val="000000"/>
          <w:sz w:val="24"/>
          <w:szCs w:val="24"/>
        </w:rPr>
        <w:t>wiadomości bezpośrednio na platformazakupowa.pl przesłanych przez zamawiającego, gdyż system powiadomień może ulec awarii lub powiadomienie może trafić do folderu SPAM.</w:t>
      </w:r>
    </w:p>
    <w:p w14:paraId="07C19AE4" w14:textId="4F58AE90"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zgodnie z Rozporządzeniem </w:t>
      </w:r>
      <w:r w:rsidRPr="00637D78">
        <w:rPr>
          <w:rFonts w:eastAsia="Roboto" w:cstheme="minorHAnsi"/>
          <w:color w:val="000000"/>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6B7452">
        <w:rPr>
          <w:rFonts w:eastAsia="Roboto" w:cstheme="minorHAnsi"/>
          <w:color w:val="000000"/>
          <w:sz w:val="24"/>
          <w:szCs w:val="24"/>
          <w:shd w:val="clear" w:color="auto" w:fill="F8F9FA"/>
        </w:rPr>
        <w:t xml:space="preserve"> </w:t>
      </w:r>
      <w:r w:rsidRPr="00637D78">
        <w:rPr>
          <w:rFonts w:eastAsia="Roboto" w:cstheme="minorHAnsi"/>
          <w:color w:val="000000"/>
          <w:sz w:val="24"/>
          <w:szCs w:val="24"/>
          <w:shd w:val="clear" w:color="auto" w:fill="F8F9FA"/>
        </w:rPr>
        <w:t>r. poz. 2452)</w:t>
      </w:r>
      <w:r w:rsidRPr="00637D78">
        <w:rPr>
          <w:rFonts w:eastAsia="Calibri" w:cstheme="minorHAnsi"/>
          <w:color w:val="000000"/>
          <w:sz w:val="24"/>
          <w:szCs w:val="24"/>
        </w:rPr>
        <w:t xml:space="preserve">, określa niezbędne wymagania sprzętowo - aplikacyjne umożliwiające pracę na </w:t>
      </w:r>
      <w:hyperlink r:id="rId21">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tj.:</w:t>
      </w:r>
    </w:p>
    <w:p w14:paraId="295FC67D"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stały dostęp do sieci Internet o gwarantowanej przepustowości nie mniejszej niż 512 </w:t>
      </w:r>
      <w:proofErr w:type="spellStart"/>
      <w:r w:rsidRPr="00637D78">
        <w:rPr>
          <w:rFonts w:eastAsia="Calibri" w:cstheme="minorHAnsi"/>
          <w:color w:val="000000"/>
          <w:sz w:val="24"/>
          <w:szCs w:val="24"/>
        </w:rPr>
        <w:t>kb</w:t>
      </w:r>
      <w:proofErr w:type="spellEnd"/>
      <w:r w:rsidRPr="00637D78">
        <w:rPr>
          <w:rFonts w:eastAsia="Calibri" w:cstheme="minorHAnsi"/>
          <w:color w:val="000000"/>
          <w:sz w:val="24"/>
          <w:szCs w:val="24"/>
        </w:rPr>
        <w:t>/s,</w:t>
      </w:r>
    </w:p>
    <w:p w14:paraId="5A4E82F3"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1028071"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zainstalowana dowolna, inna przeglądarka internetowa niż Internet Explorer,</w:t>
      </w:r>
    </w:p>
    <w:p w14:paraId="28063290"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włączona obsługa JavaScript,</w:t>
      </w:r>
    </w:p>
    <w:p w14:paraId="10CE8B0B"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zainstalowany program Adobe </w:t>
      </w:r>
      <w:proofErr w:type="spellStart"/>
      <w:r w:rsidRPr="00637D78">
        <w:rPr>
          <w:rFonts w:eastAsia="Calibri" w:cstheme="minorHAnsi"/>
          <w:color w:val="000000"/>
          <w:sz w:val="24"/>
          <w:szCs w:val="24"/>
        </w:rPr>
        <w:t>Acrobat</w:t>
      </w:r>
      <w:proofErr w:type="spellEnd"/>
      <w:r w:rsidRPr="00637D78">
        <w:rPr>
          <w:rFonts w:eastAsia="Calibri" w:cstheme="minorHAnsi"/>
          <w:color w:val="000000"/>
          <w:sz w:val="24"/>
          <w:szCs w:val="24"/>
        </w:rPr>
        <w:t xml:space="preserve"> Reader lub inny obsługujący format plików .pdf,</w:t>
      </w:r>
    </w:p>
    <w:p w14:paraId="5EB8D878"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Szyfrowanie na platformazakupowa.pl odbywa się za pomocą protokołu TLS 1.3.</w:t>
      </w:r>
    </w:p>
    <w:p w14:paraId="74556BA0"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Oznaczenie czasu odbioru danych przez platformę zakupową stanowi datę oraz dokładny czas (</w:t>
      </w:r>
      <w:proofErr w:type="spellStart"/>
      <w:r w:rsidRPr="00637D78">
        <w:rPr>
          <w:rFonts w:eastAsia="Calibri" w:cstheme="minorHAnsi"/>
          <w:color w:val="000000"/>
          <w:sz w:val="24"/>
          <w:szCs w:val="24"/>
        </w:rPr>
        <w:t>hh:mm:ss</w:t>
      </w:r>
      <w:proofErr w:type="spellEnd"/>
      <w:r w:rsidRPr="00637D78">
        <w:rPr>
          <w:rFonts w:eastAsia="Calibri" w:cstheme="minorHAnsi"/>
          <w:color w:val="000000"/>
          <w:sz w:val="24"/>
          <w:szCs w:val="24"/>
        </w:rPr>
        <w:t>) generowany wg. czasu lokalnego serwera synchronizowanego z zegarem Głównego Urzędu Miar.</w:t>
      </w:r>
    </w:p>
    <w:p w14:paraId="0C0ED8E2"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przystępując do niniejszego postępowania o udzielenie zamówienia publicznego:</w:t>
      </w:r>
    </w:p>
    <w:p w14:paraId="30A2FE0A"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akceptuje warunki korzystania z </w:t>
      </w:r>
      <w:hyperlink r:id="rId22">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określone w Regulaminie zamieszczonym na stronie internetowej </w:t>
      </w:r>
      <w:hyperlink r:id="rId23">
        <w:r w:rsidRPr="00637D78">
          <w:rPr>
            <w:rFonts w:eastAsia="Calibri" w:cstheme="minorHAnsi"/>
            <w:color w:val="000000"/>
            <w:sz w:val="24"/>
            <w:szCs w:val="24"/>
          </w:rPr>
          <w:t>pod linkiem</w:t>
        </w:r>
      </w:hyperlink>
      <w:r w:rsidRPr="00637D78">
        <w:rPr>
          <w:rFonts w:eastAsia="Calibri" w:cstheme="minorHAnsi"/>
          <w:color w:val="000000"/>
          <w:sz w:val="24"/>
          <w:szCs w:val="24"/>
        </w:rPr>
        <w:t xml:space="preserve">  w zakładce „Regulamin" oraz uznaje go za wiążący,</w:t>
      </w:r>
    </w:p>
    <w:p w14:paraId="77F8985A"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zapoznał i stosuje się do Instrukcji składania ofert/wniosków dostępnej </w:t>
      </w:r>
      <w:r w:rsidRPr="00637D78">
        <w:rPr>
          <w:rFonts w:cstheme="minorHAnsi"/>
          <w:sz w:val="24"/>
          <w:szCs w:val="24"/>
        </w:rPr>
        <w:t>https://platformazakupowa.pl/strona/45-instrukcje</w:t>
      </w:r>
    </w:p>
    <w:p w14:paraId="16F9A2EB" w14:textId="0B71B38C"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bCs/>
          <w:color w:val="000000"/>
          <w:sz w:val="24"/>
          <w:szCs w:val="24"/>
        </w:rPr>
        <w:t>Zamawiający nie ponosi odpowiedzialności za złożenie oferty w sposób niezgodny z</w:t>
      </w:r>
      <w:r w:rsidR="006B7452">
        <w:rPr>
          <w:rFonts w:eastAsia="Calibri" w:cstheme="minorHAnsi"/>
          <w:bCs/>
          <w:color w:val="000000"/>
          <w:sz w:val="24"/>
          <w:szCs w:val="24"/>
        </w:rPr>
        <w:t> </w:t>
      </w:r>
      <w:r w:rsidRPr="00637D78">
        <w:rPr>
          <w:rFonts w:eastAsia="Calibri" w:cstheme="minorHAnsi"/>
          <w:bCs/>
          <w:color w:val="000000"/>
          <w:sz w:val="24"/>
          <w:szCs w:val="24"/>
        </w:rPr>
        <w:t xml:space="preserve">Instrukcją korzystania z </w:t>
      </w:r>
      <w:hyperlink r:id="rId24">
        <w:r w:rsidRPr="00637D78">
          <w:rPr>
            <w:rFonts w:eastAsia="Calibri" w:cstheme="minorHAnsi"/>
            <w:bCs/>
            <w:color w:val="000000"/>
            <w:sz w:val="24"/>
            <w:szCs w:val="24"/>
            <w:u w:val="single"/>
          </w:rPr>
          <w:t>platformazakupowa.pl</w:t>
        </w:r>
      </w:hyperlink>
      <w:r w:rsidRPr="00637D78">
        <w:rPr>
          <w:rFonts w:eastAsia="Calibri" w:cstheme="minorHAns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227E7C">
        <w:rPr>
          <w:rFonts w:eastAsia="Calibri" w:cstheme="minorHAnsi"/>
          <w:color w:val="000000"/>
          <w:sz w:val="24"/>
          <w:szCs w:val="24"/>
        </w:rPr>
        <w:t> </w:t>
      </w:r>
      <w:r w:rsidRPr="00637D78">
        <w:rPr>
          <w:rFonts w:eastAsia="Calibri" w:cstheme="minorHAnsi"/>
          <w:color w:val="000000"/>
          <w:sz w:val="24"/>
          <w:szCs w:val="24"/>
        </w:rPr>
        <w:t>przedmiotowym postępowaniu ponieważ nie został spełniony obowiązek narzucony w</w:t>
      </w:r>
      <w:r w:rsidR="00227E7C">
        <w:rPr>
          <w:rFonts w:eastAsia="Calibri" w:cstheme="minorHAnsi"/>
          <w:color w:val="000000"/>
          <w:sz w:val="24"/>
          <w:szCs w:val="24"/>
        </w:rPr>
        <w:t> </w:t>
      </w:r>
      <w:r w:rsidRPr="00637D78">
        <w:rPr>
          <w:rFonts w:eastAsia="Calibri" w:cstheme="minorHAnsi"/>
          <w:color w:val="000000"/>
          <w:sz w:val="24"/>
          <w:szCs w:val="24"/>
        </w:rPr>
        <w:t>art. 221 Ustawy Prawo Zamówień Publicznych.</w:t>
      </w:r>
    </w:p>
    <w:p w14:paraId="01EBCC58" w14:textId="2BC30F81"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informuje, że instrukcje korzystania z </w:t>
      </w:r>
      <w:hyperlink r:id="rId25">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dotyczące w</w:t>
      </w:r>
      <w:r w:rsidR="00227E7C">
        <w:rPr>
          <w:rFonts w:eastAsia="Calibri" w:cstheme="minorHAnsi"/>
          <w:color w:val="000000"/>
          <w:sz w:val="24"/>
          <w:szCs w:val="24"/>
        </w:rPr>
        <w:t> </w:t>
      </w:r>
      <w:r w:rsidRPr="00637D78">
        <w:rPr>
          <w:rFonts w:eastAsia="Calibri" w:cstheme="minorHAnsi"/>
          <w:color w:val="000000"/>
          <w:sz w:val="24"/>
          <w:szCs w:val="24"/>
        </w:rPr>
        <w:t xml:space="preserve">szczególności logowania, składania wniosków o wyjaśnienie treści SWZ, składania ofert oraz innych czynności podejmowanych w niniejszym postępowaniu przy użyciu </w:t>
      </w:r>
      <w:hyperlink r:id="rId26">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znajdują się w zakładce „Instrukcje dla Wykonawców" na stronie internetowej pod adresem: </w:t>
      </w:r>
      <w:hyperlink r:id="rId27">
        <w:r w:rsidRPr="00637D78">
          <w:rPr>
            <w:rFonts w:eastAsia="Calibri" w:cstheme="minorHAnsi"/>
            <w:color w:val="000000"/>
            <w:sz w:val="24"/>
            <w:szCs w:val="24"/>
            <w:u w:val="single"/>
          </w:rPr>
          <w:t>https://platformazakupowa.pl/strona/45-instrukcje</w:t>
        </w:r>
      </w:hyperlink>
    </w:p>
    <w:p w14:paraId="4E0AFD92" w14:textId="4AD2547A" w:rsidR="00B307FE" w:rsidRPr="00637D78" w:rsidRDefault="00B307FE" w:rsidP="003A236A">
      <w:pPr>
        <w:numPr>
          <w:ilvl w:val="0"/>
          <w:numId w:val="16"/>
        </w:numPr>
        <w:spacing w:after="0" w:line="360" w:lineRule="auto"/>
        <w:jc w:val="both"/>
        <w:rPr>
          <w:rFonts w:eastAsia="Calibri" w:cstheme="minorHAnsi"/>
          <w:bCs/>
          <w:color w:val="000000"/>
          <w:sz w:val="24"/>
          <w:szCs w:val="24"/>
        </w:rPr>
      </w:pPr>
      <w:bookmarkStart w:id="13" w:name="_Hlk119658416"/>
      <w:r w:rsidRPr="00637D78">
        <w:rPr>
          <w:rFonts w:eastAsia="Calibri" w:cstheme="minorHAnsi"/>
          <w:bCs/>
          <w:color w:val="000000"/>
          <w:sz w:val="24"/>
          <w:szCs w:val="24"/>
        </w:rPr>
        <w:t>Formaty plików wykorzystywanych przez wykonawców powinny być zgodne z</w:t>
      </w:r>
      <w:r w:rsidR="00227E7C">
        <w:rPr>
          <w:rFonts w:eastAsia="Calibri" w:cstheme="minorHAnsi"/>
          <w:bCs/>
          <w:color w:val="000000"/>
          <w:sz w:val="24"/>
          <w:szCs w:val="24"/>
        </w:rPr>
        <w:t> </w:t>
      </w:r>
      <w:r>
        <w:rPr>
          <w:rFonts w:eastAsia="Calibri" w:cstheme="minorHAnsi"/>
          <w:bCs/>
          <w:color w:val="000000"/>
          <w:sz w:val="24"/>
          <w:szCs w:val="24"/>
        </w:rPr>
        <w:t>„</w:t>
      </w:r>
      <w:r w:rsidRPr="00637D78">
        <w:rPr>
          <w:rFonts w:eastAsia="Calibri" w:cstheme="minorHAnsi"/>
          <w:bCs/>
          <w:color w:val="000000"/>
          <w:sz w:val="24"/>
          <w:szCs w:val="24"/>
        </w:rPr>
        <w:t>O</w:t>
      </w:r>
      <w:r>
        <w:rPr>
          <w:rFonts w:eastAsia="Calibri" w:cstheme="minorHAnsi"/>
          <w:bCs/>
          <w:color w:val="000000"/>
          <w:sz w:val="24"/>
          <w:szCs w:val="24"/>
        </w:rPr>
        <w:t>bwieszczeniem</w:t>
      </w:r>
      <w:r w:rsidRPr="00637D78">
        <w:rPr>
          <w:rFonts w:eastAsia="Calibri" w:cstheme="minorHAnsi"/>
          <w:bCs/>
          <w:color w:val="000000"/>
          <w:sz w:val="24"/>
          <w:szCs w:val="24"/>
        </w:rPr>
        <w:t xml:space="preserve"> P</w:t>
      </w:r>
      <w:r>
        <w:rPr>
          <w:rFonts w:eastAsia="Calibri" w:cstheme="minorHAnsi"/>
          <w:bCs/>
          <w:color w:val="000000"/>
          <w:sz w:val="24"/>
          <w:szCs w:val="24"/>
        </w:rPr>
        <w:t>rezesa</w:t>
      </w:r>
      <w:r w:rsidRPr="00637D78">
        <w:rPr>
          <w:rFonts w:eastAsia="Calibri" w:cstheme="minorHAnsi"/>
          <w:bCs/>
          <w:color w:val="000000"/>
          <w:sz w:val="24"/>
          <w:szCs w:val="24"/>
        </w:rPr>
        <w:t xml:space="preserve"> R</w:t>
      </w:r>
      <w:r>
        <w:rPr>
          <w:rFonts w:eastAsia="Calibri" w:cstheme="minorHAnsi"/>
          <w:bCs/>
          <w:color w:val="000000"/>
          <w:sz w:val="24"/>
          <w:szCs w:val="24"/>
        </w:rPr>
        <w:t>ady</w:t>
      </w:r>
      <w:r w:rsidRPr="00637D78">
        <w:rPr>
          <w:rFonts w:eastAsia="Calibri" w:cstheme="minorHAnsi"/>
          <w:bCs/>
          <w:color w:val="000000"/>
          <w:sz w:val="24"/>
          <w:szCs w:val="24"/>
        </w:rPr>
        <w:t xml:space="preserve"> M</w:t>
      </w:r>
      <w:r>
        <w:rPr>
          <w:rFonts w:eastAsia="Calibri" w:cstheme="minorHAnsi"/>
          <w:bCs/>
          <w:color w:val="000000"/>
          <w:sz w:val="24"/>
          <w:szCs w:val="24"/>
        </w:rPr>
        <w:t>inistrów</w:t>
      </w:r>
      <w:r w:rsidRPr="00637D78">
        <w:rPr>
          <w:rFonts w:eastAsia="Calibri" w:cstheme="minorHAnsi"/>
          <w:bCs/>
          <w:color w:val="000000"/>
          <w:sz w:val="24"/>
          <w:szCs w:val="24"/>
        </w:rPr>
        <w:t xml:space="preserve"> z dnia 9 listopada 2017 r. w sprawie </w:t>
      </w:r>
      <w:r w:rsidRPr="00637D78">
        <w:rPr>
          <w:rFonts w:eastAsia="Calibri" w:cstheme="minorHAnsi"/>
          <w:bCs/>
          <w:color w:val="000000"/>
          <w:sz w:val="24"/>
          <w:szCs w:val="24"/>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eastAsia="Calibri" w:cstheme="minorHAnsi"/>
          <w:bCs/>
          <w:color w:val="000000"/>
          <w:sz w:val="24"/>
          <w:szCs w:val="24"/>
        </w:rPr>
        <w:t>”</w:t>
      </w:r>
      <w:r w:rsidRPr="00637D78">
        <w:rPr>
          <w:rFonts w:eastAsia="Calibri" w:cstheme="minorHAnsi"/>
          <w:bCs/>
          <w:color w:val="000000"/>
          <w:sz w:val="24"/>
          <w:szCs w:val="24"/>
        </w:rPr>
        <w:t>.</w:t>
      </w:r>
    </w:p>
    <w:bookmarkEnd w:id="13"/>
    <w:p w14:paraId="16AEAD53" w14:textId="77777777" w:rsidR="00B307FE" w:rsidRPr="00637D78" w:rsidRDefault="00B307FE" w:rsidP="003A236A">
      <w:pPr>
        <w:numPr>
          <w:ilvl w:val="0"/>
          <w:numId w:val="16"/>
        </w:numPr>
        <w:spacing w:after="0" w:line="360" w:lineRule="auto"/>
        <w:jc w:val="both"/>
        <w:rPr>
          <w:rFonts w:eastAsia="Calibri" w:cstheme="minorHAnsi"/>
          <w:bCs/>
          <w:color w:val="000000"/>
          <w:sz w:val="24"/>
          <w:szCs w:val="24"/>
        </w:rPr>
      </w:pPr>
      <w:r w:rsidRPr="00637D78">
        <w:rPr>
          <w:rFonts w:eastAsia="Calibri" w:cstheme="minorHAnsi"/>
          <w:bCs/>
          <w:color w:val="000000"/>
          <w:sz w:val="24"/>
          <w:szCs w:val="24"/>
        </w:rPr>
        <w:t>Zamawiający rekomenduje wykorzystanie formatów: .pdf .</w:t>
      </w:r>
      <w:proofErr w:type="spellStart"/>
      <w:r w:rsidRPr="00637D78">
        <w:rPr>
          <w:rFonts w:eastAsia="Calibri" w:cstheme="minorHAnsi"/>
          <w:bCs/>
          <w:color w:val="000000"/>
          <w:sz w:val="24"/>
          <w:szCs w:val="24"/>
        </w:rPr>
        <w:t>doc</w:t>
      </w:r>
      <w:proofErr w:type="spellEnd"/>
      <w:r w:rsidRPr="00637D78">
        <w:rPr>
          <w:rFonts w:eastAsia="Calibri" w:cstheme="minorHAnsi"/>
          <w:bCs/>
          <w:color w:val="000000"/>
          <w:sz w:val="24"/>
          <w:szCs w:val="24"/>
        </w:rPr>
        <w:t xml:space="preserve"> .xls .jpg (.</w:t>
      </w:r>
      <w:proofErr w:type="spellStart"/>
      <w:r w:rsidRPr="00637D78">
        <w:rPr>
          <w:rFonts w:eastAsia="Calibri" w:cstheme="minorHAnsi"/>
          <w:bCs/>
          <w:color w:val="000000"/>
          <w:sz w:val="24"/>
          <w:szCs w:val="24"/>
        </w:rPr>
        <w:t>jpeg</w:t>
      </w:r>
      <w:proofErr w:type="spellEnd"/>
      <w:r w:rsidRPr="00637D78">
        <w:rPr>
          <w:rFonts w:eastAsia="Calibri" w:cstheme="minorHAnsi"/>
          <w:bCs/>
          <w:color w:val="000000"/>
          <w:sz w:val="24"/>
          <w:szCs w:val="24"/>
        </w:rPr>
        <w:t>) ze szczególnym wskazaniem na .pdf</w:t>
      </w:r>
    </w:p>
    <w:p w14:paraId="463C071E"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 celu ewentualnej kompresji danych Zamawiający rekomenduje wykorzystanie jednego z formatów:</w:t>
      </w:r>
    </w:p>
    <w:p w14:paraId="07E9EC0F"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.zip </w:t>
      </w:r>
    </w:p>
    <w:p w14:paraId="3411ACFA" w14:textId="77777777" w:rsidR="00B307FE" w:rsidRPr="00637D78" w:rsidRDefault="00B307FE" w:rsidP="003A236A">
      <w:pPr>
        <w:numPr>
          <w:ilvl w:val="1"/>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.7Z</w:t>
      </w:r>
    </w:p>
    <w:p w14:paraId="2525CF22" w14:textId="3B2B42DD"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Wśród formatów powszechnych a NIE występujących w rozporządzeniu występują: .</w:t>
      </w:r>
      <w:proofErr w:type="spellStart"/>
      <w:r w:rsidRPr="00637D78">
        <w:rPr>
          <w:rFonts w:eastAsia="Calibri" w:cstheme="minorHAnsi"/>
          <w:color w:val="000000"/>
          <w:sz w:val="24"/>
          <w:szCs w:val="24"/>
        </w:rPr>
        <w:t>rar</w:t>
      </w:r>
      <w:proofErr w:type="spellEnd"/>
      <w:r w:rsidRPr="00637D78">
        <w:rPr>
          <w:rFonts w:eastAsia="Calibri" w:cstheme="minorHAnsi"/>
          <w:color w:val="000000"/>
          <w:sz w:val="24"/>
          <w:szCs w:val="24"/>
        </w:rPr>
        <w:t xml:space="preserve"> .gif .</w:t>
      </w:r>
      <w:proofErr w:type="spellStart"/>
      <w:r w:rsidRPr="00637D78">
        <w:rPr>
          <w:rFonts w:eastAsia="Calibri" w:cstheme="minorHAnsi"/>
          <w:color w:val="000000"/>
          <w:sz w:val="24"/>
          <w:szCs w:val="24"/>
        </w:rPr>
        <w:t>bmp</w:t>
      </w:r>
      <w:proofErr w:type="spellEnd"/>
      <w:r w:rsidRPr="00637D78">
        <w:rPr>
          <w:rFonts w:eastAsia="Calibri" w:cstheme="minorHAnsi"/>
          <w:color w:val="000000"/>
          <w:sz w:val="24"/>
          <w:szCs w:val="24"/>
        </w:rPr>
        <w:t xml:space="preserve"> .</w:t>
      </w:r>
      <w:proofErr w:type="spellStart"/>
      <w:r w:rsidRPr="00637D78">
        <w:rPr>
          <w:rFonts w:eastAsia="Calibri" w:cstheme="minorHAnsi"/>
          <w:color w:val="000000"/>
          <w:sz w:val="24"/>
          <w:szCs w:val="24"/>
        </w:rPr>
        <w:t>numbers</w:t>
      </w:r>
      <w:proofErr w:type="spellEnd"/>
      <w:r w:rsidRPr="00637D78">
        <w:rPr>
          <w:rFonts w:eastAsia="Calibri" w:cstheme="minorHAnsi"/>
          <w:color w:val="000000"/>
          <w:sz w:val="24"/>
          <w:szCs w:val="24"/>
        </w:rPr>
        <w:t xml:space="preserve"> .</w:t>
      </w:r>
      <w:proofErr w:type="spellStart"/>
      <w:r w:rsidRPr="00637D78">
        <w:rPr>
          <w:rFonts w:eastAsia="Calibri" w:cstheme="minorHAnsi"/>
          <w:color w:val="000000"/>
          <w:sz w:val="24"/>
          <w:szCs w:val="24"/>
        </w:rPr>
        <w:t>pages</w:t>
      </w:r>
      <w:proofErr w:type="spellEnd"/>
      <w:r w:rsidRPr="00637D78">
        <w:rPr>
          <w:rFonts w:eastAsia="Calibri" w:cstheme="minorHAnsi"/>
          <w:color w:val="000000"/>
          <w:sz w:val="24"/>
          <w:szCs w:val="24"/>
        </w:rPr>
        <w:t>. Dokumenty złożone w takich plikach zostaną uznane za złożone nieskutecznie.</w:t>
      </w:r>
    </w:p>
    <w:p w14:paraId="36881CCD"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37D78">
        <w:rPr>
          <w:rFonts w:eastAsia="Calibri" w:cstheme="minorHAnsi"/>
          <w:color w:val="000000"/>
          <w:sz w:val="24"/>
          <w:szCs w:val="24"/>
        </w:rPr>
        <w:t>PAdES</w:t>
      </w:r>
      <w:proofErr w:type="spellEnd"/>
      <w:r w:rsidRPr="00637D78">
        <w:rPr>
          <w:rFonts w:eastAsia="Calibri" w:cstheme="minorHAnsi"/>
          <w:color w:val="000000"/>
          <w:sz w:val="24"/>
          <w:szCs w:val="24"/>
        </w:rPr>
        <w:t xml:space="preserve">. </w:t>
      </w:r>
    </w:p>
    <w:p w14:paraId="45E426D9"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Podczas podpisywania plików zaleca się stosowanie algorytmu skrótu SHA2 zamiast SHA1.  </w:t>
      </w:r>
    </w:p>
    <w:p w14:paraId="5CB3295F"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Jeśli wykonawca pakuje dokumenty np. w plik ZIP zalecamy wcześniejsze podpisanie każdego ze skompresowanych plików. </w:t>
      </w:r>
    </w:p>
    <w:p w14:paraId="604719D8"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Zamawiający rekomenduje wykorzystanie podpisu z kwalifikowanym znacznikiem czasu.</w:t>
      </w:r>
    </w:p>
    <w:p w14:paraId="22B768BC"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zaleca aby </w:t>
      </w:r>
      <w:r w:rsidRPr="00637D78">
        <w:rPr>
          <w:rFonts w:eastAsia="Calibri" w:cstheme="minorHAnsi"/>
          <w:color w:val="000000"/>
          <w:sz w:val="24"/>
          <w:szCs w:val="24"/>
          <w:u w:val="single"/>
        </w:rPr>
        <w:t>nie</w:t>
      </w:r>
      <w:r w:rsidRPr="00637D78">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139B209" w14:textId="77777777" w:rsidR="00B307FE" w:rsidRPr="00637D78" w:rsidRDefault="00B307FE" w:rsidP="003A236A">
      <w:pPr>
        <w:numPr>
          <w:ilvl w:val="0"/>
          <w:numId w:val="16"/>
        </w:numPr>
        <w:spacing w:after="0" w:line="360" w:lineRule="auto"/>
        <w:jc w:val="both"/>
        <w:rPr>
          <w:rFonts w:cstheme="minorHAnsi"/>
          <w:color w:val="000000"/>
          <w:sz w:val="24"/>
          <w:szCs w:val="24"/>
        </w:rPr>
      </w:pPr>
      <w:r w:rsidRPr="00637D78">
        <w:rPr>
          <w:rFonts w:eastAsia="Calibri" w:cstheme="minorHAnsi"/>
          <w:color w:val="000000"/>
          <w:sz w:val="24"/>
          <w:szCs w:val="24"/>
        </w:rPr>
        <w:t>Oferta oraz wszelkie dokumenty i oświadczenia składane elektronicznie muszą zostać podpisane kwalifikowanym podpisem elektronicznym, podpisem zaufanym lub podpisem osobistym. W procesie składania oferty na platformie, podpis elektroniczny Wykonawca składa bezpośrednio na dokumencie, który następnie przesyła do systemu.</w:t>
      </w:r>
    </w:p>
    <w:p w14:paraId="4D6FF6E2" w14:textId="4956B064" w:rsidR="00B307FE" w:rsidRPr="00183B36" w:rsidRDefault="00B307FE" w:rsidP="003A236A">
      <w:pPr>
        <w:numPr>
          <w:ilvl w:val="0"/>
          <w:numId w:val="16"/>
        </w:numPr>
        <w:spacing w:after="0" w:line="360" w:lineRule="auto"/>
        <w:jc w:val="both"/>
        <w:rPr>
          <w:rFonts w:eastAsia="Calibri" w:cstheme="minorHAnsi"/>
          <w:color w:val="000000" w:themeColor="text1"/>
          <w:sz w:val="24"/>
          <w:szCs w:val="24"/>
        </w:rPr>
      </w:pPr>
      <w:r w:rsidRPr="00637D78">
        <w:rPr>
          <w:rFonts w:eastAsia="Calibri" w:cstheme="minorHAnsi"/>
          <w:color w:val="000000"/>
          <w:sz w:val="24"/>
          <w:szCs w:val="24"/>
        </w:rPr>
        <w:t>Podpisy kwalifikowane wykorzystywane przez wykonawców do podpisywania wszelkich plików muszą spełniać wymagania Rozporządzenia Parlamentu Europejskiego i Rady w</w:t>
      </w:r>
      <w:r w:rsidR="00227E7C">
        <w:rPr>
          <w:rFonts w:eastAsia="Calibri" w:cstheme="minorHAnsi"/>
          <w:color w:val="000000"/>
          <w:sz w:val="24"/>
          <w:szCs w:val="24"/>
        </w:rPr>
        <w:t> </w:t>
      </w:r>
      <w:r w:rsidRPr="00637D78">
        <w:rPr>
          <w:rFonts w:eastAsia="Calibri" w:cstheme="minorHAnsi"/>
          <w:color w:val="000000"/>
          <w:sz w:val="24"/>
          <w:szCs w:val="24"/>
        </w:rPr>
        <w:t xml:space="preserve">sprawie identyfikacji elektronicznej i usług zaufania w odniesieniu do transakcji </w:t>
      </w:r>
      <w:r w:rsidRPr="00183B36">
        <w:rPr>
          <w:rFonts w:eastAsia="Calibri" w:cstheme="minorHAnsi"/>
          <w:color w:val="000000" w:themeColor="text1"/>
          <w:sz w:val="24"/>
          <w:szCs w:val="24"/>
        </w:rPr>
        <w:t>elektronicznych na rynku wewnętrznym (</w:t>
      </w:r>
      <w:proofErr w:type="spellStart"/>
      <w:r w:rsidRPr="00183B36">
        <w:rPr>
          <w:rFonts w:eastAsia="Calibri" w:cstheme="minorHAnsi"/>
          <w:color w:val="000000" w:themeColor="text1"/>
          <w:sz w:val="24"/>
          <w:szCs w:val="24"/>
        </w:rPr>
        <w:t>eIDAS</w:t>
      </w:r>
      <w:proofErr w:type="spellEnd"/>
      <w:r w:rsidRPr="00183B36">
        <w:rPr>
          <w:rFonts w:eastAsia="Calibri" w:cstheme="minorHAnsi"/>
          <w:color w:val="000000" w:themeColor="text1"/>
          <w:sz w:val="24"/>
          <w:szCs w:val="24"/>
        </w:rPr>
        <w:t>) (UE) nr 910/2014 - od 1 lipca 2016 roku.</w:t>
      </w:r>
    </w:p>
    <w:p w14:paraId="0B7E900E" w14:textId="0551F134" w:rsidR="00183B36" w:rsidRPr="00183B36" w:rsidRDefault="00183B36" w:rsidP="003A236A">
      <w:pPr>
        <w:numPr>
          <w:ilvl w:val="0"/>
          <w:numId w:val="16"/>
        </w:numPr>
        <w:spacing w:after="0" w:line="360" w:lineRule="auto"/>
        <w:jc w:val="both"/>
        <w:rPr>
          <w:rFonts w:cstheme="minorHAnsi"/>
          <w:iCs/>
          <w:color w:val="000000" w:themeColor="text1"/>
          <w:sz w:val="24"/>
          <w:szCs w:val="24"/>
        </w:rPr>
      </w:pPr>
      <w:r w:rsidRPr="00183B36">
        <w:rPr>
          <w:rFonts w:cstheme="minorHAnsi"/>
          <w:color w:val="000000" w:themeColor="text1"/>
          <w:sz w:val="24"/>
          <w:szCs w:val="24"/>
        </w:rPr>
        <w:lastRenderedPageBreak/>
        <w:t xml:space="preserve">W zakresie nieuregulowanym w SWZ zastosowanie mają przepisy </w:t>
      </w:r>
      <w:r w:rsidRPr="00183B36">
        <w:rPr>
          <w:rFonts w:cstheme="minorHAnsi"/>
          <w:iCs/>
          <w:color w:val="000000" w:themeColor="text1"/>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B5F206E" w14:textId="6035D022"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183B36">
        <w:rPr>
          <w:rFonts w:eastAsia="Calibri" w:cstheme="minorHAnsi"/>
          <w:color w:val="000000" w:themeColor="text1"/>
          <w:sz w:val="24"/>
          <w:szCs w:val="24"/>
        </w:rPr>
        <w:t xml:space="preserve">W przypadku </w:t>
      </w:r>
      <w:r w:rsidRPr="00637D78">
        <w:rPr>
          <w:rFonts w:eastAsia="Calibri" w:cstheme="minorHAnsi"/>
          <w:color w:val="000000"/>
          <w:sz w:val="24"/>
          <w:szCs w:val="24"/>
        </w:rPr>
        <w:t xml:space="preserve">wykorzystania formatu podpisu </w:t>
      </w:r>
      <w:proofErr w:type="spellStart"/>
      <w:r w:rsidRPr="00637D78">
        <w:rPr>
          <w:rFonts w:eastAsia="Calibri" w:cstheme="minorHAnsi"/>
          <w:color w:val="000000"/>
          <w:sz w:val="24"/>
          <w:szCs w:val="24"/>
        </w:rPr>
        <w:t>XAdES</w:t>
      </w:r>
      <w:proofErr w:type="spellEnd"/>
      <w:r w:rsidRPr="00637D78">
        <w:rPr>
          <w:rFonts w:eastAsia="Calibri" w:cstheme="minorHAnsi"/>
          <w:color w:val="000000"/>
          <w:sz w:val="24"/>
          <w:szCs w:val="24"/>
        </w:rPr>
        <w:t xml:space="preserve"> zewnętrzny, Zamawiający wymaga dołączenia odpowiedniej ilości plików tj. podpisywanych plików z danymi oraz plików podpisu w formacie </w:t>
      </w:r>
      <w:proofErr w:type="spellStart"/>
      <w:r w:rsidRPr="00637D78">
        <w:rPr>
          <w:rFonts w:eastAsia="Calibri" w:cstheme="minorHAnsi"/>
          <w:color w:val="000000"/>
          <w:sz w:val="24"/>
          <w:szCs w:val="24"/>
        </w:rPr>
        <w:t>XAdES</w:t>
      </w:r>
      <w:proofErr w:type="spellEnd"/>
      <w:r w:rsidRPr="00637D78">
        <w:rPr>
          <w:rFonts w:eastAsia="Calibri" w:cstheme="minorHAnsi"/>
          <w:color w:val="000000"/>
          <w:sz w:val="24"/>
          <w:szCs w:val="24"/>
        </w:rPr>
        <w:t>.</w:t>
      </w:r>
    </w:p>
    <w:p w14:paraId="6B6BFE1D" w14:textId="77777777" w:rsidR="00B307FE" w:rsidRPr="00637D78" w:rsidRDefault="00B307FE" w:rsidP="003A236A">
      <w:pPr>
        <w:numPr>
          <w:ilvl w:val="0"/>
          <w:numId w:val="16"/>
        </w:numPr>
        <w:spacing w:after="0" w:line="360" w:lineRule="auto"/>
        <w:jc w:val="both"/>
        <w:rPr>
          <w:rFonts w:eastAsia="Calibri" w:cstheme="minorHAnsi"/>
          <w:b/>
          <w:bCs/>
          <w:color w:val="000000"/>
          <w:sz w:val="24"/>
          <w:szCs w:val="24"/>
        </w:rPr>
      </w:pPr>
      <w:r w:rsidRPr="00637D78">
        <w:rPr>
          <w:rFonts w:eastAsia="Calibri" w:cstheme="minorHAnsi"/>
          <w:b/>
          <w:bCs/>
          <w:color w:val="000000"/>
          <w:sz w:val="24"/>
          <w:szCs w:val="24"/>
        </w:rPr>
        <w:t xml:space="preserve">Zgodnie z art. 18 ust. 3 ustawy </w:t>
      </w:r>
      <w:proofErr w:type="spellStart"/>
      <w:r w:rsidRPr="00637D78">
        <w:rPr>
          <w:rFonts w:eastAsia="Calibri" w:cstheme="minorHAnsi"/>
          <w:b/>
          <w:bCs/>
          <w:color w:val="000000"/>
          <w:sz w:val="24"/>
          <w:szCs w:val="24"/>
        </w:rPr>
        <w:t>Pzp</w:t>
      </w:r>
      <w:proofErr w:type="spellEnd"/>
      <w:r w:rsidRPr="00637D78">
        <w:rPr>
          <w:rFonts w:eastAsia="Calibri" w:cstheme="minorHAnsi"/>
          <w:b/>
          <w:bCs/>
          <w:color w:val="00000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009CCB" w14:textId="7C477908"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Wykonawca, za pośrednictwem </w:t>
      </w:r>
      <w:hyperlink r:id="rId28">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może przed upływem terminu składania ofert wycofać ofertę. Sposób dokonywania wycofania oferty zamieszczono w</w:t>
      </w:r>
      <w:r w:rsidR="00227E7C">
        <w:rPr>
          <w:rFonts w:eastAsia="Calibri" w:cstheme="minorHAnsi"/>
          <w:color w:val="000000"/>
          <w:sz w:val="24"/>
          <w:szCs w:val="24"/>
        </w:rPr>
        <w:t> </w:t>
      </w:r>
      <w:r w:rsidRPr="00637D78">
        <w:rPr>
          <w:rFonts w:eastAsia="Calibri" w:cstheme="minorHAnsi"/>
          <w:color w:val="000000"/>
          <w:sz w:val="24"/>
          <w:szCs w:val="24"/>
        </w:rPr>
        <w:t>instrukcji zamieszczonej na stronie internetowej pod adresem:</w:t>
      </w:r>
    </w:p>
    <w:p w14:paraId="178BCDC6" w14:textId="77777777" w:rsidR="00B307FE" w:rsidRPr="00637D78" w:rsidRDefault="00412529" w:rsidP="00BD7A4E">
      <w:pPr>
        <w:spacing w:after="0" w:line="360" w:lineRule="auto"/>
        <w:ind w:firstLine="360"/>
        <w:jc w:val="both"/>
        <w:rPr>
          <w:rFonts w:eastAsia="Calibri" w:cstheme="minorHAnsi"/>
          <w:color w:val="FF0000"/>
          <w:sz w:val="24"/>
          <w:szCs w:val="24"/>
        </w:rPr>
      </w:pPr>
      <w:hyperlink r:id="rId29" w:history="1">
        <w:r w:rsidR="00B307FE" w:rsidRPr="00637D78">
          <w:rPr>
            <w:rStyle w:val="Hipercze"/>
            <w:rFonts w:eastAsia="Calibri" w:cstheme="minorHAnsi"/>
            <w:sz w:val="24"/>
            <w:szCs w:val="24"/>
          </w:rPr>
          <w:t>https://platformazakupowa.pl/strona/45-instrukcje</w:t>
        </w:r>
      </w:hyperlink>
    </w:p>
    <w:p w14:paraId="6961D6FB"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698141E8" w14:textId="77777777" w:rsidR="00B307FE" w:rsidRPr="00637D78" w:rsidRDefault="00B307FE" w:rsidP="003A236A">
      <w:pPr>
        <w:pStyle w:val="Tekstpodstawowy"/>
        <w:numPr>
          <w:ilvl w:val="0"/>
          <w:numId w:val="16"/>
        </w:numPr>
        <w:spacing w:after="0" w:line="360" w:lineRule="auto"/>
        <w:jc w:val="both"/>
        <w:rPr>
          <w:rFonts w:asciiTheme="minorHAnsi" w:hAnsiTheme="minorHAnsi" w:cstheme="minorHAnsi"/>
          <w:b/>
          <w:bCs/>
          <w:color w:val="000000"/>
        </w:rPr>
      </w:pPr>
      <w:r w:rsidRPr="00637D78">
        <w:rPr>
          <w:rFonts w:asciiTheme="minorHAnsi" w:hAnsiTheme="minorHAnsi" w:cstheme="minorHAnsi"/>
          <w:b/>
          <w:bCs/>
          <w:color w:val="000000"/>
        </w:rPr>
        <w:t xml:space="preserve">Środkiem komunikacji elektronicznej, służącym do złożenia oferty przez wykonawcę, jest Platforma dostępna pod adresem </w:t>
      </w:r>
      <w:hyperlink r:id="rId30" w:history="1">
        <w:r w:rsidRPr="00637D78">
          <w:rPr>
            <w:rStyle w:val="Hipercze"/>
            <w:rFonts w:asciiTheme="minorHAnsi" w:hAnsiTheme="minorHAnsi" w:cstheme="minorHAnsi"/>
            <w:b/>
            <w:bCs/>
            <w:color w:val="000000"/>
          </w:rPr>
          <w:t>https://platformazakupowa.pl/pn/up_poznan</w:t>
        </w:r>
      </w:hyperlink>
      <w:r w:rsidRPr="00637D78">
        <w:rPr>
          <w:rFonts w:asciiTheme="minorHAnsi" w:hAnsiTheme="minorHAnsi" w:cstheme="minorHAnsi"/>
          <w:b/>
          <w:bCs/>
          <w:color w:val="000000"/>
        </w:rPr>
        <w:t xml:space="preserve"> </w:t>
      </w:r>
    </w:p>
    <w:p w14:paraId="1ECA629C" w14:textId="77777777" w:rsidR="00B307FE" w:rsidRPr="00637D78" w:rsidRDefault="00B307FE" w:rsidP="003A236A">
      <w:pPr>
        <w:pStyle w:val="Akapitzlist"/>
        <w:numPr>
          <w:ilvl w:val="0"/>
          <w:numId w:val="16"/>
        </w:numPr>
        <w:spacing w:after="0" w:line="360" w:lineRule="auto"/>
        <w:jc w:val="both"/>
        <w:rPr>
          <w:rFonts w:cstheme="minorHAnsi"/>
          <w:color w:val="000000"/>
          <w:sz w:val="24"/>
          <w:szCs w:val="24"/>
        </w:rPr>
      </w:pPr>
      <w:r w:rsidRPr="00637D78">
        <w:rPr>
          <w:rFonts w:cstheme="minorHAnsi"/>
          <w:color w:val="000000"/>
          <w:sz w:val="24"/>
          <w:szCs w:val="24"/>
        </w:rPr>
        <w:t xml:space="preserve">Wykonawca składa ofertę wraz z wymaganymi dokumentami, wyszczególnionymi w  Rozdziale 18 SWZ za pośrednictwem Platformy. </w:t>
      </w:r>
    </w:p>
    <w:p w14:paraId="5535C1C7"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Po wypełnieniu Formularza składania oferty lub wniosku i dołączenia  wszystkich wymaganych załączników należy kliknąć przycisk „Przejdź do podsumowania”.</w:t>
      </w:r>
    </w:p>
    <w:p w14:paraId="0A57D799" w14:textId="2AAEA6F4"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 datę złożenia oferty przyjmuje się datę jej przekazania w systemie (platformie) w</w:t>
      </w:r>
      <w:r w:rsidR="00227E7C">
        <w:rPr>
          <w:rFonts w:eastAsia="Calibri" w:cstheme="minorHAnsi"/>
          <w:color w:val="000000"/>
          <w:sz w:val="24"/>
          <w:szCs w:val="24"/>
        </w:rPr>
        <w:t> </w:t>
      </w:r>
      <w:r w:rsidRPr="00637D78">
        <w:rPr>
          <w:rFonts w:eastAsia="Calibri" w:cstheme="minorHAnsi"/>
          <w:color w:val="000000"/>
          <w:sz w:val="24"/>
          <w:szCs w:val="24"/>
        </w:rPr>
        <w:t>drugim kroku składania oferty poprzez kliknięcie przycisku “Złóż ofertę” i wyświetlenie się komunikatu, że oferta została zaszyfrowana i złożona.</w:t>
      </w:r>
    </w:p>
    <w:p w14:paraId="66F6B610" w14:textId="77777777" w:rsidR="00B307FE" w:rsidRPr="00637D78" w:rsidRDefault="00B307FE" w:rsidP="003A236A">
      <w:pPr>
        <w:numPr>
          <w:ilvl w:val="0"/>
          <w:numId w:val="1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Szczegółowa instrukcja dla Wykonawców dotycząca złożenia, zmiany i wycofania oferty znajduje się na stronie internetowej pod adresem:</w:t>
      </w:r>
    </w:p>
    <w:p w14:paraId="7F5A20D3" w14:textId="0142DFED" w:rsidR="00B307FE" w:rsidRDefault="00412529" w:rsidP="00BD7A4E">
      <w:pPr>
        <w:spacing w:after="0" w:line="360" w:lineRule="auto"/>
        <w:ind w:left="360"/>
        <w:jc w:val="both"/>
        <w:rPr>
          <w:rStyle w:val="Hipercze"/>
          <w:rFonts w:eastAsia="Calibri" w:cstheme="minorHAnsi"/>
          <w:color w:val="000000"/>
          <w:sz w:val="24"/>
          <w:szCs w:val="24"/>
        </w:rPr>
      </w:pPr>
      <w:hyperlink r:id="rId31" w:history="1">
        <w:r w:rsidR="00B307FE" w:rsidRPr="00637D78">
          <w:rPr>
            <w:rStyle w:val="Hipercze"/>
            <w:rFonts w:eastAsia="Calibri" w:cstheme="minorHAnsi"/>
            <w:color w:val="000000"/>
            <w:sz w:val="24"/>
            <w:szCs w:val="24"/>
          </w:rPr>
          <w:t>https://platformazakupowa.pl/strona/45-instrukcje</w:t>
        </w:r>
      </w:hyperlink>
    </w:p>
    <w:p w14:paraId="7D952BA9" w14:textId="45C8EBFC" w:rsidR="00B307FE" w:rsidRDefault="00B307FE" w:rsidP="00BD7A4E">
      <w:pPr>
        <w:pStyle w:val="Nagwek1"/>
        <w:spacing w:before="480"/>
        <w:jc w:val="both"/>
        <w:rPr>
          <w:rFonts w:eastAsia="Calibri"/>
        </w:rPr>
      </w:pPr>
      <w:r w:rsidRPr="00B307FE">
        <w:rPr>
          <w:rFonts w:eastAsia="Calibri"/>
        </w:rPr>
        <w:t>Rozdział 21. Kryteria oceny ofert</w:t>
      </w:r>
      <w:r w:rsidR="002D71A6">
        <w:rPr>
          <w:rFonts w:eastAsia="Calibri"/>
        </w:rPr>
        <w:t>.</w:t>
      </w:r>
    </w:p>
    <w:p w14:paraId="37F3B3D8" w14:textId="1393F6A0" w:rsidR="00B307FE" w:rsidRDefault="00B307FE" w:rsidP="003A236A">
      <w:pPr>
        <w:numPr>
          <w:ilvl w:val="0"/>
          <w:numId w:val="17"/>
        </w:numPr>
        <w:pBdr>
          <w:top w:val="nil"/>
          <w:left w:val="nil"/>
          <w:bottom w:val="nil"/>
          <w:right w:val="nil"/>
          <w:between w:val="nil"/>
        </w:pBdr>
        <w:spacing w:before="360" w:after="0" w:line="360" w:lineRule="auto"/>
        <w:ind w:left="357"/>
        <w:jc w:val="both"/>
        <w:rPr>
          <w:rFonts w:cstheme="minorHAnsi"/>
          <w:bCs/>
          <w:sz w:val="24"/>
          <w:szCs w:val="24"/>
        </w:rPr>
      </w:pPr>
      <w:r w:rsidRPr="00637D78">
        <w:rPr>
          <w:rFonts w:cstheme="minorHAnsi"/>
          <w:bCs/>
          <w:sz w:val="24"/>
          <w:szCs w:val="24"/>
        </w:rPr>
        <w:t>Zamawiający będzie oceniał oferty według następując</w:t>
      </w:r>
      <w:r w:rsidR="00CE0190">
        <w:rPr>
          <w:rFonts w:cstheme="minorHAnsi"/>
          <w:bCs/>
          <w:sz w:val="24"/>
          <w:szCs w:val="24"/>
        </w:rPr>
        <w:t>ego</w:t>
      </w:r>
      <w:r w:rsidRPr="00637D78">
        <w:rPr>
          <w:rFonts w:cstheme="minorHAnsi"/>
          <w:bCs/>
          <w:sz w:val="24"/>
          <w:szCs w:val="24"/>
        </w:rPr>
        <w:t xml:space="preserve"> kryteri</w:t>
      </w:r>
      <w:r w:rsidR="00CE0190">
        <w:rPr>
          <w:rFonts w:cstheme="minorHAnsi"/>
          <w:bCs/>
          <w:sz w:val="24"/>
          <w:szCs w:val="24"/>
        </w:rPr>
        <w:t>um</w:t>
      </w:r>
      <w:r w:rsidRPr="00637D78">
        <w:rPr>
          <w:rFonts w:cstheme="minorHAnsi"/>
          <w:bCs/>
          <w:sz w:val="24"/>
          <w:szCs w:val="24"/>
        </w:rPr>
        <w:t>:</w:t>
      </w:r>
    </w:p>
    <w:p w14:paraId="7B08BBD3" w14:textId="086527A2" w:rsidR="00B307FE" w:rsidRDefault="00B307FE" w:rsidP="00BD7A4E">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Nazwa kryterium: </w:t>
      </w:r>
      <w:r w:rsidRPr="00B307FE">
        <w:rPr>
          <w:rFonts w:cstheme="minorHAnsi"/>
          <w:b/>
          <w:sz w:val="24"/>
          <w:szCs w:val="24"/>
        </w:rPr>
        <w:t>Cena</w:t>
      </w:r>
    </w:p>
    <w:p w14:paraId="614DD488" w14:textId="0B9FDF50" w:rsidR="00B307FE" w:rsidRDefault="00B307FE" w:rsidP="00BD7A4E">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Waga kryterium: </w:t>
      </w:r>
      <w:r w:rsidR="009C3907">
        <w:rPr>
          <w:rFonts w:cstheme="minorHAnsi"/>
          <w:b/>
          <w:sz w:val="24"/>
          <w:szCs w:val="24"/>
        </w:rPr>
        <w:t>10</w:t>
      </w:r>
      <w:r w:rsidRPr="00465AA8">
        <w:rPr>
          <w:rFonts w:cstheme="minorHAnsi"/>
          <w:b/>
          <w:sz w:val="24"/>
          <w:szCs w:val="24"/>
        </w:rPr>
        <w:t>0%</w:t>
      </w:r>
    </w:p>
    <w:p w14:paraId="5D301A6D" w14:textId="7F037CCC" w:rsidR="00B307FE" w:rsidRDefault="00B307FE" w:rsidP="00BD7A4E">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Maksymalna liczba punktów możliwych do uzyskania: </w:t>
      </w:r>
      <w:r w:rsidR="009C3907">
        <w:rPr>
          <w:rFonts w:cstheme="minorHAnsi"/>
          <w:b/>
          <w:sz w:val="24"/>
          <w:szCs w:val="24"/>
        </w:rPr>
        <w:t>10</w:t>
      </w:r>
      <w:r w:rsidRPr="00465AA8">
        <w:rPr>
          <w:rFonts w:cstheme="minorHAnsi"/>
          <w:b/>
          <w:sz w:val="24"/>
          <w:szCs w:val="24"/>
        </w:rPr>
        <w:t>0 pkt</w:t>
      </w:r>
    </w:p>
    <w:p w14:paraId="35233D9D" w14:textId="4E2F9CEA" w:rsidR="005F0035" w:rsidRDefault="008059BD" w:rsidP="00BD7A4E">
      <w:pPr>
        <w:spacing w:before="240" w:after="0" w:line="360" w:lineRule="auto"/>
        <w:ind w:left="357"/>
        <w:jc w:val="both"/>
        <w:rPr>
          <w:rFonts w:cstheme="minorHAnsi"/>
          <w:sz w:val="24"/>
          <w:szCs w:val="24"/>
        </w:rPr>
      </w:pPr>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w:t>
      </w:r>
      <w:r w:rsidR="00863BFA">
        <w:rPr>
          <w:rFonts w:cstheme="minorHAnsi"/>
          <w:sz w:val="24"/>
          <w:szCs w:val="24"/>
        </w:rPr>
        <w:t xml:space="preserve"> </w:t>
      </w:r>
      <w:r w:rsidR="005F0035">
        <w:rPr>
          <w:rFonts w:cstheme="minorHAnsi"/>
          <w:sz w:val="24"/>
          <w:szCs w:val="24"/>
        </w:rPr>
        <w:t xml:space="preserve">na podstawie ceny oferty, podanej przez Wykonawcę w </w:t>
      </w:r>
      <w:r w:rsidR="00B51998">
        <w:rPr>
          <w:rFonts w:cstheme="minorHAnsi"/>
          <w:sz w:val="24"/>
          <w:szCs w:val="24"/>
        </w:rPr>
        <w:t xml:space="preserve">rubryce „RAZEM” </w:t>
      </w:r>
      <w:r w:rsidR="005F0035">
        <w:rPr>
          <w:rFonts w:cstheme="minorHAnsi"/>
          <w:sz w:val="24"/>
          <w:szCs w:val="24"/>
        </w:rPr>
        <w:t xml:space="preserve">tabeli Formularza </w:t>
      </w:r>
      <w:r w:rsidR="00B51998">
        <w:rPr>
          <w:rFonts w:cstheme="minorHAnsi"/>
          <w:sz w:val="24"/>
          <w:szCs w:val="24"/>
        </w:rPr>
        <w:t>cenowego, stanowiącego załącznik do Formularza oferty, odpowiednio dla każdej części</w:t>
      </w:r>
      <w:r w:rsidR="005F0035">
        <w:rPr>
          <w:rFonts w:cstheme="minorHAnsi"/>
          <w:sz w:val="24"/>
          <w:szCs w:val="24"/>
        </w:rPr>
        <w:t>.</w:t>
      </w:r>
    </w:p>
    <w:p w14:paraId="12387DA6" w14:textId="7F5B1A1D" w:rsidR="008059BD" w:rsidRDefault="005F0035" w:rsidP="00BD7A4E">
      <w:pPr>
        <w:spacing w:before="240" w:after="0" w:line="360" w:lineRule="auto"/>
        <w:ind w:left="357"/>
        <w:jc w:val="both"/>
        <w:rPr>
          <w:rFonts w:cstheme="minorHAnsi"/>
          <w:sz w:val="24"/>
          <w:szCs w:val="24"/>
        </w:rPr>
      </w:pPr>
      <w:r>
        <w:rPr>
          <w:rFonts w:cstheme="minorHAnsi"/>
          <w:sz w:val="24"/>
          <w:szCs w:val="24"/>
        </w:rPr>
        <w:t>Zamawiający przyzna punkty</w:t>
      </w:r>
      <w:r w:rsidR="008059BD" w:rsidRPr="00637D78">
        <w:rPr>
          <w:rFonts w:cstheme="minorHAnsi"/>
          <w:sz w:val="24"/>
          <w:szCs w:val="24"/>
        </w:rPr>
        <w:t xml:space="preserve"> z dokładnością wyniku do drugiego miejsca po przecinku, zgodnie z</w:t>
      </w:r>
      <w:r w:rsidR="008059BD">
        <w:rPr>
          <w:rFonts w:cstheme="minorHAnsi"/>
          <w:sz w:val="24"/>
          <w:szCs w:val="24"/>
        </w:rPr>
        <w:t xml:space="preserve">e </w:t>
      </w:r>
      <w:r w:rsidR="008059BD" w:rsidRPr="00637D78">
        <w:rPr>
          <w:rFonts w:cstheme="minorHAnsi"/>
          <w:sz w:val="24"/>
          <w:szCs w:val="24"/>
        </w:rPr>
        <w:t>wzorem:</w:t>
      </w:r>
    </w:p>
    <w:p w14:paraId="41FDC4FD" w14:textId="1B803200" w:rsidR="008059BD" w:rsidRPr="00465AA8" w:rsidRDefault="008059BD" w:rsidP="00BD7A4E">
      <w:pPr>
        <w:spacing w:after="0" w:line="360" w:lineRule="auto"/>
        <w:ind w:left="357"/>
        <w:jc w:val="both"/>
        <w:rPr>
          <w:rFonts w:cstheme="minorHAnsi"/>
          <w:b/>
          <w:bCs/>
          <w:sz w:val="24"/>
          <w:szCs w:val="24"/>
        </w:rPr>
      </w:pPr>
      <w:r w:rsidRPr="00465AA8">
        <w:rPr>
          <w:rFonts w:cstheme="minorHAnsi"/>
          <w:b/>
          <w:bCs/>
          <w:sz w:val="24"/>
          <w:szCs w:val="24"/>
        </w:rPr>
        <w:t xml:space="preserve">wartość </w:t>
      </w:r>
      <w:r w:rsidRPr="00465AA8">
        <w:rPr>
          <w:rFonts w:eastAsia="Calibri" w:cstheme="minorHAnsi"/>
          <w:b/>
          <w:bCs/>
          <w:sz w:val="24"/>
          <w:szCs w:val="24"/>
        </w:rPr>
        <w:t>najniższej ceny w zbiorze ważnych ofert</w:t>
      </w:r>
      <w:r w:rsidR="00FA6620">
        <w:rPr>
          <w:rFonts w:eastAsia="Calibri" w:cstheme="minorHAnsi"/>
          <w:b/>
          <w:bCs/>
          <w:sz w:val="24"/>
          <w:szCs w:val="24"/>
        </w:rPr>
        <w:t xml:space="preserve"> zostanie</w:t>
      </w:r>
      <w:r w:rsidR="007A6F62">
        <w:rPr>
          <w:rFonts w:eastAsia="Calibri" w:cstheme="minorHAnsi"/>
          <w:b/>
          <w:bCs/>
          <w:sz w:val="24"/>
          <w:szCs w:val="24"/>
        </w:rPr>
        <w:t xml:space="preserve"> </w:t>
      </w:r>
      <w:r w:rsidRPr="00465AA8">
        <w:rPr>
          <w:rFonts w:eastAsia="Calibri" w:cstheme="minorHAnsi"/>
          <w:b/>
          <w:bCs/>
          <w:sz w:val="24"/>
          <w:szCs w:val="24"/>
        </w:rPr>
        <w:t>podzielona przez wartość ceny oferty ocenianej</w:t>
      </w:r>
      <w:r w:rsidR="00B21AA0">
        <w:rPr>
          <w:rFonts w:eastAsia="Calibri" w:cstheme="minorHAnsi"/>
          <w:b/>
          <w:bCs/>
          <w:sz w:val="24"/>
          <w:szCs w:val="24"/>
        </w:rPr>
        <w:t xml:space="preserve">, a następnie </w:t>
      </w:r>
      <w:r w:rsidR="00465AA8" w:rsidRPr="00465AA8">
        <w:rPr>
          <w:rFonts w:eastAsia="Calibri" w:cstheme="minorHAnsi"/>
          <w:b/>
          <w:bCs/>
          <w:sz w:val="24"/>
          <w:szCs w:val="24"/>
        </w:rPr>
        <w:t>pomnożon</w:t>
      </w:r>
      <w:r w:rsidR="00B21AA0">
        <w:rPr>
          <w:rFonts w:eastAsia="Calibri" w:cstheme="minorHAnsi"/>
          <w:b/>
          <w:bCs/>
          <w:sz w:val="24"/>
          <w:szCs w:val="24"/>
        </w:rPr>
        <w:t>a</w:t>
      </w:r>
      <w:r w:rsidR="00465AA8" w:rsidRPr="00465AA8">
        <w:rPr>
          <w:rFonts w:eastAsia="Calibri" w:cstheme="minorHAnsi"/>
          <w:b/>
          <w:bCs/>
          <w:sz w:val="24"/>
          <w:szCs w:val="24"/>
        </w:rPr>
        <w:t xml:space="preserve"> przez wagę kryterium (</w:t>
      </w:r>
      <w:r w:rsidR="00CE0190">
        <w:rPr>
          <w:rFonts w:eastAsia="Calibri" w:cstheme="minorHAnsi"/>
          <w:b/>
          <w:bCs/>
          <w:sz w:val="24"/>
          <w:szCs w:val="24"/>
        </w:rPr>
        <w:t>10</w:t>
      </w:r>
      <w:r w:rsidR="00465AA8" w:rsidRPr="00465AA8">
        <w:rPr>
          <w:rFonts w:eastAsia="Calibri" w:cstheme="minorHAnsi"/>
          <w:b/>
          <w:bCs/>
          <w:sz w:val="24"/>
          <w:szCs w:val="24"/>
        </w:rPr>
        <w:t>0)</w:t>
      </w:r>
      <w:r w:rsidR="00465AA8" w:rsidRPr="00465AA8">
        <w:rPr>
          <w:rFonts w:eastAsia="Calibri" w:cstheme="minorHAnsi"/>
          <w:sz w:val="24"/>
          <w:szCs w:val="24"/>
        </w:rPr>
        <w:t>.</w:t>
      </w:r>
    </w:p>
    <w:p w14:paraId="4B832657" w14:textId="67E2F4C7" w:rsidR="008059BD" w:rsidRPr="00637D78" w:rsidRDefault="008059BD" w:rsidP="003A236A">
      <w:pPr>
        <w:numPr>
          <w:ilvl w:val="0"/>
          <w:numId w:val="17"/>
        </w:numPr>
        <w:pBdr>
          <w:top w:val="nil"/>
          <w:left w:val="nil"/>
          <w:bottom w:val="nil"/>
          <w:right w:val="nil"/>
          <w:between w:val="nil"/>
        </w:pBdr>
        <w:spacing w:before="360" w:after="0" w:line="360" w:lineRule="auto"/>
        <w:jc w:val="both"/>
        <w:rPr>
          <w:rFonts w:cstheme="minorHAnsi"/>
          <w:bCs/>
          <w:sz w:val="24"/>
          <w:szCs w:val="24"/>
        </w:rPr>
      </w:pPr>
      <w:r w:rsidRPr="00637D78">
        <w:rPr>
          <w:rFonts w:cstheme="minorHAnsi"/>
          <w:bCs/>
          <w:sz w:val="24"/>
          <w:szCs w:val="24"/>
        </w:rPr>
        <w:t>Zamawiający dokona oceny ofert</w:t>
      </w:r>
      <w:r w:rsidR="00CE0190">
        <w:rPr>
          <w:rFonts w:cstheme="minorHAnsi"/>
          <w:bCs/>
          <w:sz w:val="24"/>
          <w:szCs w:val="24"/>
        </w:rPr>
        <w:t xml:space="preserve"> </w:t>
      </w:r>
      <w:r w:rsidR="005436B7" w:rsidRPr="008B0571">
        <w:rPr>
          <w:rFonts w:cstheme="minorHAnsi"/>
        </w:rPr>
        <w:t>przyznając punkty w ramach kryteri</w:t>
      </w:r>
      <w:r w:rsidR="005436B7">
        <w:rPr>
          <w:rFonts w:cstheme="minorHAnsi"/>
        </w:rPr>
        <w:t>um</w:t>
      </w:r>
      <w:r w:rsidR="005436B7">
        <w:rPr>
          <w:rFonts w:cstheme="minorHAnsi"/>
          <w:bCs/>
          <w:sz w:val="24"/>
          <w:szCs w:val="24"/>
        </w:rPr>
        <w:t xml:space="preserve">, </w:t>
      </w:r>
      <w:r w:rsidRPr="00637D78">
        <w:rPr>
          <w:rFonts w:cstheme="minorHAnsi"/>
          <w:bCs/>
          <w:sz w:val="24"/>
          <w:szCs w:val="24"/>
        </w:rPr>
        <w:t>przyjmując zasadę, że 1% = 1 pkt.</w:t>
      </w:r>
    </w:p>
    <w:p w14:paraId="0162AF93" w14:textId="2B004597" w:rsidR="008059BD" w:rsidRPr="005436B7" w:rsidRDefault="008059BD" w:rsidP="003A236A">
      <w:pPr>
        <w:numPr>
          <w:ilvl w:val="0"/>
          <w:numId w:val="17"/>
        </w:numPr>
        <w:pBdr>
          <w:top w:val="nil"/>
          <w:left w:val="nil"/>
          <w:bottom w:val="nil"/>
          <w:right w:val="nil"/>
          <w:between w:val="nil"/>
        </w:pBdr>
        <w:spacing w:after="0" w:line="360" w:lineRule="auto"/>
        <w:ind w:left="357" w:hanging="357"/>
        <w:jc w:val="both"/>
        <w:rPr>
          <w:rFonts w:cstheme="minorHAnsi"/>
          <w:bCs/>
          <w:sz w:val="24"/>
          <w:szCs w:val="24"/>
        </w:rPr>
      </w:pPr>
      <w:r w:rsidRPr="00637D78">
        <w:rPr>
          <w:rFonts w:cstheme="minorHAnsi"/>
          <w:sz w:val="24"/>
          <w:szCs w:val="24"/>
        </w:rPr>
        <w:t>Maksymalna łączna liczba punktów, jaką może otrzymać oferta Wykonawcy wynosi 100 pkt.</w:t>
      </w:r>
    </w:p>
    <w:p w14:paraId="447A76A4" w14:textId="1DBF98DF" w:rsidR="00CD41A8" w:rsidRPr="005436B7" w:rsidRDefault="00CD41A8" w:rsidP="003A236A">
      <w:pPr>
        <w:numPr>
          <w:ilvl w:val="0"/>
          <w:numId w:val="17"/>
        </w:numPr>
        <w:pBdr>
          <w:top w:val="nil"/>
          <w:left w:val="nil"/>
          <w:bottom w:val="nil"/>
          <w:right w:val="nil"/>
          <w:between w:val="nil"/>
        </w:pBdr>
        <w:spacing w:after="0" w:line="360" w:lineRule="auto"/>
        <w:ind w:left="357" w:hanging="357"/>
        <w:jc w:val="both"/>
        <w:rPr>
          <w:rFonts w:cstheme="minorHAnsi"/>
          <w:sz w:val="24"/>
          <w:szCs w:val="24"/>
        </w:rPr>
      </w:pPr>
      <w:r w:rsidRPr="005436B7">
        <w:rPr>
          <w:rFonts w:cstheme="minorHAnsi"/>
          <w:sz w:val="24"/>
          <w:szCs w:val="24"/>
        </w:rPr>
        <w:t>Za najkorzystniejszą uznana zostanie oferta, która uzyska najwyższą liczbę punktów, zgodnie z przyjętym kryteri</w:t>
      </w:r>
      <w:r w:rsidR="00CE0190" w:rsidRPr="005436B7">
        <w:rPr>
          <w:rFonts w:cstheme="minorHAnsi"/>
          <w:sz w:val="24"/>
          <w:szCs w:val="24"/>
        </w:rPr>
        <w:t xml:space="preserve">um </w:t>
      </w:r>
      <w:r w:rsidRPr="005436B7">
        <w:rPr>
          <w:rFonts w:cstheme="minorHAnsi"/>
          <w:sz w:val="24"/>
          <w:szCs w:val="24"/>
        </w:rPr>
        <w:t>oceny ofert.</w:t>
      </w:r>
    </w:p>
    <w:p w14:paraId="1F43E7F1" w14:textId="581C21E3" w:rsidR="005436B7" w:rsidRPr="005436B7" w:rsidRDefault="005436B7" w:rsidP="003A236A">
      <w:pPr>
        <w:numPr>
          <w:ilvl w:val="0"/>
          <w:numId w:val="17"/>
        </w:numPr>
        <w:pBdr>
          <w:top w:val="nil"/>
          <w:left w:val="nil"/>
          <w:bottom w:val="nil"/>
          <w:right w:val="nil"/>
          <w:between w:val="nil"/>
        </w:pBdr>
        <w:spacing w:after="0" w:line="360" w:lineRule="auto"/>
        <w:ind w:left="357" w:hanging="357"/>
        <w:jc w:val="both"/>
        <w:rPr>
          <w:rFonts w:cstheme="minorHAnsi"/>
          <w:sz w:val="24"/>
          <w:szCs w:val="24"/>
        </w:rPr>
      </w:pPr>
      <w:r w:rsidRPr="005436B7">
        <w:rPr>
          <w:rFonts w:cstheme="minorHAnsi"/>
          <w:sz w:val="24"/>
          <w:szCs w:val="24"/>
        </w:rPr>
        <w:t xml:space="preserve">Wymagania jakościowe odnoszące się do przedmiotu zamówienia: Przedmiot zamówienia został określony w sposób wyczerpujący, z uwzględnieniem wszystkich potrzeb Zamawiającego w zakresie jego prawidłowej realizacji. Wymagania jakościowe zostały określone w opisie przedmiotu zamówienia poprzez podanie wszystkich istotnych cech zamawianej usługi. Opis ten jest na tyle precyzyjny, że bez względu na fakt, kto </w:t>
      </w:r>
      <w:r w:rsidR="00781218">
        <w:rPr>
          <w:rFonts w:cstheme="minorHAnsi"/>
          <w:sz w:val="24"/>
          <w:szCs w:val="24"/>
        </w:rPr>
        <w:t>będzie</w:t>
      </w:r>
      <w:r w:rsidRPr="005436B7">
        <w:rPr>
          <w:rFonts w:cstheme="minorHAnsi"/>
          <w:sz w:val="24"/>
          <w:szCs w:val="24"/>
        </w:rPr>
        <w:t xml:space="preserve"> Wykonawcą przedmiotowego zamówienia jedynym czynnikiem różnicującym oferty jest cena.</w:t>
      </w:r>
    </w:p>
    <w:p w14:paraId="7C222475" w14:textId="481208AD" w:rsidR="00CD41A8" w:rsidRDefault="00CD41A8" w:rsidP="00BD7A4E">
      <w:pPr>
        <w:pStyle w:val="Nagwek1"/>
        <w:spacing w:before="480"/>
        <w:jc w:val="both"/>
      </w:pPr>
      <w:r>
        <w:lastRenderedPageBreak/>
        <w:t>Rozdział 22. Wadium</w:t>
      </w:r>
      <w:r w:rsidR="002D71A6">
        <w:t>.</w:t>
      </w:r>
    </w:p>
    <w:p w14:paraId="13E3CC9D" w14:textId="5F8533A7" w:rsidR="00CD41A8" w:rsidRPr="00CD41A8" w:rsidRDefault="00CD41A8" w:rsidP="00BD7A4E">
      <w:pPr>
        <w:spacing w:before="360"/>
        <w:jc w:val="both"/>
        <w:rPr>
          <w:sz w:val="24"/>
          <w:szCs w:val="24"/>
        </w:rPr>
      </w:pPr>
      <w:r w:rsidRPr="00CD41A8">
        <w:rPr>
          <w:sz w:val="24"/>
          <w:szCs w:val="24"/>
        </w:rPr>
        <w:t>W postępowaniu nie jest wymagane wadium.</w:t>
      </w:r>
    </w:p>
    <w:p w14:paraId="141B82C9" w14:textId="1541A3AD" w:rsidR="00CD41A8" w:rsidRDefault="00CD41A8" w:rsidP="00BD7A4E">
      <w:pPr>
        <w:pStyle w:val="Nagwek1"/>
        <w:spacing w:before="480"/>
        <w:jc w:val="both"/>
      </w:pPr>
      <w:r>
        <w:t>Rozdział 23. Zabezpieczenie należytego wykonania umowy</w:t>
      </w:r>
      <w:r w:rsidR="002D71A6">
        <w:t>.</w:t>
      </w:r>
    </w:p>
    <w:p w14:paraId="1C6FD163" w14:textId="22CDADD9" w:rsidR="00CD41A8" w:rsidRDefault="00CD41A8" w:rsidP="00BD7A4E">
      <w:pPr>
        <w:spacing w:before="360"/>
        <w:jc w:val="both"/>
        <w:rPr>
          <w:sz w:val="24"/>
          <w:szCs w:val="24"/>
        </w:rPr>
      </w:pPr>
      <w:r w:rsidRPr="00CD41A8">
        <w:rPr>
          <w:sz w:val="24"/>
          <w:szCs w:val="24"/>
        </w:rPr>
        <w:t>Zabezpieczenie należytego wykonania umowy nie jest wymagane.</w:t>
      </w:r>
    </w:p>
    <w:p w14:paraId="47932F47" w14:textId="76E39E6D" w:rsidR="00CD41A8" w:rsidRDefault="00CD41A8" w:rsidP="00BD7A4E">
      <w:pPr>
        <w:pStyle w:val="Nagwek1"/>
        <w:spacing w:before="480"/>
        <w:jc w:val="both"/>
      </w:pPr>
      <w:r>
        <w:t>Rozdział 24. Udzielenie zamówienia</w:t>
      </w:r>
      <w:r w:rsidR="002D71A6">
        <w:t>.</w:t>
      </w:r>
    </w:p>
    <w:p w14:paraId="4CA65D1D" w14:textId="1AABEFD7" w:rsidR="00CD41A8" w:rsidRPr="00637D78" w:rsidRDefault="00CD41A8" w:rsidP="003A236A">
      <w:pPr>
        <w:numPr>
          <w:ilvl w:val="0"/>
          <w:numId w:val="18"/>
        </w:numPr>
        <w:spacing w:before="360" w:after="0" w:line="360" w:lineRule="auto"/>
        <w:ind w:hanging="357"/>
        <w:jc w:val="both"/>
        <w:rPr>
          <w:rFonts w:cstheme="minorHAnsi"/>
          <w:sz w:val="24"/>
          <w:szCs w:val="24"/>
        </w:rPr>
      </w:pPr>
      <w:r w:rsidRPr="00637D78">
        <w:rPr>
          <w:rFonts w:cstheme="minorHAnsi"/>
          <w:sz w:val="24"/>
          <w:szCs w:val="24"/>
        </w:rPr>
        <w:t>Zamawiający udzieli zamówienia Wykonawcy, którego oferta spełnia wszystkie wymagania określone w SWZ i została oceniona jako najkorzystniejsza w oparciu o</w:t>
      </w:r>
      <w:r w:rsidR="00227E7C">
        <w:rPr>
          <w:rFonts w:cstheme="minorHAnsi"/>
          <w:sz w:val="24"/>
          <w:szCs w:val="24"/>
        </w:rPr>
        <w:t> </w:t>
      </w:r>
      <w:r w:rsidRPr="00637D78">
        <w:rPr>
          <w:rFonts w:cstheme="minorHAnsi"/>
          <w:sz w:val="24"/>
          <w:szCs w:val="24"/>
        </w:rPr>
        <w:t>kryteria oceny ofert.</w:t>
      </w:r>
    </w:p>
    <w:p w14:paraId="254F0E1C" w14:textId="77777777" w:rsidR="00CD41A8" w:rsidRPr="00637D78" w:rsidRDefault="00CD41A8" w:rsidP="003A236A">
      <w:pPr>
        <w:numPr>
          <w:ilvl w:val="0"/>
          <w:numId w:val="18"/>
        </w:numPr>
        <w:spacing w:after="0" w:line="360" w:lineRule="auto"/>
        <w:ind w:hanging="357"/>
        <w:jc w:val="both"/>
        <w:rPr>
          <w:rFonts w:cstheme="minorHAnsi"/>
          <w:sz w:val="24"/>
          <w:szCs w:val="24"/>
        </w:rPr>
      </w:pPr>
      <w:r w:rsidRPr="00637D78">
        <w:rPr>
          <w:rFonts w:cstheme="minorHAnsi"/>
          <w:sz w:val="24"/>
          <w:szCs w:val="24"/>
        </w:rPr>
        <w:t xml:space="preserve">Niezwłocznie po wyborze najkorzystniejszej oferty Zamawiający informuje równocześnie Wykonawców, którzy złożyli oferty, o: </w:t>
      </w:r>
    </w:p>
    <w:p w14:paraId="64DD0337" w14:textId="57328704" w:rsidR="00CD41A8" w:rsidRPr="00637D78" w:rsidRDefault="00CD41A8" w:rsidP="003A236A">
      <w:pPr>
        <w:numPr>
          <w:ilvl w:val="0"/>
          <w:numId w:val="19"/>
        </w:numPr>
        <w:spacing w:after="0" w:line="360" w:lineRule="auto"/>
        <w:ind w:hanging="357"/>
        <w:jc w:val="both"/>
        <w:rPr>
          <w:rFonts w:cstheme="minorHAnsi"/>
          <w:sz w:val="24"/>
          <w:szCs w:val="24"/>
        </w:rPr>
      </w:pPr>
      <w:r w:rsidRPr="00637D78">
        <w:rPr>
          <w:rFonts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227E7C">
        <w:rPr>
          <w:rFonts w:cstheme="minorHAnsi"/>
          <w:sz w:val="24"/>
          <w:szCs w:val="24"/>
        </w:rPr>
        <w:t> </w:t>
      </w:r>
      <w:r w:rsidRPr="00637D78">
        <w:rPr>
          <w:rFonts w:cstheme="minorHAnsi"/>
          <w:sz w:val="24"/>
          <w:szCs w:val="24"/>
        </w:rPr>
        <w:t xml:space="preserve">każdym kryterium oceny ofert i łączną punktację,  </w:t>
      </w:r>
    </w:p>
    <w:p w14:paraId="0DD133EB" w14:textId="77777777" w:rsidR="00CD41A8" w:rsidRPr="00637D78" w:rsidRDefault="00CD41A8" w:rsidP="003A236A">
      <w:pPr>
        <w:numPr>
          <w:ilvl w:val="0"/>
          <w:numId w:val="19"/>
        </w:numPr>
        <w:spacing w:after="0" w:line="360" w:lineRule="auto"/>
        <w:ind w:hanging="357"/>
        <w:jc w:val="both"/>
        <w:rPr>
          <w:rFonts w:cstheme="minorHAnsi"/>
          <w:sz w:val="24"/>
          <w:szCs w:val="24"/>
        </w:rPr>
      </w:pPr>
      <w:r w:rsidRPr="00637D78">
        <w:rPr>
          <w:rFonts w:cstheme="minorHAnsi"/>
          <w:sz w:val="24"/>
          <w:szCs w:val="24"/>
        </w:rPr>
        <w:t xml:space="preserve">wykonawcach, których oferty zostały odrzucone – podając uzasadnienie faktyczne i  prawne. </w:t>
      </w:r>
    </w:p>
    <w:p w14:paraId="2DC1772B" w14:textId="77777777" w:rsidR="00CD41A8" w:rsidRPr="00637D78" w:rsidRDefault="00CD41A8" w:rsidP="003A236A">
      <w:pPr>
        <w:numPr>
          <w:ilvl w:val="0"/>
          <w:numId w:val="18"/>
        </w:numPr>
        <w:spacing w:after="0" w:line="360" w:lineRule="auto"/>
        <w:ind w:hanging="357"/>
        <w:jc w:val="both"/>
        <w:rPr>
          <w:rFonts w:cstheme="minorHAnsi"/>
          <w:sz w:val="24"/>
          <w:szCs w:val="24"/>
        </w:rPr>
      </w:pPr>
      <w:r w:rsidRPr="00637D78">
        <w:rPr>
          <w:rFonts w:cstheme="minorHAnsi"/>
          <w:sz w:val="24"/>
          <w:szCs w:val="24"/>
        </w:rPr>
        <w:t xml:space="preserve">Zamawiający udostępnia niezwłocznie informacje, o których mowa w pkt 2 </w:t>
      </w:r>
      <w:proofErr w:type="spellStart"/>
      <w:r w:rsidRPr="00637D78">
        <w:rPr>
          <w:rFonts w:cstheme="minorHAnsi"/>
          <w:sz w:val="24"/>
          <w:szCs w:val="24"/>
        </w:rPr>
        <w:t>ppkt</w:t>
      </w:r>
      <w:proofErr w:type="spellEnd"/>
      <w:r w:rsidRPr="00637D78">
        <w:rPr>
          <w:rFonts w:cstheme="minorHAnsi"/>
          <w:sz w:val="24"/>
          <w:szCs w:val="24"/>
        </w:rPr>
        <w:t xml:space="preserve"> a), na  stronie internetowej prowadzonego postępowania.</w:t>
      </w:r>
    </w:p>
    <w:p w14:paraId="72057A52" w14:textId="77777777" w:rsidR="00CD41A8" w:rsidRPr="00637D78" w:rsidRDefault="00CD41A8" w:rsidP="003A236A">
      <w:pPr>
        <w:pStyle w:val="Akapitzlist"/>
        <w:numPr>
          <w:ilvl w:val="0"/>
          <w:numId w:val="18"/>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 xml:space="preserve">Zamawiający zawiera umowę w sprawie zamówienia publicznego, z uwzględnieniem art. 577 ustawy </w:t>
      </w:r>
      <w:proofErr w:type="spellStart"/>
      <w:r w:rsidRPr="00637D78">
        <w:rPr>
          <w:rFonts w:cstheme="minorHAnsi"/>
          <w:color w:val="000000"/>
          <w:sz w:val="24"/>
          <w:szCs w:val="24"/>
        </w:rPr>
        <w:t>Pzp</w:t>
      </w:r>
      <w:proofErr w:type="spellEnd"/>
      <w:r w:rsidRPr="00637D78">
        <w:rPr>
          <w:rFonts w:cstheme="minorHAnsi"/>
          <w:color w:val="000000"/>
          <w:sz w:val="24"/>
          <w:szCs w:val="24"/>
        </w:rPr>
        <w:t xml:space="preserve">, w terminie nie krótszym niż 5 dni od dnia przesłania zawiadomienia o wyborze najkorzystniejszej oferty, jeżeli zamówienie to zostało przesłane przy użyciu środków komunikacji elektronicznej, albo 10 dni, jeżeli zostało przesłane w inny sposób. </w:t>
      </w:r>
    </w:p>
    <w:p w14:paraId="5732837D" w14:textId="77777777" w:rsidR="00CD41A8" w:rsidRPr="00637D78" w:rsidRDefault="00CD41A8" w:rsidP="003A236A">
      <w:pPr>
        <w:pStyle w:val="Akapitzlist"/>
        <w:numPr>
          <w:ilvl w:val="0"/>
          <w:numId w:val="18"/>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Zamawiający może zawrzeć umowę w sprawie zamówienia publicznego przed upływem terminu, o którym mowa w punkcie powyżej, jeżeli w postępowaniu o udzielenie zamówienia przeprowadzonym w trybie podstawowym złożono tylko jedną ofertę.</w:t>
      </w:r>
    </w:p>
    <w:p w14:paraId="47EB3B3C" w14:textId="599FAD25" w:rsidR="00CD41A8" w:rsidRDefault="00CD41A8" w:rsidP="003A236A">
      <w:pPr>
        <w:pStyle w:val="Akapitzlist"/>
        <w:numPr>
          <w:ilvl w:val="0"/>
          <w:numId w:val="18"/>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lastRenderedPageBreak/>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02828350" w14:textId="77777777" w:rsidR="004A5DAF" w:rsidRPr="000176FA" w:rsidRDefault="004A5DAF" w:rsidP="003A236A">
      <w:pPr>
        <w:pStyle w:val="Akapitzlist"/>
        <w:numPr>
          <w:ilvl w:val="0"/>
          <w:numId w:val="18"/>
        </w:numPr>
        <w:suppressAutoHyphens/>
        <w:spacing w:after="0" w:line="360" w:lineRule="auto"/>
        <w:ind w:hanging="357"/>
        <w:jc w:val="both"/>
        <w:rPr>
          <w:rFonts w:cstheme="minorHAnsi"/>
          <w:color w:val="000000"/>
          <w:sz w:val="24"/>
          <w:szCs w:val="24"/>
        </w:rPr>
      </w:pPr>
      <w:r w:rsidRPr="000176FA">
        <w:rPr>
          <w:rFonts w:cstheme="minorHAnsi"/>
          <w:color w:val="000000"/>
          <w:sz w:val="24"/>
          <w:szCs w:val="24"/>
        </w:rPr>
        <w:t>Wykonawca przed zawarciem umowy jest zobowiązany do przedstawienia Zamawiającemu:</w:t>
      </w:r>
    </w:p>
    <w:p w14:paraId="63F4399A" w14:textId="77777777" w:rsidR="004A5DAF" w:rsidRPr="000176FA" w:rsidRDefault="004A5DAF" w:rsidP="003A236A">
      <w:pPr>
        <w:pStyle w:val="Akapitzlist"/>
        <w:numPr>
          <w:ilvl w:val="0"/>
          <w:numId w:val="32"/>
        </w:numPr>
        <w:autoSpaceDE w:val="0"/>
        <w:autoSpaceDN w:val="0"/>
        <w:adjustRightInd w:val="0"/>
        <w:spacing w:after="0" w:line="360" w:lineRule="auto"/>
        <w:ind w:left="851"/>
        <w:jc w:val="both"/>
        <w:rPr>
          <w:rFonts w:cstheme="minorHAnsi"/>
          <w:sz w:val="24"/>
          <w:szCs w:val="24"/>
        </w:rPr>
      </w:pPr>
      <w:r>
        <w:rPr>
          <w:rFonts w:cstheme="minorHAnsi"/>
          <w:sz w:val="24"/>
          <w:szCs w:val="24"/>
        </w:rPr>
        <w:t>p</w:t>
      </w:r>
      <w:r w:rsidRPr="000176FA">
        <w:rPr>
          <w:rFonts w:cstheme="minorHAnsi"/>
          <w:sz w:val="24"/>
          <w:szCs w:val="24"/>
        </w:rPr>
        <w:t>ełnomocnictw</w:t>
      </w:r>
      <w:r>
        <w:rPr>
          <w:rFonts w:cstheme="minorHAnsi"/>
          <w:sz w:val="24"/>
          <w:szCs w:val="24"/>
        </w:rPr>
        <w:t>a</w:t>
      </w:r>
      <w:r w:rsidRPr="000176FA">
        <w:rPr>
          <w:rFonts w:cstheme="minorHAnsi"/>
          <w:sz w:val="24"/>
          <w:szCs w:val="24"/>
        </w:rPr>
        <w:t xml:space="preserve"> dla os</w:t>
      </w:r>
      <w:r>
        <w:rPr>
          <w:rFonts w:cstheme="minorHAnsi"/>
          <w:sz w:val="24"/>
          <w:szCs w:val="24"/>
        </w:rPr>
        <w:t>oby</w:t>
      </w:r>
      <w:r w:rsidRPr="000176FA">
        <w:rPr>
          <w:rFonts w:cstheme="minorHAnsi"/>
          <w:sz w:val="24"/>
          <w:szCs w:val="24"/>
        </w:rPr>
        <w:t xml:space="preserve"> podpisując</w:t>
      </w:r>
      <w:r>
        <w:rPr>
          <w:rFonts w:cstheme="minorHAnsi"/>
          <w:sz w:val="24"/>
          <w:szCs w:val="24"/>
        </w:rPr>
        <w:t>ej</w:t>
      </w:r>
      <w:r w:rsidRPr="000176FA">
        <w:rPr>
          <w:rFonts w:cstheme="minorHAnsi"/>
          <w:sz w:val="24"/>
          <w:szCs w:val="24"/>
        </w:rPr>
        <w:t xml:space="preserve"> umowę, jeśli </w:t>
      </w:r>
      <w:r>
        <w:rPr>
          <w:rFonts w:cstheme="minorHAnsi"/>
          <w:sz w:val="24"/>
          <w:szCs w:val="24"/>
        </w:rPr>
        <w:t>jej</w:t>
      </w:r>
      <w:r w:rsidRPr="000176FA">
        <w:rPr>
          <w:rFonts w:cstheme="minorHAnsi"/>
          <w:sz w:val="24"/>
          <w:szCs w:val="24"/>
        </w:rPr>
        <w:t xml:space="preserve"> umocowanie do podpisania umowy nie wynika z dokumentów załączonych do oferty,</w:t>
      </w:r>
    </w:p>
    <w:p w14:paraId="5DC24FF6" w14:textId="7F12CCE4" w:rsidR="004A5DAF" w:rsidRPr="004A5DAF" w:rsidRDefault="004A5DAF" w:rsidP="003A236A">
      <w:pPr>
        <w:pStyle w:val="Akapitzlist"/>
        <w:numPr>
          <w:ilvl w:val="0"/>
          <w:numId w:val="32"/>
        </w:numPr>
        <w:autoSpaceDE w:val="0"/>
        <w:autoSpaceDN w:val="0"/>
        <w:adjustRightInd w:val="0"/>
        <w:spacing w:after="0" w:line="360" w:lineRule="auto"/>
        <w:ind w:left="851"/>
        <w:jc w:val="both"/>
        <w:rPr>
          <w:rFonts w:cstheme="minorHAnsi"/>
          <w:sz w:val="24"/>
          <w:szCs w:val="24"/>
        </w:rPr>
      </w:pPr>
      <w:r>
        <w:rPr>
          <w:rFonts w:cstheme="minorHAnsi"/>
          <w:sz w:val="24"/>
          <w:szCs w:val="24"/>
        </w:rPr>
        <w:t>k</w:t>
      </w:r>
      <w:r w:rsidRPr="000176FA">
        <w:rPr>
          <w:rFonts w:cstheme="minorHAnsi"/>
          <w:sz w:val="24"/>
          <w:szCs w:val="24"/>
        </w:rPr>
        <w:t>opi</w:t>
      </w:r>
      <w:r>
        <w:rPr>
          <w:rFonts w:cstheme="minorHAnsi"/>
          <w:sz w:val="24"/>
          <w:szCs w:val="24"/>
        </w:rPr>
        <w:t>i</w:t>
      </w:r>
      <w:r w:rsidRPr="000176FA">
        <w:rPr>
          <w:rFonts w:cstheme="minorHAnsi"/>
          <w:sz w:val="24"/>
          <w:szCs w:val="24"/>
        </w:rPr>
        <w:t xml:space="preserve"> dokumentu potwierdzającego </w:t>
      </w:r>
      <w:r>
        <w:rPr>
          <w:rFonts w:cstheme="minorHAnsi"/>
          <w:sz w:val="24"/>
          <w:szCs w:val="24"/>
        </w:rPr>
        <w:t xml:space="preserve">posiadanie </w:t>
      </w:r>
      <w:r w:rsidRPr="000176FA">
        <w:rPr>
          <w:rFonts w:cstheme="minorHAnsi"/>
          <w:sz w:val="24"/>
          <w:szCs w:val="24"/>
        </w:rPr>
        <w:t>ubezpieczeni</w:t>
      </w:r>
      <w:r>
        <w:rPr>
          <w:rFonts w:cstheme="minorHAnsi"/>
          <w:sz w:val="24"/>
          <w:szCs w:val="24"/>
        </w:rPr>
        <w:t>a</w:t>
      </w:r>
      <w:r w:rsidRPr="000176FA">
        <w:rPr>
          <w:rFonts w:cstheme="minorHAnsi"/>
          <w:sz w:val="24"/>
          <w:szCs w:val="24"/>
        </w:rPr>
        <w:t xml:space="preserve"> od odpowiedzialności cywilnej </w:t>
      </w:r>
      <w:r>
        <w:rPr>
          <w:rFonts w:cstheme="minorHAnsi"/>
          <w:sz w:val="24"/>
          <w:szCs w:val="24"/>
        </w:rPr>
        <w:t>z tytułu</w:t>
      </w:r>
      <w:r w:rsidRPr="000176FA">
        <w:rPr>
          <w:rFonts w:cstheme="minorHAnsi"/>
          <w:sz w:val="24"/>
          <w:szCs w:val="24"/>
        </w:rPr>
        <w:t xml:space="preserve"> prowadzonej działalności gospodarczej (polisa OC)</w:t>
      </w:r>
      <w:r>
        <w:rPr>
          <w:rFonts w:cstheme="minorHAnsi"/>
          <w:sz w:val="24"/>
          <w:szCs w:val="24"/>
        </w:rPr>
        <w:t>,</w:t>
      </w:r>
      <w:r w:rsidRPr="000176FA">
        <w:rPr>
          <w:rFonts w:cstheme="minorHAnsi"/>
          <w:sz w:val="24"/>
          <w:szCs w:val="24"/>
        </w:rPr>
        <w:t xml:space="preserve"> na sumę gwarancyjną nie</w:t>
      </w:r>
      <w:r>
        <w:rPr>
          <w:rFonts w:cstheme="minorHAnsi"/>
          <w:sz w:val="24"/>
          <w:szCs w:val="24"/>
        </w:rPr>
        <w:t xml:space="preserve"> mniejszą</w:t>
      </w:r>
      <w:r w:rsidRPr="000176FA">
        <w:rPr>
          <w:rFonts w:cstheme="minorHAnsi"/>
          <w:sz w:val="24"/>
          <w:szCs w:val="24"/>
        </w:rPr>
        <w:t xml:space="preserve"> niż wartość </w:t>
      </w:r>
      <w:r>
        <w:rPr>
          <w:rFonts w:cstheme="minorHAnsi"/>
          <w:sz w:val="24"/>
          <w:szCs w:val="24"/>
        </w:rPr>
        <w:t xml:space="preserve">brutto </w:t>
      </w:r>
      <w:r w:rsidRPr="000176FA">
        <w:rPr>
          <w:rFonts w:cstheme="minorHAnsi"/>
          <w:sz w:val="24"/>
          <w:szCs w:val="24"/>
        </w:rPr>
        <w:t>umow</w:t>
      </w:r>
      <w:r>
        <w:rPr>
          <w:rFonts w:cstheme="minorHAnsi"/>
          <w:sz w:val="24"/>
          <w:szCs w:val="24"/>
        </w:rPr>
        <w:t>y.</w:t>
      </w:r>
    </w:p>
    <w:p w14:paraId="37BCF016" w14:textId="1230E2DE" w:rsidR="00CD41A8" w:rsidRDefault="00CD41A8" w:rsidP="00BD7A4E">
      <w:pPr>
        <w:pStyle w:val="Nagwek1"/>
        <w:spacing w:before="480"/>
        <w:jc w:val="both"/>
      </w:pPr>
      <w:r>
        <w:t>Rozdział 25. Unieważnienie postępowania</w:t>
      </w:r>
      <w:r w:rsidR="002D71A6">
        <w:t>.</w:t>
      </w:r>
    </w:p>
    <w:p w14:paraId="17B55171" w14:textId="77777777" w:rsidR="00CD41A8" w:rsidRPr="00637D78" w:rsidRDefault="00CD41A8" w:rsidP="003A236A">
      <w:pPr>
        <w:numPr>
          <w:ilvl w:val="0"/>
          <w:numId w:val="20"/>
        </w:numPr>
        <w:spacing w:before="360" w:after="0" w:line="360" w:lineRule="auto"/>
        <w:ind w:left="357" w:hanging="357"/>
        <w:jc w:val="both"/>
        <w:rPr>
          <w:rFonts w:cstheme="minorHAnsi"/>
          <w:sz w:val="24"/>
          <w:szCs w:val="24"/>
        </w:rPr>
      </w:pPr>
      <w:r w:rsidRPr="00637D78">
        <w:rPr>
          <w:rFonts w:cstheme="minorHAnsi"/>
          <w:sz w:val="24"/>
          <w:szCs w:val="24"/>
        </w:rPr>
        <w:t xml:space="preserve">Zamawiający unieważni postępowanie w sytuacji, gdy wystąpią przesłanki wskazane w  art. 255 i 256 ustawy </w:t>
      </w:r>
      <w:proofErr w:type="spellStart"/>
      <w:r w:rsidRPr="00637D78">
        <w:rPr>
          <w:rFonts w:cstheme="minorHAnsi"/>
          <w:sz w:val="24"/>
          <w:szCs w:val="24"/>
        </w:rPr>
        <w:t>Pzp</w:t>
      </w:r>
      <w:proofErr w:type="spellEnd"/>
      <w:r w:rsidRPr="00637D78">
        <w:rPr>
          <w:rFonts w:cstheme="minorHAnsi"/>
          <w:sz w:val="24"/>
          <w:szCs w:val="24"/>
        </w:rPr>
        <w:t>.</w:t>
      </w:r>
    </w:p>
    <w:p w14:paraId="220214C6" w14:textId="6B77F403" w:rsidR="00CD41A8" w:rsidRPr="00637D78" w:rsidRDefault="00CD41A8" w:rsidP="003A236A">
      <w:pPr>
        <w:numPr>
          <w:ilvl w:val="0"/>
          <w:numId w:val="20"/>
        </w:numPr>
        <w:spacing w:after="0" w:line="360" w:lineRule="auto"/>
        <w:ind w:left="357" w:hanging="357"/>
        <w:jc w:val="both"/>
        <w:rPr>
          <w:rFonts w:cstheme="minorHAnsi"/>
          <w:sz w:val="24"/>
          <w:szCs w:val="24"/>
        </w:rPr>
      </w:pPr>
      <w:r w:rsidRPr="00637D78">
        <w:rPr>
          <w:rFonts w:cstheme="minorHAnsi"/>
          <w:sz w:val="24"/>
          <w:szCs w:val="24"/>
        </w:rPr>
        <w:t>W przypadku unieważnienia postępowania o udzielenie zamówienia zamawiający niezwłocznie zawiadamia wykonawców, którzy ubiegali się o udzielenie zamówienia w</w:t>
      </w:r>
      <w:r w:rsidR="00227E7C">
        <w:rPr>
          <w:rFonts w:cstheme="minorHAnsi"/>
          <w:sz w:val="24"/>
          <w:szCs w:val="24"/>
        </w:rPr>
        <w:t> </w:t>
      </w:r>
      <w:r w:rsidRPr="00637D78">
        <w:rPr>
          <w:rFonts w:cstheme="minorHAnsi"/>
          <w:sz w:val="24"/>
          <w:szCs w:val="24"/>
        </w:rPr>
        <w:t>tym postępowaniu, o wszczęciu kolejnego postępowania, które dotyczy tego samego przedmiotu zamówienia lub obejmuje ten sam przedmiot zamówienia.</w:t>
      </w:r>
    </w:p>
    <w:p w14:paraId="44E3B6A9" w14:textId="77777777" w:rsidR="00CD41A8" w:rsidRPr="00637D78" w:rsidRDefault="00CD41A8" w:rsidP="003A236A">
      <w:pPr>
        <w:numPr>
          <w:ilvl w:val="0"/>
          <w:numId w:val="20"/>
        </w:numPr>
        <w:spacing w:after="0" w:line="360" w:lineRule="auto"/>
        <w:ind w:left="357" w:hanging="357"/>
        <w:jc w:val="both"/>
        <w:rPr>
          <w:rFonts w:cstheme="minorHAnsi"/>
          <w:sz w:val="24"/>
          <w:szCs w:val="24"/>
        </w:rPr>
      </w:pPr>
      <w:r w:rsidRPr="00637D78">
        <w:rPr>
          <w:rFonts w:cstheme="minorHAnsi"/>
          <w:sz w:val="24"/>
          <w:szCs w:val="24"/>
        </w:rPr>
        <w:t xml:space="preserve">O unieważnieniu postępowania o udzielenie zamówienia zamawiający zawiadamia równocześnie wykonawców, którzy złożyli oferty – podając uzasadnienie faktyczne i  prawne. </w:t>
      </w:r>
    </w:p>
    <w:p w14:paraId="6EE35D37" w14:textId="428C4174" w:rsidR="00CD41A8" w:rsidRDefault="00CD41A8" w:rsidP="003A236A">
      <w:pPr>
        <w:numPr>
          <w:ilvl w:val="0"/>
          <w:numId w:val="20"/>
        </w:numPr>
        <w:spacing w:after="0" w:line="360" w:lineRule="auto"/>
        <w:ind w:left="357" w:hanging="357"/>
        <w:jc w:val="both"/>
        <w:rPr>
          <w:rFonts w:cstheme="minorHAnsi"/>
          <w:sz w:val="24"/>
          <w:szCs w:val="24"/>
        </w:rPr>
      </w:pPr>
      <w:r w:rsidRPr="00637D78">
        <w:rPr>
          <w:rFonts w:cstheme="minorHAnsi"/>
          <w:sz w:val="24"/>
          <w:szCs w:val="24"/>
        </w:rPr>
        <w:t>Zamawiający udostępnia niezwłocznie informacje, o których mowa w powyższym punkcie, na stronie internetowej prowadzonego postępowania.</w:t>
      </w:r>
    </w:p>
    <w:p w14:paraId="19B7E1E6" w14:textId="787C08E8" w:rsidR="00CD41A8" w:rsidRDefault="00CD41A8" w:rsidP="00BD7A4E">
      <w:pPr>
        <w:pStyle w:val="Nagwek1"/>
        <w:spacing w:before="480"/>
        <w:jc w:val="both"/>
      </w:pPr>
      <w:r>
        <w:t>Rozdział 26. Środki ochrony prawnej</w:t>
      </w:r>
      <w:r w:rsidR="002D71A6">
        <w:t>.</w:t>
      </w:r>
    </w:p>
    <w:p w14:paraId="5D769662" w14:textId="29742856" w:rsidR="00CD41A8" w:rsidRDefault="00CD41A8" w:rsidP="00BD7A4E">
      <w:pPr>
        <w:spacing w:before="360" w:after="0" w:line="360" w:lineRule="auto"/>
        <w:jc w:val="both"/>
        <w:rPr>
          <w:rFonts w:cstheme="minorHAnsi"/>
          <w:sz w:val="24"/>
          <w:szCs w:val="24"/>
        </w:rPr>
      </w:pPr>
      <w:r w:rsidRPr="00637D78">
        <w:rPr>
          <w:rFonts w:cstheme="minorHAnsi"/>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 </w:t>
      </w:r>
      <w:proofErr w:type="spellStart"/>
      <w:r w:rsidRPr="00637D78">
        <w:rPr>
          <w:rFonts w:cstheme="minorHAnsi"/>
          <w:sz w:val="24"/>
          <w:szCs w:val="24"/>
        </w:rPr>
        <w:t>Pzp</w:t>
      </w:r>
      <w:proofErr w:type="spellEnd"/>
      <w:r w:rsidRPr="00637D78">
        <w:rPr>
          <w:rFonts w:cstheme="minorHAnsi"/>
          <w:sz w:val="24"/>
          <w:szCs w:val="24"/>
        </w:rPr>
        <w:t>.</w:t>
      </w:r>
    </w:p>
    <w:p w14:paraId="683C32F2" w14:textId="496E9734" w:rsidR="00CD41A8" w:rsidRDefault="00CD41A8" w:rsidP="00BD7A4E">
      <w:pPr>
        <w:pStyle w:val="Nagwek1"/>
        <w:spacing w:before="480"/>
        <w:jc w:val="both"/>
      </w:pPr>
      <w:r>
        <w:lastRenderedPageBreak/>
        <w:t>Rozdział 27. Przetwarzanie danych osobowych</w:t>
      </w:r>
      <w:r w:rsidR="002D71A6">
        <w:t>.</w:t>
      </w:r>
    </w:p>
    <w:p w14:paraId="6D9FEC7B" w14:textId="65FB7C7B" w:rsidR="00CD41A8" w:rsidRPr="00637D78" w:rsidRDefault="00CD41A8" w:rsidP="00BD7A4E">
      <w:pPr>
        <w:spacing w:before="360" w:after="0" w:line="360" w:lineRule="auto"/>
        <w:jc w:val="both"/>
        <w:rPr>
          <w:rFonts w:cstheme="minorHAnsi"/>
          <w:sz w:val="24"/>
          <w:szCs w:val="24"/>
        </w:rPr>
      </w:pPr>
      <w:r w:rsidRPr="00637D78">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227E7C">
        <w:rPr>
          <w:rFonts w:cstheme="minorHAnsi"/>
          <w:sz w:val="24"/>
          <w:szCs w:val="24"/>
        </w:rPr>
        <w:t> </w:t>
      </w:r>
      <w:r w:rsidRPr="00637D78">
        <w:rPr>
          <w:rFonts w:cstheme="minorHAnsi"/>
          <w:sz w:val="24"/>
          <w:szCs w:val="24"/>
        </w:rPr>
        <w:t xml:space="preserve">04.05.2016, str. 1), dalej „RODO”, Zamawiający informuje, że: </w:t>
      </w:r>
    </w:p>
    <w:p w14:paraId="2B401D2D"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administratorem danych osobowych przekazywanych przez Wykonawców jest  Uniwersytet Przyrodniczy w Poznaniu, ul. Wojska Polskiego 28,  60-637 Poznań;</w:t>
      </w:r>
    </w:p>
    <w:p w14:paraId="55AC0FCD"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 xml:space="preserve">inspektorem ochrony danych osobowych w Uniwersytecie Przyrodniczym w Poznaniu jest Pan Tomasz Napierała </w:t>
      </w:r>
      <w:hyperlink r:id="rId32" w:history="1">
        <w:r w:rsidRPr="00637D78">
          <w:rPr>
            <w:rStyle w:val="Hipercze"/>
            <w:rFonts w:cstheme="minorHAnsi"/>
            <w:sz w:val="24"/>
            <w:szCs w:val="24"/>
          </w:rPr>
          <w:t>tomasz.napierala@up.poznan.pl</w:t>
        </w:r>
      </w:hyperlink>
      <w:r w:rsidRPr="00637D78">
        <w:rPr>
          <w:rFonts w:cstheme="minorHAnsi"/>
          <w:sz w:val="24"/>
          <w:szCs w:val="24"/>
        </w:rPr>
        <w:t xml:space="preserve">  tel. 61 848-7799;</w:t>
      </w:r>
    </w:p>
    <w:p w14:paraId="44E71E1D" w14:textId="60E2A8A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uzyskane dane osobowe przetwarzane będą na podstawie art. 6 ust. 1 lit. c RODO w</w:t>
      </w:r>
      <w:r w:rsidR="00227E7C">
        <w:rPr>
          <w:rFonts w:cstheme="minorHAnsi"/>
          <w:sz w:val="24"/>
          <w:szCs w:val="24"/>
        </w:rPr>
        <w:t> </w:t>
      </w:r>
      <w:r w:rsidRPr="00637D78">
        <w:rPr>
          <w:rFonts w:cstheme="minorHAnsi"/>
          <w:sz w:val="24"/>
          <w:szCs w:val="24"/>
        </w:rPr>
        <w:t>celu związanym z postępowaniem o udzielenie zamówienia publicznego;</w:t>
      </w:r>
    </w:p>
    <w:p w14:paraId="717B14ED"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 xml:space="preserve">odbiorcami danych osobowych będą osoby lub podmioty, którym udostępniona zostanie dokumentacja postępowania w oparciu o art. 18 oraz art. 74 ust. 1 ustawy </w:t>
      </w:r>
      <w:proofErr w:type="spellStart"/>
      <w:r w:rsidRPr="00637D78">
        <w:rPr>
          <w:rFonts w:cstheme="minorHAnsi"/>
          <w:sz w:val="24"/>
          <w:szCs w:val="24"/>
        </w:rPr>
        <w:t>Pzp</w:t>
      </w:r>
      <w:proofErr w:type="spellEnd"/>
      <w:r w:rsidRPr="00637D78">
        <w:rPr>
          <w:rFonts w:cstheme="minorHAnsi"/>
          <w:sz w:val="24"/>
          <w:szCs w:val="24"/>
        </w:rPr>
        <w:t>;</w:t>
      </w:r>
    </w:p>
    <w:p w14:paraId="19DEB280"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 xml:space="preserve">dane osobowe będą przechowywane, zgodnie z art. 78 ustawy </w:t>
      </w:r>
      <w:proofErr w:type="spellStart"/>
      <w:r w:rsidRPr="00637D78">
        <w:rPr>
          <w:rFonts w:cstheme="minorHAnsi"/>
          <w:sz w:val="24"/>
          <w:szCs w:val="24"/>
        </w:rPr>
        <w:t>Pzp</w:t>
      </w:r>
      <w:proofErr w:type="spellEnd"/>
      <w:r w:rsidRPr="00637D78">
        <w:rPr>
          <w:rFonts w:cstheme="minorHAnsi"/>
          <w:sz w:val="24"/>
          <w:szCs w:val="24"/>
        </w:rPr>
        <w:t>, przez okres 4 lat od  dnia zakończenia postępowania o udzielenie zamówienia, a jeżeli czas trwania umowy przekracza 4 lata, okres przechowywania obejmuje cały okres obowiązywania umowy;</w:t>
      </w:r>
    </w:p>
    <w:p w14:paraId="0F728948"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 xml:space="preserve">podanie przez Wykonawcę danych osobowych jest dobrowolne, lecz równocześnie jest wymogiem ustawowym określonym w przepisach ustawy </w:t>
      </w:r>
      <w:proofErr w:type="spellStart"/>
      <w:r w:rsidRPr="00637D78">
        <w:rPr>
          <w:rFonts w:cstheme="minorHAnsi"/>
          <w:sz w:val="24"/>
          <w:szCs w:val="24"/>
        </w:rPr>
        <w:t>Pzp</w:t>
      </w:r>
      <w:proofErr w:type="spellEnd"/>
      <w:r w:rsidRPr="00637D78">
        <w:rPr>
          <w:rFonts w:cstheme="minorHAnsi"/>
          <w:sz w:val="24"/>
          <w:szCs w:val="24"/>
        </w:rPr>
        <w:t xml:space="preserve">, związanym z udziałem w  postępowaniu o udzielenie zamówienia publicznego; konsekwencje niepodania określonych danych wynikają z ustawy </w:t>
      </w:r>
      <w:proofErr w:type="spellStart"/>
      <w:r w:rsidRPr="00637D78">
        <w:rPr>
          <w:rFonts w:cstheme="minorHAnsi"/>
          <w:sz w:val="24"/>
          <w:szCs w:val="24"/>
        </w:rPr>
        <w:t>Pzp</w:t>
      </w:r>
      <w:proofErr w:type="spellEnd"/>
      <w:r w:rsidRPr="00637D78">
        <w:rPr>
          <w:rFonts w:cstheme="minorHAnsi"/>
          <w:sz w:val="24"/>
          <w:szCs w:val="24"/>
        </w:rPr>
        <w:t>;</w:t>
      </w:r>
    </w:p>
    <w:p w14:paraId="38094C26"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w odniesieniu do danych osobowych decyzje nie będą podejmowane w sposób zautomatyzowany, stosowanie do art. 22 RODO;</w:t>
      </w:r>
    </w:p>
    <w:p w14:paraId="57BB2219" w14:textId="77777777" w:rsidR="00CD41A8" w:rsidRPr="00637D78" w:rsidRDefault="00CD41A8" w:rsidP="003A236A">
      <w:pPr>
        <w:numPr>
          <w:ilvl w:val="0"/>
          <w:numId w:val="21"/>
        </w:numPr>
        <w:spacing w:after="0" w:line="360" w:lineRule="auto"/>
        <w:jc w:val="both"/>
        <w:rPr>
          <w:rFonts w:cstheme="minorHAnsi"/>
          <w:sz w:val="24"/>
          <w:szCs w:val="24"/>
        </w:rPr>
      </w:pPr>
      <w:r w:rsidRPr="00637D78">
        <w:rPr>
          <w:rFonts w:cstheme="minorHAnsi"/>
          <w:sz w:val="24"/>
          <w:szCs w:val="24"/>
        </w:rPr>
        <w:t>Wykonawcy oraz osoby, których dane osobowe zostały podane w związku z  postępowaniem posiadają:</w:t>
      </w:r>
    </w:p>
    <w:p w14:paraId="4118002F" w14:textId="77777777" w:rsidR="00CD41A8" w:rsidRPr="00637D78"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na podstawie art. 15 RODO prawo dostępu do danych osobowych,</w:t>
      </w:r>
    </w:p>
    <w:p w14:paraId="50CBE284" w14:textId="77777777" w:rsidR="00CD41A8" w:rsidRPr="00227E7C"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 xml:space="preserve">na podstawie art. 16 RODO prawo do sprostowania danych osobowych </w:t>
      </w:r>
      <w:r w:rsidRPr="00227E7C">
        <w:rPr>
          <w:rFonts w:cstheme="minorHAnsi"/>
          <w:sz w:val="24"/>
          <w:szCs w:val="24"/>
        </w:rPr>
        <w:t xml:space="preserve">(skorzystanie z prawa do sprostowania nie może skutkować zmianą wyniku postępowania o udzielenie zamówienia publicznego ani zmianą postanowień </w:t>
      </w:r>
      <w:r w:rsidRPr="00227E7C">
        <w:rPr>
          <w:rFonts w:cstheme="minorHAnsi"/>
          <w:sz w:val="24"/>
          <w:szCs w:val="24"/>
        </w:rPr>
        <w:lastRenderedPageBreak/>
        <w:t xml:space="preserve">umowy w zakresie niezgodnym z ustawą </w:t>
      </w:r>
      <w:proofErr w:type="spellStart"/>
      <w:r w:rsidRPr="00227E7C">
        <w:rPr>
          <w:rFonts w:cstheme="minorHAnsi"/>
          <w:sz w:val="24"/>
          <w:szCs w:val="24"/>
        </w:rPr>
        <w:t>Pzp</w:t>
      </w:r>
      <w:proofErr w:type="spellEnd"/>
      <w:r w:rsidRPr="00227E7C">
        <w:rPr>
          <w:rFonts w:cstheme="minorHAnsi"/>
          <w:sz w:val="24"/>
          <w:szCs w:val="24"/>
        </w:rPr>
        <w:t xml:space="preserve"> oraz nie może naruszać integralności protokołu oraz jego załączników)</w:t>
      </w:r>
    </w:p>
    <w:p w14:paraId="38BDBAD2" w14:textId="77777777" w:rsidR="00CD41A8" w:rsidRPr="00637D78"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 xml:space="preserve">na podstawie art. 18 RODO prawo żądania od administratora ograniczenia przetwarzania danych osobowych z zastrzeżeniem przypadków, o których mowa w art. 18 ust. 2 RODO </w:t>
      </w:r>
      <w:r w:rsidRPr="00227E7C">
        <w:rPr>
          <w:rFonts w:cstheme="minorHAns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B4CE19" w14:textId="77777777" w:rsidR="00CD41A8" w:rsidRDefault="00CD41A8" w:rsidP="003A236A">
      <w:pPr>
        <w:numPr>
          <w:ilvl w:val="0"/>
          <w:numId w:val="22"/>
        </w:numPr>
        <w:spacing w:after="0" w:line="360" w:lineRule="auto"/>
        <w:jc w:val="both"/>
        <w:rPr>
          <w:rFonts w:cstheme="minorHAnsi"/>
          <w:sz w:val="24"/>
          <w:szCs w:val="24"/>
        </w:rPr>
      </w:pPr>
      <w:r w:rsidRPr="00637D78">
        <w:rPr>
          <w:rFonts w:cstheme="minorHAnsi"/>
          <w:sz w:val="24"/>
          <w:szCs w:val="24"/>
        </w:rPr>
        <w:t xml:space="preserve">prawo do wniesienia skargi do Prezesa Urzędu Ochrony Danych Osobowych, gdy uzna Pani/Pan, że przetwarzanie danych osobowych narusza przepisy RODO </w:t>
      </w:r>
    </w:p>
    <w:p w14:paraId="70537DAE" w14:textId="2B82C1AE" w:rsidR="00CD41A8" w:rsidRDefault="00CD41A8" w:rsidP="003A236A">
      <w:pPr>
        <w:numPr>
          <w:ilvl w:val="0"/>
          <w:numId w:val="21"/>
        </w:numPr>
        <w:spacing w:after="0" w:line="360" w:lineRule="auto"/>
        <w:jc w:val="both"/>
        <w:rPr>
          <w:rFonts w:cstheme="minorHAnsi"/>
          <w:sz w:val="24"/>
          <w:szCs w:val="24"/>
        </w:rPr>
      </w:pPr>
      <w:r w:rsidRPr="009C5F9A">
        <w:rPr>
          <w:rFonts w:cstheme="minorHAnsi"/>
          <w:sz w:val="24"/>
          <w:szCs w:val="24"/>
        </w:rPr>
        <w:t>nie przysługuje Wykonawcom oraz osobom, których dane osobowe zostały podane w</w:t>
      </w:r>
      <w:r w:rsidR="00227E7C">
        <w:rPr>
          <w:rFonts w:cstheme="minorHAnsi"/>
          <w:sz w:val="24"/>
          <w:szCs w:val="24"/>
        </w:rPr>
        <w:t> </w:t>
      </w:r>
      <w:r w:rsidRPr="009C5F9A">
        <w:rPr>
          <w:rFonts w:cstheme="minorHAnsi"/>
          <w:sz w:val="24"/>
          <w:szCs w:val="24"/>
        </w:rPr>
        <w:t>związku z postępowaniem:</w:t>
      </w:r>
    </w:p>
    <w:p w14:paraId="4E096BEE" w14:textId="77777777" w:rsidR="00CD41A8" w:rsidRPr="00637D78" w:rsidRDefault="00CD41A8" w:rsidP="003A236A">
      <w:pPr>
        <w:numPr>
          <w:ilvl w:val="0"/>
          <w:numId w:val="23"/>
        </w:numPr>
        <w:spacing w:after="0" w:line="360" w:lineRule="auto"/>
        <w:jc w:val="both"/>
        <w:rPr>
          <w:rFonts w:cstheme="minorHAnsi"/>
          <w:sz w:val="24"/>
          <w:szCs w:val="24"/>
        </w:rPr>
      </w:pPr>
      <w:r w:rsidRPr="00637D78">
        <w:rPr>
          <w:rFonts w:cstheme="minorHAnsi"/>
          <w:sz w:val="24"/>
          <w:szCs w:val="24"/>
        </w:rPr>
        <w:t>w związku z art. 17 ust. 3 lit. b, d lub e RODO prawo do usunięcia danych osobowych;</w:t>
      </w:r>
    </w:p>
    <w:p w14:paraId="5A7E5CB4" w14:textId="77777777" w:rsidR="00CD41A8" w:rsidRPr="00637D78" w:rsidRDefault="00CD41A8" w:rsidP="003A236A">
      <w:pPr>
        <w:numPr>
          <w:ilvl w:val="0"/>
          <w:numId w:val="23"/>
        </w:numPr>
        <w:spacing w:after="0" w:line="360" w:lineRule="auto"/>
        <w:jc w:val="both"/>
        <w:rPr>
          <w:rFonts w:cstheme="minorHAnsi"/>
          <w:sz w:val="24"/>
          <w:szCs w:val="24"/>
        </w:rPr>
      </w:pPr>
      <w:r w:rsidRPr="00637D78">
        <w:rPr>
          <w:rFonts w:cstheme="minorHAnsi"/>
          <w:sz w:val="24"/>
          <w:szCs w:val="24"/>
        </w:rPr>
        <w:t>prawo do przenoszenia danych osobowych, o którym mowa w art. 20 RODO;</w:t>
      </w:r>
    </w:p>
    <w:p w14:paraId="1B92315A" w14:textId="73E08CA6" w:rsidR="00CD41A8" w:rsidRDefault="00CD41A8" w:rsidP="003A236A">
      <w:pPr>
        <w:numPr>
          <w:ilvl w:val="0"/>
          <w:numId w:val="23"/>
        </w:numPr>
        <w:spacing w:after="0" w:line="360" w:lineRule="auto"/>
        <w:jc w:val="both"/>
        <w:rPr>
          <w:rFonts w:cstheme="minorHAnsi"/>
          <w:sz w:val="24"/>
          <w:szCs w:val="24"/>
        </w:rPr>
      </w:pPr>
      <w:r w:rsidRPr="00637D78">
        <w:rPr>
          <w:rFonts w:cstheme="minorHAnsi"/>
          <w:sz w:val="24"/>
          <w:szCs w:val="24"/>
        </w:rPr>
        <w:t xml:space="preserve">na podstawie art. 21 RODO prawo sprzeciwu, wobec przetwarzania danych osobowych, gdyż podstawą prawną przetwarzania Pani/Pana danych osobowych jest art. 6 ust. 1 lit. c RODO. </w:t>
      </w:r>
    </w:p>
    <w:p w14:paraId="0880AE20" w14:textId="32AB8786" w:rsidR="00CD41A8" w:rsidRDefault="00CD41A8" w:rsidP="00BD7A4E">
      <w:pPr>
        <w:pStyle w:val="Nagwek1"/>
        <w:spacing w:before="480"/>
        <w:jc w:val="both"/>
      </w:pPr>
      <w:r>
        <w:t>Rozdział 28. Załączniki</w:t>
      </w:r>
      <w:r w:rsidR="002D71A6">
        <w:t>.</w:t>
      </w:r>
    </w:p>
    <w:p w14:paraId="446A6D0F" w14:textId="3A29BE9B" w:rsidR="00CD41A8" w:rsidRDefault="00CD41A8" w:rsidP="00BD7A4E">
      <w:pPr>
        <w:spacing w:before="360" w:line="360" w:lineRule="auto"/>
        <w:jc w:val="both"/>
        <w:rPr>
          <w:sz w:val="24"/>
          <w:szCs w:val="24"/>
        </w:rPr>
      </w:pPr>
      <w:r w:rsidRPr="00CD41A8">
        <w:rPr>
          <w:sz w:val="24"/>
          <w:szCs w:val="24"/>
        </w:rPr>
        <w:t>Załączniki do SWZ:</w:t>
      </w:r>
    </w:p>
    <w:p w14:paraId="6BEB7956" w14:textId="6B977432" w:rsidR="008E44EC" w:rsidRDefault="008E44EC" w:rsidP="003A236A">
      <w:pPr>
        <w:pStyle w:val="Akapitzlist"/>
        <w:numPr>
          <w:ilvl w:val="0"/>
          <w:numId w:val="24"/>
        </w:numPr>
        <w:spacing w:before="360" w:line="360" w:lineRule="auto"/>
        <w:jc w:val="both"/>
        <w:rPr>
          <w:sz w:val="24"/>
          <w:szCs w:val="24"/>
        </w:rPr>
      </w:pPr>
      <w:r>
        <w:rPr>
          <w:sz w:val="24"/>
          <w:szCs w:val="24"/>
        </w:rPr>
        <w:t xml:space="preserve">Załącznik nr </w:t>
      </w:r>
      <w:r w:rsidR="004A5DAF">
        <w:rPr>
          <w:sz w:val="24"/>
          <w:szCs w:val="24"/>
        </w:rPr>
        <w:t>1</w:t>
      </w:r>
      <w:r>
        <w:rPr>
          <w:sz w:val="24"/>
          <w:szCs w:val="24"/>
        </w:rPr>
        <w:t xml:space="preserve"> </w:t>
      </w:r>
      <w:r w:rsidR="007F3AA1" w:rsidRPr="00CD41A8">
        <w:rPr>
          <w:sz w:val="24"/>
          <w:szCs w:val="24"/>
        </w:rPr>
        <w:t>do SWZ</w:t>
      </w:r>
      <w:r w:rsidR="007F3AA1">
        <w:rPr>
          <w:sz w:val="24"/>
          <w:szCs w:val="24"/>
        </w:rPr>
        <w:t xml:space="preserve"> </w:t>
      </w:r>
      <w:r w:rsidR="00947466">
        <w:rPr>
          <w:sz w:val="24"/>
          <w:szCs w:val="24"/>
        </w:rPr>
        <w:t>–</w:t>
      </w:r>
      <w:r>
        <w:rPr>
          <w:sz w:val="24"/>
          <w:szCs w:val="24"/>
        </w:rPr>
        <w:t xml:space="preserve"> </w:t>
      </w:r>
      <w:r w:rsidR="00CA385F">
        <w:rPr>
          <w:sz w:val="24"/>
          <w:szCs w:val="24"/>
        </w:rPr>
        <w:t xml:space="preserve">Wzór </w:t>
      </w:r>
      <w:r w:rsidR="00947466">
        <w:rPr>
          <w:sz w:val="24"/>
          <w:szCs w:val="24"/>
        </w:rPr>
        <w:t>Formularz</w:t>
      </w:r>
      <w:r w:rsidR="00CA385F">
        <w:rPr>
          <w:sz w:val="24"/>
          <w:szCs w:val="24"/>
        </w:rPr>
        <w:t>a</w:t>
      </w:r>
      <w:r w:rsidR="00947466">
        <w:rPr>
          <w:sz w:val="24"/>
          <w:szCs w:val="24"/>
        </w:rPr>
        <w:t xml:space="preserve"> oferty</w:t>
      </w:r>
    </w:p>
    <w:p w14:paraId="0F7ADEE6" w14:textId="13CA923B" w:rsidR="004A5DAF" w:rsidRDefault="004A5DAF" w:rsidP="003A236A">
      <w:pPr>
        <w:pStyle w:val="Akapitzlist"/>
        <w:numPr>
          <w:ilvl w:val="0"/>
          <w:numId w:val="24"/>
        </w:numPr>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Cz. 1</w:t>
      </w:r>
    </w:p>
    <w:p w14:paraId="29A90814" w14:textId="26A02717" w:rsidR="004A5DAF" w:rsidRDefault="004A5DAF" w:rsidP="004A5DAF">
      <w:pPr>
        <w:pStyle w:val="Akapitzlist"/>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 xml:space="preserve">Cz. </w:t>
      </w:r>
      <w:r>
        <w:rPr>
          <w:sz w:val="24"/>
          <w:szCs w:val="24"/>
        </w:rPr>
        <w:t>2</w:t>
      </w:r>
    </w:p>
    <w:p w14:paraId="54A7AB60" w14:textId="04A0AD0A" w:rsidR="004A5DAF" w:rsidRDefault="004A5DAF" w:rsidP="004A5DAF">
      <w:pPr>
        <w:pStyle w:val="Akapitzlist"/>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 xml:space="preserve">Cz. </w:t>
      </w:r>
      <w:r>
        <w:rPr>
          <w:sz w:val="24"/>
          <w:szCs w:val="24"/>
        </w:rPr>
        <w:t>3</w:t>
      </w:r>
    </w:p>
    <w:p w14:paraId="3F665FFC" w14:textId="5E9B4C21" w:rsidR="004A5DAF" w:rsidRDefault="004A5DAF" w:rsidP="004A5DAF">
      <w:pPr>
        <w:pStyle w:val="Akapitzlist"/>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 xml:space="preserve">Cz. </w:t>
      </w:r>
      <w:r>
        <w:rPr>
          <w:sz w:val="24"/>
          <w:szCs w:val="24"/>
        </w:rPr>
        <w:t>4</w:t>
      </w:r>
    </w:p>
    <w:p w14:paraId="557D25C8" w14:textId="38EC94E3" w:rsidR="004A5DAF" w:rsidRDefault="004A5DAF" w:rsidP="004A5DAF">
      <w:pPr>
        <w:pStyle w:val="Akapitzlist"/>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 xml:space="preserve">Cz. </w:t>
      </w:r>
      <w:r>
        <w:rPr>
          <w:sz w:val="24"/>
          <w:szCs w:val="24"/>
        </w:rPr>
        <w:t>5</w:t>
      </w:r>
    </w:p>
    <w:p w14:paraId="3D1F3E53" w14:textId="335FE6D1" w:rsidR="004A5DAF" w:rsidRDefault="004A5DAF" w:rsidP="004A5DAF">
      <w:pPr>
        <w:pStyle w:val="Akapitzlist"/>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 xml:space="preserve">Cz. </w:t>
      </w:r>
      <w:r>
        <w:rPr>
          <w:sz w:val="24"/>
          <w:szCs w:val="24"/>
        </w:rPr>
        <w:t>6</w:t>
      </w:r>
    </w:p>
    <w:p w14:paraId="5D58906A" w14:textId="504D3ADB" w:rsidR="004A5DAF" w:rsidRPr="004A5DAF" w:rsidRDefault="004A5DAF" w:rsidP="004A5DAF">
      <w:pPr>
        <w:pStyle w:val="Akapitzlist"/>
        <w:spacing w:before="360" w:line="360" w:lineRule="auto"/>
        <w:jc w:val="both"/>
        <w:rPr>
          <w:sz w:val="24"/>
          <w:szCs w:val="24"/>
        </w:rPr>
      </w:pPr>
      <w:r w:rsidRPr="004A5DAF">
        <w:rPr>
          <w:sz w:val="24"/>
          <w:szCs w:val="24"/>
        </w:rPr>
        <w:t>Za</w:t>
      </w:r>
      <w:r>
        <w:rPr>
          <w:sz w:val="24"/>
          <w:szCs w:val="24"/>
        </w:rPr>
        <w:t>łą</w:t>
      </w:r>
      <w:r w:rsidRPr="004A5DAF">
        <w:rPr>
          <w:sz w:val="24"/>
          <w:szCs w:val="24"/>
        </w:rPr>
        <w:t>cznik do F</w:t>
      </w:r>
      <w:r>
        <w:rPr>
          <w:sz w:val="24"/>
          <w:szCs w:val="24"/>
        </w:rPr>
        <w:t xml:space="preserve">ormularza </w:t>
      </w:r>
      <w:r w:rsidRPr="004A5DAF">
        <w:rPr>
          <w:sz w:val="24"/>
          <w:szCs w:val="24"/>
        </w:rPr>
        <w:t>O</w:t>
      </w:r>
      <w:r>
        <w:rPr>
          <w:sz w:val="24"/>
          <w:szCs w:val="24"/>
        </w:rPr>
        <w:t>ferty</w:t>
      </w:r>
      <w:r w:rsidRPr="004A5DAF">
        <w:rPr>
          <w:sz w:val="24"/>
          <w:szCs w:val="24"/>
        </w:rPr>
        <w:t xml:space="preserve"> - Formularz cenowy </w:t>
      </w:r>
      <w:r>
        <w:rPr>
          <w:sz w:val="24"/>
          <w:szCs w:val="24"/>
        </w:rPr>
        <w:t xml:space="preserve">dla </w:t>
      </w:r>
      <w:r w:rsidRPr="004A5DAF">
        <w:rPr>
          <w:sz w:val="24"/>
          <w:szCs w:val="24"/>
        </w:rPr>
        <w:t xml:space="preserve">Cz. </w:t>
      </w:r>
      <w:r>
        <w:rPr>
          <w:sz w:val="24"/>
          <w:szCs w:val="24"/>
        </w:rPr>
        <w:t>7</w:t>
      </w:r>
    </w:p>
    <w:p w14:paraId="4F695C52" w14:textId="4E8D52D6" w:rsidR="00947466" w:rsidRPr="004A5DAF" w:rsidRDefault="004A5DAF" w:rsidP="003A236A">
      <w:pPr>
        <w:pStyle w:val="Akapitzlist"/>
        <w:numPr>
          <w:ilvl w:val="0"/>
          <w:numId w:val="24"/>
        </w:numPr>
        <w:spacing w:before="360" w:line="360" w:lineRule="auto"/>
        <w:jc w:val="both"/>
        <w:rPr>
          <w:sz w:val="24"/>
          <w:szCs w:val="24"/>
        </w:rPr>
      </w:pPr>
      <w:r w:rsidRPr="004A5DAF">
        <w:rPr>
          <w:sz w:val="24"/>
          <w:szCs w:val="24"/>
        </w:rPr>
        <w:lastRenderedPageBreak/>
        <w:t>Za</w:t>
      </w:r>
      <w:r>
        <w:rPr>
          <w:sz w:val="24"/>
          <w:szCs w:val="24"/>
        </w:rPr>
        <w:t>łą</w:t>
      </w:r>
      <w:r w:rsidRPr="004A5DAF">
        <w:rPr>
          <w:sz w:val="24"/>
          <w:szCs w:val="24"/>
        </w:rPr>
        <w:t xml:space="preserve">cznik </w:t>
      </w:r>
      <w:r>
        <w:rPr>
          <w:sz w:val="24"/>
          <w:szCs w:val="24"/>
        </w:rPr>
        <w:t xml:space="preserve">nr 2 </w:t>
      </w:r>
      <w:r w:rsidR="007F3AA1" w:rsidRPr="00CD41A8">
        <w:rPr>
          <w:sz w:val="24"/>
          <w:szCs w:val="24"/>
        </w:rPr>
        <w:t>do SWZ</w:t>
      </w:r>
      <w:r w:rsidR="007F3AA1">
        <w:rPr>
          <w:sz w:val="24"/>
          <w:szCs w:val="24"/>
        </w:rPr>
        <w:t xml:space="preserve"> </w:t>
      </w:r>
      <w:r>
        <w:rPr>
          <w:sz w:val="24"/>
          <w:szCs w:val="24"/>
        </w:rPr>
        <w:t>– Projektowane postanowienia umowy</w:t>
      </w:r>
    </w:p>
    <w:p w14:paraId="2B84573E" w14:textId="541E1A96" w:rsidR="00947466" w:rsidRDefault="00947466" w:rsidP="003A236A">
      <w:pPr>
        <w:pStyle w:val="Akapitzlist"/>
        <w:numPr>
          <w:ilvl w:val="0"/>
          <w:numId w:val="24"/>
        </w:numPr>
        <w:spacing w:before="360" w:line="360" w:lineRule="auto"/>
        <w:jc w:val="both"/>
        <w:rPr>
          <w:sz w:val="24"/>
          <w:szCs w:val="24"/>
        </w:rPr>
      </w:pPr>
      <w:r>
        <w:rPr>
          <w:sz w:val="24"/>
          <w:szCs w:val="24"/>
        </w:rPr>
        <w:t xml:space="preserve">Załącznik nr </w:t>
      </w:r>
      <w:r w:rsidR="004A5DAF">
        <w:rPr>
          <w:sz w:val="24"/>
          <w:szCs w:val="24"/>
        </w:rPr>
        <w:t>3</w:t>
      </w:r>
      <w:r>
        <w:rPr>
          <w:sz w:val="24"/>
          <w:szCs w:val="24"/>
        </w:rPr>
        <w:t xml:space="preserve"> </w:t>
      </w:r>
      <w:r w:rsidR="007F3AA1" w:rsidRPr="00CD41A8">
        <w:rPr>
          <w:sz w:val="24"/>
          <w:szCs w:val="24"/>
        </w:rPr>
        <w:t>do SWZ</w:t>
      </w:r>
      <w:r w:rsidR="007F3AA1">
        <w:rPr>
          <w:sz w:val="24"/>
          <w:szCs w:val="24"/>
        </w:rPr>
        <w:t xml:space="preserve"> </w:t>
      </w:r>
      <w:r>
        <w:rPr>
          <w:sz w:val="24"/>
          <w:szCs w:val="24"/>
        </w:rPr>
        <w:t xml:space="preserve">– </w:t>
      </w:r>
      <w:r w:rsidR="00CA385F">
        <w:rPr>
          <w:sz w:val="24"/>
          <w:szCs w:val="24"/>
        </w:rPr>
        <w:t xml:space="preserve">Wzór </w:t>
      </w:r>
      <w:r>
        <w:rPr>
          <w:sz w:val="24"/>
          <w:szCs w:val="24"/>
        </w:rPr>
        <w:t>Oświadczeni</w:t>
      </w:r>
      <w:r w:rsidR="00CA385F">
        <w:rPr>
          <w:sz w:val="24"/>
          <w:szCs w:val="24"/>
        </w:rPr>
        <w:t>a</w:t>
      </w:r>
      <w:r>
        <w:rPr>
          <w:sz w:val="24"/>
          <w:szCs w:val="24"/>
        </w:rPr>
        <w:t xml:space="preserve"> o braku podstaw wykluczenia z postępowania</w:t>
      </w:r>
    </w:p>
    <w:p w14:paraId="44AEFB64" w14:textId="499B3CE9" w:rsidR="007F3AA1" w:rsidRDefault="007F3AA1" w:rsidP="003A236A">
      <w:pPr>
        <w:pStyle w:val="Akapitzlist"/>
        <w:numPr>
          <w:ilvl w:val="0"/>
          <w:numId w:val="24"/>
        </w:numPr>
        <w:spacing w:before="360" w:line="360" w:lineRule="auto"/>
        <w:jc w:val="both"/>
        <w:rPr>
          <w:sz w:val="24"/>
          <w:szCs w:val="24"/>
        </w:rPr>
      </w:pPr>
      <w:r w:rsidRPr="007F3AA1">
        <w:rPr>
          <w:sz w:val="24"/>
          <w:szCs w:val="24"/>
        </w:rPr>
        <w:t>Za</w:t>
      </w:r>
      <w:r>
        <w:rPr>
          <w:sz w:val="24"/>
          <w:szCs w:val="24"/>
        </w:rPr>
        <w:t>łą</w:t>
      </w:r>
      <w:r w:rsidRPr="007F3AA1">
        <w:rPr>
          <w:sz w:val="24"/>
          <w:szCs w:val="24"/>
        </w:rPr>
        <w:t>cznik nr 4</w:t>
      </w:r>
      <w:r>
        <w:rPr>
          <w:sz w:val="24"/>
          <w:szCs w:val="24"/>
        </w:rPr>
        <w:t xml:space="preserve"> </w:t>
      </w:r>
      <w:r w:rsidRPr="00CD41A8">
        <w:rPr>
          <w:sz w:val="24"/>
          <w:szCs w:val="24"/>
        </w:rPr>
        <w:t>do SWZ</w:t>
      </w:r>
      <w:r>
        <w:rPr>
          <w:sz w:val="24"/>
          <w:szCs w:val="24"/>
        </w:rPr>
        <w:t xml:space="preserve"> –</w:t>
      </w:r>
      <w:r w:rsidRPr="007F3AA1">
        <w:rPr>
          <w:sz w:val="24"/>
          <w:szCs w:val="24"/>
        </w:rPr>
        <w:t xml:space="preserve"> Wzór Oświadczenia o spełnianiu warunków udziału</w:t>
      </w:r>
      <w:r>
        <w:rPr>
          <w:sz w:val="24"/>
          <w:szCs w:val="24"/>
        </w:rPr>
        <w:t xml:space="preserve"> w postępowaniu</w:t>
      </w:r>
    </w:p>
    <w:p w14:paraId="09B8B740" w14:textId="7186FC29" w:rsidR="004A5DAF" w:rsidRDefault="004A5DAF" w:rsidP="003A236A">
      <w:pPr>
        <w:pStyle w:val="Akapitzlist"/>
        <w:numPr>
          <w:ilvl w:val="0"/>
          <w:numId w:val="24"/>
        </w:numPr>
        <w:spacing w:before="360" w:line="360" w:lineRule="auto"/>
        <w:jc w:val="both"/>
        <w:rPr>
          <w:sz w:val="24"/>
          <w:szCs w:val="24"/>
        </w:rPr>
      </w:pPr>
      <w:r w:rsidRPr="004A5DAF">
        <w:rPr>
          <w:sz w:val="24"/>
          <w:szCs w:val="24"/>
        </w:rPr>
        <w:t>Za</w:t>
      </w:r>
      <w:r>
        <w:rPr>
          <w:sz w:val="24"/>
          <w:szCs w:val="24"/>
        </w:rPr>
        <w:t>łą</w:t>
      </w:r>
      <w:r w:rsidRPr="004A5DAF">
        <w:rPr>
          <w:sz w:val="24"/>
          <w:szCs w:val="24"/>
        </w:rPr>
        <w:t xml:space="preserve">cznik nr </w:t>
      </w:r>
      <w:r w:rsidR="007F3AA1">
        <w:rPr>
          <w:sz w:val="24"/>
          <w:szCs w:val="24"/>
        </w:rPr>
        <w:t>5</w:t>
      </w:r>
      <w:r w:rsidRPr="004A5DAF">
        <w:rPr>
          <w:sz w:val="24"/>
          <w:szCs w:val="24"/>
        </w:rPr>
        <w:t xml:space="preserve"> do SWZ </w:t>
      </w:r>
      <w:r>
        <w:rPr>
          <w:sz w:val="24"/>
          <w:szCs w:val="24"/>
        </w:rPr>
        <w:t xml:space="preserve">– </w:t>
      </w:r>
      <w:r w:rsidRPr="004A5DAF">
        <w:rPr>
          <w:sz w:val="24"/>
          <w:szCs w:val="24"/>
        </w:rPr>
        <w:t>Wykaz budynków cz. 1-7</w:t>
      </w:r>
    </w:p>
    <w:p w14:paraId="6284B464" w14:textId="7D0A49CB" w:rsidR="007F3AA1" w:rsidRDefault="007F3AA1" w:rsidP="003A236A">
      <w:pPr>
        <w:pStyle w:val="Akapitzlist"/>
        <w:numPr>
          <w:ilvl w:val="0"/>
          <w:numId w:val="24"/>
        </w:numPr>
        <w:spacing w:before="360" w:line="360" w:lineRule="auto"/>
        <w:jc w:val="both"/>
        <w:rPr>
          <w:sz w:val="24"/>
          <w:szCs w:val="24"/>
        </w:rPr>
      </w:pPr>
      <w:r w:rsidRPr="007F3AA1">
        <w:rPr>
          <w:sz w:val="24"/>
          <w:szCs w:val="24"/>
        </w:rPr>
        <w:t>Za</w:t>
      </w:r>
      <w:r>
        <w:rPr>
          <w:sz w:val="24"/>
          <w:szCs w:val="24"/>
        </w:rPr>
        <w:t>łą</w:t>
      </w:r>
      <w:r w:rsidRPr="007F3AA1">
        <w:rPr>
          <w:sz w:val="24"/>
          <w:szCs w:val="24"/>
        </w:rPr>
        <w:t xml:space="preserve">cznik nr 6 do SWZ </w:t>
      </w:r>
      <w:r>
        <w:rPr>
          <w:sz w:val="24"/>
          <w:szCs w:val="24"/>
        </w:rPr>
        <w:t xml:space="preserve">– </w:t>
      </w:r>
      <w:r w:rsidRPr="007F3AA1">
        <w:rPr>
          <w:sz w:val="24"/>
          <w:szCs w:val="24"/>
        </w:rPr>
        <w:t>Wzór oświadczenia o aktualności informacji</w:t>
      </w:r>
      <w:r>
        <w:rPr>
          <w:sz w:val="24"/>
          <w:szCs w:val="24"/>
        </w:rPr>
        <w:t xml:space="preserve"> zawartych w oświadczeniu </w:t>
      </w:r>
      <w:r w:rsidR="00A26542">
        <w:rPr>
          <w:sz w:val="24"/>
          <w:szCs w:val="24"/>
        </w:rPr>
        <w:t>o braku podstaw wykluczenia z postępowania</w:t>
      </w:r>
    </w:p>
    <w:p w14:paraId="7EEB768E" w14:textId="77777777" w:rsidR="00AA6738" w:rsidRPr="00AA6738" w:rsidRDefault="00AA6738" w:rsidP="00A637B2">
      <w:pPr>
        <w:pStyle w:val="TreSIWZ"/>
        <w:spacing w:before="1560" w:line="360" w:lineRule="auto"/>
        <w:ind w:left="0"/>
        <w:rPr>
          <w:rFonts w:asciiTheme="minorHAnsi" w:hAnsiTheme="minorHAnsi" w:cstheme="minorHAnsi"/>
          <w:color w:val="auto"/>
        </w:rPr>
      </w:pPr>
      <w:r w:rsidRPr="00AA6738">
        <w:rPr>
          <w:rFonts w:asciiTheme="minorHAnsi" w:hAnsiTheme="minorHAnsi" w:cstheme="minorHAnsi"/>
          <w:color w:val="auto"/>
          <w:u w:val="single"/>
        </w:rPr>
        <w:t>Podstawa prawna opracowania SWZ</w:t>
      </w:r>
      <w:r w:rsidRPr="00AA6738">
        <w:rPr>
          <w:rFonts w:asciiTheme="minorHAnsi" w:hAnsiTheme="minorHAnsi" w:cstheme="minorHAnsi"/>
          <w:color w:val="auto"/>
        </w:rPr>
        <w:t>:</w:t>
      </w:r>
    </w:p>
    <w:p w14:paraId="2A302364" w14:textId="1D4F0502" w:rsidR="00AA6738" w:rsidRPr="00AA6738" w:rsidRDefault="00AA6738" w:rsidP="003A236A">
      <w:pPr>
        <w:pStyle w:val="Akapitzlist"/>
        <w:numPr>
          <w:ilvl w:val="0"/>
          <w:numId w:val="25"/>
        </w:numPr>
        <w:spacing w:before="360" w:line="360" w:lineRule="auto"/>
        <w:jc w:val="both"/>
        <w:rPr>
          <w:sz w:val="24"/>
          <w:szCs w:val="24"/>
        </w:rPr>
      </w:pPr>
      <w:r w:rsidRPr="00AA6738">
        <w:rPr>
          <w:sz w:val="24"/>
          <w:szCs w:val="24"/>
        </w:rPr>
        <w:t>Ustawa z dnia 11 września 2019 r. Prawo zamówień publicznych</w:t>
      </w:r>
      <w:r>
        <w:rPr>
          <w:sz w:val="24"/>
          <w:szCs w:val="24"/>
        </w:rPr>
        <w:t>.</w:t>
      </w:r>
    </w:p>
    <w:p w14:paraId="13CA8C45" w14:textId="6B59631E" w:rsidR="00AA6738" w:rsidRPr="00AA6738" w:rsidRDefault="00AA6738" w:rsidP="003A236A">
      <w:pPr>
        <w:pStyle w:val="Akapitzlist"/>
        <w:numPr>
          <w:ilvl w:val="0"/>
          <w:numId w:val="25"/>
        </w:numPr>
        <w:spacing w:before="360" w:line="360" w:lineRule="auto"/>
        <w:jc w:val="both"/>
        <w:rPr>
          <w:sz w:val="24"/>
          <w:szCs w:val="24"/>
        </w:rPr>
      </w:pPr>
      <w:r>
        <w:rPr>
          <w:rFonts w:cstheme="minorHAnsi"/>
          <w:iCs/>
          <w:sz w:val="24"/>
          <w:szCs w:val="24"/>
        </w:rPr>
        <w:t xml:space="preserve">Akty </w:t>
      </w:r>
      <w:r w:rsidRPr="00AA6738">
        <w:rPr>
          <w:rFonts w:cstheme="minorHAnsi"/>
          <w:iCs/>
          <w:sz w:val="24"/>
          <w:szCs w:val="24"/>
        </w:rPr>
        <w:t>wykonawcze do ustawy P</w:t>
      </w:r>
      <w:r>
        <w:rPr>
          <w:rFonts w:cstheme="minorHAnsi"/>
          <w:iCs/>
          <w:sz w:val="24"/>
          <w:szCs w:val="24"/>
        </w:rPr>
        <w:t xml:space="preserve">rawo </w:t>
      </w:r>
      <w:r w:rsidRPr="00AA6738">
        <w:rPr>
          <w:rFonts w:cstheme="minorHAnsi"/>
          <w:iCs/>
          <w:sz w:val="24"/>
          <w:szCs w:val="24"/>
        </w:rPr>
        <w:t>z</w:t>
      </w:r>
      <w:r>
        <w:rPr>
          <w:rFonts w:cstheme="minorHAnsi"/>
          <w:iCs/>
          <w:sz w:val="24"/>
          <w:szCs w:val="24"/>
        </w:rPr>
        <w:t xml:space="preserve">amówień </w:t>
      </w:r>
      <w:r w:rsidRPr="00AA6738">
        <w:rPr>
          <w:rFonts w:cstheme="minorHAnsi"/>
          <w:iCs/>
          <w:sz w:val="24"/>
          <w:szCs w:val="24"/>
        </w:rPr>
        <w:t>p</w:t>
      </w:r>
      <w:r>
        <w:rPr>
          <w:rFonts w:cstheme="minorHAnsi"/>
          <w:iCs/>
          <w:sz w:val="24"/>
          <w:szCs w:val="24"/>
        </w:rPr>
        <w:t>ublicznych.</w:t>
      </w:r>
    </w:p>
    <w:p w14:paraId="5C73FDD8" w14:textId="77777777" w:rsidR="00AA6738" w:rsidRPr="00AA6738" w:rsidRDefault="00AA6738" w:rsidP="003A236A">
      <w:pPr>
        <w:pStyle w:val="Akapitzlist"/>
        <w:numPr>
          <w:ilvl w:val="0"/>
          <w:numId w:val="25"/>
        </w:numPr>
        <w:spacing w:before="360" w:line="360" w:lineRule="auto"/>
        <w:jc w:val="both"/>
        <w:rPr>
          <w:sz w:val="24"/>
          <w:szCs w:val="24"/>
        </w:rPr>
      </w:pPr>
      <w:r w:rsidRPr="00AA6738">
        <w:rPr>
          <w:rFonts w:cstheme="minorHAnsi"/>
          <w:sz w:val="24"/>
          <w:szCs w:val="24"/>
        </w:rPr>
        <w:t>Ustawa z dnia 23 kwietnia 1964 r. Kodeks cywilny.</w:t>
      </w:r>
    </w:p>
    <w:p w14:paraId="2454E8D6" w14:textId="77777777" w:rsidR="006416FC" w:rsidRPr="00CD41A8" w:rsidRDefault="006416FC" w:rsidP="00BD7A4E">
      <w:pPr>
        <w:spacing w:before="360"/>
        <w:jc w:val="both"/>
        <w:rPr>
          <w:sz w:val="24"/>
          <w:szCs w:val="24"/>
        </w:rPr>
      </w:pPr>
    </w:p>
    <w:p w14:paraId="3D4C2922" w14:textId="77777777" w:rsidR="00BD290F" w:rsidRPr="00BD290F" w:rsidRDefault="00BD290F" w:rsidP="00BD7A4E">
      <w:pPr>
        <w:jc w:val="both"/>
      </w:pPr>
    </w:p>
    <w:sectPr w:rsidR="00BD290F" w:rsidRPr="00BD290F" w:rsidSect="0079631E">
      <w:headerReference w:type="default" r:id="rId33"/>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AE43" w14:textId="77777777" w:rsidR="0079631E" w:rsidRDefault="0079631E" w:rsidP="005743E2">
      <w:pPr>
        <w:spacing w:after="0" w:line="240" w:lineRule="auto"/>
      </w:pPr>
      <w:r>
        <w:separator/>
      </w:r>
    </w:p>
  </w:endnote>
  <w:endnote w:type="continuationSeparator" w:id="0">
    <w:p w14:paraId="665DF364" w14:textId="77777777" w:rsidR="0079631E" w:rsidRDefault="0079631E" w:rsidP="0057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08499"/>
      <w:docPartObj>
        <w:docPartGallery w:val="Page Numbers (Bottom of Page)"/>
        <w:docPartUnique/>
      </w:docPartObj>
    </w:sdtPr>
    <w:sdtEndPr/>
    <w:sdtContent>
      <w:p w14:paraId="2A5C8DDC" w14:textId="0D7F7BB8" w:rsidR="00C35E80" w:rsidRDefault="00C35E80">
        <w:pPr>
          <w:pStyle w:val="Stopka"/>
          <w:jc w:val="center"/>
        </w:pPr>
        <w:r>
          <w:fldChar w:fldCharType="begin"/>
        </w:r>
        <w:r>
          <w:instrText>PAGE   \* MERGEFORMAT</w:instrText>
        </w:r>
        <w:r>
          <w:fldChar w:fldCharType="separate"/>
        </w:r>
        <w:r>
          <w:t>2</w:t>
        </w:r>
        <w:r>
          <w:fldChar w:fldCharType="end"/>
        </w:r>
      </w:p>
    </w:sdtContent>
  </w:sdt>
  <w:p w14:paraId="3E85879A" w14:textId="77777777" w:rsidR="00C35E80" w:rsidRDefault="00C35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3DF6" w14:textId="77777777" w:rsidR="0079631E" w:rsidRDefault="0079631E" w:rsidP="005743E2">
      <w:pPr>
        <w:spacing w:after="0" w:line="240" w:lineRule="auto"/>
      </w:pPr>
      <w:r>
        <w:separator/>
      </w:r>
    </w:p>
  </w:footnote>
  <w:footnote w:type="continuationSeparator" w:id="0">
    <w:p w14:paraId="10313281" w14:textId="77777777" w:rsidR="0079631E" w:rsidRDefault="0079631E" w:rsidP="0057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F01D" w14:textId="4DBFF738" w:rsidR="005743E2" w:rsidRPr="009563A7" w:rsidRDefault="006F1196" w:rsidP="006F1196">
    <w:pPr>
      <w:pStyle w:val="Nagwek"/>
      <w:jc w:val="right"/>
    </w:pPr>
    <w:r w:rsidRPr="009563A7">
      <w:t xml:space="preserve">Numer postępowania: </w:t>
    </w:r>
    <w:r w:rsidR="00A455B1">
      <w:t>AZ.262.1300.2024</w:t>
    </w:r>
  </w:p>
  <w:p w14:paraId="19418BE9" w14:textId="77777777" w:rsidR="005743E2" w:rsidRDefault="005743E2" w:rsidP="005743E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087"/>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B86ECA"/>
    <w:multiLevelType w:val="hybridMultilevel"/>
    <w:tmpl w:val="650CFBD0"/>
    <w:lvl w:ilvl="0" w:tplc="35E4E30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543C2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C286815"/>
    <w:multiLevelType w:val="hybridMultilevel"/>
    <w:tmpl w:val="9BB27F44"/>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251285"/>
    <w:multiLevelType w:val="hybridMultilevel"/>
    <w:tmpl w:val="65DAF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6668E"/>
    <w:multiLevelType w:val="hybridMultilevel"/>
    <w:tmpl w:val="7FDA6FF0"/>
    <w:lvl w:ilvl="0" w:tplc="B67096EC">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003AD6"/>
    <w:multiLevelType w:val="hybridMultilevel"/>
    <w:tmpl w:val="A6F0EBA2"/>
    <w:lvl w:ilvl="0" w:tplc="1FF6A0A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0AF55A6"/>
    <w:multiLevelType w:val="hybridMultilevel"/>
    <w:tmpl w:val="299467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230522"/>
    <w:multiLevelType w:val="hybridMultilevel"/>
    <w:tmpl w:val="2564D8CC"/>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6B04D7"/>
    <w:multiLevelType w:val="hybridMultilevel"/>
    <w:tmpl w:val="9F4CB1B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A111FA"/>
    <w:multiLevelType w:val="hybridMultilevel"/>
    <w:tmpl w:val="8B06F3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A8360B"/>
    <w:multiLevelType w:val="hybridMultilevel"/>
    <w:tmpl w:val="42D69C2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230F1"/>
    <w:multiLevelType w:val="hybridMultilevel"/>
    <w:tmpl w:val="6A7818F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2CB0DCC"/>
    <w:multiLevelType w:val="hybridMultilevel"/>
    <w:tmpl w:val="3C10C68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D61566"/>
    <w:multiLevelType w:val="hybridMultilevel"/>
    <w:tmpl w:val="85E64D7A"/>
    <w:lvl w:ilvl="0" w:tplc="A9D2895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D00F2"/>
    <w:multiLevelType w:val="hybridMultilevel"/>
    <w:tmpl w:val="D12AD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20F7F"/>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676C9F"/>
    <w:multiLevelType w:val="hybridMultilevel"/>
    <w:tmpl w:val="A4FCD914"/>
    <w:lvl w:ilvl="0" w:tplc="1FF6A0A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C0AD6"/>
    <w:multiLevelType w:val="hybridMultilevel"/>
    <w:tmpl w:val="C98ECF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4A189E"/>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754B6"/>
    <w:multiLevelType w:val="hybridMultilevel"/>
    <w:tmpl w:val="1A685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F01760"/>
    <w:multiLevelType w:val="hybridMultilevel"/>
    <w:tmpl w:val="D6FADD08"/>
    <w:lvl w:ilvl="0" w:tplc="35E4E3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E00CAA"/>
    <w:multiLevelType w:val="hybridMultilevel"/>
    <w:tmpl w:val="3020C256"/>
    <w:lvl w:ilvl="0" w:tplc="35E4E304">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7"/>
  </w:num>
  <w:num w:numId="2">
    <w:abstractNumId w:val="24"/>
  </w:num>
  <w:num w:numId="3">
    <w:abstractNumId w:val="9"/>
  </w:num>
  <w:num w:numId="4">
    <w:abstractNumId w:val="26"/>
  </w:num>
  <w:num w:numId="5">
    <w:abstractNumId w:val="10"/>
  </w:num>
  <w:num w:numId="6">
    <w:abstractNumId w:val="3"/>
  </w:num>
  <w:num w:numId="7">
    <w:abstractNumId w:val="16"/>
  </w:num>
  <w:num w:numId="8">
    <w:abstractNumId w:val="29"/>
  </w:num>
  <w:num w:numId="9">
    <w:abstractNumId w:val="14"/>
  </w:num>
  <w:num w:numId="10">
    <w:abstractNumId w:val="18"/>
  </w:num>
  <w:num w:numId="11">
    <w:abstractNumId w:val="33"/>
  </w:num>
  <w:num w:numId="12">
    <w:abstractNumId w:val="32"/>
  </w:num>
  <w:num w:numId="13">
    <w:abstractNumId w:val="4"/>
  </w:num>
  <w:num w:numId="14">
    <w:abstractNumId w:val="19"/>
  </w:num>
  <w:num w:numId="15">
    <w:abstractNumId w:val="23"/>
  </w:num>
  <w:num w:numId="16">
    <w:abstractNumId w:val="12"/>
  </w:num>
  <w:num w:numId="17">
    <w:abstractNumId w:val="25"/>
  </w:num>
  <w:num w:numId="18">
    <w:abstractNumId w:val="1"/>
  </w:num>
  <w:num w:numId="19">
    <w:abstractNumId w:val="11"/>
  </w:num>
  <w:num w:numId="20">
    <w:abstractNumId w:val="35"/>
  </w:num>
  <w:num w:numId="21">
    <w:abstractNumId w:val="20"/>
  </w:num>
  <w:num w:numId="22">
    <w:abstractNumId w:val="15"/>
  </w:num>
  <w:num w:numId="23">
    <w:abstractNumId w:val="27"/>
  </w:num>
  <w:num w:numId="24">
    <w:abstractNumId w:val="30"/>
  </w:num>
  <w:num w:numId="25">
    <w:abstractNumId w:val="0"/>
  </w:num>
  <w:num w:numId="26">
    <w:abstractNumId w:val="37"/>
  </w:num>
  <w:num w:numId="27">
    <w:abstractNumId w:val="21"/>
  </w:num>
  <w:num w:numId="28">
    <w:abstractNumId w:val="34"/>
  </w:num>
  <w:num w:numId="29">
    <w:abstractNumId w:val="13"/>
  </w:num>
  <w:num w:numId="30">
    <w:abstractNumId w:val="28"/>
  </w:num>
  <w:num w:numId="31">
    <w:abstractNumId w:val="31"/>
  </w:num>
  <w:num w:numId="32">
    <w:abstractNumId w:val="6"/>
  </w:num>
  <w:num w:numId="33">
    <w:abstractNumId w:val="17"/>
  </w:num>
  <w:num w:numId="34">
    <w:abstractNumId w:val="8"/>
  </w:num>
  <w:num w:numId="35">
    <w:abstractNumId w:val="2"/>
  </w:num>
  <w:num w:numId="36">
    <w:abstractNumId w:val="5"/>
  </w:num>
  <w:num w:numId="37">
    <w:abstractNumId w:val="36"/>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54"/>
    <w:rsid w:val="00090A07"/>
    <w:rsid w:val="000A67E8"/>
    <w:rsid w:val="000C2254"/>
    <w:rsid w:val="00103CD4"/>
    <w:rsid w:val="00163631"/>
    <w:rsid w:val="00164924"/>
    <w:rsid w:val="00183B36"/>
    <w:rsid w:val="00191C57"/>
    <w:rsid w:val="001B7502"/>
    <w:rsid w:val="001D61BC"/>
    <w:rsid w:val="001E215B"/>
    <w:rsid w:val="002175BB"/>
    <w:rsid w:val="002242BF"/>
    <w:rsid w:val="00227E7C"/>
    <w:rsid w:val="002716D6"/>
    <w:rsid w:val="002C009D"/>
    <w:rsid w:val="002C0697"/>
    <w:rsid w:val="002D71A6"/>
    <w:rsid w:val="002D7260"/>
    <w:rsid w:val="002F688C"/>
    <w:rsid w:val="003313EB"/>
    <w:rsid w:val="00372A54"/>
    <w:rsid w:val="003A236A"/>
    <w:rsid w:val="003A44AD"/>
    <w:rsid w:val="003C0929"/>
    <w:rsid w:val="003E66F7"/>
    <w:rsid w:val="00412529"/>
    <w:rsid w:val="004218D7"/>
    <w:rsid w:val="00431035"/>
    <w:rsid w:val="00465AA8"/>
    <w:rsid w:val="00485BED"/>
    <w:rsid w:val="004A4C2D"/>
    <w:rsid w:val="004A5DAF"/>
    <w:rsid w:val="004D31EF"/>
    <w:rsid w:val="00530D26"/>
    <w:rsid w:val="005436B7"/>
    <w:rsid w:val="005743E2"/>
    <w:rsid w:val="00593A15"/>
    <w:rsid w:val="005F0035"/>
    <w:rsid w:val="00625316"/>
    <w:rsid w:val="00636F03"/>
    <w:rsid w:val="006416FC"/>
    <w:rsid w:val="00672E69"/>
    <w:rsid w:val="006745E9"/>
    <w:rsid w:val="00677771"/>
    <w:rsid w:val="0068154D"/>
    <w:rsid w:val="006B7452"/>
    <w:rsid w:val="006C15AF"/>
    <w:rsid w:val="006E0D19"/>
    <w:rsid w:val="006E42CC"/>
    <w:rsid w:val="006E7374"/>
    <w:rsid w:val="006F1196"/>
    <w:rsid w:val="00711307"/>
    <w:rsid w:val="00733CA7"/>
    <w:rsid w:val="007400B3"/>
    <w:rsid w:val="00751D56"/>
    <w:rsid w:val="00781218"/>
    <w:rsid w:val="00791433"/>
    <w:rsid w:val="0079631E"/>
    <w:rsid w:val="007A6F62"/>
    <w:rsid w:val="007F3AA1"/>
    <w:rsid w:val="008059BD"/>
    <w:rsid w:val="00813AD8"/>
    <w:rsid w:val="00844710"/>
    <w:rsid w:val="00856E0B"/>
    <w:rsid w:val="00863BFA"/>
    <w:rsid w:val="00876CA0"/>
    <w:rsid w:val="008B4D76"/>
    <w:rsid w:val="008E44EC"/>
    <w:rsid w:val="00930932"/>
    <w:rsid w:val="00947466"/>
    <w:rsid w:val="0095144C"/>
    <w:rsid w:val="009563A7"/>
    <w:rsid w:val="0096374E"/>
    <w:rsid w:val="00984AA3"/>
    <w:rsid w:val="0099073D"/>
    <w:rsid w:val="009A74F9"/>
    <w:rsid w:val="009A7FB9"/>
    <w:rsid w:val="009B46AD"/>
    <w:rsid w:val="009C3907"/>
    <w:rsid w:val="009D5CE3"/>
    <w:rsid w:val="009D74AA"/>
    <w:rsid w:val="009E74A6"/>
    <w:rsid w:val="00A139B7"/>
    <w:rsid w:val="00A26542"/>
    <w:rsid w:val="00A455B1"/>
    <w:rsid w:val="00A637B2"/>
    <w:rsid w:val="00A806CB"/>
    <w:rsid w:val="00A822C5"/>
    <w:rsid w:val="00AA6738"/>
    <w:rsid w:val="00AC51A5"/>
    <w:rsid w:val="00AE4410"/>
    <w:rsid w:val="00B21AA0"/>
    <w:rsid w:val="00B307FE"/>
    <w:rsid w:val="00B320F6"/>
    <w:rsid w:val="00B51998"/>
    <w:rsid w:val="00B522A4"/>
    <w:rsid w:val="00BD290F"/>
    <w:rsid w:val="00BD7A4E"/>
    <w:rsid w:val="00BE18AA"/>
    <w:rsid w:val="00BE2F85"/>
    <w:rsid w:val="00BE382E"/>
    <w:rsid w:val="00C02457"/>
    <w:rsid w:val="00C35E80"/>
    <w:rsid w:val="00C45A14"/>
    <w:rsid w:val="00C54939"/>
    <w:rsid w:val="00CA385F"/>
    <w:rsid w:val="00CB0CE8"/>
    <w:rsid w:val="00CC59F9"/>
    <w:rsid w:val="00CC764B"/>
    <w:rsid w:val="00CD41A8"/>
    <w:rsid w:val="00CE0190"/>
    <w:rsid w:val="00D130AF"/>
    <w:rsid w:val="00D14FD3"/>
    <w:rsid w:val="00D26C49"/>
    <w:rsid w:val="00D35574"/>
    <w:rsid w:val="00D4201C"/>
    <w:rsid w:val="00D932C8"/>
    <w:rsid w:val="00DB157B"/>
    <w:rsid w:val="00DB5265"/>
    <w:rsid w:val="00DE538B"/>
    <w:rsid w:val="00DE6698"/>
    <w:rsid w:val="00E40185"/>
    <w:rsid w:val="00EB1DBA"/>
    <w:rsid w:val="00F30D9E"/>
    <w:rsid w:val="00F67272"/>
    <w:rsid w:val="00F76359"/>
    <w:rsid w:val="00F91471"/>
    <w:rsid w:val="00FA6620"/>
    <w:rsid w:val="00FB6103"/>
    <w:rsid w:val="00FC1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1509"/>
  <w15:chartTrackingRefBased/>
  <w15:docId w15:val="{62781D38-3A13-4418-863A-DF8738AF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18D7"/>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C45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8D7"/>
    <w:rPr>
      <w:rFonts w:eastAsiaTheme="majorEastAsia" w:cstheme="majorBidi"/>
      <w:b/>
      <w:color w:val="000000" w:themeColor="text1"/>
      <w:sz w:val="28"/>
      <w:szCs w:val="32"/>
    </w:rPr>
  </w:style>
  <w:style w:type="character" w:customStyle="1" w:styleId="Nagwek2Znak">
    <w:name w:val="Nagłówek 2 Znak"/>
    <w:basedOn w:val="Domylnaczcionkaakapitu"/>
    <w:link w:val="Nagwek2"/>
    <w:uiPriority w:val="9"/>
    <w:rsid w:val="00C45A14"/>
    <w:rPr>
      <w:rFonts w:asciiTheme="majorHAnsi" w:eastAsiaTheme="majorEastAsia" w:hAnsiTheme="majorHAnsi" w:cstheme="majorBidi"/>
      <w:color w:val="2F5496" w:themeColor="accent1" w:themeShade="BF"/>
      <w:sz w:val="26"/>
      <w:szCs w:val="26"/>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431035"/>
    <w:pPr>
      <w:ind w:left="720"/>
      <w:contextualSpacing/>
    </w:pPr>
  </w:style>
  <w:style w:type="character" w:styleId="Hipercze">
    <w:name w:val="Hyperlink"/>
    <w:uiPriority w:val="99"/>
    <w:rsid w:val="006E42CC"/>
    <w:rPr>
      <w:color w:val="0000FF"/>
      <w:u w:val="single"/>
    </w:rPr>
  </w:style>
  <w:style w:type="paragraph" w:styleId="Tekstpodstawowy">
    <w:name w:val="Body Text"/>
    <w:basedOn w:val="Normalny"/>
    <w:link w:val="TekstpodstawowyZnak"/>
    <w:rsid w:val="00BD290F"/>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290F"/>
    <w:rPr>
      <w:rFonts w:ascii="Times New Roman" w:eastAsia="Times New Roman" w:hAnsi="Times New Roman" w:cs="Times New Roman"/>
      <w:sz w:val="24"/>
      <w:szCs w:val="24"/>
      <w:lang w:val="x-none" w:eastAsia="x-none"/>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BD290F"/>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593A15"/>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593A15"/>
    <w:rPr>
      <w:rFonts w:ascii="Calibri" w:eastAsia="Calibri" w:hAnsi="Calibri" w:cs="Times New Roman"/>
    </w:rPr>
  </w:style>
  <w:style w:type="character" w:customStyle="1" w:styleId="markedcontent">
    <w:name w:val="markedcontent"/>
    <w:rsid w:val="00FB6103"/>
  </w:style>
  <w:style w:type="character" w:customStyle="1" w:styleId="highlight">
    <w:name w:val="highlight"/>
    <w:rsid w:val="00FB6103"/>
  </w:style>
  <w:style w:type="paragraph" w:styleId="Nagwek">
    <w:name w:val="header"/>
    <w:basedOn w:val="Normalny"/>
    <w:link w:val="NagwekZnak"/>
    <w:uiPriority w:val="99"/>
    <w:unhideWhenUsed/>
    <w:rsid w:val="005743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3E2"/>
  </w:style>
  <w:style w:type="paragraph" w:styleId="Stopka">
    <w:name w:val="footer"/>
    <w:basedOn w:val="Normalny"/>
    <w:link w:val="StopkaZnak"/>
    <w:uiPriority w:val="99"/>
    <w:unhideWhenUsed/>
    <w:rsid w:val="00574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3E2"/>
  </w:style>
  <w:style w:type="paragraph" w:styleId="NormalnyWeb">
    <w:name w:val="Normal (Web)"/>
    <w:basedOn w:val="Normalny"/>
    <w:uiPriority w:val="99"/>
    <w:semiHidden/>
    <w:unhideWhenUsed/>
    <w:rsid w:val="009D7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E538B"/>
    <w:rPr>
      <w:sz w:val="16"/>
      <w:szCs w:val="16"/>
    </w:rPr>
  </w:style>
  <w:style w:type="paragraph" w:styleId="Tekstkomentarza">
    <w:name w:val="annotation text"/>
    <w:basedOn w:val="Normalny"/>
    <w:link w:val="TekstkomentarzaZnak"/>
    <w:uiPriority w:val="99"/>
    <w:unhideWhenUsed/>
    <w:rsid w:val="00DE538B"/>
    <w:pPr>
      <w:spacing w:line="240" w:lineRule="auto"/>
    </w:pPr>
    <w:rPr>
      <w:sz w:val="20"/>
      <w:szCs w:val="20"/>
    </w:rPr>
  </w:style>
  <w:style w:type="character" w:customStyle="1" w:styleId="TekstkomentarzaZnak">
    <w:name w:val="Tekst komentarza Znak"/>
    <w:basedOn w:val="Domylnaczcionkaakapitu"/>
    <w:link w:val="Tekstkomentarza"/>
    <w:uiPriority w:val="99"/>
    <w:rsid w:val="00DE538B"/>
    <w:rPr>
      <w:sz w:val="20"/>
      <w:szCs w:val="20"/>
    </w:rPr>
  </w:style>
  <w:style w:type="paragraph" w:styleId="Tematkomentarza">
    <w:name w:val="annotation subject"/>
    <w:basedOn w:val="Tekstkomentarza"/>
    <w:next w:val="Tekstkomentarza"/>
    <w:link w:val="TematkomentarzaZnak"/>
    <w:uiPriority w:val="99"/>
    <w:semiHidden/>
    <w:unhideWhenUsed/>
    <w:rsid w:val="00DE538B"/>
    <w:rPr>
      <w:b/>
      <w:bCs/>
    </w:rPr>
  </w:style>
  <w:style w:type="character" w:customStyle="1" w:styleId="TematkomentarzaZnak">
    <w:name w:val="Temat komentarza Znak"/>
    <w:basedOn w:val="TekstkomentarzaZnak"/>
    <w:link w:val="Tematkomentarza"/>
    <w:uiPriority w:val="99"/>
    <w:semiHidden/>
    <w:rsid w:val="00DE538B"/>
    <w:rPr>
      <w:b/>
      <w:bCs/>
      <w:sz w:val="20"/>
      <w:szCs w:val="20"/>
    </w:rPr>
  </w:style>
  <w:style w:type="paragraph" w:styleId="Tekstdymka">
    <w:name w:val="Balloon Text"/>
    <w:basedOn w:val="Normalny"/>
    <w:link w:val="TekstdymkaZnak"/>
    <w:uiPriority w:val="99"/>
    <w:semiHidden/>
    <w:unhideWhenUsed/>
    <w:rsid w:val="00103C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CD4"/>
    <w:rPr>
      <w:rFonts w:ascii="Segoe UI" w:hAnsi="Segoe UI" w:cs="Segoe UI"/>
      <w:sz w:val="18"/>
      <w:szCs w:val="18"/>
    </w:rPr>
  </w:style>
  <w:style w:type="character" w:styleId="Nierozpoznanawzmianka">
    <w:name w:val="Unresolved Mention"/>
    <w:basedOn w:val="Domylnaczcionkaakapitu"/>
    <w:uiPriority w:val="99"/>
    <w:semiHidden/>
    <w:unhideWhenUsed/>
    <w:rsid w:val="002D71A6"/>
    <w:rPr>
      <w:color w:val="605E5C"/>
      <w:shd w:val="clear" w:color="auto" w:fill="E1DFDD"/>
    </w:rPr>
  </w:style>
  <w:style w:type="paragraph" w:customStyle="1" w:styleId="TreSIWZ">
    <w:name w:val="Treść SIWZ"/>
    <w:basedOn w:val="Normalny"/>
    <w:rsid w:val="00AA6738"/>
    <w:pPr>
      <w:widowControl w:val="0"/>
      <w:spacing w:before="60" w:after="0" w:line="300" w:lineRule="auto"/>
      <w:ind w:left="567"/>
      <w:jc w:val="both"/>
    </w:pPr>
    <w:rPr>
      <w:rFonts w:ascii="Arial" w:eastAsia="Times New Roman" w:hAnsi="Arial" w:cs="Arial"/>
      <w:color w:val="000000"/>
      <w:sz w:val="24"/>
      <w:szCs w:val="24"/>
      <w:lang w:eastAsia="pl-PL"/>
    </w:rPr>
  </w:style>
  <w:style w:type="paragraph" w:customStyle="1" w:styleId="xelementtoproof">
    <w:name w:val="x_elementtoproof"/>
    <w:basedOn w:val="Normalny"/>
    <w:rsid w:val="001B75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9143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740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553">
      <w:bodyDiv w:val="1"/>
      <w:marLeft w:val="0"/>
      <w:marRight w:val="0"/>
      <w:marTop w:val="0"/>
      <w:marBottom w:val="0"/>
      <w:divBdr>
        <w:top w:val="none" w:sz="0" w:space="0" w:color="auto"/>
        <w:left w:val="none" w:sz="0" w:space="0" w:color="auto"/>
        <w:bottom w:val="none" w:sz="0" w:space="0" w:color="auto"/>
        <w:right w:val="none" w:sz="0" w:space="0" w:color="auto"/>
      </w:divBdr>
    </w:div>
    <w:div w:id="1269005713">
      <w:bodyDiv w:val="1"/>
      <w:marLeft w:val="0"/>
      <w:marRight w:val="0"/>
      <w:marTop w:val="0"/>
      <w:marBottom w:val="0"/>
      <w:divBdr>
        <w:top w:val="none" w:sz="0" w:space="0" w:color="auto"/>
        <w:left w:val="none" w:sz="0" w:space="0" w:color="auto"/>
        <w:bottom w:val="none" w:sz="0" w:space="0" w:color="auto"/>
        <w:right w:val="none" w:sz="0" w:space="0" w:color="auto"/>
      </w:divBdr>
      <w:divsChild>
        <w:div w:id="878470239">
          <w:marLeft w:val="0"/>
          <w:marRight w:val="0"/>
          <w:marTop w:val="0"/>
          <w:marBottom w:val="0"/>
          <w:divBdr>
            <w:top w:val="none" w:sz="0" w:space="0" w:color="auto"/>
            <w:left w:val="none" w:sz="0" w:space="0" w:color="auto"/>
            <w:bottom w:val="none" w:sz="0" w:space="0" w:color="auto"/>
            <w:right w:val="none" w:sz="0" w:space="0" w:color="auto"/>
          </w:divBdr>
        </w:div>
        <w:div w:id="1082876858">
          <w:marLeft w:val="0"/>
          <w:marRight w:val="0"/>
          <w:marTop w:val="0"/>
          <w:marBottom w:val="0"/>
          <w:divBdr>
            <w:top w:val="none" w:sz="0" w:space="0" w:color="auto"/>
            <w:left w:val="none" w:sz="0" w:space="0" w:color="auto"/>
            <w:bottom w:val="none" w:sz="0" w:space="0" w:color="auto"/>
            <w:right w:val="none" w:sz="0" w:space="0" w:color="auto"/>
          </w:divBdr>
        </w:div>
        <w:div w:id="2111703690">
          <w:marLeft w:val="0"/>
          <w:marRight w:val="0"/>
          <w:marTop w:val="0"/>
          <w:marBottom w:val="0"/>
          <w:divBdr>
            <w:top w:val="none" w:sz="0" w:space="0" w:color="auto"/>
            <w:left w:val="none" w:sz="0" w:space="0" w:color="auto"/>
            <w:bottom w:val="none" w:sz="0" w:space="0" w:color="auto"/>
            <w:right w:val="none" w:sz="0" w:space="0" w:color="auto"/>
          </w:divBdr>
        </w:div>
        <w:div w:id="1656839732">
          <w:marLeft w:val="0"/>
          <w:marRight w:val="0"/>
          <w:marTop w:val="0"/>
          <w:marBottom w:val="0"/>
          <w:divBdr>
            <w:top w:val="none" w:sz="0" w:space="0" w:color="auto"/>
            <w:left w:val="none" w:sz="0" w:space="0" w:color="auto"/>
            <w:bottom w:val="none" w:sz="0" w:space="0" w:color="auto"/>
            <w:right w:val="none" w:sz="0" w:space="0" w:color="auto"/>
          </w:divBdr>
        </w:div>
        <w:div w:id="402727270">
          <w:marLeft w:val="0"/>
          <w:marRight w:val="0"/>
          <w:marTop w:val="0"/>
          <w:marBottom w:val="0"/>
          <w:divBdr>
            <w:top w:val="none" w:sz="0" w:space="0" w:color="auto"/>
            <w:left w:val="none" w:sz="0" w:space="0" w:color="auto"/>
            <w:bottom w:val="none" w:sz="0" w:space="0" w:color="auto"/>
            <w:right w:val="none" w:sz="0" w:space="0" w:color="auto"/>
          </w:divBdr>
        </w:div>
      </w:divsChild>
    </w:div>
    <w:div w:id="1344819258">
      <w:bodyDiv w:val="1"/>
      <w:marLeft w:val="0"/>
      <w:marRight w:val="0"/>
      <w:marTop w:val="0"/>
      <w:marBottom w:val="0"/>
      <w:divBdr>
        <w:top w:val="none" w:sz="0" w:space="0" w:color="auto"/>
        <w:left w:val="none" w:sz="0" w:space="0" w:color="auto"/>
        <w:bottom w:val="none" w:sz="0" w:space="0" w:color="auto"/>
        <w:right w:val="none" w:sz="0" w:space="0" w:color="auto"/>
      </w:divBdr>
    </w:div>
    <w:div w:id="1717654586">
      <w:bodyDiv w:val="1"/>
      <w:marLeft w:val="0"/>
      <w:marRight w:val="0"/>
      <w:marTop w:val="0"/>
      <w:marBottom w:val="0"/>
      <w:divBdr>
        <w:top w:val="none" w:sz="0" w:space="0" w:color="auto"/>
        <w:left w:val="none" w:sz="0" w:space="0" w:color="auto"/>
        <w:bottom w:val="none" w:sz="0" w:space="0" w:color="auto"/>
        <w:right w:val="none" w:sz="0" w:space="0" w:color="auto"/>
      </w:divBdr>
    </w:div>
    <w:div w:id="18050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nowak@up.poznan.pl" TargetMode="External"/><Relationship Id="rId24" Type="http://schemas.openxmlformats.org/officeDocument/2006/relationships/hyperlink" Target="http://platformazakupowa.pl" TargetMode="External"/><Relationship Id="rId32"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pn/up_poznan" TargetMode="External"/><Relationship Id="rId19" Type="http://schemas.openxmlformats.org/officeDocument/2006/relationships/hyperlink" Target="mailto:agnieszka.nowak@up.poznan.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p.poznan.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p_poznan"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34A3-5121-4746-90D0-5A16F910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31</Pages>
  <Words>8340</Words>
  <Characters>50040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58264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Nowak Agnieszka</dc:creator>
  <cp:keywords/>
  <dc:description/>
  <cp:lastModifiedBy>Nowak Agnieszka</cp:lastModifiedBy>
  <cp:revision>11</cp:revision>
  <cp:lastPrinted>2024-05-09T10:03:00Z</cp:lastPrinted>
  <dcterms:created xsi:type="dcterms:W3CDTF">2024-05-09T05:02:00Z</dcterms:created>
  <dcterms:modified xsi:type="dcterms:W3CDTF">2024-05-13T08:26:00Z</dcterms:modified>
</cp:coreProperties>
</file>