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D545E5E" w14:textId="5B146B7C" w:rsidR="001F1B9F" w:rsidRPr="00754806" w:rsidRDefault="00773D17" w:rsidP="00754806">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C622A9">
      <w:pPr>
        <w:spacing w:before="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346F2BC1" w14:textId="57C16FD9" w:rsidR="00260B12" w:rsidRPr="00C622A9" w:rsidRDefault="00260B12" w:rsidP="001F1B9F">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27EE4E2D" w14:textId="32ECB438" w:rsidR="00260B12" w:rsidRPr="00C622A9" w:rsidRDefault="00773D17" w:rsidP="00C622A9">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C39DDA0" w14:textId="3DCAA0C2" w:rsidR="00260B12" w:rsidRPr="00C622A9" w:rsidRDefault="00773D17" w:rsidP="00C622A9">
      <w:pPr>
        <w:rPr>
          <w:rFonts w:ascii="Cambria" w:eastAsiaTheme="majorEastAsia" w:hAnsi="Cambria"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52406F">
          <w:rPr>
            <w:rStyle w:val="Hipercze"/>
            <w:rFonts w:ascii="Cambria" w:hAnsi="Cambria"/>
            <w:lang w:val="en-US" w:eastAsia="x-none"/>
          </w:rPr>
          <w:t>zamowienia@zdp.leszno.pl</w:t>
        </w:r>
      </w:hyperlink>
    </w:p>
    <w:p w14:paraId="3941CE3C" w14:textId="77777777" w:rsidR="00C622A9" w:rsidRDefault="00C622A9" w:rsidP="00DD2E9D">
      <w:pPr>
        <w:jc w:val="both"/>
        <w:rPr>
          <w:rFonts w:asciiTheme="majorHAnsi" w:eastAsiaTheme="majorEastAsia" w:hAnsiTheme="majorHAnsi" w:cs="Arial"/>
          <w:b/>
          <w:lang w:eastAsia="en-US"/>
        </w:rPr>
      </w:pPr>
    </w:p>
    <w:p w14:paraId="40B2D0C4" w14:textId="7D9C61B1" w:rsidR="00D03E5D" w:rsidRPr="00D03E5D" w:rsidRDefault="005C1A20" w:rsidP="00DD2E9D">
      <w:pPr>
        <w:jc w:val="both"/>
        <w:rPr>
          <w:rFonts w:asciiTheme="majorHAnsi" w:hAnsiTheme="majorHAnsi"/>
          <w:b/>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D03E5D" w:rsidRPr="00D03E5D">
        <w:rPr>
          <w:rFonts w:asciiTheme="majorHAnsi" w:hAnsiTheme="majorHAnsi"/>
          <w:b/>
        </w:rPr>
        <w:t>Podwójne powierzchniowe utrwalenie</w:t>
      </w:r>
      <w:r w:rsidR="00D03E5D">
        <w:rPr>
          <w:rFonts w:asciiTheme="majorHAnsi" w:hAnsiTheme="majorHAnsi"/>
          <w:b/>
        </w:rPr>
        <w:t xml:space="preserve"> w ciągu dróg </w:t>
      </w:r>
      <w:r w:rsidR="00D03E5D" w:rsidRPr="00D03E5D">
        <w:rPr>
          <w:rFonts w:asciiTheme="majorHAnsi" w:hAnsiTheme="majorHAnsi"/>
          <w:b/>
        </w:rPr>
        <w:t>powiatowych w:</w:t>
      </w:r>
    </w:p>
    <w:p w14:paraId="1F358BDC" w14:textId="7E805767" w:rsidR="00D03E5D" w:rsidRDefault="00D03E5D" w:rsidP="00D03E5D">
      <w:pPr>
        <w:pStyle w:val="Akapitzlist"/>
        <w:numPr>
          <w:ilvl w:val="0"/>
          <w:numId w:val="84"/>
        </w:numPr>
        <w:ind w:left="426"/>
        <w:jc w:val="both"/>
        <w:rPr>
          <w:rFonts w:asciiTheme="majorHAnsi" w:hAnsiTheme="majorHAnsi"/>
          <w:b/>
        </w:rPr>
      </w:pPr>
      <w:r w:rsidRPr="00D03E5D">
        <w:rPr>
          <w:rFonts w:asciiTheme="majorHAnsi" w:hAnsiTheme="majorHAnsi"/>
          <w:b/>
        </w:rPr>
        <w:t>zadaniu częściowym nr 1: „</w:t>
      </w:r>
      <w:r w:rsidR="00F60E4A">
        <w:rPr>
          <w:rFonts w:asciiTheme="majorHAnsi" w:hAnsiTheme="majorHAnsi"/>
          <w:b/>
        </w:rPr>
        <w:t>Podwójne powierzchniowe utrwalenie w ciągu drogi powiatowej 4757P Popowo Wonieskie- Sulejewo</w:t>
      </w:r>
      <w:r w:rsidR="00AF53BA" w:rsidRPr="00D03E5D">
        <w:rPr>
          <w:rFonts w:asciiTheme="majorHAnsi" w:hAnsiTheme="majorHAnsi"/>
          <w:b/>
        </w:rPr>
        <w:t>”</w:t>
      </w:r>
      <w:r w:rsidR="00AA6DFD" w:rsidRPr="00D03E5D">
        <w:rPr>
          <w:rFonts w:asciiTheme="majorHAnsi" w:hAnsiTheme="majorHAnsi"/>
          <w:b/>
        </w:rPr>
        <w:t>.</w:t>
      </w:r>
      <w:r w:rsidR="00AF53BA" w:rsidRPr="00D03E5D">
        <w:rPr>
          <w:rFonts w:asciiTheme="majorHAnsi" w:hAnsiTheme="majorHAnsi"/>
          <w:b/>
        </w:rPr>
        <w:t xml:space="preserve">    </w:t>
      </w:r>
    </w:p>
    <w:p w14:paraId="735CC1A1" w14:textId="78929813" w:rsidR="00D03E5D" w:rsidRDefault="00D03E5D" w:rsidP="00D03E5D">
      <w:pPr>
        <w:pStyle w:val="Akapitzlist"/>
        <w:numPr>
          <w:ilvl w:val="0"/>
          <w:numId w:val="84"/>
        </w:numPr>
        <w:ind w:left="426"/>
        <w:jc w:val="both"/>
        <w:rPr>
          <w:rFonts w:asciiTheme="majorHAnsi" w:hAnsiTheme="majorHAnsi"/>
          <w:b/>
        </w:rPr>
      </w:pPr>
      <w:r w:rsidRPr="00D03E5D">
        <w:rPr>
          <w:rFonts w:asciiTheme="majorHAnsi" w:hAnsiTheme="majorHAnsi"/>
          <w:b/>
        </w:rPr>
        <w:t>zadaniu częściowym nr 2: „</w:t>
      </w:r>
      <w:r w:rsidR="00F60E4A">
        <w:rPr>
          <w:rFonts w:asciiTheme="majorHAnsi" w:hAnsiTheme="majorHAnsi"/>
          <w:b/>
        </w:rPr>
        <w:t>Podwójne powierzchniowe utrwalenie w ciągu drogi powiatowej 3937P Sulejewo- Olszewo (gr. powiatu)</w:t>
      </w:r>
      <w:r w:rsidRPr="00D03E5D">
        <w:rPr>
          <w:rFonts w:asciiTheme="majorHAnsi" w:hAnsiTheme="majorHAnsi"/>
          <w:b/>
        </w:rPr>
        <w:t>”</w:t>
      </w:r>
    </w:p>
    <w:p w14:paraId="16B5A836" w14:textId="0058A20C" w:rsidR="00D03E5D" w:rsidRDefault="0052406F" w:rsidP="00D03E5D">
      <w:pPr>
        <w:pStyle w:val="Akapitzlist"/>
        <w:numPr>
          <w:ilvl w:val="0"/>
          <w:numId w:val="84"/>
        </w:numPr>
        <w:ind w:left="426"/>
        <w:jc w:val="both"/>
        <w:rPr>
          <w:rFonts w:asciiTheme="majorHAnsi" w:hAnsiTheme="majorHAnsi"/>
          <w:b/>
        </w:rPr>
      </w:pPr>
      <w:r>
        <w:rPr>
          <w:rFonts w:asciiTheme="majorHAnsi" w:hAnsiTheme="majorHAnsi"/>
          <w:b/>
        </w:rPr>
        <w:t xml:space="preserve">zadaniu częściowym nr 3: </w:t>
      </w:r>
      <w:r w:rsidR="00D03E5D">
        <w:rPr>
          <w:rFonts w:asciiTheme="majorHAnsi" w:hAnsiTheme="majorHAnsi"/>
          <w:b/>
        </w:rPr>
        <w:t>„</w:t>
      </w:r>
      <w:r w:rsidR="00F60E4A">
        <w:rPr>
          <w:rFonts w:asciiTheme="majorHAnsi" w:hAnsiTheme="majorHAnsi"/>
          <w:b/>
        </w:rPr>
        <w:t>Podwójne powierzchniowe utrwalenie w ciągu drogi powiatowej 4777P Gronówko- Wyciążkowo</w:t>
      </w:r>
      <w:r w:rsidR="00D03E5D">
        <w:rPr>
          <w:rFonts w:asciiTheme="majorHAnsi" w:hAnsiTheme="majorHAnsi"/>
          <w:b/>
        </w:rPr>
        <w:t>”</w:t>
      </w:r>
    </w:p>
    <w:p w14:paraId="1CA61616" w14:textId="4D2AD468" w:rsidR="00F60E4A" w:rsidRDefault="00F60E4A" w:rsidP="00D03E5D">
      <w:pPr>
        <w:pStyle w:val="Akapitzlist"/>
        <w:numPr>
          <w:ilvl w:val="0"/>
          <w:numId w:val="84"/>
        </w:numPr>
        <w:ind w:left="426"/>
        <w:jc w:val="both"/>
        <w:rPr>
          <w:rFonts w:asciiTheme="majorHAnsi" w:hAnsiTheme="majorHAnsi"/>
          <w:b/>
        </w:rPr>
      </w:pPr>
      <w:r>
        <w:rPr>
          <w:rFonts w:asciiTheme="majorHAnsi" w:hAnsiTheme="majorHAnsi"/>
          <w:b/>
        </w:rPr>
        <w:t>zadaniu częściowym nr 4: „Podwójne powierzchniowe utrwalenie w ciągu drogi powiatowej 4782P Świerczyna- Bojanice”</w:t>
      </w:r>
    </w:p>
    <w:p w14:paraId="7F237471" w14:textId="5ED5E4AE" w:rsidR="00F60E4A" w:rsidRDefault="00F60E4A" w:rsidP="00D03E5D">
      <w:pPr>
        <w:pStyle w:val="Akapitzlist"/>
        <w:numPr>
          <w:ilvl w:val="0"/>
          <w:numId w:val="84"/>
        </w:numPr>
        <w:ind w:left="426"/>
        <w:jc w:val="both"/>
        <w:rPr>
          <w:rFonts w:asciiTheme="majorHAnsi" w:hAnsiTheme="majorHAnsi"/>
          <w:b/>
        </w:rPr>
      </w:pPr>
      <w:r>
        <w:rPr>
          <w:rFonts w:asciiTheme="majorHAnsi" w:hAnsiTheme="majorHAnsi"/>
          <w:b/>
        </w:rPr>
        <w:t>zadaniu częściowym nr 5: „Podwójne powierzchniowe utrwalenie w ciągu drogi powiatowej 4878P Świerczyna- Karchowo”</w:t>
      </w:r>
    </w:p>
    <w:p w14:paraId="3609C5B8" w14:textId="77777777" w:rsidR="00585884" w:rsidRDefault="00585884" w:rsidP="009127BA">
      <w:pPr>
        <w:rPr>
          <w:rFonts w:asciiTheme="majorHAnsi" w:hAnsiTheme="majorHAnsi"/>
          <w:b/>
        </w:rPr>
      </w:pPr>
    </w:p>
    <w:p w14:paraId="2F340833" w14:textId="5CFDB1D9" w:rsidR="00994416" w:rsidRPr="00585884" w:rsidRDefault="001F1B9F" w:rsidP="009127BA">
      <w:pPr>
        <w:rPr>
          <w:rFonts w:asciiTheme="majorHAnsi" w:hAnsiTheme="majorHAnsi"/>
        </w:rPr>
      </w:pPr>
      <w:r w:rsidRPr="00585884">
        <w:rPr>
          <w:rFonts w:asciiTheme="majorHAnsi" w:hAnsiTheme="majorHAnsi"/>
          <w:b/>
        </w:rPr>
        <w:t>CPV</w:t>
      </w:r>
      <w:r w:rsidR="00234D56" w:rsidRPr="00585884">
        <w:rPr>
          <w:rFonts w:asciiTheme="majorHAnsi" w:hAnsiTheme="majorHAnsi"/>
          <w:b/>
        </w:rPr>
        <w:t xml:space="preserve">: </w:t>
      </w:r>
      <w:r w:rsidR="00163416" w:rsidRPr="00585884">
        <w:rPr>
          <w:rFonts w:asciiTheme="majorHAnsi" w:hAnsiTheme="majorHAnsi"/>
          <w:b/>
        </w:rPr>
        <w:t xml:space="preserve">  </w:t>
      </w:r>
      <w:r w:rsidR="00994416" w:rsidRPr="00585884">
        <w:rPr>
          <w:rFonts w:asciiTheme="majorHAnsi" w:hAnsiTheme="majorHAnsi"/>
        </w:rPr>
        <w:t>45000000-7 – Roboty budowlane</w:t>
      </w:r>
    </w:p>
    <w:p w14:paraId="01EEF2EB" w14:textId="16BBE29B" w:rsidR="00A87D8B" w:rsidRPr="00585884" w:rsidRDefault="00585884" w:rsidP="00C622A9">
      <w:pPr>
        <w:rPr>
          <w:rFonts w:asciiTheme="majorHAnsi" w:hAnsiTheme="majorHAnsi"/>
        </w:rPr>
      </w:pPr>
      <w:r>
        <w:rPr>
          <w:rFonts w:asciiTheme="majorHAnsi" w:hAnsiTheme="majorHAnsi"/>
        </w:rPr>
        <w:t xml:space="preserve">             </w:t>
      </w:r>
      <w:r w:rsidR="00994416" w:rsidRPr="00585884">
        <w:rPr>
          <w:rFonts w:asciiTheme="majorHAnsi" w:hAnsiTheme="majorHAnsi"/>
        </w:rPr>
        <w:t>45233253</w:t>
      </w:r>
      <w:r w:rsidR="003B7019" w:rsidRPr="00585884">
        <w:rPr>
          <w:rFonts w:asciiTheme="majorHAnsi" w:hAnsiTheme="majorHAnsi"/>
        </w:rPr>
        <w:t>-</w:t>
      </w:r>
      <w:r w:rsidR="00994416" w:rsidRPr="00585884">
        <w:rPr>
          <w:rFonts w:asciiTheme="majorHAnsi" w:hAnsiTheme="majorHAnsi"/>
        </w:rPr>
        <w:t>7</w:t>
      </w:r>
      <w:r w:rsidR="009127BA" w:rsidRPr="00585884">
        <w:rPr>
          <w:rFonts w:asciiTheme="majorHAnsi" w:hAnsiTheme="majorHAnsi"/>
        </w:rPr>
        <w:t xml:space="preserve"> </w:t>
      </w:r>
      <w:r w:rsidR="003B7019" w:rsidRPr="00585884">
        <w:rPr>
          <w:rFonts w:asciiTheme="majorHAnsi" w:hAnsiTheme="majorHAnsi"/>
        </w:rPr>
        <w:t>– Roboty w zakresie nawierzchni dróg dla pieszych</w:t>
      </w:r>
      <w:r w:rsidR="00C622A9" w:rsidRPr="00585884">
        <w:rPr>
          <w:rFonts w:ascii="Cambria" w:hAnsi="Cambria"/>
        </w:rPr>
        <w:t xml:space="preserve">      </w:t>
      </w:r>
      <w:r w:rsidR="009127BA" w:rsidRPr="00585884">
        <w:rPr>
          <w:rFonts w:ascii="Cambria" w:hAnsi="Cambria"/>
        </w:rPr>
        <w:t xml:space="preserve">      </w:t>
      </w:r>
    </w:p>
    <w:p w14:paraId="6E2E5442" w14:textId="77777777" w:rsidR="00C622A9" w:rsidRDefault="00C622A9" w:rsidP="00AA4F20">
      <w:pPr>
        <w:jc w:val="both"/>
        <w:rPr>
          <w:rFonts w:asciiTheme="majorHAnsi" w:eastAsiaTheme="majorEastAsia" w:hAnsiTheme="majorHAnsi" w:cs="Arial"/>
          <w:bCs/>
          <w:lang w:eastAsia="en-US"/>
        </w:rPr>
      </w:pPr>
    </w:p>
    <w:p w14:paraId="2F0EF4B1" w14:textId="4E28E309"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754806">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2406F">
        <w:rPr>
          <w:rFonts w:asciiTheme="majorHAnsi" w:eastAsiaTheme="majorEastAsia" w:hAnsiTheme="majorHAnsi" w:cs="Arial"/>
          <w:lang w:eastAsia="en-US"/>
        </w:rPr>
        <w:t>1</w:t>
      </w:r>
      <w:r w:rsidR="00754806">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585884" w:rsidRDefault="008A0C60" w:rsidP="00260B12">
      <w:pPr>
        <w:suppressAutoHyphens/>
        <w:autoSpaceDE w:val="0"/>
        <w:autoSpaceDN w:val="0"/>
        <w:adjustRightInd w:val="0"/>
        <w:jc w:val="right"/>
        <w:rPr>
          <w:rFonts w:asciiTheme="majorHAnsi" w:hAnsiTheme="majorHAnsi"/>
          <w:lang w:eastAsia="ar-SA"/>
        </w:rPr>
      </w:pPr>
      <w:r w:rsidRPr="00585884">
        <w:rPr>
          <w:rFonts w:asciiTheme="majorHAnsi" w:hAnsiTheme="majorHAnsi"/>
          <w:b/>
          <w:lang w:eastAsia="ar-SA"/>
        </w:rPr>
        <w:t xml:space="preserve">                                                                            </w:t>
      </w:r>
      <w:r w:rsidRPr="00585884">
        <w:rPr>
          <w:rFonts w:asciiTheme="majorHAnsi" w:hAnsiTheme="majorHAnsi"/>
          <w:lang w:eastAsia="ar-SA"/>
        </w:rPr>
        <w:t>Kierownik Zarządu Dróg Powiatowych:</w:t>
      </w:r>
    </w:p>
    <w:p w14:paraId="02635F0B" w14:textId="2C91B834" w:rsidR="00C622A9" w:rsidRDefault="008A0C60" w:rsidP="00C622A9">
      <w:pPr>
        <w:suppressAutoHyphens/>
        <w:autoSpaceDE w:val="0"/>
        <w:autoSpaceDN w:val="0"/>
        <w:adjustRightInd w:val="0"/>
        <w:jc w:val="right"/>
        <w:rPr>
          <w:rFonts w:asciiTheme="majorHAnsi" w:hAnsiTheme="majorHAnsi"/>
          <w:lang w:eastAsia="ar-SA"/>
        </w:rPr>
      </w:pPr>
      <w:r w:rsidRPr="00585884">
        <w:rPr>
          <w:rFonts w:asciiTheme="majorHAnsi" w:hAnsiTheme="majorHAnsi"/>
          <w:lang w:eastAsia="ar-SA"/>
        </w:rPr>
        <w:t xml:space="preserve">                                                                             /-/ </w:t>
      </w:r>
      <w:r w:rsidR="00754806" w:rsidRPr="00585884">
        <w:rPr>
          <w:rFonts w:asciiTheme="majorHAnsi" w:hAnsiTheme="majorHAnsi"/>
          <w:lang w:eastAsia="ar-SA"/>
        </w:rPr>
        <w:t>Dariusz Pasterkiewicz</w:t>
      </w:r>
    </w:p>
    <w:p w14:paraId="4BC4BC77" w14:textId="77777777" w:rsidR="00BE7B10" w:rsidRDefault="00BE7B10" w:rsidP="00C622A9">
      <w:pPr>
        <w:suppressAutoHyphens/>
        <w:autoSpaceDE w:val="0"/>
        <w:autoSpaceDN w:val="0"/>
        <w:adjustRightInd w:val="0"/>
        <w:jc w:val="right"/>
        <w:rPr>
          <w:rFonts w:asciiTheme="majorHAnsi" w:hAnsiTheme="majorHAnsi"/>
          <w:lang w:eastAsia="ar-SA"/>
        </w:rPr>
      </w:pPr>
    </w:p>
    <w:p w14:paraId="557F0C14" w14:textId="77777777" w:rsidR="00BE7B10" w:rsidRPr="00585884" w:rsidRDefault="00BE7B10" w:rsidP="00C622A9">
      <w:pPr>
        <w:suppressAutoHyphens/>
        <w:autoSpaceDE w:val="0"/>
        <w:autoSpaceDN w:val="0"/>
        <w:adjustRightInd w:val="0"/>
        <w:jc w:val="right"/>
        <w:rPr>
          <w:rFonts w:asciiTheme="majorHAnsi" w:hAnsiTheme="majorHAnsi"/>
          <w:lang w:eastAsia="ar-SA"/>
        </w:rPr>
      </w:pPr>
    </w:p>
    <w:p w14:paraId="729F0F21" w14:textId="6173A40E" w:rsidR="00754806" w:rsidRPr="00165D6A" w:rsidRDefault="00754806" w:rsidP="00C622A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w:t>
      </w:r>
      <w:r w:rsidR="001F1B9F" w:rsidRPr="00260B12">
        <w:rPr>
          <w:rFonts w:asciiTheme="majorHAnsi" w:eastAsiaTheme="majorEastAsia" w:hAnsiTheme="majorHAnsi" w:cs="Arial"/>
          <w:bCs/>
          <w:lang w:eastAsia="en-US"/>
        </w:rPr>
        <w:t>, 202</w:t>
      </w:r>
      <w:r>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EF94A4C"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5332F3">
        <w:rPr>
          <w:rFonts w:ascii="Cambria" w:eastAsiaTheme="majorEastAsia" w:hAnsi="Cambria" w:cs="Arial"/>
          <w:lang w:eastAsia="en-US"/>
        </w:rPr>
        <w:t xml:space="preserve">2022, </w:t>
      </w:r>
      <w:r w:rsidRPr="00E37C11">
        <w:rPr>
          <w:rFonts w:ascii="Cambria" w:eastAsiaTheme="majorEastAsia" w:hAnsi="Cambria" w:cs="Arial"/>
          <w:lang w:eastAsia="en-US"/>
        </w:rPr>
        <w:t xml:space="preserve">poz. </w:t>
      </w:r>
      <w:r w:rsidR="005332F3">
        <w:rPr>
          <w:rFonts w:ascii="Cambria" w:eastAsiaTheme="majorEastAsia" w:hAnsi="Cambria" w:cs="Arial"/>
          <w:lang w:eastAsia="en-US"/>
        </w:rPr>
        <w:t>1710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56000AEA" w:rsidR="00CF1ACB" w:rsidRDefault="00C37169" w:rsidP="00CF1ACB">
      <w:pPr>
        <w:pStyle w:val="Akapitzlist"/>
        <w:numPr>
          <w:ilvl w:val="0"/>
          <w:numId w:val="65"/>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5332F3" w:rsidRPr="00803D2A">
        <w:rPr>
          <w:rFonts w:asciiTheme="majorHAnsi" w:hAnsiTheme="majorHAnsi"/>
        </w:rPr>
        <w:t>Dz. U. z 20</w:t>
      </w:r>
      <w:r w:rsidR="005332F3">
        <w:rPr>
          <w:rFonts w:asciiTheme="majorHAnsi" w:hAnsiTheme="majorHAnsi"/>
        </w:rPr>
        <w:t>22</w:t>
      </w:r>
      <w:r w:rsidR="005332F3" w:rsidRPr="00803D2A">
        <w:rPr>
          <w:rFonts w:asciiTheme="majorHAnsi" w:hAnsiTheme="majorHAnsi"/>
        </w:rPr>
        <w:t xml:space="preserve"> r. poz. </w:t>
      </w:r>
      <w:r w:rsidR="005332F3">
        <w:rPr>
          <w:rFonts w:asciiTheme="majorHAnsi" w:hAnsiTheme="majorHAnsi"/>
        </w:rPr>
        <w:t>1510 ze zm.</w:t>
      </w:r>
      <w:r w:rsidRPr="001641F2">
        <w:rPr>
          <w:rFonts w:ascii="Cambria" w:hAnsi="Cambria"/>
        </w:rPr>
        <w:t xml:space="preserve">)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449091D4" w14:textId="2ADB411D" w:rsidR="008C1446" w:rsidRDefault="00246139" w:rsidP="00C75797">
      <w:pPr>
        <w:spacing w:after="200" w:line="252" w:lineRule="auto"/>
        <w:contextualSpacing/>
        <w:jc w:val="both"/>
        <w:rPr>
          <w:rFonts w:asciiTheme="majorHAnsi" w:eastAsiaTheme="majorEastAsia" w:hAnsiTheme="majorHAnsi" w:cstheme="majorBidi"/>
          <w:lang w:eastAsia="en-US"/>
        </w:rPr>
      </w:pPr>
      <w:r w:rsidRPr="00246139">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385DCA34" w14:textId="77777777" w:rsidR="00246139" w:rsidRPr="00773D17" w:rsidRDefault="00246139"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1D90A19D" w:rsidR="00DC0582" w:rsidRPr="008A5969"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431A88C0" w:rsidR="00403114" w:rsidRPr="00A415E4" w:rsidRDefault="00DE2041" w:rsidP="00DE2041">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w:t>
      </w:r>
      <w:r w:rsidRPr="00773D17">
        <w:rPr>
          <w:rFonts w:asciiTheme="majorHAnsi" w:eastAsiaTheme="majorEastAsia" w:hAnsiTheme="majorHAnsi" w:cstheme="majorBidi"/>
          <w:lang w:eastAsia="en-US"/>
        </w:rPr>
        <w:lastRenderedPageBreak/>
        <w:t xml:space="preserve">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E25D3D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AE1B92">
        <w:rPr>
          <w:rFonts w:asciiTheme="majorHAnsi" w:hAnsiTheme="majorHAnsi" w:cstheme="majorBidi"/>
          <w:b/>
          <w:highlight w:val="lightGray"/>
          <w:lang w:eastAsia="en-US"/>
        </w:rPr>
        <w:t xml:space="preserve"> 2022,</w:t>
      </w:r>
      <w:r w:rsidRPr="00773D17">
        <w:rPr>
          <w:rFonts w:asciiTheme="majorHAnsi" w:hAnsiTheme="majorHAnsi" w:cstheme="majorBidi"/>
          <w:b/>
          <w:highlight w:val="lightGray"/>
          <w:lang w:eastAsia="en-US"/>
        </w:rPr>
        <w:t xml:space="preserve"> poz. </w:t>
      </w:r>
      <w:r w:rsidR="00246139">
        <w:rPr>
          <w:rFonts w:asciiTheme="majorHAnsi" w:hAnsiTheme="majorHAnsi" w:cstheme="majorBidi"/>
          <w:b/>
          <w:highlight w:val="lightGray"/>
          <w:lang w:eastAsia="en-US"/>
        </w:rPr>
        <w:t>1</w:t>
      </w:r>
      <w:r w:rsidR="00AE1B92">
        <w:rPr>
          <w:rFonts w:asciiTheme="majorHAnsi" w:hAnsiTheme="majorHAnsi" w:cstheme="majorBidi"/>
          <w:b/>
          <w:highlight w:val="lightGray"/>
          <w:lang w:eastAsia="en-US"/>
        </w:rPr>
        <w:t>710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D708167" w14:textId="396683BD" w:rsidR="00AE1B92" w:rsidRPr="00AE1B92" w:rsidRDefault="00AA4F20" w:rsidP="00AE1B92">
      <w:pPr>
        <w:pStyle w:val="Akapitzlist"/>
        <w:numPr>
          <w:ilvl w:val="6"/>
          <w:numId w:val="29"/>
        </w:numPr>
        <w:ind w:left="426"/>
        <w:jc w:val="both"/>
        <w:rPr>
          <w:rFonts w:asciiTheme="majorHAnsi" w:hAnsiTheme="majorHAnsi"/>
        </w:rPr>
      </w:pPr>
      <w:r w:rsidRPr="00AE1B92">
        <w:rPr>
          <w:rFonts w:ascii="Cambria" w:eastAsiaTheme="majorEastAsia" w:hAnsi="Cambria" w:cstheme="majorBidi"/>
          <w:b/>
          <w:lang w:eastAsia="en-US"/>
        </w:rPr>
        <w:t>Przedmiot zamówienia stanowi</w:t>
      </w:r>
      <w:r w:rsidR="001C6A9E" w:rsidRPr="00AE1B92">
        <w:rPr>
          <w:rFonts w:ascii="Cambria" w:eastAsiaTheme="majorEastAsia" w:hAnsi="Cambria" w:cstheme="majorBidi"/>
          <w:b/>
          <w:lang w:eastAsia="en-US"/>
        </w:rPr>
        <w:t xml:space="preserve">: </w:t>
      </w:r>
      <w:r w:rsidR="00AE1B92" w:rsidRPr="00AE1B92">
        <w:rPr>
          <w:rFonts w:asciiTheme="majorHAnsi" w:hAnsiTheme="majorHAnsi"/>
        </w:rPr>
        <w:t>Podwójne powierzchniowe utrwalenie w ciągu dróg powiatowych w:</w:t>
      </w:r>
    </w:p>
    <w:p w14:paraId="502113D3" w14:textId="7777777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 xml:space="preserve">zadaniu częściowym nr 1: „Podwójne powierzchniowe utrwalenie w ciągu drogi powiatowej 4757P Popowo Wonieskie- Sulejewo”.    </w:t>
      </w:r>
    </w:p>
    <w:p w14:paraId="20026377" w14:textId="7777777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zadaniu częściowym nr 2: „Podwójne powierzchniowe utrwalenie w ciągu drogi powiatowej 3937P Sulejewo- Olszewo (gr. powiatu)”</w:t>
      </w:r>
    </w:p>
    <w:p w14:paraId="16AE8F98" w14:textId="7777777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zadaniu częściowym nr 3: „Podwójne powierzchniowe utrwalenie w ciągu drogi powiatowej 4777P Gronówko- Wyciążkowo”</w:t>
      </w:r>
    </w:p>
    <w:p w14:paraId="41C77902" w14:textId="7777777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zadaniu częściowym nr 4: „Podwójne powierzchniowe utrwalenie w ciągu drogi powiatowej 4782P Świerczyna- Bojanice”</w:t>
      </w:r>
    </w:p>
    <w:p w14:paraId="1C7A23CF" w14:textId="77777777" w:rsidR="00AE1B92" w:rsidRPr="00AE1B92" w:rsidRDefault="00AE1B92" w:rsidP="00AE1B92">
      <w:pPr>
        <w:pStyle w:val="Akapitzlist"/>
        <w:numPr>
          <w:ilvl w:val="0"/>
          <w:numId w:val="84"/>
        </w:numPr>
        <w:ind w:left="851"/>
        <w:jc w:val="both"/>
        <w:rPr>
          <w:rFonts w:asciiTheme="majorHAnsi" w:hAnsiTheme="majorHAnsi"/>
        </w:rPr>
      </w:pPr>
      <w:r w:rsidRPr="00AE1B92">
        <w:rPr>
          <w:rFonts w:asciiTheme="majorHAnsi" w:hAnsiTheme="majorHAnsi"/>
        </w:rPr>
        <w:t>zadaniu częściowym nr 5: „Podwójne powierzchniowe utrwalenie w ciągu drogi powiatowej 4878P Świerczyna- Karchowo”</w:t>
      </w:r>
    </w:p>
    <w:p w14:paraId="7CCD16C5" w14:textId="4524BCEC" w:rsidR="004A71F8" w:rsidRDefault="00AA4F20" w:rsidP="00AE1B92">
      <w:pPr>
        <w:pStyle w:val="Nagwek"/>
        <w:numPr>
          <w:ilvl w:val="0"/>
          <w:numId w:val="24"/>
        </w:numPr>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06DEDDA2" w14:textId="7E8F9CE2" w:rsidR="00852476" w:rsidRPr="00852476" w:rsidRDefault="00852476" w:rsidP="00852476">
      <w:pPr>
        <w:pStyle w:val="Nagwek"/>
        <w:widowControl w:val="0"/>
        <w:spacing w:after="200" w:line="252" w:lineRule="auto"/>
        <w:contextualSpacing/>
        <w:jc w:val="both"/>
        <w:rPr>
          <w:rFonts w:ascii="Cambria" w:hAnsi="Cambria"/>
          <w:lang w:eastAsia="ar-SA"/>
        </w:rPr>
      </w:pPr>
      <w:r>
        <w:rPr>
          <w:rFonts w:ascii="Cambria" w:hAnsi="Cambria"/>
          <w:lang w:val="pl-PL" w:eastAsia="ar-SA"/>
        </w:rPr>
        <w:lastRenderedPageBreak/>
        <w:t xml:space="preserve">       </w:t>
      </w:r>
      <w:r w:rsidRPr="00852476">
        <w:rPr>
          <w:rFonts w:ascii="Cambria" w:hAnsi="Cambria"/>
          <w:lang w:eastAsia="ar-SA"/>
        </w:rPr>
        <w:t xml:space="preserve">„Podwójne powierzchniowe utrwalenie w ciągu dróg powiatowych w: </w:t>
      </w:r>
    </w:p>
    <w:p w14:paraId="2EE94F64" w14:textId="671717D3" w:rsidR="00852476" w:rsidRPr="00852476"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1: „</w:t>
      </w:r>
      <w:r w:rsidR="000A6992" w:rsidRPr="00AE1B92">
        <w:rPr>
          <w:rFonts w:asciiTheme="majorHAnsi" w:hAnsiTheme="majorHAnsi"/>
        </w:rPr>
        <w:t>Podwójne powierzchniowe utrwalenie w ciągu drogi powiatowej 4757P Popowo Wonieskie- Sulejewo</w:t>
      </w:r>
      <w:r w:rsidRPr="00852476">
        <w:rPr>
          <w:rFonts w:ascii="Cambria" w:hAnsi="Cambria"/>
          <w:lang w:eastAsia="ar-SA"/>
        </w:rPr>
        <w:t>”</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w:t>
      </w:r>
      <w:r w:rsidR="000A6992">
        <w:rPr>
          <w:rFonts w:ascii="Cambria" w:eastAsiaTheme="majorEastAsia" w:hAnsi="Cambria" w:cs="Verdana"/>
          <w:lang w:val="pl-PL"/>
        </w:rPr>
        <w:t xml:space="preserve">                        13 700</w:t>
      </w:r>
      <w:r w:rsidR="00D110CD">
        <w:rPr>
          <w:rFonts w:ascii="Cambria" w:eastAsiaTheme="majorEastAsia" w:hAnsi="Cambria" w:cs="Verdana"/>
          <w:lang w:val="pl-PL"/>
        </w:rPr>
        <w:t xml:space="preserve"> m</w:t>
      </w:r>
      <w:r w:rsidR="00D110CD" w:rsidRPr="00D110CD">
        <w:rPr>
          <w:rFonts w:ascii="Cambria" w:eastAsiaTheme="majorEastAsia" w:hAnsi="Cambria" w:cs="Verdana"/>
          <w:vertAlign w:val="superscript"/>
          <w:lang w:val="pl-PL"/>
        </w:rPr>
        <w:t>2</w:t>
      </w:r>
    </w:p>
    <w:p w14:paraId="47978A5E" w14:textId="2F22DA22" w:rsidR="00852476" w:rsidRPr="00852476"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2: „</w:t>
      </w:r>
      <w:r w:rsidR="000A6992" w:rsidRPr="00AE1B92">
        <w:rPr>
          <w:rFonts w:asciiTheme="majorHAnsi" w:hAnsiTheme="majorHAnsi"/>
        </w:rPr>
        <w:t>Podwójne powierzchniowe utrwalenie w ciągu drogi powiatowej 3937P Sulejewo- Olszewo (gr. powiatu)</w:t>
      </w:r>
      <w:r w:rsidRPr="00852476">
        <w:rPr>
          <w:rFonts w:ascii="Cambria" w:hAnsi="Cambria"/>
          <w:lang w:eastAsia="ar-SA"/>
        </w:rPr>
        <w:t>”</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w:t>
      </w:r>
      <w:r w:rsidR="000A6992">
        <w:rPr>
          <w:rFonts w:ascii="Cambria" w:eastAsiaTheme="majorEastAsia" w:hAnsi="Cambria" w:cs="Verdana"/>
          <w:lang w:val="pl-PL"/>
        </w:rPr>
        <w:t xml:space="preserve">                     7 500</w:t>
      </w:r>
      <w:r w:rsidR="00D110CD">
        <w:rPr>
          <w:rFonts w:ascii="Cambria" w:eastAsiaTheme="majorEastAsia" w:hAnsi="Cambria" w:cs="Verdana"/>
          <w:lang w:val="pl-PL"/>
        </w:rPr>
        <w:t xml:space="preserve"> m</w:t>
      </w:r>
      <w:r w:rsidR="00D110CD" w:rsidRPr="00D110CD">
        <w:rPr>
          <w:rFonts w:ascii="Cambria" w:eastAsiaTheme="majorEastAsia" w:hAnsi="Cambria" w:cs="Verdana"/>
          <w:vertAlign w:val="superscript"/>
          <w:lang w:val="pl-PL"/>
        </w:rPr>
        <w:t>2</w:t>
      </w:r>
    </w:p>
    <w:p w14:paraId="1BA4063A" w14:textId="227FDC24" w:rsidR="00852476" w:rsidRPr="000A6992" w:rsidRDefault="00852476"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zadaniu częściowym nr 3: „</w:t>
      </w:r>
      <w:r w:rsidR="000A6992" w:rsidRPr="000A6992">
        <w:rPr>
          <w:rFonts w:ascii="Cambria" w:hAnsi="Cambria"/>
          <w:lang w:val="pl-PL" w:eastAsia="ar-SA"/>
        </w:rPr>
        <w:t>Podwójne powierzchniowe utrwalenie w ciągu drogi powiatowej 4777P Gronówko- Wyciążkowo</w:t>
      </w:r>
      <w:r w:rsidRPr="00852476">
        <w:rPr>
          <w:rFonts w:ascii="Cambria" w:hAnsi="Cambria"/>
          <w:lang w:eastAsia="ar-SA"/>
        </w:rPr>
        <w:t>”</w:t>
      </w:r>
      <w:r w:rsidRPr="00852476">
        <w:rPr>
          <w:rFonts w:ascii="Cambria" w:eastAsiaTheme="majorEastAsia" w:hAnsi="Cambria" w:cs="Verdana"/>
          <w:lang w:val="pl-PL"/>
        </w:rPr>
        <w:t xml:space="preserve"> o powierzchni</w:t>
      </w:r>
      <w:r w:rsidR="00D110CD">
        <w:rPr>
          <w:rFonts w:ascii="Cambria" w:eastAsiaTheme="majorEastAsia" w:hAnsi="Cambria" w:cs="Verdana"/>
          <w:lang w:val="pl-PL"/>
        </w:rPr>
        <w:t xml:space="preserve"> </w:t>
      </w:r>
      <w:r w:rsidR="000A6992">
        <w:rPr>
          <w:rFonts w:ascii="Cambria" w:eastAsiaTheme="majorEastAsia" w:hAnsi="Cambria" w:cs="Verdana"/>
          <w:lang w:val="pl-PL"/>
        </w:rPr>
        <w:t>10 000</w:t>
      </w:r>
      <w:r w:rsidR="00D110CD">
        <w:rPr>
          <w:rFonts w:ascii="Cambria" w:eastAsiaTheme="majorEastAsia" w:hAnsi="Cambria" w:cs="Verdana"/>
          <w:lang w:val="pl-PL"/>
        </w:rPr>
        <w:t xml:space="preserve"> m</w:t>
      </w:r>
      <w:r w:rsidR="00D110CD" w:rsidRPr="00D110CD">
        <w:rPr>
          <w:rFonts w:ascii="Cambria" w:eastAsiaTheme="majorEastAsia" w:hAnsi="Cambria" w:cs="Verdana"/>
          <w:vertAlign w:val="superscript"/>
          <w:lang w:val="pl-PL"/>
        </w:rPr>
        <w:t>2</w:t>
      </w:r>
    </w:p>
    <w:p w14:paraId="7BF9F2CF" w14:textId="2162A979" w:rsidR="000A6992" w:rsidRPr="00671B90" w:rsidRDefault="000A6992"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 xml:space="preserve">zadaniu częściowym nr </w:t>
      </w:r>
      <w:r>
        <w:rPr>
          <w:rFonts w:ascii="Cambria" w:hAnsi="Cambria"/>
          <w:lang w:val="pl-PL" w:eastAsia="ar-SA"/>
        </w:rPr>
        <w:t>4</w:t>
      </w:r>
      <w:r w:rsidRPr="00852476">
        <w:rPr>
          <w:rFonts w:ascii="Cambria" w:hAnsi="Cambria"/>
          <w:lang w:eastAsia="ar-SA"/>
        </w:rPr>
        <w:t>: „</w:t>
      </w:r>
      <w:r w:rsidRPr="00AE1B92">
        <w:rPr>
          <w:rFonts w:asciiTheme="majorHAnsi" w:hAnsiTheme="majorHAnsi"/>
        </w:rPr>
        <w:t>Podwójne powierzchniowe utrwalenie w ciągu drogi powiatowej 4782P Świerczyna- Bojanice</w:t>
      </w:r>
      <w:r>
        <w:rPr>
          <w:rFonts w:asciiTheme="majorHAnsi" w:hAnsiTheme="majorHAnsi"/>
          <w:lang w:val="pl-PL"/>
        </w:rPr>
        <w:t xml:space="preserve">” o powierzchni </w:t>
      </w:r>
      <w:r w:rsidR="00671B90">
        <w:rPr>
          <w:rFonts w:asciiTheme="majorHAnsi" w:hAnsiTheme="majorHAnsi"/>
          <w:lang w:val="pl-PL"/>
        </w:rPr>
        <w:t>24 800 m</w:t>
      </w:r>
      <w:r w:rsidR="00671B90">
        <w:rPr>
          <w:rFonts w:asciiTheme="majorHAnsi" w:hAnsiTheme="majorHAnsi"/>
          <w:vertAlign w:val="superscript"/>
          <w:lang w:val="pl-PL"/>
        </w:rPr>
        <w:t xml:space="preserve">2 </w:t>
      </w:r>
    </w:p>
    <w:p w14:paraId="4B0D2221" w14:textId="300C539A" w:rsidR="00671B90" w:rsidRPr="00671B90" w:rsidRDefault="00671B90" w:rsidP="00852476">
      <w:pPr>
        <w:pStyle w:val="Nagwek"/>
        <w:widowControl w:val="0"/>
        <w:numPr>
          <w:ilvl w:val="0"/>
          <w:numId w:val="81"/>
        </w:numPr>
        <w:spacing w:after="200" w:line="252" w:lineRule="auto"/>
        <w:contextualSpacing/>
        <w:jc w:val="both"/>
        <w:rPr>
          <w:rFonts w:ascii="Cambria" w:hAnsi="Cambria"/>
          <w:lang w:eastAsia="ar-SA"/>
        </w:rPr>
      </w:pPr>
      <w:r w:rsidRPr="00852476">
        <w:rPr>
          <w:rFonts w:ascii="Cambria" w:hAnsi="Cambria"/>
          <w:lang w:eastAsia="ar-SA"/>
        </w:rPr>
        <w:t xml:space="preserve">zadaniu częściowym nr </w:t>
      </w:r>
      <w:r>
        <w:rPr>
          <w:rFonts w:ascii="Cambria" w:hAnsi="Cambria"/>
          <w:lang w:val="pl-PL" w:eastAsia="ar-SA"/>
        </w:rPr>
        <w:t>5</w:t>
      </w:r>
      <w:r w:rsidRPr="00852476">
        <w:rPr>
          <w:rFonts w:ascii="Cambria" w:hAnsi="Cambria"/>
          <w:lang w:eastAsia="ar-SA"/>
        </w:rPr>
        <w:t>: „</w:t>
      </w:r>
      <w:r w:rsidRPr="00AE1B92">
        <w:rPr>
          <w:rFonts w:asciiTheme="majorHAnsi" w:hAnsiTheme="majorHAnsi"/>
        </w:rPr>
        <w:t>Podwójne powierzchniowe utrwalenie w ciągu drogi powiatowej 4878P Świerczyna- Karchowo</w:t>
      </w:r>
      <w:r>
        <w:rPr>
          <w:rFonts w:asciiTheme="majorHAnsi" w:hAnsiTheme="majorHAnsi"/>
          <w:lang w:val="pl-PL"/>
        </w:rPr>
        <w:t>”</w:t>
      </w:r>
      <w:r w:rsidRPr="00671B90">
        <w:rPr>
          <w:rFonts w:asciiTheme="majorHAnsi" w:hAnsiTheme="majorHAnsi"/>
          <w:lang w:val="pl-PL"/>
        </w:rPr>
        <w:t xml:space="preserve"> </w:t>
      </w:r>
      <w:r>
        <w:rPr>
          <w:rFonts w:asciiTheme="majorHAnsi" w:hAnsiTheme="majorHAnsi"/>
          <w:lang w:val="pl-PL"/>
        </w:rPr>
        <w:t xml:space="preserve">o powierzchni </w:t>
      </w:r>
      <w:r>
        <w:rPr>
          <w:rFonts w:asciiTheme="majorHAnsi" w:hAnsiTheme="majorHAnsi"/>
          <w:lang w:val="pl-PL"/>
        </w:rPr>
        <w:t>9 500</w:t>
      </w:r>
      <w:r>
        <w:rPr>
          <w:rFonts w:asciiTheme="majorHAnsi" w:hAnsiTheme="majorHAnsi"/>
          <w:lang w:val="pl-PL"/>
        </w:rPr>
        <w:t xml:space="preserve"> m</w:t>
      </w:r>
      <w:r>
        <w:rPr>
          <w:rFonts w:asciiTheme="majorHAnsi" w:hAnsiTheme="majorHAnsi"/>
          <w:vertAlign w:val="superscript"/>
          <w:lang w:val="pl-PL"/>
        </w:rPr>
        <w:t>2</w:t>
      </w:r>
    </w:p>
    <w:p w14:paraId="7E163581" w14:textId="77777777" w:rsidR="004A71F8" w:rsidRPr="00852476" w:rsidRDefault="004A71F8" w:rsidP="00F34F6D">
      <w:pPr>
        <w:pStyle w:val="Nagwek"/>
        <w:widowControl w:val="0"/>
        <w:spacing w:after="200" w:line="252" w:lineRule="auto"/>
        <w:ind w:left="-142"/>
        <w:contextualSpacing/>
        <w:jc w:val="both"/>
        <w:rPr>
          <w:rFonts w:ascii="Cambria" w:eastAsiaTheme="majorEastAsia" w:hAnsi="Cambria" w:cs="Verdana"/>
          <w:color w:val="FF0000"/>
          <w:lang w:val="pl-PL"/>
        </w:rPr>
      </w:pPr>
    </w:p>
    <w:p w14:paraId="3514FDBB" w14:textId="638A2E24" w:rsidR="00AA4F20" w:rsidRPr="0010205B" w:rsidRDefault="00AA4F20" w:rsidP="00AE1B92">
      <w:pPr>
        <w:pStyle w:val="Nagwek"/>
        <w:widowControl w:val="0"/>
        <w:numPr>
          <w:ilvl w:val="0"/>
          <w:numId w:val="24"/>
        </w:numPr>
        <w:spacing w:after="200" w:line="252" w:lineRule="auto"/>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AE1B92">
      <w:pPr>
        <w:pStyle w:val="Akapitzlist"/>
        <w:numPr>
          <w:ilvl w:val="0"/>
          <w:numId w:val="24"/>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lastRenderedPageBreak/>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Zamawiający ma prawo kontroli zatrudnienia w/w osób przez cały okres realizacji przedmiotu umowy, o którym mowa w §3 ust. 1 niniejszej umowy, w szczególności </w:t>
      </w:r>
      <w:r w:rsidRPr="000A1AC4">
        <w:rPr>
          <w:rFonts w:ascii="Cambria" w:hAnsi="Cambria"/>
        </w:rPr>
        <w:lastRenderedPageBreak/>
        <w:t>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5C5B84CD" w:rsidR="00020159" w:rsidRPr="00CF1AC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AD0FA5">
        <w:rPr>
          <w:rFonts w:asciiTheme="majorHAnsi" w:eastAsiaTheme="majorEastAsia" w:hAnsiTheme="majorHAnsi" w:cstheme="majorBidi"/>
          <w:b/>
          <w:lang w:eastAsia="en-US"/>
        </w:rPr>
        <w:t>6 miesięcy od dnia podpisania umowy.</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B0ACB5C" w14:textId="27B124BB" w:rsidR="000F0283" w:rsidRPr="00AD7A22" w:rsidRDefault="00F04C1F" w:rsidP="00AA4F20">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4535B6">
      <w:pPr>
        <w:pStyle w:val="Akapitzlist"/>
        <w:widowControl w:val="0"/>
        <w:numPr>
          <w:ilvl w:val="0"/>
          <w:numId w:val="79"/>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4535B6">
      <w:pPr>
        <w:widowControl w:val="0"/>
        <w:numPr>
          <w:ilvl w:val="0"/>
          <w:numId w:val="78"/>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lastRenderedPageBreak/>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4535B6">
      <w:pPr>
        <w:numPr>
          <w:ilvl w:val="0"/>
          <w:numId w:val="78"/>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EB33F36" w14:textId="77777777" w:rsidR="00CF5BB2" w:rsidRPr="00CF5BB2" w:rsidRDefault="00C33307" w:rsidP="00CF5BB2">
      <w:pPr>
        <w:pStyle w:val="Akapitzlist"/>
        <w:numPr>
          <w:ilvl w:val="0"/>
          <w:numId w:val="79"/>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6C79E2" w:rsidRPr="007C1B25">
        <w:rPr>
          <w:rFonts w:ascii="Cambria" w:hAnsi="Cambria"/>
          <w:szCs w:val="20"/>
        </w:rPr>
        <w:t xml:space="preserve">dwie </w:t>
      </w:r>
      <w:r w:rsidR="0080092E" w:rsidRPr="007C1B25">
        <w:rPr>
          <w:rFonts w:ascii="Cambria" w:hAnsi="Cambria"/>
          <w:szCs w:val="20"/>
        </w:rPr>
        <w:t>robot</w:t>
      </w:r>
      <w:r w:rsidR="006C79E2" w:rsidRPr="007C1B25">
        <w:rPr>
          <w:rFonts w:ascii="Cambria" w:hAnsi="Cambria"/>
          <w:szCs w:val="20"/>
        </w:rPr>
        <w:t>y</w:t>
      </w:r>
      <w:r w:rsidR="0080092E" w:rsidRPr="007C1B25">
        <w:rPr>
          <w:rFonts w:ascii="Cambria" w:hAnsi="Cambria"/>
          <w:szCs w:val="20"/>
        </w:rPr>
        <w:t xml:space="preserve"> budo</w:t>
      </w:r>
      <w:r w:rsidR="006C79E2" w:rsidRPr="007C1B25">
        <w:rPr>
          <w:rFonts w:ascii="Cambria" w:hAnsi="Cambria"/>
          <w:szCs w:val="20"/>
        </w:rPr>
        <w:t>wlane</w:t>
      </w:r>
      <w:r w:rsidR="0080092E" w:rsidRPr="007C1B25">
        <w:rPr>
          <w:rFonts w:ascii="Cambria" w:hAnsi="Cambria"/>
          <w:szCs w:val="20"/>
        </w:rPr>
        <w:t xml:space="preserve">, </w:t>
      </w:r>
      <w:r w:rsidR="006C79E2" w:rsidRPr="007C1B25">
        <w:rPr>
          <w:rFonts w:ascii="Cambria" w:hAnsi="Cambria"/>
          <w:bCs/>
          <w:szCs w:val="20"/>
        </w:rPr>
        <w:t xml:space="preserve">polegające </w:t>
      </w:r>
      <w:r w:rsidR="006C79E2" w:rsidRPr="007C1B25">
        <w:rPr>
          <w:rFonts w:ascii="Cambria" w:hAnsi="Cambria"/>
          <w:bCs/>
          <w:szCs w:val="20"/>
          <w:u w:val="single"/>
        </w:rPr>
        <w:t xml:space="preserve">na podwójnym powierzchniowym utrwaleniu nawierzchni emulsjami asfaltowymi i grysami </w:t>
      </w:r>
      <w:r w:rsidR="00CF5BB2" w:rsidRPr="00CF5BB2">
        <w:rPr>
          <w:rFonts w:ascii="Cambria" w:hAnsi="Cambria"/>
          <w:bCs/>
          <w:szCs w:val="20"/>
          <w:u w:val="single"/>
        </w:rPr>
        <w:t>dla zadania częściowego nr:</w:t>
      </w:r>
      <w:r w:rsidR="006C79E2" w:rsidRPr="00CF5BB2">
        <w:rPr>
          <w:rFonts w:ascii="Cambria" w:hAnsi="Cambria"/>
          <w:b/>
          <w:bCs/>
          <w:szCs w:val="20"/>
          <w:u w:val="single"/>
        </w:rPr>
        <w:t xml:space="preserve"> </w:t>
      </w:r>
    </w:p>
    <w:p w14:paraId="1F4051C4" w14:textId="25479C6E" w:rsidR="007A7451" w:rsidRPr="00852476" w:rsidRDefault="007A7451" w:rsidP="007A7451">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 xml:space="preserve">- </w:t>
      </w:r>
      <w:r w:rsidRPr="00852476">
        <w:rPr>
          <w:rFonts w:ascii="Cambria" w:hAnsi="Cambria"/>
          <w:lang w:eastAsia="ar-SA"/>
        </w:rPr>
        <w:t>1: „</w:t>
      </w:r>
      <w:r w:rsidRPr="00AE1B92">
        <w:rPr>
          <w:rFonts w:asciiTheme="majorHAnsi" w:hAnsiTheme="majorHAnsi"/>
        </w:rPr>
        <w:t>Podwójne powierzchniowe utrwalenie w ciągu drogi powiatowej 4757P Popowo Wonieskie- Sulejewo</w:t>
      </w:r>
      <w:r w:rsidRPr="00852476">
        <w:rPr>
          <w:rFonts w:ascii="Cambria" w:hAnsi="Cambria"/>
          <w:lang w:eastAsia="ar-SA"/>
        </w:rPr>
        <w:t>”</w:t>
      </w:r>
      <w:r w:rsidRPr="00852476">
        <w:rPr>
          <w:rFonts w:ascii="Cambria" w:eastAsiaTheme="majorEastAsia" w:hAnsi="Cambria" w:cs="Verdana"/>
          <w:lang w:val="pl-PL"/>
        </w:rPr>
        <w:t xml:space="preserve"> o powierzchni</w:t>
      </w:r>
      <w:r>
        <w:rPr>
          <w:rFonts w:ascii="Cambria" w:eastAsiaTheme="majorEastAsia" w:hAnsi="Cambria" w:cs="Verdana"/>
          <w:lang w:val="pl-PL"/>
        </w:rPr>
        <w:t xml:space="preserve"> </w:t>
      </w:r>
      <w:r>
        <w:rPr>
          <w:rFonts w:ascii="Cambria" w:eastAsiaTheme="majorEastAsia" w:hAnsi="Cambria" w:cs="Verdana"/>
          <w:lang w:val="pl-PL"/>
        </w:rPr>
        <w:t>13 700 m</w:t>
      </w:r>
      <w:r w:rsidRPr="00D110CD">
        <w:rPr>
          <w:rFonts w:ascii="Cambria" w:eastAsiaTheme="majorEastAsia" w:hAnsi="Cambria" w:cs="Verdana"/>
          <w:vertAlign w:val="superscript"/>
          <w:lang w:val="pl-PL"/>
        </w:rPr>
        <w:t>2</w:t>
      </w:r>
    </w:p>
    <w:p w14:paraId="018D8FA5" w14:textId="0C31AFD5" w:rsidR="007A7451" w:rsidRPr="00852476" w:rsidRDefault="007A7451" w:rsidP="007A7451">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w:t>
      </w:r>
      <w:r w:rsidRPr="00852476">
        <w:rPr>
          <w:rFonts w:ascii="Cambria" w:hAnsi="Cambria"/>
          <w:lang w:eastAsia="ar-SA"/>
        </w:rPr>
        <w:t xml:space="preserve"> 2: „</w:t>
      </w:r>
      <w:r w:rsidRPr="00AE1B92">
        <w:rPr>
          <w:rFonts w:asciiTheme="majorHAnsi" w:hAnsiTheme="majorHAnsi"/>
        </w:rPr>
        <w:t>Podwójne powierzchniowe utrwalenie w ciągu drogi powiatowej 3937P Sulejewo- Olszewo (gr. powiatu)</w:t>
      </w:r>
      <w:r w:rsidRPr="00852476">
        <w:rPr>
          <w:rFonts w:ascii="Cambria" w:hAnsi="Cambria"/>
          <w:lang w:eastAsia="ar-SA"/>
        </w:rPr>
        <w:t>”</w:t>
      </w:r>
      <w:r w:rsidRPr="00852476">
        <w:rPr>
          <w:rFonts w:ascii="Cambria" w:eastAsiaTheme="majorEastAsia" w:hAnsi="Cambria" w:cs="Verdana"/>
          <w:lang w:val="pl-PL"/>
        </w:rPr>
        <w:t xml:space="preserve"> o powierzchni</w:t>
      </w:r>
      <w:r>
        <w:rPr>
          <w:rFonts w:ascii="Cambria" w:eastAsiaTheme="majorEastAsia" w:hAnsi="Cambria" w:cs="Verdana"/>
          <w:lang w:val="pl-PL"/>
        </w:rPr>
        <w:t xml:space="preserve"> </w:t>
      </w:r>
      <w:r>
        <w:rPr>
          <w:rFonts w:ascii="Cambria" w:eastAsiaTheme="majorEastAsia" w:hAnsi="Cambria" w:cs="Verdana"/>
          <w:lang w:val="pl-PL"/>
        </w:rPr>
        <w:t>7 500 m</w:t>
      </w:r>
      <w:r w:rsidRPr="00D110CD">
        <w:rPr>
          <w:rFonts w:ascii="Cambria" w:eastAsiaTheme="majorEastAsia" w:hAnsi="Cambria" w:cs="Verdana"/>
          <w:vertAlign w:val="superscript"/>
          <w:lang w:val="pl-PL"/>
        </w:rPr>
        <w:t>2</w:t>
      </w:r>
    </w:p>
    <w:p w14:paraId="2ECC4C56" w14:textId="6E70B4AE" w:rsidR="007A7451" w:rsidRPr="000A6992" w:rsidRDefault="007A7451" w:rsidP="007A7451">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w:t>
      </w:r>
      <w:r w:rsidRPr="00852476">
        <w:rPr>
          <w:rFonts w:ascii="Cambria" w:hAnsi="Cambria"/>
          <w:lang w:eastAsia="ar-SA"/>
        </w:rPr>
        <w:t xml:space="preserve"> 3: „</w:t>
      </w:r>
      <w:r w:rsidRPr="000A6992">
        <w:rPr>
          <w:rFonts w:ascii="Cambria" w:hAnsi="Cambria"/>
          <w:lang w:val="pl-PL" w:eastAsia="ar-SA"/>
        </w:rPr>
        <w:t>Podwójne powierzchniowe utrwalenie w ciągu drogi powiatowej 4777P Gronówko- Wyciążkowo</w:t>
      </w:r>
      <w:r w:rsidRPr="00852476">
        <w:rPr>
          <w:rFonts w:ascii="Cambria" w:hAnsi="Cambria"/>
          <w:lang w:eastAsia="ar-SA"/>
        </w:rPr>
        <w:t>”</w:t>
      </w:r>
      <w:r w:rsidRPr="00852476">
        <w:rPr>
          <w:rFonts w:ascii="Cambria" w:eastAsiaTheme="majorEastAsia" w:hAnsi="Cambria" w:cs="Verdana"/>
          <w:lang w:val="pl-PL"/>
        </w:rPr>
        <w:t xml:space="preserve"> o powierzchni</w:t>
      </w:r>
      <w:r>
        <w:rPr>
          <w:rFonts w:ascii="Cambria" w:eastAsiaTheme="majorEastAsia" w:hAnsi="Cambria" w:cs="Verdana"/>
          <w:lang w:val="pl-PL"/>
        </w:rPr>
        <w:t xml:space="preserve"> 10 000 m</w:t>
      </w:r>
      <w:r w:rsidRPr="00D110CD">
        <w:rPr>
          <w:rFonts w:ascii="Cambria" w:eastAsiaTheme="majorEastAsia" w:hAnsi="Cambria" w:cs="Verdana"/>
          <w:vertAlign w:val="superscript"/>
          <w:lang w:val="pl-PL"/>
        </w:rPr>
        <w:t>2</w:t>
      </w:r>
    </w:p>
    <w:p w14:paraId="6E995D33" w14:textId="7D200837" w:rsidR="007A7451" w:rsidRPr="00671B90" w:rsidRDefault="007A7451" w:rsidP="007A7451">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w:t>
      </w:r>
      <w:r w:rsidRPr="00852476">
        <w:rPr>
          <w:rFonts w:ascii="Cambria" w:hAnsi="Cambria"/>
          <w:lang w:eastAsia="ar-SA"/>
        </w:rPr>
        <w:t xml:space="preserve"> </w:t>
      </w:r>
      <w:r>
        <w:rPr>
          <w:rFonts w:ascii="Cambria" w:hAnsi="Cambria"/>
          <w:lang w:val="pl-PL" w:eastAsia="ar-SA"/>
        </w:rPr>
        <w:t>4</w:t>
      </w:r>
      <w:r w:rsidRPr="00852476">
        <w:rPr>
          <w:rFonts w:ascii="Cambria" w:hAnsi="Cambria"/>
          <w:lang w:eastAsia="ar-SA"/>
        </w:rPr>
        <w:t>: „</w:t>
      </w:r>
      <w:r w:rsidRPr="00AE1B92">
        <w:rPr>
          <w:rFonts w:asciiTheme="majorHAnsi" w:hAnsiTheme="majorHAnsi"/>
        </w:rPr>
        <w:t>Podwójne powierzchniowe utrwalenie w ciągu drogi powiatowej 4782P Świerczyna- Bojanice</w:t>
      </w:r>
      <w:r>
        <w:rPr>
          <w:rFonts w:asciiTheme="majorHAnsi" w:hAnsiTheme="majorHAnsi"/>
          <w:lang w:val="pl-PL"/>
        </w:rPr>
        <w:t>” o powierzchni 24 800 m</w:t>
      </w:r>
      <w:r>
        <w:rPr>
          <w:rFonts w:asciiTheme="majorHAnsi" w:hAnsiTheme="majorHAnsi"/>
          <w:vertAlign w:val="superscript"/>
          <w:lang w:val="pl-PL"/>
        </w:rPr>
        <w:t xml:space="preserve">2 </w:t>
      </w:r>
    </w:p>
    <w:p w14:paraId="7584FB9B" w14:textId="4FA44ACB" w:rsidR="007A7451" w:rsidRPr="00671B90" w:rsidRDefault="007A7451" w:rsidP="00BE7B10">
      <w:pPr>
        <w:pStyle w:val="Nagwek"/>
        <w:widowControl w:val="0"/>
        <w:spacing w:after="200" w:line="252" w:lineRule="auto"/>
        <w:ind w:left="1418" w:hanging="425"/>
        <w:contextualSpacing/>
        <w:jc w:val="both"/>
        <w:rPr>
          <w:rFonts w:ascii="Cambria" w:hAnsi="Cambria"/>
          <w:lang w:eastAsia="ar-SA"/>
        </w:rPr>
      </w:pPr>
      <w:r>
        <w:rPr>
          <w:rFonts w:ascii="Cambria" w:hAnsi="Cambria"/>
          <w:lang w:val="pl-PL" w:eastAsia="ar-SA"/>
        </w:rPr>
        <w:t xml:space="preserve">- </w:t>
      </w:r>
      <w:r>
        <w:rPr>
          <w:rFonts w:ascii="Cambria" w:hAnsi="Cambria"/>
          <w:lang w:val="pl-PL" w:eastAsia="ar-SA"/>
        </w:rPr>
        <w:t>5</w:t>
      </w:r>
      <w:r w:rsidRPr="00852476">
        <w:rPr>
          <w:rFonts w:ascii="Cambria" w:hAnsi="Cambria"/>
          <w:lang w:eastAsia="ar-SA"/>
        </w:rPr>
        <w:t>: „</w:t>
      </w:r>
      <w:r w:rsidRPr="00AE1B92">
        <w:rPr>
          <w:rFonts w:asciiTheme="majorHAnsi" w:hAnsiTheme="majorHAnsi"/>
        </w:rPr>
        <w:t>Podwójne powierzchniowe utrwalenie w ciągu drogi powiatowej 4878P Świerczyna- Karchowo</w:t>
      </w:r>
      <w:r>
        <w:rPr>
          <w:rFonts w:asciiTheme="majorHAnsi" w:hAnsiTheme="majorHAnsi"/>
          <w:lang w:val="pl-PL"/>
        </w:rPr>
        <w:t>”</w:t>
      </w:r>
      <w:r w:rsidRPr="00671B90">
        <w:rPr>
          <w:rFonts w:asciiTheme="majorHAnsi" w:hAnsiTheme="majorHAnsi"/>
          <w:lang w:val="pl-PL"/>
        </w:rPr>
        <w:t xml:space="preserve"> </w:t>
      </w:r>
      <w:r>
        <w:rPr>
          <w:rFonts w:asciiTheme="majorHAnsi" w:hAnsiTheme="majorHAnsi"/>
          <w:lang w:val="pl-PL"/>
        </w:rPr>
        <w:t>o powierzchni 9 500 m</w:t>
      </w:r>
      <w:r>
        <w:rPr>
          <w:rFonts w:asciiTheme="majorHAnsi" w:hAnsiTheme="majorHAnsi"/>
          <w:vertAlign w:val="superscript"/>
          <w:lang w:val="pl-PL"/>
        </w:rPr>
        <w:t>2</w:t>
      </w:r>
    </w:p>
    <w:p w14:paraId="0407CDBB" w14:textId="0D40EFBB" w:rsidR="003A6420" w:rsidRPr="00AD7A22" w:rsidRDefault="00AD7A22" w:rsidP="00AD7A22">
      <w:pPr>
        <w:tabs>
          <w:tab w:val="left" w:pos="1276"/>
        </w:tabs>
        <w:jc w:val="both"/>
        <w:rPr>
          <w:rFonts w:ascii="Cambria" w:hAnsi="Cambria"/>
          <w:b/>
          <w:bCs/>
          <w:szCs w:val="20"/>
        </w:rPr>
      </w:pPr>
      <w:r>
        <w:rPr>
          <w:rFonts w:asciiTheme="majorHAnsi" w:hAnsiTheme="majorHAnsi"/>
          <w:lang w:eastAsia="x-none"/>
        </w:rPr>
        <w:t xml:space="preserve">                   </w:t>
      </w:r>
      <w:r w:rsidRPr="00AD7A22">
        <w:rPr>
          <w:rFonts w:asciiTheme="majorHAnsi" w:hAnsiTheme="majorHAnsi"/>
          <w:lang w:eastAsia="x-none"/>
        </w:rPr>
        <w:t xml:space="preserve">stanowiące </w:t>
      </w:r>
      <w:r w:rsidR="006C79E2" w:rsidRPr="00AD7A22">
        <w:rPr>
          <w:rFonts w:ascii="Cambria" w:hAnsi="Cambria"/>
          <w:b/>
          <w:bCs/>
          <w:szCs w:val="20"/>
        </w:rPr>
        <w:t xml:space="preserve">Załącznik </w:t>
      </w:r>
      <w:r w:rsidR="005757F8" w:rsidRPr="00AD7A22">
        <w:rPr>
          <w:rFonts w:ascii="Cambria" w:hAnsi="Cambria"/>
          <w:b/>
          <w:bCs/>
          <w:szCs w:val="20"/>
        </w:rPr>
        <w:t>nr 4 do S</w:t>
      </w:r>
      <w:r w:rsidR="006C79E2" w:rsidRPr="00AD7A22">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490BF45E" w14:textId="77777777" w:rsidR="00C24681"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r w:rsidR="00C24681">
        <w:rPr>
          <w:rFonts w:ascii="Cambria" w:eastAsiaTheme="minorHAnsi" w:hAnsi="Cambria"/>
          <w:lang w:eastAsia="en-US"/>
        </w:rPr>
        <w:t xml:space="preserve"> </w:t>
      </w:r>
    </w:p>
    <w:p w14:paraId="53E6A0C4" w14:textId="0881A2AD" w:rsidR="003A6420" w:rsidRPr="00DB2FDC" w:rsidRDefault="00C24681" w:rsidP="003A6420">
      <w:pPr>
        <w:pStyle w:val="Akapitzlist"/>
        <w:ind w:left="993"/>
        <w:jc w:val="both"/>
        <w:rPr>
          <w:rFonts w:ascii="Cambria" w:eastAsiaTheme="minorHAnsi" w:hAnsi="Cambria"/>
          <w:b/>
          <w:lang w:eastAsia="en-US"/>
        </w:rPr>
      </w:pPr>
      <w:r w:rsidRPr="00DB2FDC">
        <w:rPr>
          <w:rFonts w:ascii="Cambria" w:eastAsiaTheme="minorHAnsi" w:hAnsi="Cambria"/>
          <w:b/>
          <w:lang w:eastAsia="en-US"/>
        </w:rPr>
        <w:t xml:space="preserve">Wykonawca składa </w:t>
      </w:r>
      <w:r w:rsidR="00DB2FDC">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sidR="00DB2FDC">
        <w:rPr>
          <w:rFonts w:ascii="Cambria" w:eastAsiaTheme="minorHAnsi" w:hAnsi="Cambria"/>
          <w:b/>
          <w:lang w:eastAsia="en-US"/>
        </w:rPr>
        <w:t>złoży</w:t>
      </w:r>
      <w:r w:rsidRPr="00DB2FDC">
        <w:rPr>
          <w:rFonts w:ascii="Cambria" w:eastAsiaTheme="minorHAnsi" w:hAnsi="Cambria"/>
          <w:b/>
          <w:lang w:eastAsia="en-US"/>
        </w:rPr>
        <w:t xml:space="preserve"> ofertę</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lastRenderedPageBreak/>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4535B6">
      <w:pPr>
        <w:pStyle w:val="Akapitzlist"/>
        <w:numPr>
          <w:ilvl w:val="0"/>
          <w:numId w:val="79"/>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4535B6">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 xml:space="preserve">przedmiotu zamówienia) – dla osób, które posiadają uprawnienia </w:t>
      </w:r>
      <w:r w:rsidRPr="0085755E">
        <w:rPr>
          <w:rFonts w:ascii="Cambria" w:eastAsiaTheme="minorHAnsi" w:hAnsi="Cambria"/>
          <w:lang w:eastAsia="en-US"/>
        </w:rPr>
        <w:lastRenderedPageBreak/>
        <w:t>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535B6">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BE7B10"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41D3EE6" w14:textId="77777777" w:rsidR="00E26930" w:rsidRDefault="00E26930" w:rsidP="00E26930">
      <w:pPr>
        <w:pStyle w:val="Akapitzlist"/>
        <w:numPr>
          <w:ilvl w:val="0"/>
          <w:numId w:val="53"/>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3102DBBE" w14:textId="77777777" w:rsidR="00E26930" w:rsidRDefault="00E26930" w:rsidP="00E26930">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55B4C7DD" w14:textId="77777777" w:rsidR="00E26930"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136439D6" w14:textId="77777777" w:rsidR="00E26930" w:rsidRPr="005446CE"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70B8456" w14:textId="77777777" w:rsidR="00E26930" w:rsidRPr="005446CE"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CD629C1" w14:textId="5FE0968E" w:rsidR="00BE7B10" w:rsidRPr="00927F3A" w:rsidRDefault="00E26930" w:rsidP="00E26930">
      <w:pPr>
        <w:pStyle w:val="pkt"/>
        <w:numPr>
          <w:ilvl w:val="0"/>
          <w:numId w:val="53"/>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lastRenderedPageBreak/>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lastRenderedPageBreak/>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Wykonawcy wspólnie ubiegający się o udzielenie zamówienia mogą polegać na zdolnościach tych z wykonawców, którzy wykonają roboty budowlane lub usługi, do </w:t>
      </w:r>
      <w:r w:rsidRPr="00773D17">
        <w:rPr>
          <w:rFonts w:ascii="Cambria" w:hAnsi="Cambria"/>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lastRenderedPageBreak/>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26295F">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77777777" w:rsidR="004C6388" w:rsidRPr="004C6388" w:rsidRDefault="0026295F" w:rsidP="004C6388">
      <w:pPr>
        <w:pStyle w:val="Tekstpodstawowy"/>
        <w:numPr>
          <w:ilvl w:val="0"/>
          <w:numId w:val="83"/>
        </w:numPr>
        <w:spacing w:after="0"/>
        <w:ind w:left="426" w:right="20"/>
        <w:jc w:val="both"/>
        <w:rPr>
          <w:rFonts w:ascii="Cambria" w:hAnsi="Cambria"/>
        </w:rPr>
      </w:pPr>
      <w:r w:rsidRPr="0026295F">
        <w:rPr>
          <w:rFonts w:ascii="Cambria" w:hAnsi="Cambria"/>
          <w:b/>
        </w:rPr>
        <w:t>Kosztorysy ofertowe</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6CDF9567" w14:textId="77777777" w:rsidR="00A415E4" w:rsidRDefault="00EE14E7" w:rsidP="0026295F">
      <w:pPr>
        <w:pStyle w:val="Tekstpodstawowy"/>
        <w:spacing w:after="0"/>
        <w:ind w:right="20"/>
        <w:jc w:val="both"/>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DE5733" w:rsidRPr="00DE5733">
        <w:t xml:space="preserve"> </w:t>
      </w:r>
    </w:p>
    <w:p w14:paraId="2AE33DEA" w14:textId="58738288" w:rsidR="0026295F" w:rsidRPr="00A415E4" w:rsidRDefault="00DE5733" w:rsidP="0026295F">
      <w:pPr>
        <w:pStyle w:val="Tekstpodstawowy"/>
        <w:spacing w:after="0"/>
        <w:ind w:right="20"/>
        <w:jc w:val="both"/>
        <w:rPr>
          <w:rFonts w:ascii="Cambria" w:hAnsi="Cambria"/>
          <w:u w:val="single"/>
        </w:rPr>
      </w:pPr>
      <w:r w:rsidRPr="00A415E4">
        <w:rPr>
          <w:rFonts w:ascii="Cambria" w:hAnsi="Cambria"/>
          <w:u w:val="single"/>
        </w:rPr>
        <w:t>Wykonawca składa kosztorys ofertowy tylko na te zadanie częściowe, na które składa ofertę</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lastRenderedPageBreak/>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lastRenderedPageBreak/>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lastRenderedPageBreak/>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6208ED" w14:textId="6F777690" w:rsidR="00C67452" w:rsidRPr="00A0705B" w:rsidRDefault="00796BA3" w:rsidP="00912C79">
      <w:pPr>
        <w:numPr>
          <w:ilvl w:val="0"/>
          <w:numId w:val="13"/>
        </w:numPr>
        <w:autoSpaceDE w:val="0"/>
        <w:autoSpaceDN w:val="0"/>
        <w:spacing w:before="120" w:after="120"/>
        <w:jc w:val="both"/>
        <w:rPr>
          <w:rFonts w:ascii="Cambria" w:hAnsi="Cambria" w:cs="Arial"/>
          <w:bCs/>
        </w:rPr>
      </w:pPr>
      <w:r w:rsidRPr="00A0705B">
        <w:rPr>
          <w:rFonts w:ascii="Cambria" w:hAnsi="Cambria" w:cs="Arial"/>
        </w:rPr>
        <w:t xml:space="preserve">Wykonawca przystępujący do postępowania jest zobowiązany, przed upływem terminu składania ofert,  </w:t>
      </w:r>
      <w:r w:rsidRPr="00A0705B">
        <w:rPr>
          <w:rFonts w:ascii="Cambria" w:hAnsi="Cambria" w:cs="Arial"/>
          <w:b/>
        </w:rPr>
        <w:t xml:space="preserve">wnieść wadium </w:t>
      </w:r>
      <w:r w:rsidR="00C67452" w:rsidRPr="00A0705B">
        <w:rPr>
          <w:rFonts w:ascii="Cambria" w:hAnsi="Cambria" w:cs="Arial"/>
          <w:b/>
        </w:rPr>
        <w:t>na zadanie częściowe</w:t>
      </w:r>
      <w:r w:rsidR="004B2947" w:rsidRPr="00A0705B">
        <w:rPr>
          <w:rFonts w:ascii="Cambria" w:hAnsi="Cambria" w:cs="Arial"/>
          <w:b/>
        </w:rPr>
        <w:t>, na które składa ofertę</w:t>
      </w:r>
      <w:r w:rsidR="00C67452" w:rsidRPr="00A0705B">
        <w:rPr>
          <w:rFonts w:ascii="Cambria" w:hAnsi="Cambria" w:cs="Arial"/>
        </w:rPr>
        <w:t xml:space="preserve"> </w:t>
      </w:r>
      <w:r w:rsidR="005B5B4A" w:rsidRPr="00A0705B">
        <w:rPr>
          <w:rFonts w:ascii="Cambria" w:hAnsi="Cambria" w:cs="Arial"/>
        </w:rPr>
        <w:t xml:space="preserve">o </w:t>
      </w:r>
      <w:r w:rsidR="00C67452" w:rsidRPr="00A0705B">
        <w:rPr>
          <w:rFonts w:ascii="Cambria" w:hAnsi="Cambria" w:cs="Arial"/>
        </w:rPr>
        <w:t>nr:</w:t>
      </w:r>
    </w:p>
    <w:p w14:paraId="7DE759DD" w14:textId="2C8935DC" w:rsidR="00A0705B" w:rsidRPr="00A0705B" w:rsidRDefault="00A0705B" w:rsidP="00A0705B">
      <w:pPr>
        <w:pStyle w:val="Akapitzlist"/>
        <w:ind w:left="851" w:hanging="425"/>
        <w:jc w:val="both"/>
        <w:rPr>
          <w:rFonts w:ascii="Cambria" w:hAnsi="Cambria" w:cs="Arial"/>
          <w:bCs/>
        </w:rPr>
      </w:pPr>
      <w:r w:rsidRPr="00A0705B">
        <w:rPr>
          <w:rFonts w:ascii="Cambria" w:hAnsi="Cambria"/>
          <w:lang w:eastAsia="ar-SA"/>
        </w:rPr>
        <w:t>- 1: „</w:t>
      </w:r>
      <w:r w:rsidRPr="00A0705B">
        <w:rPr>
          <w:rFonts w:asciiTheme="majorHAnsi" w:hAnsiTheme="majorHAnsi"/>
        </w:rPr>
        <w:t>Podwójne powierzchniowe utrwalenie w ciągu drogi powiatowej 4757P Popowo Wonieskie- Sulejewo</w:t>
      </w:r>
      <w:r w:rsidRPr="00A0705B">
        <w:rPr>
          <w:rFonts w:ascii="Cambria" w:hAnsi="Cambria"/>
          <w:lang w:eastAsia="ar-SA"/>
        </w:rPr>
        <w:t>”</w:t>
      </w:r>
      <w:r w:rsidRPr="00A0705B">
        <w:rPr>
          <w:rFonts w:ascii="Cambria" w:hAnsi="Cambria" w:cs="Arial"/>
        </w:rPr>
        <w:t xml:space="preserve">, w </w:t>
      </w:r>
      <w:r w:rsidRPr="00A0705B">
        <w:rPr>
          <w:rFonts w:ascii="Cambria" w:hAnsi="Cambria" w:cs="Arial"/>
          <w:bCs/>
        </w:rPr>
        <w:t>kwocie</w:t>
      </w:r>
      <w:r w:rsidRPr="00A0705B">
        <w:rPr>
          <w:rFonts w:ascii="Cambria" w:hAnsi="Cambria" w:cs="Arial"/>
          <w:b/>
        </w:rPr>
        <w:t xml:space="preserve"> </w:t>
      </w:r>
      <w:r w:rsidRPr="00A0705B">
        <w:rPr>
          <w:rFonts w:ascii="Cambria" w:hAnsi="Cambria" w:cs="Arial"/>
          <w:b/>
          <w:bCs/>
        </w:rPr>
        <w:t>1 </w:t>
      </w:r>
      <w:r w:rsidRPr="00A0705B">
        <w:rPr>
          <w:rFonts w:ascii="Cambria" w:hAnsi="Cambria" w:cs="Arial"/>
          <w:b/>
          <w:bCs/>
        </w:rPr>
        <w:t>6</w:t>
      </w:r>
      <w:r w:rsidRPr="00A0705B">
        <w:rPr>
          <w:rFonts w:ascii="Cambria" w:hAnsi="Cambria" w:cs="Arial"/>
          <w:b/>
          <w:bCs/>
        </w:rPr>
        <w:t>00,00</w:t>
      </w:r>
      <w:r w:rsidRPr="00A0705B">
        <w:rPr>
          <w:rFonts w:ascii="Cambria" w:hAnsi="Cambria" w:cs="Arial"/>
          <w:bCs/>
        </w:rPr>
        <w:t xml:space="preserve"> </w:t>
      </w:r>
      <w:r w:rsidRPr="00A0705B">
        <w:rPr>
          <w:rFonts w:ascii="Cambria" w:hAnsi="Cambria" w:cs="Arial"/>
          <w:b/>
          <w:bCs/>
        </w:rPr>
        <w:t>zł</w:t>
      </w:r>
      <w:r w:rsidRPr="00A0705B">
        <w:rPr>
          <w:rFonts w:ascii="Cambria" w:hAnsi="Cambria" w:cs="Arial"/>
          <w:bCs/>
        </w:rPr>
        <w:t xml:space="preserve"> (słownie: tysiąc</w:t>
      </w:r>
      <w:r w:rsidRPr="00A0705B">
        <w:rPr>
          <w:rFonts w:ascii="Cambria" w:hAnsi="Cambria" w:cs="Arial"/>
          <w:bCs/>
        </w:rPr>
        <w:t>sześćset</w:t>
      </w:r>
      <w:r w:rsidRPr="00A0705B">
        <w:rPr>
          <w:rFonts w:ascii="Cambria" w:hAnsi="Cambria" w:cs="Arial"/>
          <w:bCs/>
        </w:rPr>
        <w:t xml:space="preserve"> złotych 00/100).</w:t>
      </w:r>
    </w:p>
    <w:p w14:paraId="2F6F75E3" w14:textId="35451A4A" w:rsidR="00A0705B" w:rsidRPr="00A0705B" w:rsidRDefault="00A0705B" w:rsidP="00A0705B">
      <w:pPr>
        <w:pStyle w:val="Akapitzlist"/>
        <w:ind w:left="851" w:hanging="425"/>
        <w:jc w:val="both"/>
        <w:rPr>
          <w:rFonts w:ascii="Cambria" w:hAnsi="Cambria" w:cs="Arial"/>
          <w:bCs/>
        </w:rPr>
      </w:pPr>
      <w:r w:rsidRPr="00A0705B">
        <w:rPr>
          <w:rFonts w:ascii="Cambria" w:hAnsi="Cambria"/>
          <w:lang w:eastAsia="ar-SA"/>
        </w:rPr>
        <w:t>-2: „</w:t>
      </w:r>
      <w:r w:rsidRPr="00A0705B">
        <w:rPr>
          <w:rFonts w:asciiTheme="majorHAnsi" w:hAnsiTheme="majorHAnsi"/>
        </w:rPr>
        <w:t xml:space="preserve">Podwójne powierzchniowe </w:t>
      </w:r>
      <w:r w:rsidRPr="00AE1B92">
        <w:rPr>
          <w:rFonts w:asciiTheme="majorHAnsi" w:hAnsiTheme="majorHAnsi"/>
        </w:rPr>
        <w:t>utrwalenie w ciągu drogi powiatowej 3937P Sulejewo- Olszewo (gr. powiatu</w:t>
      </w:r>
      <w:r>
        <w:rPr>
          <w:rFonts w:asciiTheme="majorHAnsi" w:hAnsiTheme="majorHAnsi"/>
        </w:rPr>
        <w:t>)</w:t>
      </w:r>
      <w:r w:rsidRPr="00A0705B">
        <w:rPr>
          <w:rFonts w:ascii="Cambria" w:hAnsi="Cambria"/>
          <w:lang w:eastAsia="ar-SA"/>
        </w:rPr>
        <w:t>”</w:t>
      </w:r>
      <w:r w:rsidRPr="00A0705B">
        <w:rPr>
          <w:rFonts w:ascii="Cambria" w:hAnsi="Cambria" w:cs="Arial"/>
        </w:rPr>
        <w:t xml:space="preserve">, w </w:t>
      </w:r>
      <w:r w:rsidRPr="00A0705B">
        <w:rPr>
          <w:rFonts w:ascii="Cambria" w:hAnsi="Cambria" w:cs="Arial"/>
          <w:bCs/>
        </w:rPr>
        <w:t>kwocie</w:t>
      </w:r>
      <w:r w:rsidRPr="00A0705B">
        <w:rPr>
          <w:rFonts w:ascii="Cambria" w:hAnsi="Cambria" w:cs="Arial"/>
          <w:b/>
        </w:rPr>
        <w:t xml:space="preserve"> </w:t>
      </w:r>
      <w:r>
        <w:rPr>
          <w:rFonts w:ascii="Cambria" w:hAnsi="Cambria" w:cs="Arial"/>
          <w:b/>
          <w:bCs/>
        </w:rPr>
        <w:t>800</w:t>
      </w:r>
      <w:r w:rsidRPr="00A0705B">
        <w:rPr>
          <w:rFonts w:ascii="Cambria" w:hAnsi="Cambria" w:cs="Arial"/>
          <w:b/>
          <w:bCs/>
        </w:rPr>
        <w:t>,00</w:t>
      </w:r>
      <w:r w:rsidRPr="00A0705B">
        <w:rPr>
          <w:rFonts w:ascii="Cambria" w:hAnsi="Cambria" w:cs="Arial"/>
          <w:bCs/>
        </w:rPr>
        <w:t xml:space="preserve"> </w:t>
      </w:r>
      <w:r w:rsidRPr="00A0705B">
        <w:rPr>
          <w:rFonts w:ascii="Cambria" w:hAnsi="Cambria" w:cs="Arial"/>
          <w:b/>
          <w:bCs/>
        </w:rPr>
        <w:t>zł</w:t>
      </w:r>
      <w:r w:rsidRPr="00A0705B">
        <w:rPr>
          <w:rFonts w:ascii="Cambria" w:hAnsi="Cambria" w:cs="Arial"/>
          <w:bCs/>
        </w:rPr>
        <w:t xml:space="preserve"> (słownie: </w:t>
      </w:r>
      <w:r>
        <w:rPr>
          <w:rFonts w:ascii="Cambria" w:hAnsi="Cambria" w:cs="Arial"/>
          <w:bCs/>
        </w:rPr>
        <w:t xml:space="preserve">osiemset </w:t>
      </w:r>
      <w:r w:rsidRPr="00A0705B">
        <w:rPr>
          <w:rFonts w:ascii="Cambria" w:hAnsi="Cambria" w:cs="Arial"/>
          <w:bCs/>
        </w:rPr>
        <w:t>złotych 00/100).</w:t>
      </w:r>
    </w:p>
    <w:p w14:paraId="66C38CCD" w14:textId="34AE742E" w:rsidR="00A0705B" w:rsidRPr="00A0705B" w:rsidRDefault="00A0705B" w:rsidP="00A0705B">
      <w:pPr>
        <w:pStyle w:val="Akapitzlist"/>
        <w:ind w:left="851" w:hanging="425"/>
        <w:jc w:val="both"/>
        <w:rPr>
          <w:rFonts w:ascii="Cambria" w:hAnsi="Cambria" w:cs="Arial"/>
          <w:bCs/>
        </w:rPr>
      </w:pPr>
      <w:r>
        <w:rPr>
          <w:rFonts w:ascii="Cambria" w:hAnsi="Cambria"/>
          <w:lang w:eastAsia="ar-SA"/>
        </w:rPr>
        <w:t>-</w:t>
      </w:r>
      <w:r w:rsidRPr="00852476">
        <w:rPr>
          <w:rFonts w:ascii="Cambria" w:hAnsi="Cambria"/>
          <w:lang w:eastAsia="ar-SA"/>
        </w:rPr>
        <w:t>3: „</w:t>
      </w:r>
      <w:r w:rsidRPr="000A6992">
        <w:rPr>
          <w:rFonts w:ascii="Cambria" w:hAnsi="Cambria"/>
          <w:lang w:eastAsia="ar-SA"/>
        </w:rPr>
        <w:t>Podwójne powierzchniowe utrwalenie w ciągu drogi powiatowej 4777P Gronówko- Wyciążkowo</w:t>
      </w:r>
      <w:r w:rsidRPr="00852476">
        <w:rPr>
          <w:rFonts w:ascii="Cambria" w:hAnsi="Cambria"/>
          <w:lang w:eastAsia="ar-SA"/>
        </w:rPr>
        <w:t>”</w:t>
      </w:r>
      <w:r w:rsidRPr="00A0705B">
        <w:rPr>
          <w:rFonts w:ascii="Cambria" w:hAnsi="Cambria" w:cs="Arial"/>
        </w:rPr>
        <w:t xml:space="preserve">, w </w:t>
      </w:r>
      <w:r w:rsidRPr="00A0705B">
        <w:rPr>
          <w:rFonts w:ascii="Cambria" w:hAnsi="Cambria" w:cs="Arial"/>
          <w:bCs/>
        </w:rPr>
        <w:t>kwocie</w:t>
      </w:r>
      <w:r w:rsidRPr="00A0705B">
        <w:rPr>
          <w:rFonts w:ascii="Cambria" w:hAnsi="Cambria" w:cs="Arial"/>
          <w:b/>
        </w:rPr>
        <w:t xml:space="preserve"> </w:t>
      </w:r>
      <w:r w:rsidRPr="00A0705B">
        <w:rPr>
          <w:rFonts w:ascii="Cambria" w:hAnsi="Cambria" w:cs="Arial"/>
          <w:b/>
          <w:bCs/>
        </w:rPr>
        <w:t>1 </w:t>
      </w:r>
      <w:r w:rsidR="00346AE9">
        <w:rPr>
          <w:rFonts w:ascii="Cambria" w:hAnsi="Cambria" w:cs="Arial"/>
          <w:b/>
          <w:bCs/>
        </w:rPr>
        <w:t>1</w:t>
      </w:r>
      <w:r w:rsidRPr="00A0705B">
        <w:rPr>
          <w:rFonts w:ascii="Cambria" w:hAnsi="Cambria" w:cs="Arial"/>
          <w:b/>
          <w:bCs/>
        </w:rPr>
        <w:t>00,00</w:t>
      </w:r>
      <w:r w:rsidRPr="00A0705B">
        <w:rPr>
          <w:rFonts w:ascii="Cambria" w:hAnsi="Cambria" w:cs="Arial"/>
          <w:bCs/>
        </w:rPr>
        <w:t xml:space="preserve"> </w:t>
      </w:r>
      <w:r w:rsidRPr="00A0705B">
        <w:rPr>
          <w:rFonts w:ascii="Cambria" w:hAnsi="Cambria" w:cs="Arial"/>
          <w:b/>
          <w:bCs/>
        </w:rPr>
        <w:t>zł</w:t>
      </w:r>
      <w:r w:rsidRPr="00A0705B">
        <w:rPr>
          <w:rFonts w:ascii="Cambria" w:hAnsi="Cambria" w:cs="Arial"/>
          <w:bCs/>
        </w:rPr>
        <w:t xml:space="preserve"> (słownie: tysiąc</w:t>
      </w:r>
      <w:r w:rsidR="00346AE9">
        <w:rPr>
          <w:rFonts w:ascii="Cambria" w:hAnsi="Cambria" w:cs="Arial"/>
          <w:bCs/>
        </w:rPr>
        <w:t>sto</w:t>
      </w:r>
      <w:r w:rsidRPr="00A0705B">
        <w:rPr>
          <w:rFonts w:ascii="Cambria" w:hAnsi="Cambria" w:cs="Arial"/>
          <w:bCs/>
        </w:rPr>
        <w:t xml:space="preserve"> złotych 00/100).</w:t>
      </w:r>
    </w:p>
    <w:p w14:paraId="40AC9F64" w14:textId="09977AF3" w:rsidR="00A0705B" w:rsidRPr="00346AE9" w:rsidRDefault="00A0705B" w:rsidP="00346AE9">
      <w:pPr>
        <w:pStyle w:val="Akapitzlist"/>
        <w:ind w:left="851" w:hanging="425"/>
        <w:jc w:val="both"/>
        <w:rPr>
          <w:rFonts w:ascii="Cambria" w:hAnsi="Cambria" w:cs="Arial"/>
          <w:bCs/>
        </w:rPr>
      </w:pPr>
      <w:r>
        <w:rPr>
          <w:rFonts w:ascii="Cambria" w:hAnsi="Cambria"/>
          <w:lang w:eastAsia="ar-SA"/>
        </w:rPr>
        <w:t>-4</w:t>
      </w:r>
      <w:r w:rsidRPr="00852476">
        <w:rPr>
          <w:rFonts w:ascii="Cambria" w:hAnsi="Cambria"/>
          <w:lang w:eastAsia="ar-SA"/>
        </w:rPr>
        <w:t>: „</w:t>
      </w:r>
      <w:r w:rsidRPr="00AE1B92">
        <w:rPr>
          <w:rFonts w:asciiTheme="majorHAnsi" w:hAnsiTheme="majorHAnsi"/>
        </w:rPr>
        <w:t>Podwójne powierzchniowe utrwalenie w ciągu drogi powiatowej 4782P Świerczyna- Bojanice</w:t>
      </w:r>
      <w:r w:rsidR="00346AE9" w:rsidRPr="00A0705B">
        <w:rPr>
          <w:rFonts w:ascii="Cambria" w:hAnsi="Cambria"/>
          <w:lang w:eastAsia="ar-SA"/>
        </w:rPr>
        <w:t>”</w:t>
      </w:r>
      <w:r w:rsidR="00346AE9" w:rsidRPr="00A0705B">
        <w:rPr>
          <w:rFonts w:ascii="Cambria" w:hAnsi="Cambria" w:cs="Arial"/>
        </w:rPr>
        <w:t xml:space="preserve">, w </w:t>
      </w:r>
      <w:r w:rsidR="00346AE9" w:rsidRPr="00A0705B">
        <w:rPr>
          <w:rFonts w:ascii="Cambria" w:hAnsi="Cambria" w:cs="Arial"/>
          <w:bCs/>
        </w:rPr>
        <w:t>kwocie</w:t>
      </w:r>
      <w:r w:rsidR="00346AE9" w:rsidRPr="00A0705B">
        <w:rPr>
          <w:rFonts w:ascii="Cambria" w:hAnsi="Cambria" w:cs="Arial"/>
          <w:b/>
        </w:rPr>
        <w:t xml:space="preserve"> </w:t>
      </w:r>
      <w:r w:rsidR="00346AE9">
        <w:rPr>
          <w:rFonts w:ascii="Cambria" w:hAnsi="Cambria" w:cs="Arial"/>
          <w:b/>
          <w:bCs/>
        </w:rPr>
        <w:t>2 900,00</w:t>
      </w:r>
      <w:r w:rsidR="00346AE9" w:rsidRPr="00A0705B">
        <w:rPr>
          <w:rFonts w:ascii="Cambria" w:hAnsi="Cambria" w:cs="Arial"/>
          <w:bCs/>
        </w:rPr>
        <w:t xml:space="preserve"> </w:t>
      </w:r>
      <w:r w:rsidR="00346AE9" w:rsidRPr="00A0705B">
        <w:rPr>
          <w:rFonts w:ascii="Cambria" w:hAnsi="Cambria" w:cs="Arial"/>
          <w:b/>
          <w:bCs/>
        </w:rPr>
        <w:t>zł</w:t>
      </w:r>
      <w:r w:rsidR="00346AE9" w:rsidRPr="00A0705B">
        <w:rPr>
          <w:rFonts w:ascii="Cambria" w:hAnsi="Cambria" w:cs="Arial"/>
          <w:bCs/>
        </w:rPr>
        <w:t xml:space="preserve"> (słownie: </w:t>
      </w:r>
      <w:r w:rsidR="00346AE9">
        <w:rPr>
          <w:rFonts w:ascii="Cambria" w:hAnsi="Cambria" w:cs="Arial"/>
          <w:bCs/>
        </w:rPr>
        <w:t>dwatysiącedziewięćset</w:t>
      </w:r>
      <w:r w:rsidR="00346AE9" w:rsidRPr="00A0705B">
        <w:rPr>
          <w:rFonts w:ascii="Cambria" w:hAnsi="Cambria" w:cs="Arial"/>
          <w:bCs/>
        </w:rPr>
        <w:t xml:space="preserve"> złotych 00/100).</w:t>
      </w:r>
    </w:p>
    <w:p w14:paraId="10E42AC8" w14:textId="572E5340" w:rsidR="00346AE9" w:rsidRPr="00A0705B" w:rsidRDefault="00A0705B" w:rsidP="00346AE9">
      <w:pPr>
        <w:pStyle w:val="Akapitzlist"/>
        <w:ind w:left="851" w:hanging="425"/>
        <w:jc w:val="both"/>
        <w:rPr>
          <w:rFonts w:ascii="Cambria" w:hAnsi="Cambria" w:cs="Arial"/>
          <w:bCs/>
        </w:rPr>
      </w:pPr>
      <w:r>
        <w:rPr>
          <w:rFonts w:ascii="Cambria" w:hAnsi="Cambria"/>
          <w:lang w:eastAsia="ar-SA"/>
        </w:rPr>
        <w:t>-5</w:t>
      </w:r>
      <w:r w:rsidRPr="00852476">
        <w:rPr>
          <w:rFonts w:ascii="Cambria" w:hAnsi="Cambria"/>
          <w:lang w:eastAsia="ar-SA"/>
        </w:rPr>
        <w:t>: „</w:t>
      </w:r>
      <w:r w:rsidRPr="00AE1B92">
        <w:rPr>
          <w:rFonts w:asciiTheme="majorHAnsi" w:hAnsiTheme="majorHAnsi"/>
        </w:rPr>
        <w:t>Podwójne powierzchniowe utrwalenie w ciągu drogi powiatowej 4878P Świerczyna- Karchowo</w:t>
      </w:r>
      <w:r w:rsidR="00346AE9" w:rsidRPr="00A0705B">
        <w:rPr>
          <w:rFonts w:ascii="Cambria" w:hAnsi="Cambria"/>
          <w:lang w:eastAsia="ar-SA"/>
        </w:rPr>
        <w:t>”</w:t>
      </w:r>
      <w:r w:rsidR="00346AE9" w:rsidRPr="00A0705B">
        <w:rPr>
          <w:rFonts w:ascii="Cambria" w:hAnsi="Cambria" w:cs="Arial"/>
        </w:rPr>
        <w:t xml:space="preserve">, w </w:t>
      </w:r>
      <w:r w:rsidR="00346AE9" w:rsidRPr="00A0705B">
        <w:rPr>
          <w:rFonts w:ascii="Cambria" w:hAnsi="Cambria" w:cs="Arial"/>
          <w:bCs/>
        </w:rPr>
        <w:t>kwocie</w:t>
      </w:r>
      <w:r w:rsidR="00346AE9" w:rsidRPr="00A0705B">
        <w:rPr>
          <w:rFonts w:ascii="Cambria" w:hAnsi="Cambria" w:cs="Arial"/>
          <w:b/>
        </w:rPr>
        <w:t xml:space="preserve"> </w:t>
      </w:r>
      <w:r w:rsidR="00346AE9">
        <w:rPr>
          <w:rFonts w:ascii="Cambria" w:hAnsi="Cambria" w:cs="Arial"/>
          <w:b/>
          <w:bCs/>
        </w:rPr>
        <w:t>1 100</w:t>
      </w:r>
      <w:r w:rsidR="00346AE9" w:rsidRPr="00A0705B">
        <w:rPr>
          <w:rFonts w:ascii="Cambria" w:hAnsi="Cambria" w:cs="Arial"/>
          <w:b/>
          <w:bCs/>
        </w:rPr>
        <w:t>,00</w:t>
      </w:r>
      <w:r w:rsidR="00346AE9" w:rsidRPr="00A0705B">
        <w:rPr>
          <w:rFonts w:ascii="Cambria" w:hAnsi="Cambria" w:cs="Arial"/>
          <w:bCs/>
        </w:rPr>
        <w:t xml:space="preserve"> </w:t>
      </w:r>
      <w:r w:rsidR="00346AE9" w:rsidRPr="00A0705B">
        <w:rPr>
          <w:rFonts w:ascii="Cambria" w:hAnsi="Cambria" w:cs="Arial"/>
          <w:b/>
          <w:bCs/>
        </w:rPr>
        <w:t>zł</w:t>
      </w:r>
      <w:r w:rsidR="00346AE9" w:rsidRPr="00A0705B">
        <w:rPr>
          <w:rFonts w:ascii="Cambria" w:hAnsi="Cambria" w:cs="Arial"/>
          <w:bCs/>
        </w:rPr>
        <w:t xml:space="preserve"> (słownie: tysiąc</w:t>
      </w:r>
      <w:r w:rsidR="00346AE9">
        <w:rPr>
          <w:rFonts w:ascii="Cambria" w:hAnsi="Cambria" w:cs="Arial"/>
          <w:bCs/>
        </w:rPr>
        <w:t>sto</w:t>
      </w:r>
      <w:r w:rsidR="00346AE9" w:rsidRPr="00A0705B">
        <w:rPr>
          <w:rFonts w:ascii="Cambria" w:hAnsi="Cambria" w:cs="Arial"/>
          <w:bCs/>
        </w:rPr>
        <w:t xml:space="preserve"> złotych 00/100).</w:t>
      </w:r>
    </w:p>
    <w:p w14:paraId="00F0CF7A" w14:textId="36B5FD96"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346AE9">
        <w:rPr>
          <w:rFonts w:ascii="Cambria" w:hAnsi="Cambria"/>
          <w:b/>
        </w:rPr>
        <w:t>01</w:t>
      </w:r>
      <w:r w:rsidR="00FF5E31" w:rsidRPr="00FC3DB2">
        <w:rPr>
          <w:rFonts w:ascii="Cambria" w:hAnsi="Cambria"/>
          <w:b/>
        </w:rPr>
        <w:t>.0</w:t>
      </w:r>
      <w:r w:rsidR="00FC3DB2" w:rsidRPr="00FC3DB2">
        <w:rPr>
          <w:rFonts w:ascii="Cambria" w:hAnsi="Cambria"/>
          <w:b/>
        </w:rPr>
        <w:t>4</w:t>
      </w:r>
      <w:r w:rsidR="00875A79" w:rsidRPr="00FC3DB2">
        <w:rPr>
          <w:rFonts w:ascii="Cambria" w:hAnsi="Cambria"/>
          <w:b/>
        </w:rPr>
        <w:t>.202</w:t>
      </w:r>
      <w:r w:rsidR="00C74285">
        <w:rPr>
          <w:rFonts w:ascii="Cambria" w:hAnsi="Cambria"/>
          <w:b/>
        </w:rPr>
        <w:t>3</w:t>
      </w:r>
      <w:r w:rsidR="00875A79" w:rsidRPr="00FC3DB2">
        <w:rPr>
          <w:rFonts w:ascii="Cambria" w:hAnsi="Cambria"/>
          <w:b/>
        </w:rPr>
        <w:t xml:space="preserve"> r</w:t>
      </w:r>
      <w:r w:rsidR="00875A79" w:rsidRPr="00642FFA">
        <w:rPr>
          <w:rFonts w:ascii="Cambria" w:hAnsi="Cambria"/>
          <w:b/>
        </w:rPr>
        <w:t>.</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1A35AD0D" w14:textId="4DDE5B6B" w:rsidR="00C1229F" w:rsidRDefault="006663CE" w:rsidP="00C1229F">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xml:space="preserve">: </w:t>
      </w:r>
      <w:r w:rsidR="00C1229F">
        <w:rPr>
          <w:rFonts w:asciiTheme="majorHAnsi" w:hAnsiTheme="majorHAnsi"/>
          <w:b/>
        </w:rPr>
        <w:t>„</w:t>
      </w:r>
      <w:r w:rsidR="00C1229F" w:rsidRPr="00C1229F">
        <w:rPr>
          <w:rFonts w:asciiTheme="majorHAnsi" w:hAnsiTheme="majorHAnsi"/>
          <w:b/>
        </w:rPr>
        <w:t xml:space="preserve">Podwójne powierzchniowe utrwalenie w ciągu dróg powiatowych w: zadaniu częściowym nr </w:t>
      </w:r>
      <w:r w:rsidR="00C1229F">
        <w:rPr>
          <w:rFonts w:asciiTheme="majorHAnsi" w:hAnsiTheme="majorHAnsi"/>
          <w:b/>
        </w:rPr>
        <w:t>……………….”</w:t>
      </w:r>
    </w:p>
    <w:p w14:paraId="32CF346D" w14:textId="183C89C4" w:rsidR="006663CE" w:rsidRPr="00875A79" w:rsidRDefault="006663CE" w:rsidP="00C1229F">
      <w:pPr>
        <w:autoSpaceDE w:val="0"/>
        <w:autoSpaceDN w:val="0"/>
        <w:spacing w:before="120" w:after="120"/>
        <w:ind w:left="36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3B165DA"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C74285">
        <w:rPr>
          <w:rFonts w:ascii="Cambria" w:hAnsi="Cambria" w:cs="Calibri,Bold"/>
          <w:b/>
          <w:bCs/>
        </w:rPr>
        <w:t>03.03</w:t>
      </w:r>
      <w:r w:rsidR="00D93C60">
        <w:rPr>
          <w:rFonts w:ascii="Cambria" w:hAnsi="Cambria" w:cs="Calibri,Bold"/>
          <w:b/>
          <w:bCs/>
        </w:rPr>
        <w:t>.202</w:t>
      </w:r>
      <w:r w:rsidR="00C74285">
        <w:rPr>
          <w:rFonts w:ascii="Cambria" w:hAnsi="Cambria" w:cs="Calibri,Bold"/>
          <w:b/>
          <w:bCs/>
        </w:rPr>
        <w:t>3</w:t>
      </w:r>
      <w:r w:rsidR="005044EC" w:rsidRPr="005757F8">
        <w:rPr>
          <w:rFonts w:ascii="Cambria" w:hAnsi="Cambria" w:cs="Calibri,Bold"/>
          <w:b/>
          <w:bCs/>
        </w:rPr>
        <w:t xml:space="preserve">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 xml:space="preserve">zastrzeżenia informacji zawartych w ofercie, stanowiących </w:t>
      </w:r>
      <w:r w:rsidRPr="00C95C4F">
        <w:rPr>
          <w:rFonts w:ascii="Cambria" w:hAnsi="Cambria"/>
        </w:rPr>
        <w:lastRenderedPageBreak/>
        <w:t>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D93C60"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D93C60">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D93C60">
        <w:rPr>
          <w:rFonts w:asciiTheme="majorHAnsi" w:hAnsiTheme="majorHAnsi"/>
        </w:rPr>
        <w:t>Informacje o wymaganiach technicznych</w:t>
      </w:r>
      <w:r w:rsidRPr="00773D17">
        <w:rPr>
          <w:rFonts w:ascii="Cambria" w:hAnsi="Cambria"/>
        </w:rPr>
        <w:t xml:space="preserve">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 xml:space="preserve">samego rodzaju. Podpisywanie różnymi rodzajami </w:t>
      </w:r>
      <w:r w:rsidRPr="003B4AA9">
        <w:rPr>
          <w:rFonts w:ascii="Cambria" w:hAnsi="Cambria"/>
        </w:rPr>
        <w:lastRenderedPageBreak/>
        <w:t>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34592AA"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C74285">
        <w:rPr>
          <w:rFonts w:ascii="Cambria" w:hAnsi="Cambria"/>
          <w:b/>
        </w:rPr>
        <w:t>03</w:t>
      </w:r>
      <w:r w:rsidR="00D93C60">
        <w:rPr>
          <w:rFonts w:ascii="Cambria" w:hAnsi="Cambria"/>
          <w:b/>
        </w:rPr>
        <w:t>.03.202</w:t>
      </w:r>
      <w:r w:rsidR="00C74285">
        <w:rPr>
          <w:rFonts w:ascii="Cambria" w:hAnsi="Cambria"/>
          <w:b/>
        </w:rPr>
        <w:t>3</w:t>
      </w:r>
      <w:r w:rsidRPr="005757F8">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92AD2" w:rsidRDefault="00C97B0C" w:rsidP="002040C0">
      <w:pPr>
        <w:numPr>
          <w:ilvl w:val="1"/>
          <w:numId w:val="16"/>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792AD2">
        <w:rPr>
          <w:rStyle w:val="Hipercze"/>
          <w:rFonts w:ascii="Cambria" w:hAnsi="Cambria"/>
          <w:lang w:eastAsia="x-none"/>
        </w:rPr>
        <w:t>https://platformazakupowa.pl/pn/zdp_leszno</w:t>
      </w:r>
    </w:p>
    <w:p w14:paraId="00F21949" w14:textId="6A0D02D5"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C74285">
        <w:rPr>
          <w:rFonts w:ascii="Cambria" w:hAnsi="Cambria"/>
          <w:b/>
        </w:rPr>
        <w:t>03</w:t>
      </w:r>
      <w:r w:rsidR="00D93C60">
        <w:rPr>
          <w:rFonts w:ascii="Cambria" w:hAnsi="Cambria"/>
          <w:b/>
        </w:rPr>
        <w:t>.03.202</w:t>
      </w:r>
      <w:r w:rsidR="00C74285">
        <w:rPr>
          <w:rFonts w:ascii="Cambria" w:hAnsi="Cambria"/>
          <w:b/>
        </w:rPr>
        <w:t>3</w:t>
      </w:r>
      <w:r w:rsidR="00C97B0C" w:rsidRPr="005757F8">
        <w:rPr>
          <w:rFonts w:ascii="Cambria" w:hAnsi="Cambria"/>
          <w:b/>
        </w:rPr>
        <w:t xml:space="preserve">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lastRenderedPageBreak/>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94B8E7B"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C74285">
        <w:rPr>
          <w:rFonts w:ascii="Cambria" w:hAnsi="Cambria"/>
          <w:b/>
          <w:bCs/>
        </w:rPr>
        <w:t>01</w:t>
      </w:r>
      <w:r w:rsidR="002832E2" w:rsidRPr="005757F8">
        <w:rPr>
          <w:rFonts w:ascii="Cambria" w:hAnsi="Cambria"/>
          <w:b/>
          <w:bCs/>
        </w:rPr>
        <w:t>.0</w:t>
      </w:r>
      <w:r w:rsidR="00D93C60">
        <w:rPr>
          <w:rFonts w:ascii="Cambria" w:hAnsi="Cambria"/>
          <w:b/>
          <w:bCs/>
        </w:rPr>
        <w:t>4</w:t>
      </w:r>
      <w:r w:rsidR="00064CF2" w:rsidRPr="005757F8">
        <w:rPr>
          <w:rFonts w:ascii="Cambria" w:hAnsi="Cambria"/>
          <w:b/>
          <w:bCs/>
        </w:rPr>
        <w:t>.202</w:t>
      </w:r>
      <w:r w:rsidR="00C74285">
        <w:rPr>
          <w:rFonts w:ascii="Cambria" w:hAnsi="Cambria"/>
          <w:b/>
          <w:bCs/>
        </w:rPr>
        <w:t>3</w:t>
      </w:r>
      <w:r w:rsidR="00064CF2" w:rsidRPr="005757F8">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A8E483C" w14:textId="3AF45E4E" w:rsidR="00792AD2" w:rsidRDefault="003C7B82" w:rsidP="00792AD2">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4BD29E1E" w14:textId="77777777" w:rsidR="00792AD2" w:rsidRPr="00792AD2" w:rsidRDefault="00792AD2" w:rsidP="00792AD2">
      <w:pPr>
        <w:pStyle w:val="Akapitzlist"/>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 xml:space="preserve">Jeżeli Wykonawca w Formularzu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lastRenderedPageBreak/>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4"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308DED42" w:rsidR="004C0DA4" w:rsidRPr="00D92D66" w:rsidRDefault="00CB7654" w:rsidP="00D92D66">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Jeżeli zostanie wybrana oferta wykonawców wspólnie</w:t>
      </w:r>
      <w:bookmarkStart w:id="5" w:name="_GoBack"/>
      <w:bookmarkEnd w:id="5"/>
      <w:r w:rsidRPr="004C0DA4">
        <w:rPr>
          <w:rFonts w:ascii="Cambria" w:hAnsi="Cambria"/>
        </w:rPr>
        <w:t xml:space="preserv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w:t>
      </w:r>
      <w:r w:rsidRPr="004C0DA4">
        <w:rPr>
          <w:rFonts w:ascii="Cambria" w:hAnsi="Cambria"/>
        </w:rPr>
        <w:lastRenderedPageBreak/>
        <w:t>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0711492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w:t>
      </w:r>
      <w:r w:rsidR="005757F8">
        <w:rPr>
          <w:rFonts w:asciiTheme="majorHAnsi" w:hAnsiTheme="majorHAnsi" w:cs="Arial"/>
          <w:snapToGrid w:val="0"/>
        </w:rPr>
        <w:t>y</w:t>
      </w:r>
      <w:r w:rsidR="004C0083" w:rsidRPr="005757F8">
        <w:rPr>
          <w:rFonts w:asciiTheme="majorHAnsi" w:hAnsiTheme="majorHAnsi" w:cs="Arial"/>
          <w:snapToGrid w:val="0"/>
        </w:rPr>
        <w:t xml:space="preserve"> robót</w:t>
      </w:r>
    </w:p>
    <w:p w14:paraId="03476849" w14:textId="79B9E25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w:t>
      </w:r>
      <w:r w:rsidR="005757F8">
        <w:rPr>
          <w:rFonts w:asciiTheme="majorHAnsi" w:hAnsiTheme="majorHAnsi" w:cs="Arial"/>
          <w:snapToGrid w:val="0"/>
        </w:rPr>
        <w:t>y</w:t>
      </w:r>
      <w:r w:rsidR="004C0083" w:rsidRPr="005757F8">
        <w:rPr>
          <w:rFonts w:asciiTheme="majorHAnsi" w:hAnsiTheme="majorHAnsi" w:cs="Arial"/>
          <w:snapToGrid w:val="0"/>
        </w:rPr>
        <w:t xml:space="preserve"> ofertow</w:t>
      </w:r>
      <w:r w:rsidR="005757F8">
        <w:rPr>
          <w:rFonts w:asciiTheme="majorHAnsi" w:hAnsiTheme="majorHAnsi" w:cs="Arial"/>
          <w:snapToGrid w:val="0"/>
        </w:rPr>
        <w:t>e</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2D27B" w14:textId="77777777" w:rsidR="005709DE" w:rsidRDefault="005709DE" w:rsidP="000F1DCF">
      <w:r>
        <w:separator/>
      </w:r>
    </w:p>
  </w:endnote>
  <w:endnote w:type="continuationSeparator" w:id="0">
    <w:p w14:paraId="6D700A37" w14:textId="77777777" w:rsidR="005709DE" w:rsidRDefault="005709DE" w:rsidP="000F1DCF">
      <w:r>
        <w:continuationSeparator/>
      </w:r>
    </w:p>
  </w:endnote>
  <w:endnote w:type="continuationNotice" w:id="1">
    <w:p w14:paraId="30511FBE" w14:textId="77777777" w:rsidR="005709DE" w:rsidRDefault="0057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75E4C" w14:textId="77777777" w:rsidR="005709DE" w:rsidRDefault="005709DE" w:rsidP="000F1DCF">
      <w:r>
        <w:separator/>
      </w:r>
    </w:p>
  </w:footnote>
  <w:footnote w:type="continuationSeparator" w:id="0">
    <w:p w14:paraId="1A29E868" w14:textId="77777777" w:rsidR="005709DE" w:rsidRDefault="005709DE" w:rsidP="000F1DCF">
      <w:r>
        <w:continuationSeparator/>
      </w:r>
    </w:p>
  </w:footnote>
  <w:footnote w:type="continuationNotice" w:id="1">
    <w:p w14:paraId="3987EC7A" w14:textId="77777777" w:rsidR="005709DE" w:rsidRDefault="005709DE"/>
  </w:footnote>
  <w:footnote w:id="2">
    <w:p w14:paraId="4C2783A3" w14:textId="77777777" w:rsidR="005332F3" w:rsidRDefault="005332F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FFF9" w14:textId="257F3E95" w:rsidR="005332F3" w:rsidRDefault="005332F3" w:rsidP="00C625A9">
    <w:pPr>
      <w:pStyle w:val="Nagwek"/>
      <w:jc w:val="both"/>
      <w:rPr>
        <w:rFonts w:asciiTheme="majorHAnsi" w:hAnsiTheme="majorHAnsi"/>
        <w:lang w:val="pl-PL"/>
      </w:rPr>
    </w:pPr>
    <w:r>
      <w:rPr>
        <w:rFonts w:asciiTheme="majorHAnsi" w:hAnsiTheme="majorHAnsi"/>
        <w:lang w:val="pl-PL"/>
      </w:rPr>
      <w:t>4</w:t>
    </w:r>
    <w:r w:rsidRPr="00C625A9">
      <w:rPr>
        <w:rFonts w:asciiTheme="majorHAnsi" w:hAnsiTheme="majorHAnsi"/>
        <w:lang w:val="pl-PL"/>
      </w:rPr>
      <w:t>/p.n/2</w:t>
    </w:r>
    <w:r>
      <w:rPr>
        <w:rFonts w:asciiTheme="majorHAnsi" w:hAnsiTheme="majorHAnsi"/>
        <w:lang w:val="pl-PL"/>
      </w:rPr>
      <w:t>3- </w:t>
    </w:r>
    <w:r w:rsidRPr="00C625A9">
      <w:rPr>
        <w:rFonts w:asciiTheme="majorHAnsi" w:hAnsiTheme="majorHAnsi"/>
        <w:lang w:val="pl-PL"/>
      </w:rPr>
      <w:t xml:space="preserve">postępowanie o udzielenie zamówienia w trybie podstawowym </w:t>
    </w:r>
    <w:r>
      <w:rPr>
        <w:rFonts w:asciiTheme="majorHAnsi" w:hAnsiTheme="majorHAnsi"/>
        <w:lang w:val="pl-PL"/>
      </w:rPr>
      <w:t>z</w:t>
    </w:r>
    <w:r w:rsidRPr="00C625A9">
      <w:rPr>
        <w:rFonts w:asciiTheme="majorHAnsi" w:hAnsiTheme="majorHAnsi"/>
        <w:lang w:val="pl-PL"/>
      </w:rPr>
      <w:t xml:space="preserve"> możliwością przeprowadzenia negocjacji pod nazwą: „</w:t>
    </w:r>
    <w:r w:rsidRPr="006824A7">
      <w:rPr>
        <w:rFonts w:asciiTheme="majorHAnsi" w:hAnsiTheme="majorHAnsi"/>
        <w:lang w:val="pl-PL"/>
      </w:rPr>
      <w:t>Podwójne powierzchniowe utrwalenie w ciągu dróg powiatowych</w:t>
    </w:r>
    <w:r>
      <w:rPr>
        <w:rFonts w:asciiTheme="majorHAnsi" w:hAnsiTheme="majorHAnsi"/>
        <w:lang w:val="pl-PL"/>
      </w:rPr>
      <w:t xml:space="preserve">” w zadaniach częściowych od 1- </w:t>
    </w:r>
    <w:r w:rsidR="00BE7B10">
      <w:rPr>
        <w:rFonts w:asciiTheme="majorHAnsi" w:hAnsiTheme="majorHAnsi"/>
        <w:lang w:val="pl-PL"/>
      </w:rPr>
      <w:t>5</w:t>
    </w:r>
  </w:p>
  <w:p w14:paraId="528D74F8" w14:textId="77777777" w:rsidR="005332F3" w:rsidRPr="00C625A9" w:rsidRDefault="005332F3" w:rsidP="00C625A9">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214C6"/>
    <w:multiLevelType w:val="hybridMultilevel"/>
    <w:tmpl w:val="093CA8B8"/>
    <w:lvl w:ilvl="0" w:tplc="3488D60C">
      <w:start w:val="1"/>
      <w:numFmt w:val="decimal"/>
      <w:lvlText w:val="%1-"/>
      <w:lvlJc w:val="left"/>
      <w:pPr>
        <w:ind w:left="1353" w:hanging="360"/>
      </w:pPr>
      <w:rPr>
        <w:rFonts w:eastAsiaTheme="minorHAnsi"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CF64BCA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29109096">
      <w:start w:val="1"/>
      <w:numFmt w:val="decimal"/>
      <w:lvlText w:val="%3"/>
      <w:lvlJc w:val="left"/>
      <w:pPr>
        <w:ind w:left="2700" w:hanging="360"/>
      </w:pPr>
      <w:rPr>
        <w:rFonts w:hint="default"/>
      </w:rPr>
    </w:lvl>
    <w:lvl w:ilvl="3" w:tplc="97E007E6">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9326B248"/>
    <w:lvl w:ilvl="0" w:tplc="8A2ACD68">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C176B7"/>
    <w:multiLevelType w:val="hybridMultilevel"/>
    <w:tmpl w:val="2172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E12927"/>
    <w:multiLevelType w:val="hybridMultilevel"/>
    <w:tmpl w:val="D7D0D7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DC864C4"/>
    <w:multiLevelType w:val="hybridMultilevel"/>
    <w:tmpl w:val="BCD24DD4"/>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3"/>
  </w:num>
  <w:num w:numId="3">
    <w:abstractNumId w:val="80"/>
  </w:num>
  <w:num w:numId="4">
    <w:abstractNumId w:val="84"/>
  </w:num>
  <w:num w:numId="5">
    <w:abstractNumId w:val="46"/>
  </w:num>
  <w:num w:numId="6">
    <w:abstractNumId w:val="82"/>
  </w:num>
  <w:num w:numId="7">
    <w:abstractNumId w:val="11"/>
  </w:num>
  <w:num w:numId="8">
    <w:abstractNumId w:val="34"/>
  </w:num>
  <w:num w:numId="9">
    <w:abstractNumId w:val="52"/>
  </w:num>
  <w:num w:numId="10">
    <w:abstractNumId w:val="27"/>
  </w:num>
  <w:num w:numId="11">
    <w:abstractNumId w:val="67"/>
  </w:num>
  <w:num w:numId="12">
    <w:abstractNumId w:val="13"/>
  </w:num>
  <w:num w:numId="13">
    <w:abstractNumId w:val="51"/>
  </w:num>
  <w:num w:numId="14">
    <w:abstractNumId w:val="41"/>
  </w:num>
  <w:num w:numId="15">
    <w:abstractNumId w:val="76"/>
  </w:num>
  <w:num w:numId="16">
    <w:abstractNumId w:val="69"/>
  </w:num>
  <w:num w:numId="17">
    <w:abstractNumId w:val="40"/>
  </w:num>
  <w:num w:numId="18">
    <w:abstractNumId w:val="60"/>
  </w:num>
  <w:num w:numId="19">
    <w:abstractNumId w:val="21"/>
  </w:num>
  <w:num w:numId="20">
    <w:abstractNumId w:val="74"/>
  </w:num>
  <w:num w:numId="21">
    <w:abstractNumId w:val="38"/>
  </w:num>
  <w:num w:numId="22">
    <w:abstractNumId w:val="18"/>
  </w:num>
  <w:num w:numId="23">
    <w:abstractNumId w:val="19"/>
  </w:num>
  <w:num w:numId="24">
    <w:abstractNumId w:val="45"/>
  </w:num>
  <w:num w:numId="25">
    <w:abstractNumId w:val="73"/>
  </w:num>
  <w:num w:numId="26">
    <w:abstractNumId w:val="25"/>
  </w:num>
  <w:num w:numId="27">
    <w:abstractNumId w:val="44"/>
  </w:num>
  <w:num w:numId="28">
    <w:abstractNumId w:val="42"/>
  </w:num>
  <w:num w:numId="29">
    <w:abstractNumId w:val="78"/>
  </w:num>
  <w:num w:numId="30">
    <w:abstractNumId w:val="32"/>
  </w:num>
  <w:num w:numId="31">
    <w:abstractNumId w:val="36"/>
  </w:num>
  <w:num w:numId="32">
    <w:abstractNumId w:val="5"/>
  </w:num>
  <w:num w:numId="33">
    <w:abstractNumId w:val="47"/>
  </w:num>
  <w:num w:numId="34">
    <w:abstractNumId w:val="65"/>
  </w:num>
  <w:num w:numId="35">
    <w:abstractNumId w:val="17"/>
  </w:num>
  <w:num w:numId="36">
    <w:abstractNumId w:val="12"/>
  </w:num>
  <w:num w:numId="37">
    <w:abstractNumId w:val="58"/>
  </w:num>
  <w:num w:numId="38">
    <w:abstractNumId w:val="20"/>
  </w:num>
  <w:num w:numId="39">
    <w:abstractNumId w:val="43"/>
  </w:num>
  <w:num w:numId="40">
    <w:abstractNumId w:val="75"/>
  </w:num>
  <w:num w:numId="41">
    <w:abstractNumId w:val="61"/>
  </w:num>
  <w:num w:numId="42">
    <w:abstractNumId w:val="7"/>
  </w:num>
  <w:num w:numId="43">
    <w:abstractNumId w:val="54"/>
  </w:num>
  <w:num w:numId="44">
    <w:abstractNumId w:val="53"/>
  </w:num>
  <w:num w:numId="45">
    <w:abstractNumId w:val="48"/>
  </w:num>
  <w:num w:numId="46">
    <w:abstractNumId w:val="56"/>
  </w:num>
  <w:num w:numId="47">
    <w:abstractNumId w:val="64"/>
  </w:num>
  <w:num w:numId="48">
    <w:abstractNumId w:val="81"/>
  </w:num>
  <w:num w:numId="49">
    <w:abstractNumId w:val="85"/>
  </w:num>
  <w:num w:numId="50">
    <w:abstractNumId w:val="70"/>
  </w:num>
  <w:num w:numId="51">
    <w:abstractNumId w:val="28"/>
  </w:num>
  <w:num w:numId="52">
    <w:abstractNumId w:val="79"/>
  </w:num>
  <w:num w:numId="53">
    <w:abstractNumId w:val="66"/>
  </w:num>
  <w:num w:numId="54">
    <w:abstractNumId w:val="30"/>
  </w:num>
  <w:num w:numId="55">
    <w:abstractNumId w:val="6"/>
  </w:num>
  <w:num w:numId="56">
    <w:abstractNumId w:val="24"/>
  </w:num>
  <w:num w:numId="57">
    <w:abstractNumId w:val="37"/>
  </w:num>
  <w:num w:numId="58">
    <w:abstractNumId w:val="57"/>
  </w:num>
  <w:num w:numId="59">
    <w:abstractNumId w:val="23"/>
  </w:num>
  <w:num w:numId="60">
    <w:abstractNumId w:val="0"/>
  </w:num>
  <w:num w:numId="61">
    <w:abstractNumId w:val="35"/>
  </w:num>
  <w:num w:numId="62">
    <w:abstractNumId w:val="50"/>
  </w:num>
  <w:num w:numId="63">
    <w:abstractNumId w:val="72"/>
  </w:num>
  <w:num w:numId="64">
    <w:abstractNumId w:val="10"/>
  </w:num>
  <w:num w:numId="65">
    <w:abstractNumId w:val="1"/>
  </w:num>
  <w:num w:numId="66">
    <w:abstractNumId w:val="22"/>
  </w:num>
  <w:num w:numId="67">
    <w:abstractNumId w:val="2"/>
  </w:num>
  <w:num w:numId="68">
    <w:abstractNumId w:val="3"/>
  </w:num>
  <w:num w:numId="69">
    <w:abstractNumId w:val="26"/>
  </w:num>
  <w:num w:numId="70">
    <w:abstractNumId w:val="62"/>
  </w:num>
  <w:num w:numId="71">
    <w:abstractNumId w:val="15"/>
  </w:num>
  <w:num w:numId="72">
    <w:abstractNumId w:val="4"/>
  </w:num>
  <w:num w:numId="73">
    <w:abstractNumId w:val="16"/>
  </w:num>
  <w:num w:numId="74">
    <w:abstractNumId w:val="83"/>
  </w:num>
  <w:num w:numId="75">
    <w:abstractNumId w:val="8"/>
  </w:num>
  <w:num w:numId="76">
    <w:abstractNumId w:val="29"/>
  </w:num>
  <w:num w:numId="77">
    <w:abstractNumId w:val="31"/>
  </w:num>
  <w:num w:numId="78">
    <w:abstractNumId w:val="14"/>
  </w:num>
  <w:num w:numId="79">
    <w:abstractNumId w:val="86"/>
  </w:num>
  <w:num w:numId="80">
    <w:abstractNumId w:val="49"/>
  </w:num>
  <w:num w:numId="81">
    <w:abstractNumId w:val="77"/>
  </w:num>
  <w:num w:numId="82">
    <w:abstractNumId w:val="39"/>
  </w:num>
  <w:num w:numId="83">
    <w:abstractNumId w:val="68"/>
  </w:num>
  <w:num w:numId="84">
    <w:abstractNumId w:val="59"/>
  </w:num>
  <w:num w:numId="85">
    <w:abstractNumId w:val="71"/>
  </w:num>
  <w:num w:numId="86">
    <w:abstractNumId w:val="9"/>
  </w:num>
  <w:num w:numId="87">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EC1"/>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3A9"/>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A6440"/>
    <w:rsid w:val="000A6992"/>
    <w:rsid w:val="000A6CB2"/>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D4B"/>
    <w:rsid w:val="002134A8"/>
    <w:rsid w:val="0021475D"/>
    <w:rsid w:val="00216999"/>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139"/>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2E76"/>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6AE9"/>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2947"/>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D7320"/>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3418"/>
    <w:rsid w:val="0052346B"/>
    <w:rsid w:val="0052406F"/>
    <w:rsid w:val="00524383"/>
    <w:rsid w:val="00524C8F"/>
    <w:rsid w:val="00525A7B"/>
    <w:rsid w:val="0052664B"/>
    <w:rsid w:val="0053312B"/>
    <w:rsid w:val="005332F3"/>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774"/>
    <w:rsid w:val="00552834"/>
    <w:rsid w:val="005530A3"/>
    <w:rsid w:val="00554306"/>
    <w:rsid w:val="00557025"/>
    <w:rsid w:val="0055742C"/>
    <w:rsid w:val="00562321"/>
    <w:rsid w:val="00564D7E"/>
    <w:rsid w:val="00565529"/>
    <w:rsid w:val="005668AF"/>
    <w:rsid w:val="005709DE"/>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5884"/>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5628"/>
    <w:rsid w:val="005B5B4A"/>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847"/>
    <w:rsid w:val="00662A29"/>
    <w:rsid w:val="0066344E"/>
    <w:rsid w:val="00663A43"/>
    <w:rsid w:val="00665775"/>
    <w:rsid w:val="006663CE"/>
    <w:rsid w:val="00666F41"/>
    <w:rsid w:val="00667596"/>
    <w:rsid w:val="00670DB0"/>
    <w:rsid w:val="0067144D"/>
    <w:rsid w:val="00671598"/>
    <w:rsid w:val="00671B90"/>
    <w:rsid w:val="00672F29"/>
    <w:rsid w:val="00673144"/>
    <w:rsid w:val="0067328D"/>
    <w:rsid w:val="00673AD8"/>
    <w:rsid w:val="00673C8F"/>
    <w:rsid w:val="00675246"/>
    <w:rsid w:val="00676A96"/>
    <w:rsid w:val="00677D7B"/>
    <w:rsid w:val="006822A0"/>
    <w:rsid w:val="006823F3"/>
    <w:rsid w:val="006824A7"/>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6801"/>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4806"/>
    <w:rsid w:val="00755614"/>
    <w:rsid w:val="00756D23"/>
    <w:rsid w:val="00762198"/>
    <w:rsid w:val="007721D0"/>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2AD2"/>
    <w:rsid w:val="00795597"/>
    <w:rsid w:val="00795BA8"/>
    <w:rsid w:val="00795EB8"/>
    <w:rsid w:val="00796BA3"/>
    <w:rsid w:val="007A1264"/>
    <w:rsid w:val="007A211F"/>
    <w:rsid w:val="007A2E20"/>
    <w:rsid w:val="007A371C"/>
    <w:rsid w:val="007A41C9"/>
    <w:rsid w:val="007A634E"/>
    <w:rsid w:val="007A6614"/>
    <w:rsid w:val="007A6E04"/>
    <w:rsid w:val="007A7451"/>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70B"/>
    <w:rsid w:val="0082603D"/>
    <w:rsid w:val="00826E43"/>
    <w:rsid w:val="00827BA0"/>
    <w:rsid w:val="00831331"/>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476"/>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524B"/>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0705B"/>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5E4"/>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4DB7"/>
    <w:rsid w:val="00AB53D1"/>
    <w:rsid w:val="00AB5B48"/>
    <w:rsid w:val="00AB7DAF"/>
    <w:rsid w:val="00AC0F44"/>
    <w:rsid w:val="00AC1CD8"/>
    <w:rsid w:val="00AC26F5"/>
    <w:rsid w:val="00AC2E99"/>
    <w:rsid w:val="00AC4CFE"/>
    <w:rsid w:val="00AC671E"/>
    <w:rsid w:val="00AC678E"/>
    <w:rsid w:val="00AD03BE"/>
    <w:rsid w:val="00AD0FA5"/>
    <w:rsid w:val="00AD13F0"/>
    <w:rsid w:val="00AD32BE"/>
    <w:rsid w:val="00AD4375"/>
    <w:rsid w:val="00AD4EA0"/>
    <w:rsid w:val="00AD4FF1"/>
    <w:rsid w:val="00AD5CC3"/>
    <w:rsid w:val="00AD7A22"/>
    <w:rsid w:val="00AD7AAC"/>
    <w:rsid w:val="00AD7B9C"/>
    <w:rsid w:val="00AE0410"/>
    <w:rsid w:val="00AE1B92"/>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513"/>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A7E"/>
    <w:rsid w:val="00B74FF9"/>
    <w:rsid w:val="00B75081"/>
    <w:rsid w:val="00B75D21"/>
    <w:rsid w:val="00B763A0"/>
    <w:rsid w:val="00B80C29"/>
    <w:rsid w:val="00B815C8"/>
    <w:rsid w:val="00B81E09"/>
    <w:rsid w:val="00B82088"/>
    <w:rsid w:val="00B822E8"/>
    <w:rsid w:val="00B8273D"/>
    <w:rsid w:val="00B839A6"/>
    <w:rsid w:val="00B83E05"/>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E7B10"/>
    <w:rsid w:val="00BF05DB"/>
    <w:rsid w:val="00BF0CB3"/>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3ACE"/>
    <w:rsid w:val="00C0464F"/>
    <w:rsid w:val="00C04EEE"/>
    <w:rsid w:val="00C05987"/>
    <w:rsid w:val="00C05DBF"/>
    <w:rsid w:val="00C066BA"/>
    <w:rsid w:val="00C07677"/>
    <w:rsid w:val="00C10AEE"/>
    <w:rsid w:val="00C10EA2"/>
    <w:rsid w:val="00C11069"/>
    <w:rsid w:val="00C11079"/>
    <w:rsid w:val="00C11203"/>
    <w:rsid w:val="00C1121D"/>
    <w:rsid w:val="00C1201C"/>
    <w:rsid w:val="00C1229F"/>
    <w:rsid w:val="00C13094"/>
    <w:rsid w:val="00C1340B"/>
    <w:rsid w:val="00C15A87"/>
    <w:rsid w:val="00C16473"/>
    <w:rsid w:val="00C20446"/>
    <w:rsid w:val="00C235F6"/>
    <w:rsid w:val="00C24681"/>
    <w:rsid w:val="00C25570"/>
    <w:rsid w:val="00C260D4"/>
    <w:rsid w:val="00C26557"/>
    <w:rsid w:val="00C266DF"/>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2A9"/>
    <w:rsid w:val="00C625A9"/>
    <w:rsid w:val="00C625AD"/>
    <w:rsid w:val="00C63B49"/>
    <w:rsid w:val="00C63E90"/>
    <w:rsid w:val="00C64088"/>
    <w:rsid w:val="00C663F6"/>
    <w:rsid w:val="00C67452"/>
    <w:rsid w:val="00C67A26"/>
    <w:rsid w:val="00C67CB7"/>
    <w:rsid w:val="00C67E4C"/>
    <w:rsid w:val="00C70F4E"/>
    <w:rsid w:val="00C72C78"/>
    <w:rsid w:val="00C74285"/>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97D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BB2"/>
    <w:rsid w:val="00CF5EF6"/>
    <w:rsid w:val="00CF7F8D"/>
    <w:rsid w:val="00D0214A"/>
    <w:rsid w:val="00D03518"/>
    <w:rsid w:val="00D03E5D"/>
    <w:rsid w:val="00D03EED"/>
    <w:rsid w:val="00D03FFA"/>
    <w:rsid w:val="00D0442D"/>
    <w:rsid w:val="00D045C0"/>
    <w:rsid w:val="00D048A0"/>
    <w:rsid w:val="00D04D3F"/>
    <w:rsid w:val="00D04DEB"/>
    <w:rsid w:val="00D06791"/>
    <w:rsid w:val="00D10A57"/>
    <w:rsid w:val="00D110CD"/>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2D66"/>
    <w:rsid w:val="00D93C60"/>
    <w:rsid w:val="00D93D35"/>
    <w:rsid w:val="00D940FF"/>
    <w:rsid w:val="00D95519"/>
    <w:rsid w:val="00D95CA5"/>
    <w:rsid w:val="00D97CDF"/>
    <w:rsid w:val="00DA1908"/>
    <w:rsid w:val="00DA19DC"/>
    <w:rsid w:val="00DA1DDD"/>
    <w:rsid w:val="00DA2BB9"/>
    <w:rsid w:val="00DA3D12"/>
    <w:rsid w:val="00DA449F"/>
    <w:rsid w:val="00DA5672"/>
    <w:rsid w:val="00DA5BE2"/>
    <w:rsid w:val="00DA6674"/>
    <w:rsid w:val="00DB181E"/>
    <w:rsid w:val="00DB1923"/>
    <w:rsid w:val="00DB1A25"/>
    <w:rsid w:val="00DB22BC"/>
    <w:rsid w:val="00DB2FD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5733"/>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6930"/>
    <w:rsid w:val="00E27D90"/>
    <w:rsid w:val="00E27DE6"/>
    <w:rsid w:val="00E310D2"/>
    <w:rsid w:val="00E32287"/>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69F"/>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0E4A"/>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5885"/>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3DB2"/>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8F06-E1F8-4D27-9D39-FFF6F342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38</Pages>
  <Words>13580</Words>
  <Characters>81482</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94873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91</cp:revision>
  <cp:lastPrinted>2022-03-03T12:23:00Z</cp:lastPrinted>
  <dcterms:created xsi:type="dcterms:W3CDTF">2021-01-08T11:15:00Z</dcterms:created>
  <dcterms:modified xsi:type="dcterms:W3CDTF">2023-02-17T10:13:00Z</dcterms:modified>
</cp:coreProperties>
</file>