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651E5E" w14:textId="3D1547E3" w:rsidR="00E0093D" w:rsidRPr="006A1A9B" w:rsidRDefault="00E0093D" w:rsidP="00E0093D">
      <w:pPr>
        <w:pStyle w:val="Franz"/>
        <w:spacing w:line="240" w:lineRule="auto"/>
        <w:jc w:val="center"/>
        <w:rPr>
          <w:rFonts w:cs="Arial"/>
          <w:b/>
          <w:sz w:val="28"/>
          <w:szCs w:val="28"/>
        </w:rPr>
      </w:pPr>
      <w:bookmarkStart w:id="0" w:name="_Toc33360841"/>
      <w:r>
        <w:rPr>
          <w:rFonts w:cs="Arial"/>
          <w:b/>
          <w:sz w:val="28"/>
          <w:szCs w:val="28"/>
        </w:rPr>
        <w:t>SPIS TREŚCI</w:t>
      </w:r>
      <w:r w:rsidRPr="006A1A9B">
        <w:rPr>
          <w:rFonts w:cs="Arial"/>
          <w:b/>
          <w:sz w:val="28"/>
          <w:szCs w:val="28"/>
        </w:rPr>
        <w:t xml:space="preserve"> </w:t>
      </w:r>
      <w:r>
        <w:rPr>
          <w:rFonts w:cs="Arial"/>
          <w:b/>
          <w:sz w:val="28"/>
          <w:szCs w:val="28"/>
        </w:rPr>
        <w:t>P</w:t>
      </w:r>
      <w:r w:rsidR="00C71E04">
        <w:rPr>
          <w:rFonts w:cs="Arial"/>
          <w:b/>
          <w:sz w:val="28"/>
          <w:szCs w:val="28"/>
        </w:rPr>
        <w:t>T</w:t>
      </w:r>
    </w:p>
    <w:p w14:paraId="3A4ADE9B" w14:textId="77777777" w:rsidR="00E0093D" w:rsidRDefault="00E0093D" w:rsidP="00E0093D">
      <w:pPr>
        <w:rPr>
          <w:b/>
          <w:bCs/>
          <w:sz w:val="24"/>
          <w:szCs w:val="24"/>
        </w:rPr>
      </w:pPr>
    </w:p>
    <w:p w14:paraId="654AADB5" w14:textId="46081124" w:rsidR="00E0093D" w:rsidRDefault="00E0093D" w:rsidP="00E0093D">
      <w:pPr>
        <w:pStyle w:val="Akapitzlist"/>
        <w:numPr>
          <w:ilvl w:val="0"/>
          <w:numId w:val="10"/>
        </w:numPr>
        <w:rPr>
          <w:b/>
          <w:bCs/>
          <w:sz w:val="24"/>
          <w:szCs w:val="24"/>
        </w:rPr>
      </w:pPr>
      <w:r w:rsidRPr="007C7EA0">
        <w:rPr>
          <w:b/>
          <w:bCs/>
          <w:sz w:val="24"/>
          <w:szCs w:val="24"/>
        </w:rPr>
        <w:t xml:space="preserve">Dokumenty dołączone do projektu </w:t>
      </w:r>
    </w:p>
    <w:p w14:paraId="67AABC20" w14:textId="1F0B2BD2" w:rsidR="00E0093D" w:rsidRDefault="00E0093D" w:rsidP="00E0093D">
      <w:pPr>
        <w:pStyle w:val="Akapitzlist"/>
        <w:ind w:left="1080"/>
        <w:rPr>
          <w:b/>
          <w:bCs/>
          <w:sz w:val="24"/>
          <w:szCs w:val="24"/>
        </w:rPr>
      </w:pPr>
    </w:p>
    <w:p w14:paraId="6EEB5706" w14:textId="6CF1F033" w:rsidR="007B5F32" w:rsidRPr="007B5F32" w:rsidRDefault="007B5F32" w:rsidP="007B5F32">
      <w:pPr>
        <w:numPr>
          <w:ilvl w:val="0"/>
          <w:numId w:val="9"/>
        </w:numPr>
        <w:suppressAutoHyphens/>
        <w:spacing w:before="0" w:line="360" w:lineRule="auto"/>
        <w:jc w:val="left"/>
        <w:rPr>
          <w:szCs w:val="22"/>
        </w:rPr>
      </w:pPr>
      <w:r w:rsidRPr="000C59A6">
        <w:rPr>
          <w:szCs w:val="22"/>
        </w:rPr>
        <w:t>Oświadczenie projektanta o sporządzeniu projektu zgodnie z obowiązującymi przepisami i zasadami wiedzy technicznej</w:t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  <w:t>str. 3</w:t>
      </w:r>
    </w:p>
    <w:p w14:paraId="43DDB272" w14:textId="4D5EF9F3" w:rsidR="00E0093D" w:rsidRPr="000C59A6" w:rsidRDefault="00E0093D" w:rsidP="00E0093D">
      <w:pPr>
        <w:numPr>
          <w:ilvl w:val="0"/>
          <w:numId w:val="9"/>
        </w:numPr>
        <w:suppressAutoHyphens/>
        <w:spacing w:before="0" w:line="360" w:lineRule="auto"/>
        <w:jc w:val="left"/>
        <w:rPr>
          <w:szCs w:val="22"/>
        </w:rPr>
      </w:pPr>
      <w:r w:rsidRPr="000C59A6">
        <w:rPr>
          <w:szCs w:val="22"/>
        </w:rPr>
        <w:t>Kopia decyzji o nadaniu uprawnień budowlanych projektanta</w:t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  <w:t>str. 4</w:t>
      </w:r>
    </w:p>
    <w:p w14:paraId="2B139CB4" w14:textId="50BC6740" w:rsidR="00E0093D" w:rsidRDefault="00E0093D" w:rsidP="00E0093D">
      <w:pPr>
        <w:numPr>
          <w:ilvl w:val="0"/>
          <w:numId w:val="9"/>
        </w:numPr>
        <w:suppressAutoHyphens/>
        <w:spacing w:before="0" w:line="360" w:lineRule="auto"/>
        <w:jc w:val="left"/>
        <w:rPr>
          <w:szCs w:val="22"/>
        </w:rPr>
      </w:pPr>
      <w:r w:rsidRPr="000C59A6">
        <w:rPr>
          <w:szCs w:val="22"/>
        </w:rPr>
        <w:t>Kopia zaświadczenia o przynależności projektanta do właściwej izby samorządu zawodowego</w:t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</w:r>
      <w:r w:rsidR="00945DC1">
        <w:rPr>
          <w:szCs w:val="22"/>
        </w:rPr>
        <w:tab/>
        <w:t>str.5</w:t>
      </w:r>
    </w:p>
    <w:p w14:paraId="5978ADDA" w14:textId="34D9AB44" w:rsidR="00F50C9F" w:rsidRPr="000C59A6" w:rsidRDefault="00F50C9F" w:rsidP="00F50C9F">
      <w:pPr>
        <w:numPr>
          <w:ilvl w:val="0"/>
          <w:numId w:val="9"/>
        </w:numPr>
        <w:suppressAutoHyphens/>
        <w:spacing w:before="0" w:line="360" w:lineRule="auto"/>
        <w:jc w:val="left"/>
        <w:rPr>
          <w:szCs w:val="22"/>
        </w:rPr>
      </w:pPr>
      <w:r w:rsidRPr="000C59A6">
        <w:rPr>
          <w:szCs w:val="22"/>
        </w:rPr>
        <w:t xml:space="preserve">Kopia decyzji o nadaniu uprawnień budowlanych </w:t>
      </w:r>
      <w:r>
        <w:rPr>
          <w:szCs w:val="22"/>
        </w:rPr>
        <w:t>sprawdzającego</w:t>
      </w:r>
      <w:r>
        <w:rPr>
          <w:szCs w:val="22"/>
        </w:rPr>
        <w:tab/>
      </w:r>
      <w:r>
        <w:rPr>
          <w:szCs w:val="22"/>
        </w:rPr>
        <w:tab/>
        <w:t>str. 6</w:t>
      </w:r>
    </w:p>
    <w:p w14:paraId="4853E25F" w14:textId="6E1705B8" w:rsidR="00913FF6" w:rsidRDefault="00F50C9F" w:rsidP="00F50C9F">
      <w:pPr>
        <w:numPr>
          <w:ilvl w:val="0"/>
          <w:numId w:val="9"/>
        </w:numPr>
        <w:suppressAutoHyphens/>
        <w:spacing w:before="0" w:line="360" w:lineRule="auto"/>
        <w:jc w:val="left"/>
        <w:rPr>
          <w:szCs w:val="22"/>
        </w:rPr>
      </w:pPr>
      <w:r w:rsidRPr="000C59A6">
        <w:rPr>
          <w:szCs w:val="22"/>
        </w:rPr>
        <w:t xml:space="preserve">Kopia zaświadczenia o przynależności </w:t>
      </w:r>
      <w:r>
        <w:rPr>
          <w:szCs w:val="22"/>
        </w:rPr>
        <w:t>sprawdzającego</w:t>
      </w:r>
      <w:r w:rsidRPr="000C59A6">
        <w:rPr>
          <w:szCs w:val="22"/>
        </w:rPr>
        <w:t xml:space="preserve"> do właściwej izby samorządu zawodowego</w:t>
      </w:r>
      <w:r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</w:r>
      <w:r w:rsidR="00107DE7">
        <w:rPr>
          <w:szCs w:val="22"/>
        </w:rPr>
        <w:tab/>
        <w:t>str. 7</w:t>
      </w:r>
    </w:p>
    <w:p w14:paraId="05B262E9" w14:textId="3FBE2CE4" w:rsidR="00F50C9F" w:rsidRDefault="00913FF6" w:rsidP="00F50C9F">
      <w:pPr>
        <w:numPr>
          <w:ilvl w:val="0"/>
          <w:numId w:val="9"/>
        </w:numPr>
        <w:suppressAutoHyphens/>
        <w:spacing w:before="0" w:line="360" w:lineRule="auto"/>
        <w:jc w:val="left"/>
        <w:rPr>
          <w:szCs w:val="22"/>
        </w:rPr>
      </w:pPr>
      <w:r>
        <w:rPr>
          <w:szCs w:val="22"/>
        </w:rPr>
        <w:t>Warunki techniczne</w:t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</w:r>
      <w:r w:rsidR="00F50C9F">
        <w:rPr>
          <w:szCs w:val="22"/>
        </w:rPr>
        <w:tab/>
        <w:t>str.</w:t>
      </w:r>
      <w:r w:rsidR="00107DE7">
        <w:rPr>
          <w:szCs w:val="22"/>
        </w:rPr>
        <w:t>8</w:t>
      </w:r>
    </w:p>
    <w:p w14:paraId="5D3B8FD8" w14:textId="427B4B5F" w:rsidR="008D1317" w:rsidRPr="00E0093D" w:rsidRDefault="008D1317" w:rsidP="003824E1">
      <w:pPr>
        <w:pStyle w:val="Akapitzlist"/>
        <w:spacing w:line="360" w:lineRule="auto"/>
        <w:rPr>
          <w:rFonts w:cs="Arial"/>
        </w:rPr>
      </w:pPr>
    </w:p>
    <w:p w14:paraId="2C09399B" w14:textId="77777777" w:rsidR="00E0093D" w:rsidRPr="00077FE3" w:rsidRDefault="00E0093D" w:rsidP="00E0093D">
      <w:pPr>
        <w:rPr>
          <w:sz w:val="24"/>
          <w:szCs w:val="24"/>
        </w:rPr>
      </w:pPr>
    </w:p>
    <w:p w14:paraId="631002E7" w14:textId="77777777" w:rsidR="00913FF6" w:rsidRDefault="00E0093D" w:rsidP="00FE55A5">
      <w:pPr>
        <w:pStyle w:val="Akapitzlist"/>
        <w:numPr>
          <w:ilvl w:val="0"/>
          <w:numId w:val="10"/>
        </w:numPr>
        <w:rPr>
          <w:noProof/>
        </w:rPr>
      </w:pPr>
      <w:r w:rsidRPr="007C7EA0">
        <w:rPr>
          <w:b/>
          <w:bCs/>
          <w:sz w:val="24"/>
          <w:szCs w:val="24"/>
        </w:rPr>
        <w:t xml:space="preserve">Część opisowa </w:t>
      </w:r>
      <w:r w:rsidR="003E058B">
        <w:rPr>
          <w:rFonts w:cs="Arial"/>
        </w:rPr>
        <w:fldChar w:fldCharType="begin"/>
      </w:r>
      <w:r w:rsidR="003E058B" w:rsidRPr="00FE55A5">
        <w:rPr>
          <w:rFonts w:cs="Arial"/>
        </w:rPr>
        <w:instrText xml:space="preserve"> TOC \o "1-2" \h \z </w:instrText>
      </w:r>
      <w:r w:rsidR="003E058B">
        <w:rPr>
          <w:rFonts w:cs="Arial"/>
        </w:rPr>
        <w:fldChar w:fldCharType="separate"/>
      </w:r>
    </w:p>
    <w:p w14:paraId="784C4C21" w14:textId="724A1003" w:rsidR="00913FF6" w:rsidRDefault="00913FF6" w:rsidP="00913FF6">
      <w:pPr>
        <w:pStyle w:val="Spistreci1"/>
        <w:tabs>
          <w:tab w:val="right" w:leader="dot" w:pos="9060"/>
        </w:tabs>
        <w:ind w:left="0" w:firstLine="0"/>
        <w:rPr>
          <w:rFonts w:asciiTheme="minorHAnsi" w:eastAsiaTheme="minorEastAsia" w:hAnsiTheme="minorHAnsi" w:cstheme="minorBidi"/>
          <w:b w:val="0"/>
          <w:caps w:val="0"/>
          <w:noProof/>
          <w:spacing w:val="0"/>
          <w:kern w:val="2"/>
          <w:szCs w:val="22"/>
          <w14:ligatures w14:val="standardContextual"/>
        </w:rPr>
      </w:pPr>
    </w:p>
    <w:p w14:paraId="14F371DC" w14:textId="24B03CBB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1" w:history="1">
        <w:r w:rsidRPr="00A472FC">
          <w:rPr>
            <w:rStyle w:val="Hipercze"/>
            <w:noProof/>
          </w:rPr>
          <w:t>1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noProof/>
          </w:rPr>
          <w:t>Podstawa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A63CB81" w14:textId="370550E8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2" w:history="1">
        <w:r w:rsidRPr="00A472FC">
          <w:rPr>
            <w:rStyle w:val="Hipercze"/>
            <w:rFonts w:cs="Arial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rFonts w:cs="Arial"/>
            <w:noProof/>
          </w:rPr>
          <w:t>Zakres opracowania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182F1C0" w14:textId="5B3616A2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3" w:history="1">
        <w:r w:rsidRPr="00A472FC">
          <w:rPr>
            <w:rStyle w:val="Hipercze"/>
            <w:rFonts w:cs="Arial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rFonts w:cs="Arial"/>
            <w:noProof/>
          </w:rPr>
          <w:t>Bilans wody i ścieków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7811D14" w14:textId="705B5AFF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4" w:history="1">
        <w:r w:rsidRPr="00A472FC">
          <w:rPr>
            <w:rStyle w:val="Hipercze"/>
            <w:rFonts w:cs="Arial"/>
            <w:noProof/>
          </w:rPr>
          <w:t>4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rFonts w:cs="Arial"/>
            <w:noProof/>
          </w:rPr>
          <w:t>Przyłącza wodociągowe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F45694D" w14:textId="633151B8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5" w:history="1">
        <w:r w:rsidRPr="00A472FC">
          <w:rPr>
            <w:rStyle w:val="Hipercze"/>
            <w:noProof/>
          </w:rPr>
          <w:t>5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noProof/>
          </w:rPr>
          <w:t>Przyłącza kanalizacji sanitarnej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4E56B10" w14:textId="35663D96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6" w:history="1">
        <w:r w:rsidRPr="00A472FC">
          <w:rPr>
            <w:rStyle w:val="Hipercze"/>
            <w:noProof/>
          </w:rPr>
          <w:t>6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noProof/>
          </w:rPr>
          <w:t>Uwagi końcowe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20493894" w14:textId="21E0EA1A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7" w:history="1">
        <w:r w:rsidRPr="00A472FC">
          <w:rPr>
            <w:rStyle w:val="Hipercze"/>
            <w:noProof/>
          </w:rPr>
          <w:t>7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noProof/>
          </w:rPr>
          <w:t>Informacje dotyczące bezpieczeństwa i ochrony zdrowia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40C51AB" w14:textId="27D2AB5A" w:rsidR="00913FF6" w:rsidRDefault="00913FF6">
      <w:pPr>
        <w:pStyle w:val="Spistreci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pacing w:val="0"/>
          <w:kern w:val="2"/>
          <w:szCs w:val="22"/>
          <w14:ligatures w14:val="standardContextual"/>
        </w:rPr>
      </w:pPr>
      <w:hyperlink w:anchor="_Toc155618288" w:history="1">
        <w:r w:rsidRPr="00A472FC">
          <w:rPr>
            <w:rStyle w:val="Hipercze"/>
            <w:bCs/>
            <w:noProof/>
          </w:rPr>
          <w:t>8</w:t>
        </w:r>
        <w:r>
          <w:rPr>
            <w:rFonts w:asciiTheme="minorHAnsi" w:eastAsiaTheme="minorEastAsia" w:hAnsiTheme="minorHAnsi" w:cstheme="minorBidi"/>
            <w:noProof/>
            <w:spacing w:val="0"/>
            <w:kern w:val="2"/>
            <w:szCs w:val="22"/>
            <w14:ligatures w14:val="standardContextual"/>
          </w:rPr>
          <w:tab/>
        </w:r>
        <w:r w:rsidRPr="00A472FC">
          <w:rPr>
            <w:rStyle w:val="Hipercze"/>
            <w:bCs/>
            <w:noProof/>
          </w:rPr>
          <w:t>Zakres oddziaływania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_Toc155618288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07DE7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DD33870" w14:textId="0EA15C8B" w:rsidR="003E058B" w:rsidRDefault="003E058B" w:rsidP="008D3402">
      <w:pPr>
        <w:spacing w:line="360" w:lineRule="auto"/>
        <w:jc w:val="center"/>
        <w:rPr>
          <w:rFonts w:cs="Arial"/>
          <w:caps/>
          <w:spacing w:val="10"/>
        </w:rPr>
      </w:pPr>
      <w:r>
        <w:rPr>
          <w:rFonts w:cs="Arial"/>
          <w:b/>
          <w:spacing w:val="10"/>
        </w:rPr>
        <w:fldChar w:fldCharType="end"/>
      </w:r>
    </w:p>
    <w:p w14:paraId="1E65C2AA" w14:textId="38C40E86" w:rsidR="00922BCA" w:rsidRPr="00D05B04" w:rsidRDefault="00922BCA" w:rsidP="00D05B04">
      <w:pPr>
        <w:pStyle w:val="Akapitzlist"/>
        <w:numPr>
          <w:ilvl w:val="0"/>
          <w:numId w:val="10"/>
        </w:numPr>
        <w:rPr>
          <w:b/>
          <w:bCs/>
          <w:sz w:val="24"/>
          <w:szCs w:val="24"/>
        </w:rPr>
      </w:pPr>
      <w:r w:rsidRPr="00D05B04">
        <w:rPr>
          <w:b/>
          <w:bCs/>
          <w:sz w:val="24"/>
          <w:szCs w:val="24"/>
        </w:rPr>
        <w:t xml:space="preserve">Część rysunkowa </w:t>
      </w:r>
    </w:p>
    <w:p w14:paraId="5AEC3AC8" w14:textId="77777777" w:rsidR="00922BCA" w:rsidRDefault="00922BCA" w:rsidP="001D6361">
      <w:pPr>
        <w:spacing w:line="360" w:lineRule="auto"/>
      </w:pPr>
    </w:p>
    <w:p w14:paraId="1E56286A" w14:textId="76DEC303" w:rsidR="003E058B" w:rsidRDefault="00E34BA1" w:rsidP="001D6361">
      <w:pPr>
        <w:spacing w:line="360" w:lineRule="auto"/>
      </w:pPr>
      <w:r>
        <w:t>Rys. nr</w:t>
      </w:r>
      <w:r w:rsidR="00952F95">
        <w:t xml:space="preserve"> </w:t>
      </w:r>
      <w:r w:rsidR="00983991">
        <w:t>0</w:t>
      </w:r>
      <w:r w:rsidR="003E058B">
        <w:t>1</w:t>
      </w:r>
      <w:r w:rsidR="003E058B">
        <w:tab/>
      </w:r>
      <w:r w:rsidR="0061017D">
        <w:t>Plan sytuacyjny</w:t>
      </w:r>
      <w:r w:rsidR="00952F95">
        <w:t xml:space="preserve"> </w:t>
      </w:r>
    </w:p>
    <w:p w14:paraId="7F949DE7" w14:textId="46B29D72" w:rsidR="005A54CB" w:rsidRDefault="005A54CB" w:rsidP="001D6361">
      <w:pPr>
        <w:spacing w:line="360" w:lineRule="auto"/>
      </w:pPr>
      <w:r>
        <w:t xml:space="preserve">Rys. nr </w:t>
      </w:r>
      <w:r w:rsidR="00983991">
        <w:t>0</w:t>
      </w:r>
      <w:r w:rsidR="00E94454">
        <w:t>2</w:t>
      </w:r>
      <w:r>
        <w:tab/>
        <w:t>Profil przyłącz</w:t>
      </w:r>
      <w:r w:rsidR="0046648E">
        <w:t>a</w:t>
      </w:r>
      <w:r w:rsidR="00983991">
        <w:t xml:space="preserve"> wodociągow</w:t>
      </w:r>
      <w:r w:rsidR="0046648E">
        <w:t>ego</w:t>
      </w:r>
    </w:p>
    <w:p w14:paraId="7FC4300C" w14:textId="1DC7784D" w:rsidR="00EF533D" w:rsidRPr="0046648E" w:rsidRDefault="00983991" w:rsidP="0046648E">
      <w:pPr>
        <w:spacing w:line="360" w:lineRule="auto"/>
      </w:pPr>
      <w:r>
        <w:t>Rys. nr 0</w:t>
      </w:r>
      <w:r w:rsidR="00C331C0">
        <w:t>3</w:t>
      </w:r>
      <w:r>
        <w:tab/>
        <w:t>Profil przyłącz</w:t>
      </w:r>
      <w:r w:rsidR="0046648E">
        <w:t>a</w:t>
      </w:r>
      <w:r>
        <w:t xml:space="preserve"> kanalizacji sanitarnej</w:t>
      </w:r>
      <w:bookmarkStart w:id="1" w:name="_Toc86761004"/>
      <w:bookmarkStart w:id="2" w:name="_Toc421408976"/>
      <w:bookmarkStart w:id="3" w:name="_Toc22999625"/>
      <w:bookmarkStart w:id="4" w:name="_Toc419864121"/>
      <w:bookmarkStart w:id="5" w:name="_Toc415628327"/>
      <w:bookmarkStart w:id="6" w:name="_Toc415628538"/>
      <w:bookmarkStart w:id="7" w:name="_Toc415629186"/>
      <w:bookmarkStart w:id="8" w:name="_Toc415629299"/>
      <w:bookmarkStart w:id="9" w:name="_Toc415629450"/>
      <w:bookmarkStart w:id="10" w:name="_Toc435926248"/>
      <w:bookmarkStart w:id="11" w:name="_Toc436465577"/>
      <w:r w:rsidR="00EF533D">
        <w:rPr>
          <w:szCs w:val="28"/>
        </w:rPr>
        <w:br w:type="page"/>
      </w:r>
    </w:p>
    <w:p w14:paraId="145D43EA" w14:textId="78013E3F" w:rsidR="00E0093D" w:rsidRDefault="00E0093D" w:rsidP="00E0093D">
      <w:pPr>
        <w:pStyle w:val="Nagwek1"/>
        <w:numPr>
          <w:ilvl w:val="0"/>
          <w:numId w:val="0"/>
        </w:numPr>
        <w:ind w:left="432"/>
        <w:rPr>
          <w:szCs w:val="28"/>
        </w:rPr>
      </w:pPr>
      <w:bookmarkStart w:id="12" w:name="_Toc153538494"/>
      <w:bookmarkStart w:id="13" w:name="_Toc155618279"/>
      <w:r w:rsidRPr="00E768F9">
        <w:rPr>
          <w:szCs w:val="28"/>
        </w:rPr>
        <w:lastRenderedPageBreak/>
        <w:t xml:space="preserve">I </w:t>
      </w:r>
      <w:r>
        <w:rPr>
          <w:szCs w:val="28"/>
        </w:rPr>
        <w:t xml:space="preserve"> DOKUMENTY DOŁĄCZONE DO PROJEKTU</w:t>
      </w:r>
      <w:bookmarkEnd w:id="1"/>
      <w:bookmarkEnd w:id="12"/>
      <w:bookmarkEnd w:id="13"/>
    </w:p>
    <w:p w14:paraId="094C9388" w14:textId="77777777" w:rsidR="00B909B3" w:rsidRDefault="00B909B3">
      <w:pPr>
        <w:spacing w:before="0"/>
        <w:jc w:val="left"/>
        <w:rPr>
          <w:rFonts w:cs="Arial"/>
          <w:b/>
          <w:sz w:val="28"/>
          <w:szCs w:val="28"/>
        </w:rPr>
      </w:pPr>
      <w:bookmarkStart w:id="14" w:name="_Toc421408977"/>
      <w:bookmarkStart w:id="15" w:name="_Toc22999626"/>
      <w:bookmarkEnd w:id="2"/>
      <w:bookmarkEnd w:id="3"/>
      <w:r>
        <w:rPr>
          <w:rFonts w:cs="Arial"/>
          <w:b/>
          <w:sz w:val="28"/>
          <w:szCs w:val="28"/>
        </w:rPr>
        <w:br w:type="page"/>
      </w:r>
    </w:p>
    <w:tbl>
      <w:tblPr>
        <w:tblpPr w:leftFromText="141" w:rightFromText="141" w:vertAnchor="page" w:horzAnchor="margin" w:tblpY="916"/>
        <w:tblW w:w="95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68"/>
        <w:gridCol w:w="2574"/>
        <w:gridCol w:w="2360"/>
        <w:gridCol w:w="63"/>
        <w:gridCol w:w="2298"/>
      </w:tblGrid>
      <w:tr w:rsidR="00F553B0" w:rsidRPr="00CE643C" w14:paraId="2330393E" w14:textId="77777777" w:rsidTr="00F75131">
        <w:trPr>
          <w:trHeight w:hRule="exact" w:val="485"/>
        </w:trPr>
        <w:tc>
          <w:tcPr>
            <w:tcW w:w="7265" w:type="dxa"/>
            <w:gridSpan w:val="4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2D53E04" w14:textId="421DFABE" w:rsidR="00F553B0" w:rsidRPr="00CE643C" w:rsidRDefault="00F553B0" w:rsidP="00F75131">
            <w:pPr>
              <w:spacing w:line="360" w:lineRule="auto"/>
              <w:rPr>
                <w:rFonts w:cs="Arial"/>
                <w:b/>
                <w:sz w:val="20"/>
              </w:rPr>
            </w:pPr>
            <w:r w:rsidRPr="00CE643C">
              <w:rPr>
                <w:rFonts w:cs="Arial"/>
                <w:sz w:val="20"/>
              </w:rPr>
              <w:lastRenderedPageBreak/>
              <w:t>Projekt nr:</w:t>
            </w:r>
            <w:r w:rsidRPr="00CE643C">
              <w:rPr>
                <w:rFonts w:cs="Arial"/>
                <w:b/>
                <w:bCs/>
                <w:sz w:val="20"/>
              </w:rPr>
              <w:t xml:space="preserve"> P_</w:t>
            </w:r>
            <w:r w:rsidR="00836D98">
              <w:rPr>
                <w:rFonts w:cs="Arial"/>
                <w:b/>
                <w:bCs/>
                <w:sz w:val="20"/>
              </w:rPr>
              <w:t>27</w:t>
            </w:r>
            <w:r>
              <w:rPr>
                <w:rFonts w:cs="Arial"/>
                <w:b/>
                <w:bCs/>
                <w:sz w:val="20"/>
              </w:rPr>
              <w:t>/202</w:t>
            </w:r>
            <w:r w:rsidR="00836D98">
              <w:rPr>
                <w:rFonts w:cs="Arial"/>
                <w:b/>
                <w:bCs/>
                <w:sz w:val="20"/>
              </w:rPr>
              <w:t>2</w:t>
            </w:r>
            <w:r w:rsidRPr="00CE643C">
              <w:rPr>
                <w:rFonts w:cs="Arial"/>
                <w:b/>
                <w:bCs/>
                <w:sz w:val="20"/>
              </w:rPr>
              <w:t xml:space="preserve"> </w:t>
            </w:r>
          </w:p>
          <w:p w14:paraId="69B8F16C" w14:textId="77777777" w:rsidR="00F553B0" w:rsidRPr="00CE643C" w:rsidRDefault="00F553B0" w:rsidP="00F75131">
            <w:pPr>
              <w:pStyle w:val="TableContents"/>
              <w:spacing w:line="36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</w:pPr>
          </w:p>
        </w:tc>
        <w:tc>
          <w:tcPr>
            <w:tcW w:w="229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712B17E" w14:textId="77777777" w:rsidR="00F553B0" w:rsidRPr="00CE643C" w:rsidRDefault="00F553B0" w:rsidP="00F75131">
            <w:pPr>
              <w:pStyle w:val="TableContents"/>
              <w:spacing w:line="36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pl-PL"/>
              </w:rPr>
            </w:pPr>
          </w:p>
        </w:tc>
      </w:tr>
      <w:tr w:rsidR="00F553B0" w:rsidRPr="00CE643C" w14:paraId="5EB66243" w14:textId="77777777" w:rsidTr="00F75131">
        <w:trPr>
          <w:trHeight w:val="20"/>
        </w:trPr>
        <w:tc>
          <w:tcPr>
            <w:tcW w:w="4842" w:type="dxa"/>
            <w:gridSpan w:val="2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C10CCC7" w14:textId="77777777" w:rsidR="00F553B0" w:rsidRPr="00CE643C" w:rsidRDefault="00F553B0" w:rsidP="00F75131">
            <w:pPr>
              <w:pStyle w:val="TableContents"/>
              <w:spacing w:line="360" w:lineRule="auto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CE643C">
              <w:rPr>
                <w:rFonts w:ascii="Arial" w:hAnsi="Arial" w:cs="Arial"/>
                <w:sz w:val="20"/>
                <w:szCs w:val="20"/>
                <w:lang w:val="pl-PL"/>
              </w:rPr>
              <w:t>Jednostka projektowa:</w:t>
            </w:r>
          </w:p>
        </w:tc>
        <w:tc>
          <w:tcPr>
            <w:tcW w:w="4721" w:type="dxa"/>
            <w:gridSpan w:val="3"/>
            <w:tcBorders>
              <w:left w:val="nil"/>
            </w:tcBorders>
            <w:shd w:val="clear" w:color="auto" w:fill="auto"/>
            <w:vAlign w:val="center"/>
          </w:tcPr>
          <w:p w14:paraId="7B8CAC2E" w14:textId="77777777" w:rsidR="00F553B0" w:rsidRPr="00CE643C" w:rsidRDefault="00F553B0" w:rsidP="00F75131">
            <w:pPr>
              <w:pStyle w:val="TableContents"/>
              <w:spacing w:line="360" w:lineRule="auto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CE643C">
              <w:rPr>
                <w:rFonts w:ascii="Arial" w:hAnsi="Arial" w:cs="Arial"/>
                <w:sz w:val="20"/>
                <w:szCs w:val="20"/>
                <w:lang w:val="pl-PL"/>
              </w:rPr>
              <w:t>Inwestor:</w:t>
            </w:r>
          </w:p>
        </w:tc>
      </w:tr>
      <w:tr w:rsidR="00F553B0" w:rsidRPr="00CE643C" w14:paraId="04EBF7B5" w14:textId="77777777" w:rsidTr="00F75131">
        <w:trPr>
          <w:trHeight w:val="1443"/>
        </w:trPr>
        <w:tc>
          <w:tcPr>
            <w:tcW w:w="226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5E4806E" w14:textId="2A693DC7" w:rsidR="00F553B0" w:rsidRPr="00CE643C" w:rsidRDefault="00F553B0" w:rsidP="00F75131">
            <w:pPr>
              <w:pStyle w:val="TableContents"/>
              <w:spacing w:line="360" w:lineRule="auto"/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</w:pPr>
            <w:r w:rsidRPr="00CE643C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7F66A93D" wp14:editId="5BB1E39E">
                  <wp:simplePos x="0" y="0"/>
                  <wp:positionH relativeFrom="margin">
                    <wp:posOffset>177800</wp:posOffset>
                  </wp:positionH>
                  <wp:positionV relativeFrom="margin">
                    <wp:posOffset>-120650</wp:posOffset>
                  </wp:positionV>
                  <wp:extent cx="771525" cy="771525"/>
                  <wp:effectExtent l="0" t="0" r="9525" b="9525"/>
                  <wp:wrapSquare wrapText="bothSides"/>
                  <wp:docPr id="65333662" name="Obraz 2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5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574" w:type="dxa"/>
            <w:shd w:val="clear" w:color="auto" w:fill="auto"/>
            <w:vAlign w:val="center"/>
          </w:tcPr>
          <w:p w14:paraId="7A1FB880" w14:textId="77777777" w:rsidR="00F553B0" w:rsidRPr="00CE643C" w:rsidRDefault="00F553B0" w:rsidP="00F75131">
            <w:pPr>
              <w:pStyle w:val="TableContents"/>
              <w:spacing w:line="360" w:lineRule="auto"/>
              <w:jc w:val="center"/>
              <w:rPr>
                <w:rFonts w:ascii="Arial" w:hAnsi="Arial" w:cs="Arial"/>
                <w:bCs/>
                <w:sz w:val="22"/>
                <w:szCs w:val="22"/>
                <w:lang w:val="pl-PL"/>
              </w:rPr>
            </w:pPr>
            <w:r w:rsidRPr="00CE643C">
              <w:rPr>
                <w:rFonts w:ascii="Arial" w:hAnsi="Arial" w:cs="Arial"/>
                <w:bCs/>
                <w:sz w:val="22"/>
                <w:szCs w:val="22"/>
                <w:lang w:val="pl-PL"/>
              </w:rPr>
              <w:t>HEKO Sp. z o.o.</w:t>
            </w:r>
          </w:p>
          <w:p w14:paraId="2DF5FDB6" w14:textId="77777777" w:rsidR="00F553B0" w:rsidRPr="00CE643C" w:rsidRDefault="00F553B0" w:rsidP="00F75131">
            <w:pPr>
              <w:pStyle w:val="TableContents"/>
              <w:spacing w:line="360" w:lineRule="auto"/>
              <w:jc w:val="center"/>
              <w:rPr>
                <w:rFonts w:ascii="Arial" w:hAnsi="Arial" w:cs="Arial"/>
                <w:bCs/>
                <w:sz w:val="22"/>
                <w:szCs w:val="22"/>
                <w:lang w:val="pl-PL"/>
              </w:rPr>
            </w:pPr>
            <w:r w:rsidRPr="00CE643C">
              <w:rPr>
                <w:rFonts w:ascii="Arial" w:hAnsi="Arial" w:cs="Arial"/>
                <w:bCs/>
                <w:sz w:val="22"/>
                <w:szCs w:val="22"/>
                <w:lang w:val="pl-PL"/>
              </w:rPr>
              <w:t>ul. Jugosłowiańska 41</w:t>
            </w:r>
          </w:p>
          <w:p w14:paraId="511308A8" w14:textId="77777777" w:rsidR="00F553B0" w:rsidRPr="00CE643C" w:rsidRDefault="00F553B0" w:rsidP="00F75131">
            <w:pPr>
              <w:pStyle w:val="TableContents"/>
              <w:spacing w:line="36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  <w:lang w:val="pl-PL"/>
              </w:rPr>
            </w:pPr>
            <w:r w:rsidRPr="00CE643C">
              <w:rPr>
                <w:rFonts w:ascii="Arial" w:hAnsi="Arial" w:cs="Arial"/>
                <w:bCs/>
                <w:sz w:val="22"/>
                <w:szCs w:val="22"/>
                <w:lang w:val="pl-PL"/>
              </w:rPr>
              <w:t>60-301 Poznań</w:t>
            </w:r>
          </w:p>
        </w:tc>
        <w:tc>
          <w:tcPr>
            <w:tcW w:w="2360" w:type="dxa"/>
            <w:tcBorders>
              <w:left w:val="nil"/>
            </w:tcBorders>
            <w:shd w:val="clear" w:color="auto" w:fill="auto"/>
            <w:vAlign w:val="center"/>
          </w:tcPr>
          <w:p w14:paraId="623FF131" w14:textId="13292ED5" w:rsidR="00F553B0" w:rsidRPr="00CE643C" w:rsidRDefault="00F553B0" w:rsidP="00F75131">
            <w:pPr>
              <w:autoSpaceDE w:val="0"/>
              <w:autoSpaceDN w:val="0"/>
              <w:adjustRightInd w:val="0"/>
              <w:jc w:val="center"/>
              <w:rPr>
                <w:rFonts w:cs="Arial"/>
                <w:bCs/>
                <w:sz w:val="20"/>
              </w:rPr>
            </w:pPr>
          </w:p>
        </w:tc>
        <w:tc>
          <w:tcPr>
            <w:tcW w:w="2361" w:type="dxa"/>
            <w:gridSpan w:val="2"/>
            <w:tcBorders>
              <w:left w:val="nil"/>
            </w:tcBorders>
            <w:shd w:val="clear" w:color="auto" w:fill="auto"/>
            <w:vAlign w:val="center"/>
          </w:tcPr>
          <w:p w14:paraId="4A14CEAD" w14:textId="02666E60" w:rsidR="00F553B0" w:rsidRDefault="00F553B0" w:rsidP="00F7513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Arial"/>
                <w:bCs/>
                <w:sz w:val="20"/>
              </w:rPr>
            </w:pPr>
            <w:r w:rsidRPr="00C315EF">
              <w:rPr>
                <w:rFonts w:cs="Arial"/>
                <w:bCs/>
                <w:sz w:val="20"/>
              </w:rPr>
              <w:t xml:space="preserve">Gmina </w:t>
            </w:r>
            <w:r w:rsidR="00836D98">
              <w:rPr>
                <w:rFonts w:cs="Arial"/>
                <w:bCs/>
                <w:sz w:val="20"/>
              </w:rPr>
              <w:t>Komorniki</w:t>
            </w:r>
          </w:p>
          <w:p w14:paraId="7015D43D" w14:textId="2612CB9C" w:rsidR="00F553B0" w:rsidRPr="00C315EF" w:rsidRDefault="00836D98" w:rsidP="00F7513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Arial"/>
                <w:bCs/>
                <w:sz w:val="20"/>
              </w:rPr>
            </w:pPr>
            <w:r>
              <w:rPr>
                <w:rFonts w:cs="Arial"/>
                <w:bCs/>
                <w:sz w:val="20"/>
              </w:rPr>
              <w:t>u</w:t>
            </w:r>
            <w:r w:rsidR="00F553B0" w:rsidRPr="00C315EF">
              <w:rPr>
                <w:rFonts w:cs="Arial"/>
                <w:bCs/>
                <w:sz w:val="20"/>
              </w:rPr>
              <w:t xml:space="preserve">l. </w:t>
            </w:r>
            <w:r>
              <w:rPr>
                <w:rFonts w:cs="Arial"/>
                <w:bCs/>
                <w:sz w:val="20"/>
              </w:rPr>
              <w:t>Stawna</w:t>
            </w:r>
            <w:r w:rsidR="00F553B0">
              <w:rPr>
                <w:rFonts w:cs="Arial"/>
                <w:bCs/>
                <w:sz w:val="20"/>
              </w:rPr>
              <w:t xml:space="preserve"> </w:t>
            </w:r>
            <w:r>
              <w:rPr>
                <w:rFonts w:cs="Arial"/>
                <w:bCs/>
                <w:sz w:val="20"/>
              </w:rPr>
              <w:t>1</w:t>
            </w:r>
          </w:p>
          <w:p w14:paraId="107C2033" w14:textId="71939960" w:rsidR="00F553B0" w:rsidRPr="00CE643C" w:rsidRDefault="00F553B0" w:rsidP="00F75131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cs="Arial"/>
                <w:bCs/>
                <w:sz w:val="20"/>
              </w:rPr>
            </w:pPr>
            <w:r>
              <w:rPr>
                <w:rFonts w:cs="Arial"/>
                <w:bCs/>
                <w:sz w:val="20"/>
              </w:rPr>
              <w:t>6</w:t>
            </w:r>
            <w:r w:rsidR="00836D98">
              <w:rPr>
                <w:rFonts w:cs="Arial"/>
                <w:bCs/>
                <w:sz w:val="20"/>
              </w:rPr>
              <w:t>2-052</w:t>
            </w:r>
            <w:r>
              <w:rPr>
                <w:rFonts w:cs="Arial"/>
                <w:bCs/>
                <w:sz w:val="20"/>
              </w:rPr>
              <w:t xml:space="preserve"> </w:t>
            </w:r>
            <w:r w:rsidR="00836D98">
              <w:rPr>
                <w:rFonts w:cs="Arial"/>
                <w:bCs/>
                <w:sz w:val="20"/>
              </w:rPr>
              <w:t>KOMORNIKI</w:t>
            </w:r>
          </w:p>
        </w:tc>
      </w:tr>
      <w:tr w:rsidR="00F553B0" w:rsidRPr="00CE643C" w14:paraId="3DD85B19" w14:textId="77777777" w:rsidTr="00F75131">
        <w:trPr>
          <w:trHeight w:hRule="exact" w:val="336"/>
        </w:trPr>
        <w:tc>
          <w:tcPr>
            <w:tcW w:w="9563" w:type="dxa"/>
            <w:gridSpan w:val="5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B8A908D" w14:textId="77777777" w:rsidR="00F553B0" w:rsidRPr="00693A4D" w:rsidRDefault="00F553B0" w:rsidP="00F75131">
            <w:pPr>
              <w:pStyle w:val="TableContents"/>
              <w:spacing w:line="360" w:lineRule="auto"/>
              <w:rPr>
                <w:rFonts w:ascii="Arial" w:hAnsi="Arial" w:cs="Arial"/>
                <w:b/>
                <w:sz w:val="18"/>
                <w:szCs w:val="18"/>
                <w:lang w:val="pl-PL"/>
              </w:rPr>
            </w:pPr>
          </w:p>
        </w:tc>
      </w:tr>
      <w:tr w:rsidR="00F553B0" w:rsidRPr="00CE643C" w14:paraId="544CA832" w14:textId="77777777" w:rsidTr="00F75131">
        <w:trPr>
          <w:trHeight w:val="480"/>
        </w:trPr>
        <w:tc>
          <w:tcPr>
            <w:tcW w:w="9563" w:type="dxa"/>
            <w:gridSpan w:val="5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02B9AE3" w14:textId="3DFC3DB7" w:rsidR="00F553B0" w:rsidRDefault="00F553B0" w:rsidP="00F75131">
            <w:pPr>
              <w:tabs>
                <w:tab w:val="left" w:pos="480"/>
                <w:tab w:val="left" w:pos="1920"/>
                <w:tab w:val="left" w:pos="6240"/>
              </w:tabs>
              <w:rPr>
                <w:rFonts w:cs="Arial"/>
                <w:color w:val="000000"/>
                <w:sz w:val="18"/>
                <w:szCs w:val="18"/>
              </w:rPr>
            </w:pPr>
            <w:r w:rsidRPr="006D6DB6">
              <w:rPr>
                <w:rFonts w:cs="Arial"/>
                <w:color w:val="000000"/>
                <w:sz w:val="18"/>
                <w:szCs w:val="18"/>
              </w:rPr>
              <w:t>Lokalizacja: dz.nr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 </w:t>
            </w:r>
            <w:r w:rsidR="00836D98">
              <w:rPr>
                <w:rFonts w:cs="Arial"/>
                <w:color w:val="000000"/>
                <w:sz w:val="18"/>
                <w:szCs w:val="18"/>
              </w:rPr>
              <w:t>7/18</w:t>
            </w:r>
            <w:r>
              <w:rPr>
                <w:rFonts w:cs="Arial"/>
                <w:color w:val="000000"/>
                <w:sz w:val="18"/>
                <w:szCs w:val="18"/>
              </w:rPr>
              <w:t>; jedn.</w:t>
            </w:r>
            <w:proofErr w:type="spellStart"/>
            <w:r>
              <w:rPr>
                <w:rFonts w:cs="Arial"/>
                <w:color w:val="000000"/>
                <w:sz w:val="18"/>
                <w:szCs w:val="18"/>
              </w:rPr>
              <w:t>ewid</w:t>
            </w:r>
            <w:proofErr w:type="spellEnd"/>
            <w:r>
              <w:rPr>
                <w:rFonts w:cs="Arial"/>
                <w:color w:val="000000"/>
                <w:sz w:val="18"/>
                <w:szCs w:val="18"/>
              </w:rPr>
              <w:t xml:space="preserve">.:Gmina </w:t>
            </w:r>
            <w:r w:rsidR="00836D98">
              <w:rPr>
                <w:rFonts w:cs="Arial"/>
                <w:color w:val="000000"/>
                <w:sz w:val="18"/>
                <w:szCs w:val="18"/>
              </w:rPr>
              <w:t>Komorniki</w:t>
            </w:r>
            <w:r w:rsidRPr="006D6DB6">
              <w:rPr>
                <w:rFonts w:cs="Arial"/>
                <w:color w:val="000000"/>
                <w:sz w:val="18"/>
                <w:szCs w:val="18"/>
              </w:rPr>
              <w:t xml:space="preserve">;  </w:t>
            </w:r>
            <w:r w:rsidR="00836D98">
              <w:rPr>
                <w:rFonts w:cs="Arial"/>
                <w:color w:val="000000"/>
                <w:sz w:val="18"/>
                <w:szCs w:val="18"/>
              </w:rPr>
              <w:t xml:space="preserve">jedn. </w:t>
            </w:r>
            <w:proofErr w:type="spellStart"/>
            <w:r w:rsidR="00836D98">
              <w:rPr>
                <w:rFonts w:cs="Arial"/>
                <w:color w:val="000000"/>
                <w:sz w:val="18"/>
                <w:szCs w:val="18"/>
              </w:rPr>
              <w:t>ewid</w:t>
            </w:r>
            <w:proofErr w:type="spellEnd"/>
            <w:r w:rsidR="00836D98">
              <w:rPr>
                <w:rFonts w:cs="Arial"/>
                <w:color w:val="000000"/>
                <w:sz w:val="18"/>
                <w:szCs w:val="18"/>
              </w:rPr>
              <w:t>.</w:t>
            </w:r>
            <w:r w:rsidRPr="006D6DB6">
              <w:rPr>
                <w:rFonts w:cs="Arial"/>
                <w:color w:val="000000"/>
                <w:sz w:val="18"/>
                <w:szCs w:val="18"/>
              </w:rPr>
              <w:t xml:space="preserve">: </w:t>
            </w:r>
            <w:r w:rsidR="00836D98">
              <w:rPr>
                <w:rFonts w:cs="Arial"/>
                <w:color w:val="000000"/>
                <w:sz w:val="18"/>
                <w:szCs w:val="18"/>
              </w:rPr>
              <w:t>302107.2; obręb 0006 Rosnowo Szreniawa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, </w:t>
            </w:r>
          </w:p>
          <w:p w14:paraId="13E1B0E9" w14:textId="14336589" w:rsidR="00F553B0" w:rsidRPr="006D6DB6" w:rsidRDefault="00F553B0" w:rsidP="00F75131">
            <w:pPr>
              <w:tabs>
                <w:tab w:val="left" w:pos="480"/>
                <w:tab w:val="left" w:pos="1920"/>
                <w:tab w:val="left" w:pos="6240"/>
              </w:tabs>
              <w:rPr>
                <w:rFonts w:cs="Arial"/>
                <w:color w:val="000000"/>
                <w:sz w:val="18"/>
                <w:szCs w:val="18"/>
              </w:rPr>
            </w:pPr>
            <w:r>
              <w:rPr>
                <w:rFonts w:cs="Arial"/>
                <w:color w:val="000000"/>
                <w:sz w:val="18"/>
                <w:szCs w:val="18"/>
              </w:rPr>
              <w:t xml:space="preserve">powiat: </w:t>
            </w:r>
            <w:r w:rsidR="00836D98">
              <w:rPr>
                <w:rFonts w:cs="Arial"/>
                <w:color w:val="000000"/>
                <w:sz w:val="18"/>
                <w:szCs w:val="18"/>
              </w:rPr>
              <w:t>poznański</w:t>
            </w:r>
            <w:r>
              <w:rPr>
                <w:rFonts w:cs="Arial"/>
                <w:color w:val="000000"/>
                <w:sz w:val="18"/>
                <w:szCs w:val="18"/>
              </w:rPr>
              <w:t xml:space="preserve">, województwo: </w:t>
            </w:r>
            <w:r w:rsidR="00836D98">
              <w:rPr>
                <w:rFonts w:cs="Arial"/>
                <w:color w:val="000000"/>
                <w:sz w:val="18"/>
                <w:szCs w:val="18"/>
              </w:rPr>
              <w:t>wielkopolskie</w:t>
            </w:r>
          </w:p>
        </w:tc>
      </w:tr>
      <w:tr w:rsidR="00F553B0" w:rsidRPr="00CE643C" w14:paraId="7E07936A" w14:textId="77777777" w:rsidTr="00F75131">
        <w:trPr>
          <w:trHeight w:val="773"/>
        </w:trPr>
        <w:tc>
          <w:tcPr>
            <w:tcW w:w="9563" w:type="dxa"/>
            <w:gridSpan w:val="5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DD5FEE" w14:textId="0B4A5DBC" w:rsidR="00F553B0" w:rsidRPr="00F553B0" w:rsidRDefault="00F553B0" w:rsidP="00F75131">
            <w:pPr>
              <w:spacing w:line="276" w:lineRule="auto"/>
              <w:jc w:val="center"/>
              <w:rPr>
                <w:rFonts w:cs="Arial"/>
                <w:b/>
                <w:sz w:val="24"/>
                <w:szCs w:val="24"/>
              </w:rPr>
            </w:pPr>
            <w:r w:rsidRPr="00F553B0">
              <w:rPr>
                <w:rFonts w:cs="Arial"/>
                <w:b/>
                <w:sz w:val="24"/>
                <w:szCs w:val="24"/>
              </w:rPr>
              <w:t>PROJEKT PRZYŁĄCZY WODOCIĄGOWEGO I KANALIZACJI SA</w:t>
            </w:r>
            <w:r w:rsidR="00836D98">
              <w:rPr>
                <w:rFonts w:cs="Arial"/>
                <w:b/>
                <w:sz w:val="24"/>
                <w:szCs w:val="24"/>
              </w:rPr>
              <w:t>NI</w:t>
            </w:r>
            <w:r w:rsidRPr="00F553B0">
              <w:rPr>
                <w:rFonts w:cs="Arial"/>
                <w:b/>
                <w:sz w:val="24"/>
                <w:szCs w:val="24"/>
              </w:rPr>
              <w:t>TARNEJ</w:t>
            </w:r>
          </w:p>
          <w:p w14:paraId="4DD8A13C" w14:textId="77777777" w:rsidR="00F553B0" w:rsidRPr="007D1F02" w:rsidRDefault="00F553B0" w:rsidP="00F75131">
            <w:pPr>
              <w:spacing w:line="276" w:lineRule="auto"/>
              <w:jc w:val="center"/>
              <w:rPr>
                <w:rFonts w:cs="Arial"/>
                <w:b/>
                <w:sz w:val="20"/>
              </w:rPr>
            </w:pPr>
          </w:p>
          <w:p w14:paraId="5DFE40C4" w14:textId="6B47ABDB" w:rsidR="00F553B0" w:rsidRPr="00424FDF" w:rsidRDefault="00F553B0" w:rsidP="00836D98">
            <w:pPr>
              <w:spacing w:line="276" w:lineRule="auto"/>
              <w:jc w:val="center"/>
              <w:rPr>
                <w:rFonts w:cs="Arial"/>
                <w:b/>
                <w:sz w:val="20"/>
              </w:rPr>
            </w:pPr>
            <w:r w:rsidRPr="00424FDF">
              <w:rPr>
                <w:rFonts w:cs="Arial"/>
                <w:b/>
                <w:sz w:val="20"/>
              </w:rPr>
              <w:t xml:space="preserve">BUDOWA  </w:t>
            </w:r>
            <w:r w:rsidR="00836D98">
              <w:rPr>
                <w:rFonts w:cs="Arial"/>
                <w:b/>
                <w:sz w:val="20"/>
              </w:rPr>
              <w:t>HALI SPORTOWEJ WIELOFUNKCYJNEJ W MIEJSCU ISTNIEJĄCYCH BOISK SPORTOWYCH W SZRENIAWIE PRZY UL.POZNAŃSKIEJ</w:t>
            </w:r>
          </w:p>
        </w:tc>
      </w:tr>
    </w:tbl>
    <w:p w14:paraId="03AF3F26" w14:textId="77777777" w:rsidR="00F553B0" w:rsidRPr="00851460" w:rsidRDefault="00F553B0" w:rsidP="00F553B0">
      <w:pPr>
        <w:rPr>
          <w:vanish/>
        </w:rPr>
      </w:pPr>
    </w:p>
    <w:tbl>
      <w:tblPr>
        <w:tblW w:w="9580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25"/>
        <w:gridCol w:w="1276"/>
        <w:gridCol w:w="2126"/>
        <w:gridCol w:w="2268"/>
        <w:gridCol w:w="1985"/>
      </w:tblGrid>
      <w:tr w:rsidR="00F553B0" w:rsidRPr="00A053C0" w14:paraId="37056953" w14:textId="77777777" w:rsidTr="00F75131">
        <w:trPr>
          <w:trHeight w:hRule="exact" w:val="4581"/>
        </w:trPr>
        <w:tc>
          <w:tcPr>
            <w:tcW w:w="9580" w:type="dxa"/>
            <w:gridSpan w:val="5"/>
            <w:tcBorders>
              <w:top w:val="single" w:sz="4" w:space="0" w:color="auto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5164F2C" w14:textId="77777777" w:rsidR="00F553B0" w:rsidRDefault="00F553B0" w:rsidP="00F75131">
            <w:pPr>
              <w:spacing w:line="276" w:lineRule="auto"/>
              <w:jc w:val="center"/>
              <w:rPr>
                <w:rFonts w:cs="Arial"/>
                <w:b/>
                <w:sz w:val="20"/>
              </w:rPr>
            </w:pPr>
          </w:p>
          <w:p w14:paraId="73E837ED" w14:textId="77777777" w:rsidR="00F553B0" w:rsidRPr="000511FF" w:rsidRDefault="00F553B0" w:rsidP="00F75131">
            <w:pPr>
              <w:spacing w:line="276" w:lineRule="auto"/>
              <w:jc w:val="center"/>
              <w:rPr>
                <w:rFonts w:cs="Arial"/>
                <w:b/>
                <w:sz w:val="20"/>
              </w:rPr>
            </w:pPr>
            <w:r w:rsidRPr="000511FF">
              <w:rPr>
                <w:rFonts w:cs="Arial"/>
                <w:b/>
                <w:sz w:val="20"/>
              </w:rPr>
              <w:t xml:space="preserve">OŚWIADCZENIE PROJEKTANTA </w:t>
            </w:r>
          </w:p>
          <w:p w14:paraId="2EB6837F" w14:textId="77777777" w:rsidR="00F553B0" w:rsidRDefault="00F553B0" w:rsidP="00F75131">
            <w:pPr>
              <w:spacing w:line="276" w:lineRule="auto"/>
              <w:jc w:val="center"/>
              <w:rPr>
                <w:rFonts w:cs="Arial"/>
                <w:b/>
                <w:sz w:val="20"/>
              </w:rPr>
            </w:pPr>
            <w:r w:rsidRPr="000511FF">
              <w:rPr>
                <w:rFonts w:cs="Arial"/>
                <w:b/>
                <w:sz w:val="20"/>
              </w:rPr>
              <w:t>O SPORZĄDZENIU PROJEKTU ZGODNIE Z OBOWIĄZUJĄCYMI PRZEPISAMI</w:t>
            </w:r>
          </w:p>
          <w:p w14:paraId="2ADF777B" w14:textId="77777777" w:rsidR="00F553B0" w:rsidRPr="00CB1DC6" w:rsidRDefault="00F553B0" w:rsidP="00F75131">
            <w:pPr>
              <w:tabs>
                <w:tab w:val="left" w:pos="480"/>
                <w:tab w:val="left" w:pos="1920"/>
                <w:tab w:val="left" w:pos="6240"/>
              </w:tabs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>Ja, niżej podpisany/a, na podstawie art. 34 ust. 3d</w:t>
            </w:r>
            <w:r>
              <w:rPr>
                <w:rFonts w:ascii="Tahoma" w:hAnsi="Tahoma" w:cs="Tahoma"/>
                <w:color w:val="000000"/>
                <w:sz w:val="18"/>
                <w:szCs w:val="18"/>
              </w:rPr>
              <w:t xml:space="preserve"> i 3e</w:t>
            </w: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 xml:space="preserve"> ustawy z dnia 7 lipca 1994 r. (Dz. U. z 2020 r. poz. 1333, 2127, 2320, z 2021 r. poz. 11, 234, 282, 784 z </w:t>
            </w:r>
            <w:proofErr w:type="spellStart"/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>późn</w:t>
            </w:r>
            <w:proofErr w:type="spellEnd"/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>. zm.), oświadczam,</w:t>
            </w:r>
          </w:p>
          <w:p w14:paraId="59F76314" w14:textId="77777777" w:rsidR="00F553B0" w:rsidRPr="00CB1DC6" w:rsidRDefault="00F553B0" w:rsidP="00F75131">
            <w:pPr>
              <w:tabs>
                <w:tab w:val="left" w:pos="480"/>
                <w:tab w:val="left" w:pos="1920"/>
                <w:tab w:val="left" w:pos="6240"/>
              </w:tabs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 xml:space="preserve">że </w:t>
            </w:r>
            <w:r w:rsidRPr="00CB1DC6">
              <w:rPr>
                <w:rFonts w:ascii="Tahoma" w:hAnsi="Tahoma" w:cs="Tahoma"/>
                <w:b/>
                <w:color w:val="000000"/>
                <w:sz w:val="18"/>
                <w:szCs w:val="18"/>
              </w:rPr>
              <w:t xml:space="preserve">projekt </w:t>
            </w:r>
            <w:r>
              <w:rPr>
                <w:rFonts w:ascii="Tahoma" w:hAnsi="Tahoma" w:cs="Tahoma"/>
                <w:b/>
                <w:color w:val="000000"/>
                <w:sz w:val="18"/>
                <w:szCs w:val="18"/>
              </w:rPr>
              <w:t>przyłączy wodociągowego i kanalizacji sanitarnej</w:t>
            </w: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 xml:space="preserve"> dla przedmiotowej inwestycji,</w:t>
            </w:r>
          </w:p>
          <w:p w14:paraId="02A0D55B" w14:textId="77777777" w:rsidR="00F553B0" w:rsidRPr="00CB1DC6" w:rsidRDefault="00F553B0" w:rsidP="00F75131">
            <w:pPr>
              <w:tabs>
                <w:tab w:val="left" w:pos="480"/>
                <w:tab w:val="left" w:pos="1920"/>
                <w:tab w:val="left" w:pos="6240"/>
              </w:tabs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>został sporządzony zgodnie z obowiązującymi przepisami, zasadami wiedzy technicznej.</w:t>
            </w:r>
          </w:p>
          <w:p w14:paraId="6F25A46D" w14:textId="77777777" w:rsidR="00F553B0" w:rsidRPr="00CB1DC6" w:rsidRDefault="00F553B0" w:rsidP="00F75131">
            <w:pPr>
              <w:tabs>
                <w:tab w:val="left" w:pos="480"/>
                <w:tab w:val="left" w:pos="1920"/>
                <w:tab w:val="left" w:pos="6240"/>
              </w:tabs>
              <w:rPr>
                <w:rFonts w:ascii="Tahoma" w:hAnsi="Tahoma" w:cs="Tahoma"/>
                <w:color w:val="000000"/>
                <w:sz w:val="18"/>
                <w:szCs w:val="18"/>
              </w:rPr>
            </w:pP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 xml:space="preserve">Zawartość projektu budowlanego spełnia wymagania Rozporządzenia Ministra Rozwoju </w:t>
            </w:r>
          </w:p>
          <w:p w14:paraId="1221D56D" w14:textId="77777777" w:rsidR="00F553B0" w:rsidRPr="00CC26A3" w:rsidRDefault="00F553B0" w:rsidP="00F75131">
            <w:pPr>
              <w:spacing w:line="276" w:lineRule="auto"/>
              <w:rPr>
                <w:rFonts w:cs="Arial"/>
                <w:b/>
                <w:sz w:val="20"/>
              </w:rPr>
            </w:pPr>
            <w:r w:rsidRPr="00CB1DC6">
              <w:rPr>
                <w:rFonts w:ascii="Tahoma" w:hAnsi="Tahoma" w:cs="Tahoma"/>
                <w:color w:val="000000"/>
                <w:sz w:val="18"/>
                <w:szCs w:val="18"/>
              </w:rPr>
              <w:t>z dnia 11 września 2020 r.  w sprawie szczegółowego zakresu i formy projektu budowlanego oraz  Rozporządzenia Ministra Rozwoju  i Technologii z dnia 20 grudnia 2021 r.  w sprawie szczegółowego zakresu i formy dokumentacji projektowej, specyfikacji technicznych wykonania i odbioru robót budowlanych oraz programu funkcjonalno-użytkowego, a dokumentacja projektowa jest kompletna z punktu widzenia celu jakiemu ma służyć.</w:t>
            </w:r>
          </w:p>
        </w:tc>
      </w:tr>
      <w:tr w:rsidR="00F553B0" w:rsidRPr="00A053C0" w14:paraId="6299528E" w14:textId="77777777" w:rsidTr="00F75131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hRule="exact" w:val="284"/>
        </w:trPr>
        <w:tc>
          <w:tcPr>
            <w:tcW w:w="1925" w:type="dxa"/>
            <w:vAlign w:val="center"/>
          </w:tcPr>
          <w:p w14:paraId="65A66DDE" w14:textId="77777777" w:rsidR="00F553B0" w:rsidRPr="00BF713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 w:rsidRPr="00BF7130">
              <w:rPr>
                <w:rFonts w:ascii="Tahoma" w:hAnsi="Tahoma" w:cs="Tahoma"/>
                <w:b/>
                <w:bCs/>
                <w:sz w:val="14"/>
                <w:szCs w:val="14"/>
              </w:rPr>
              <w:t>BRANŻA</w:t>
            </w:r>
          </w:p>
        </w:tc>
        <w:tc>
          <w:tcPr>
            <w:tcW w:w="1276" w:type="dxa"/>
            <w:vAlign w:val="center"/>
          </w:tcPr>
          <w:p w14:paraId="3CD1B9E3" w14:textId="77777777" w:rsidR="00F553B0" w:rsidRPr="00BF713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 w:rsidRPr="00BF7130">
              <w:rPr>
                <w:rFonts w:ascii="Tahoma" w:hAnsi="Tahoma" w:cs="Tahoma"/>
                <w:b/>
                <w:bCs/>
                <w:sz w:val="14"/>
                <w:szCs w:val="14"/>
              </w:rPr>
              <w:t>FUNKCJA</w:t>
            </w:r>
          </w:p>
        </w:tc>
        <w:tc>
          <w:tcPr>
            <w:tcW w:w="2126" w:type="dxa"/>
            <w:vAlign w:val="center"/>
          </w:tcPr>
          <w:p w14:paraId="54D503F1" w14:textId="77777777" w:rsidR="00F553B0" w:rsidRPr="00BF713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 w:rsidRPr="00BF7130">
              <w:rPr>
                <w:rFonts w:ascii="Tahoma" w:hAnsi="Tahoma" w:cs="Tahoma"/>
                <w:b/>
                <w:bCs/>
                <w:sz w:val="14"/>
                <w:szCs w:val="14"/>
              </w:rPr>
              <w:t>IMIĘ I NAZWISKO</w:t>
            </w:r>
          </w:p>
        </w:tc>
        <w:tc>
          <w:tcPr>
            <w:tcW w:w="2268" w:type="dxa"/>
            <w:vAlign w:val="center"/>
          </w:tcPr>
          <w:p w14:paraId="0B052386" w14:textId="77777777" w:rsidR="00F553B0" w:rsidRPr="00BF713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 w:rsidRPr="00BF7130">
              <w:rPr>
                <w:rFonts w:ascii="Tahoma" w:hAnsi="Tahoma" w:cs="Tahoma"/>
                <w:b/>
                <w:bCs/>
                <w:sz w:val="14"/>
                <w:szCs w:val="14"/>
              </w:rPr>
              <w:t>NR UPRAWNIEŃ</w:t>
            </w:r>
          </w:p>
        </w:tc>
        <w:tc>
          <w:tcPr>
            <w:tcW w:w="1985" w:type="dxa"/>
            <w:vAlign w:val="center"/>
          </w:tcPr>
          <w:p w14:paraId="5F307F87" w14:textId="77777777" w:rsidR="00F553B0" w:rsidRPr="00BF713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 w:rsidRPr="00BF7130">
              <w:rPr>
                <w:rFonts w:ascii="Tahoma" w:hAnsi="Tahoma" w:cs="Tahoma"/>
                <w:b/>
                <w:bCs/>
                <w:sz w:val="14"/>
                <w:szCs w:val="14"/>
              </w:rPr>
              <w:t>PODPIS</w:t>
            </w:r>
          </w:p>
        </w:tc>
      </w:tr>
      <w:tr w:rsidR="00F553B0" w14:paraId="7D1E82B7" w14:textId="77777777" w:rsidTr="00F553B0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hRule="exact" w:val="859"/>
        </w:trPr>
        <w:tc>
          <w:tcPr>
            <w:tcW w:w="19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F00FCBC" w14:textId="77777777" w:rsidR="00F553B0" w:rsidRDefault="00F553B0" w:rsidP="00F75131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Cs/>
                <w:sz w:val="16"/>
                <w:szCs w:val="16"/>
              </w:rPr>
              <w:t>INSTALACJE SANITARNE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EC8865" w14:textId="77777777" w:rsidR="00F553B0" w:rsidRDefault="00F553B0" w:rsidP="00F75131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Cs/>
                <w:sz w:val="16"/>
                <w:szCs w:val="16"/>
              </w:rPr>
              <w:t>Projektowała: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96B33" w14:textId="77777777" w:rsidR="00F553B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mgr inż. </w:t>
            </w:r>
          </w:p>
          <w:p w14:paraId="19D25B92" w14:textId="77777777" w:rsidR="00F553B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Małgorzata Obst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0FB3ED" w14:textId="77777777" w:rsidR="00F553B0" w:rsidRPr="00EF66FB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2"/>
                <w:szCs w:val="12"/>
              </w:rPr>
            </w:pPr>
            <w:r>
              <w:rPr>
                <w:rFonts w:ascii="Tahoma" w:hAnsi="Tahoma" w:cs="Tahoma"/>
                <w:b/>
                <w:bCs/>
                <w:sz w:val="12"/>
                <w:szCs w:val="12"/>
              </w:rPr>
              <w:t>57/P/98</w:t>
            </w:r>
          </w:p>
          <w:p w14:paraId="1376544E" w14:textId="77777777" w:rsidR="00F553B0" w:rsidRDefault="00F553B0" w:rsidP="00F75131">
            <w:pPr>
              <w:jc w:val="center"/>
              <w:rPr>
                <w:rFonts w:ascii="Tahoma" w:hAnsi="Tahoma" w:cs="Tahoma"/>
                <w:bCs/>
                <w:sz w:val="9"/>
                <w:szCs w:val="9"/>
              </w:rPr>
            </w:pPr>
            <w:r>
              <w:rPr>
                <w:rFonts w:ascii="Tahoma" w:hAnsi="Tahoma" w:cs="Tahoma"/>
                <w:bCs/>
                <w:sz w:val="9"/>
                <w:szCs w:val="9"/>
              </w:rPr>
              <w:t>Uprawnienia budowlane do projektowania</w:t>
            </w:r>
          </w:p>
          <w:p w14:paraId="3D8CF992" w14:textId="77777777" w:rsidR="00F553B0" w:rsidRDefault="00F553B0" w:rsidP="00F75131">
            <w:pPr>
              <w:jc w:val="center"/>
              <w:rPr>
                <w:rFonts w:ascii="Tahoma" w:hAnsi="Tahoma" w:cs="Tahoma"/>
                <w:bCs/>
                <w:sz w:val="9"/>
                <w:szCs w:val="9"/>
              </w:rPr>
            </w:pPr>
            <w:r>
              <w:rPr>
                <w:rFonts w:ascii="Tahoma" w:hAnsi="Tahoma" w:cs="Tahoma"/>
                <w:bCs/>
                <w:sz w:val="9"/>
                <w:szCs w:val="9"/>
              </w:rPr>
              <w:t xml:space="preserve"> bez ograniczeń w specjalności instalacyjnej</w:t>
            </w:r>
          </w:p>
          <w:p w14:paraId="644F2995" w14:textId="77777777" w:rsidR="00F553B0" w:rsidRPr="00756878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0"/>
                <w:szCs w:val="10"/>
              </w:rPr>
            </w:pPr>
            <w:r>
              <w:rPr>
                <w:rFonts w:ascii="Tahoma" w:hAnsi="Tahoma" w:cs="Tahoma"/>
                <w:bCs/>
                <w:sz w:val="9"/>
                <w:szCs w:val="9"/>
              </w:rPr>
              <w:t>w zakresie sieci, instalacji i urządzeń: cieplnych, wentylacyjnych, gazowych, wodociągowych i kanalizacyjnych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FB2746" w14:textId="77777777" w:rsidR="00F553B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F553B0" w14:paraId="26C784DC" w14:textId="77777777" w:rsidTr="00F553B0">
        <w:tblPrEx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hRule="exact" w:val="857"/>
        </w:trPr>
        <w:tc>
          <w:tcPr>
            <w:tcW w:w="19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89A1F7" w14:textId="77777777" w:rsidR="00F553B0" w:rsidRDefault="00F553B0" w:rsidP="00F75131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174165" w14:textId="77777777" w:rsidR="00F553B0" w:rsidRDefault="00F553B0" w:rsidP="00F75131">
            <w:pPr>
              <w:jc w:val="center"/>
              <w:rPr>
                <w:rFonts w:ascii="Tahoma" w:hAnsi="Tahoma" w:cs="Tahoma"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Cs/>
                <w:sz w:val="16"/>
                <w:szCs w:val="16"/>
              </w:rPr>
              <w:t>Sprawdziła: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4902A" w14:textId="77777777" w:rsidR="00F553B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mgr inż. </w:t>
            </w:r>
          </w:p>
          <w:p w14:paraId="178B783F" w14:textId="77777777" w:rsidR="00F553B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 xml:space="preserve">Halina </w:t>
            </w:r>
            <w:proofErr w:type="spellStart"/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Karmolińska-Słotkowska</w:t>
            </w:r>
            <w:proofErr w:type="spellEnd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90CC52" w14:textId="77777777" w:rsidR="00F553B0" w:rsidRPr="00FE23F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2"/>
                <w:szCs w:val="12"/>
              </w:rPr>
            </w:pPr>
            <w:r w:rsidRPr="00FE23F0">
              <w:rPr>
                <w:rFonts w:ascii="Tahoma" w:hAnsi="Tahoma" w:cs="Tahoma"/>
                <w:b/>
                <w:bCs/>
                <w:sz w:val="12"/>
                <w:szCs w:val="12"/>
              </w:rPr>
              <w:t>26/P/97</w:t>
            </w:r>
          </w:p>
          <w:p w14:paraId="39FB51E9" w14:textId="77777777" w:rsidR="00F553B0" w:rsidRPr="00FE23F0" w:rsidRDefault="00F553B0" w:rsidP="00F75131">
            <w:pPr>
              <w:jc w:val="center"/>
              <w:rPr>
                <w:rFonts w:ascii="Tahoma" w:hAnsi="Tahoma" w:cs="Tahoma"/>
                <w:bCs/>
                <w:sz w:val="9"/>
                <w:szCs w:val="9"/>
              </w:rPr>
            </w:pPr>
            <w:r w:rsidRPr="00FE23F0">
              <w:rPr>
                <w:rFonts w:ascii="Tahoma" w:hAnsi="Tahoma" w:cs="Tahoma"/>
                <w:bCs/>
                <w:sz w:val="9"/>
                <w:szCs w:val="9"/>
              </w:rPr>
              <w:t>Uprawnienia budowlane do projektowania</w:t>
            </w:r>
          </w:p>
          <w:p w14:paraId="7982359A" w14:textId="77777777" w:rsidR="00F553B0" w:rsidRPr="00FE23F0" w:rsidRDefault="00F553B0" w:rsidP="00F75131">
            <w:pPr>
              <w:jc w:val="center"/>
              <w:rPr>
                <w:rFonts w:ascii="Tahoma" w:hAnsi="Tahoma" w:cs="Tahoma"/>
                <w:bCs/>
                <w:sz w:val="9"/>
                <w:szCs w:val="9"/>
              </w:rPr>
            </w:pPr>
            <w:r w:rsidRPr="00FE23F0">
              <w:rPr>
                <w:rFonts w:ascii="Tahoma" w:hAnsi="Tahoma" w:cs="Tahoma"/>
                <w:bCs/>
                <w:sz w:val="9"/>
                <w:szCs w:val="9"/>
              </w:rPr>
              <w:t>bez ograniczeń w specjalności instalacyjnej</w:t>
            </w:r>
          </w:p>
          <w:p w14:paraId="134F4C9C" w14:textId="77777777" w:rsidR="00F553B0" w:rsidRPr="00FE23F0" w:rsidRDefault="00F553B0" w:rsidP="00F75131">
            <w:pPr>
              <w:jc w:val="center"/>
              <w:rPr>
                <w:rFonts w:ascii="Tahoma" w:hAnsi="Tahoma" w:cs="Tahoma"/>
                <w:bCs/>
                <w:sz w:val="9"/>
                <w:szCs w:val="9"/>
              </w:rPr>
            </w:pPr>
            <w:r w:rsidRPr="00FE23F0">
              <w:rPr>
                <w:rFonts w:ascii="Tahoma" w:hAnsi="Tahoma" w:cs="Tahoma"/>
                <w:bCs/>
                <w:sz w:val="9"/>
                <w:szCs w:val="9"/>
              </w:rPr>
              <w:t>w zakresie sieci, instalacji i urządzeń: wodociągowych</w:t>
            </w:r>
          </w:p>
          <w:p w14:paraId="643AB34B" w14:textId="77777777" w:rsidR="00F553B0" w:rsidRPr="00FE23F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0"/>
                <w:szCs w:val="10"/>
              </w:rPr>
            </w:pPr>
            <w:r w:rsidRPr="00FE23F0">
              <w:rPr>
                <w:rFonts w:ascii="Tahoma" w:hAnsi="Tahoma" w:cs="Tahoma"/>
                <w:bCs/>
                <w:sz w:val="9"/>
                <w:szCs w:val="9"/>
              </w:rPr>
              <w:t xml:space="preserve">i kanalizacyjnych, cieplnych, wentylacyjnych </w:t>
            </w:r>
          </w:p>
          <w:p w14:paraId="3AFD2E0C" w14:textId="77777777" w:rsidR="00F553B0" w:rsidRPr="00756878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0"/>
                <w:szCs w:val="10"/>
              </w:rPr>
            </w:pPr>
            <w:r w:rsidRPr="00FE23F0">
              <w:rPr>
                <w:rFonts w:ascii="Tahoma" w:hAnsi="Tahoma" w:cs="Tahoma"/>
                <w:bCs/>
                <w:sz w:val="9"/>
                <w:szCs w:val="9"/>
              </w:rPr>
              <w:t>i gazowych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DC481F" w14:textId="77777777" w:rsidR="00F553B0" w:rsidRDefault="00F553B0" w:rsidP="00F75131">
            <w:pPr>
              <w:jc w:val="center"/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</w:tbl>
    <w:p w14:paraId="4F40BD38" w14:textId="77777777" w:rsidR="00F553B0" w:rsidRDefault="00F553B0" w:rsidP="00F553B0">
      <w:pPr>
        <w:pStyle w:val="Tekstpodstawowywcity"/>
        <w:ind w:left="2832" w:firstLine="708"/>
        <w:rPr>
          <w:rFonts w:cs="Arial"/>
          <w:b/>
          <w:bCs/>
          <w:sz w:val="20"/>
        </w:rPr>
      </w:pPr>
    </w:p>
    <w:p w14:paraId="01A7EA42" w14:textId="77777777" w:rsidR="00F553B0" w:rsidRDefault="00F553B0" w:rsidP="00F553B0">
      <w:pPr>
        <w:pStyle w:val="Tekstpodstawowywcity"/>
        <w:ind w:left="2832" w:firstLine="708"/>
        <w:rPr>
          <w:rFonts w:cs="Arial"/>
          <w:b/>
          <w:bCs/>
          <w:szCs w:val="24"/>
        </w:rPr>
      </w:pPr>
      <w:r>
        <w:rPr>
          <w:rFonts w:cs="Arial"/>
          <w:b/>
          <w:bCs/>
          <w:sz w:val="20"/>
        </w:rPr>
        <w:t>POZNAŃ – GRUDZIEŃ 2023 r.</w:t>
      </w:r>
    </w:p>
    <w:p w14:paraId="21D2A272" w14:textId="77777777" w:rsidR="00F553B0" w:rsidRDefault="00F553B0" w:rsidP="00F553B0">
      <w:pPr>
        <w:pStyle w:val="Tekstpodstawowywcity"/>
        <w:rPr>
          <w:rFonts w:cs="Arial"/>
          <w:b/>
          <w:bCs/>
          <w:szCs w:val="24"/>
        </w:rPr>
      </w:pPr>
    </w:p>
    <w:p w14:paraId="7D673B46" w14:textId="5CBAA55C" w:rsidR="00226A67" w:rsidRDefault="00226A67" w:rsidP="00226A67">
      <w:pPr>
        <w:spacing w:before="0"/>
        <w:jc w:val="left"/>
        <w:rPr>
          <w:noProof/>
        </w:rPr>
      </w:pPr>
      <w:r>
        <w:rPr>
          <w:noProof/>
        </w:rPr>
        <w:lastRenderedPageBreak/>
        <w:drawing>
          <wp:inline distT="0" distB="0" distL="0" distR="0" wp14:anchorId="36B0976A" wp14:editId="7DC723B5">
            <wp:extent cx="5760720" cy="8151495"/>
            <wp:effectExtent l="0" t="0" r="0" b="190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59E4FC" w14:textId="77777777" w:rsidR="00226A67" w:rsidRDefault="00226A67" w:rsidP="00226A67">
      <w:pPr>
        <w:spacing w:before="0"/>
        <w:jc w:val="left"/>
        <w:rPr>
          <w:noProof/>
        </w:rPr>
      </w:pPr>
      <w:r>
        <w:rPr>
          <w:noProof/>
        </w:rPr>
        <w:br w:type="page"/>
      </w:r>
    </w:p>
    <w:p w14:paraId="1FB2A1CB" w14:textId="269970B8" w:rsidR="00226A67" w:rsidRDefault="00C71E04" w:rsidP="00226A67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67861A95" wp14:editId="3798D8EF">
            <wp:extent cx="5759450" cy="8149590"/>
            <wp:effectExtent l="0" t="0" r="0" b="3810"/>
            <wp:docPr id="11317880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788050" name="Obraz 113178805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4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F5A12B" w14:textId="77777777" w:rsidR="00226A67" w:rsidRDefault="00226A67" w:rsidP="00226A67">
      <w:pPr>
        <w:spacing w:before="0"/>
        <w:jc w:val="left"/>
      </w:pPr>
    </w:p>
    <w:p w14:paraId="25D22CB4" w14:textId="79739108" w:rsidR="00FD4FA7" w:rsidRDefault="00FD4FA7">
      <w:pPr>
        <w:spacing w:before="0"/>
        <w:jc w:val="left"/>
        <w:rPr>
          <w:b/>
          <w:spacing w:val="10"/>
          <w:sz w:val="32"/>
        </w:rPr>
      </w:pPr>
      <w:r>
        <w:rPr>
          <w:b/>
          <w:spacing w:val="10"/>
          <w:sz w:val="32"/>
        </w:rPr>
        <w:br w:type="page"/>
      </w:r>
    </w:p>
    <w:p w14:paraId="293484E9" w14:textId="2B43483B" w:rsidR="00F50C9F" w:rsidRDefault="00F50C9F">
      <w:pPr>
        <w:spacing w:before="0"/>
        <w:jc w:val="left"/>
        <w:rPr>
          <w:b/>
          <w:spacing w:val="10"/>
          <w:kern w:val="28"/>
          <w:sz w:val="44"/>
          <w:szCs w:val="28"/>
        </w:rPr>
      </w:pPr>
      <w:bookmarkStart w:id="16" w:name="_Toc86761005"/>
      <w:r>
        <w:rPr>
          <w:szCs w:val="28"/>
        </w:rPr>
        <w:lastRenderedPageBreak/>
        <w:br w:type="page"/>
      </w:r>
    </w:p>
    <w:p w14:paraId="4F36D91F" w14:textId="0634645D" w:rsidR="00F50C9F" w:rsidRDefault="00F50C9F">
      <w:pPr>
        <w:spacing w:before="0"/>
        <w:jc w:val="left"/>
        <w:rPr>
          <w:b/>
          <w:spacing w:val="10"/>
          <w:kern w:val="28"/>
          <w:sz w:val="44"/>
          <w:szCs w:val="28"/>
        </w:rPr>
      </w:pPr>
      <w:r>
        <w:rPr>
          <w:szCs w:val="28"/>
        </w:rPr>
        <w:lastRenderedPageBreak/>
        <w:br w:type="page"/>
      </w:r>
    </w:p>
    <w:p w14:paraId="22FAFF0E" w14:textId="258AE9DA" w:rsidR="00107DE7" w:rsidRDefault="00107DE7">
      <w:pPr>
        <w:spacing w:before="0"/>
        <w:jc w:val="left"/>
        <w:rPr>
          <w:b/>
          <w:spacing w:val="10"/>
          <w:kern w:val="28"/>
          <w:sz w:val="44"/>
          <w:szCs w:val="28"/>
        </w:rPr>
      </w:pPr>
      <w:r>
        <w:rPr>
          <w:noProof/>
          <w:szCs w:val="28"/>
        </w:rPr>
        <w:lastRenderedPageBreak/>
        <w:drawing>
          <wp:inline distT="0" distB="0" distL="0" distR="0" wp14:anchorId="7770023F" wp14:editId="0198659D">
            <wp:extent cx="5759450" cy="8142605"/>
            <wp:effectExtent l="0" t="0" r="0" b="0"/>
            <wp:docPr id="14700562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0056292" name="Obraz 147005629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Cs w:val="28"/>
        </w:rPr>
        <w:lastRenderedPageBreak/>
        <w:drawing>
          <wp:inline distT="0" distB="0" distL="0" distR="0" wp14:anchorId="3B060802" wp14:editId="38DC96F7">
            <wp:extent cx="5759450" cy="8142605"/>
            <wp:effectExtent l="0" t="0" r="0" b="0"/>
            <wp:docPr id="202744751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7447517" name="Obraz 20274475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Cs w:val="28"/>
        </w:rPr>
        <w:lastRenderedPageBreak/>
        <w:drawing>
          <wp:inline distT="0" distB="0" distL="0" distR="0" wp14:anchorId="5D3A0C10" wp14:editId="58045277">
            <wp:extent cx="5759450" cy="8142605"/>
            <wp:effectExtent l="0" t="0" r="0" b="0"/>
            <wp:docPr id="180039704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397041" name="Obraz 180039704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Cs w:val="28"/>
        </w:rPr>
        <w:br w:type="page"/>
      </w:r>
    </w:p>
    <w:p w14:paraId="7B7F1304" w14:textId="77777777" w:rsidR="00277881" w:rsidRDefault="00277881" w:rsidP="00D31A97">
      <w:pPr>
        <w:pStyle w:val="Nagwek1"/>
        <w:numPr>
          <w:ilvl w:val="0"/>
          <w:numId w:val="0"/>
        </w:numPr>
        <w:spacing w:before="0"/>
        <w:ind w:left="431"/>
        <w:rPr>
          <w:szCs w:val="28"/>
        </w:rPr>
      </w:pPr>
    </w:p>
    <w:p w14:paraId="2E07C14F" w14:textId="77777777" w:rsidR="00277881" w:rsidRDefault="00277881" w:rsidP="00D31A97">
      <w:pPr>
        <w:pStyle w:val="Nagwek1"/>
        <w:numPr>
          <w:ilvl w:val="0"/>
          <w:numId w:val="0"/>
        </w:numPr>
        <w:spacing w:before="0"/>
        <w:ind w:left="431"/>
        <w:rPr>
          <w:szCs w:val="28"/>
        </w:rPr>
      </w:pPr>
    </w:p>
    <w:p w14:paraId="74D671F7" w14:textId="77777777" w:rsidR="00277881" w:rsidRDefault="00277881" w:rsidP="00D31A97">
      <w:pPr>
        <w:pStyle w:val="Nagwek1"/>
        <w:numPr>
          <w:ilvl w:val="0"/>
          <w:numId w:val="0"/>
        </w:numPr>
        <w:spacing w:before="0"/>
        <w:ind w:left="431"/>
        <w:rPr>
          <w:szCs w:val="28"/>
        </w:rPr>
      </w:pPr>
    </w:p>
    <w:p w14:paraId="428B95BF" w14:textId="77777777" w:rsidR="00277881" w:rsidRDefault="00277881" w:rsidP="00D31A97">
      <w:pPr>
        <w:pStyle w:val="Nagwek1"/>
        <w:numPr>
          <w:ilvl w:val="0"/>
          <w:numId w:val="0"/>
        </w:numPr>
        <w:spacing w:before="0"/>
        <w:ind w:left="431"/>
        <w:rPr>
          <w:szCs w:val="28"/>
        </w:rPr>
      </w:pPr>
    </w:p>
    <w:p w14:paraId="1AF17B02" w14:textId="77777777" w:rsidR="00277881" w:rsidRDefault="00277881" w:rsidP="00D31A97">
      <w:pPr>
        <w:pStyle w:val="Nagwek1"/>
        <w:numPr>
          <w:ilvl w:val="0"/>
          <w:numId w:val="0"/>
        </w:numPr>
        <w:spacing w:before="0"/>
        <w:ind w:left="431"/>
        <w:rPr>
          <w:szCs w:val="28"/>
        </w:rPr>
      </w:pPr>
    </w:p>
    <w:p w14:paraId="0C366EFD" w14:textId="7FFCA922" w:rsidR="00D05B04" w:rsidRDefault="009B5EAD" w:rsidP="00D31A97">
      <w:pPr>
        <w:pStyle w:val="Nagwek1"/>
        <w:numPr>
          <w:ilvl w:val="0"/>
          <w:numId w:val="0"/>
        </w:numPr>
        <w:spacing w:before="0"/>
        <w:ind w:left="431"/>
        <w:rPr>
          <w:szCs w:val="28"/>
        </w:rPr>
      </w:pPr>
      <w:bookmarkStart w:id="17" w:name="_Toc153538495"/>
      <w:bookmarkStart w:id="18" w:name="_Toc155618280"/>
      <w:r>
        <w:rPr>
          <w:szCs w:val="28"/>
        </w:rPr>
        <w:t>II CZĘŚĆ OPISOWA</w:t>
      </w:r>
      <w:bookmarkEnd w:id="16"/>
      <w:bookmarkEnd w:id="17"/>
      <w:bookmarkEnd w:id="18"/>
    </w:p>
    <w:p w14:paraId="4E87C06C" w14:textId="77777777" w:rsidR="00D05B04" w:rsidRDefault="00D05B04">
      <w:pPr>
        <w:spacing w:before="0"/>
        <w:jc w:val="left"/>
        <w:rPr>
          <w:b/>
          <w:spacing w:val="10"/>
          <w:kern w:val="28"/>
          <w:sz w:val="44"/>
          <w:szCs w:val="28"/>
        </w:rPr>
      </w:pPr>
      <w:r>
        <w:rPr>
          <w:szCs w:val="28"/>
        </w:rPr>
        <w:br w:type="page"/>
      </w:r>
    </w:p>
    <w:p w14:paraId="17B6D045" w14:textId="13D48C92" w:rsidR="003E058B" w:rsidRDefault="003E058B" w:rsidP="00683F1B">
      <w:pPr>
        <w:pStyle w:val="Nagwek2"/>
        <w:spacing w:before="0" w:after="0"/>
      </w:pPr>
      <w:bookmarkStart w:id="19" w:name="_Toc155618281"/>
      <w:r w:rsidRPr="00DD4F51">
        <w:lastRenderedPageBreak/>
        <w:t>Podstawa opracowania</w:t>
      </w:r>
      <w:bookmarkEnd w:id="14"/>
      <w:bookmarkEnd w:id="15"/>
      <w:bookmarkEnd w:id="19"/>
    </w:p>
    <w:p w14:paraId="5B60B690" w14:textId="77777777" w:rsidR="003E058B" w:rsidRDefault="003E058B" w:rsidP="002E23C5">
      <w:pPr>
        <w:numPr>
          <w:ilvl w:val="0"/>
          <w:numId w:val="5"/>
        </w:numPr>
      </w:pPr>
      <w:r>
        <w:t>Zlecenie Inwestora</w:t>
      </w:r>
    </w:p>
    <w:p w14:paraId="2848A7CD" w14:textId="77777777" w:rsidR="003E058B" w:rsidRDefault="003E058B" w:rsidP="002E23C5">
      <w:pPr>
        <w:numPr>
          <w:ilvl w:val="0"/>
          <w:numId w:val="5"/>
        </w:numPr>
      </w:pPr>
      <w:r>
        <w:t>normy i przepisy projektowania</w:t>
      </w:r>
    </w:p>
    <w:p w14:paraId="1EEBCD0B" w14:textId="77777777" w:rsidR="003B5B7D" w:rsidRDefault="003D5896" w:rsidP="002E23C5">
      <w:pPr>
        <w:numPr>
          <w:ilvl w:val="0"/>
          <w:numId w:val="5"/>
        </w:numPr>
      </w:pPr>
      <w:r w:rsidRPr="00EA6BF5">
        <w:t xml:space="preserve">Warunki techniczne </w:t>
      </w:r>
      <w:r w:rsidR="003B5B7D">
        <w:t>włączenia do sieci wodociągowej nr 191WT/2023</w:t>
      </w:r>
      <w:r w:rsidR="001008AD" w:rsidRPr="00EA6BF5">
        <w:t>;</w:t>
      </w:r>
    </w:p>
    <w:p w14:paraId="3624D511" w14:textId="25E6E7F7" w:rsidR="001008AD" w:rsidRPr="00EA6BF5" w:rsidRDefault="003B5B7D" w:rsidP="003B5B7D">
      <w:pPr>
        <w:ind w:left="720"/>
      </w:pPr>
      <w:r>
        <w:t>Przedsiębiorstwo Usług Komunalnych Komorniki sp. z o.o. z</w:t>
      </w:r>
      <w:r w:rsidR="001008AD" w:rsidRPr="00EA6BF5">
        <w:t xml:space="preserve"> dnia 20</w:t>
      </w:r>
      <w:r w:rsidR="00EA6BF5">
        <w:t>23.</w:t>
      </w:r>
      <w:r>
        <w:t>10</w:t>
      </w:r>
      <w:r w:rsidR="00EA6BF5">
        <w:t>.</w:t>
      </w:r>
      <w:r>
        <w:t>30</w:t>
      </w:r>
    </w:p>
    <w:p w14:paraId="0F3C0D50" w14:textId="77777777" w:rsidR="005663D3" w:rsidRDefault="005663D3" w:rsidP="005663D3">
      <w:pPr>
        <w:ind w:left="720"/>
      </w:pPr>
      <w:bookmarkStart w:id="20" w:name="_Toc421408978"/>
      <w:bookmarkStart w:id="21" w:name="_Toc22999627"/>
    </w:p>
    <w:p w14:paraId="0DD76485" w14:textId="77777777" w:rsidR="005A54CB" w:rsidRDefault="005A54CB" w:rsidP="00B951EF">
      <w:pPr>
        <w:pStyle w:val="Nagwek2"/>
        <w:spacing w:after="0"/>
        <w:rPr>
          <w:rFonts w:cs="Arial"/>
        </w:rPr>
      </w:pPr>
      <w:bookmarkStart w:id="22" w:name="_Toc155618282"/>
      <w:r>
        <w:rPr>
          <w:rFonts w:cs="Arial"/>
        </w:rPr>
        <w:t>Zakres opracowania</w:t>
      </w:r>
      <w:bookmarkEnd w:id="22"/>
    </w:p>
    <w:p w14:paraId="30C5E4CF" w14:textId="6DA17BEE" w:rsidR="00540F2A" w:rsidRDefault="005A54CB" w:rsidP="00983991">
      <w:r>
        <w:t xml:space="preserve">Opracowanie zawiera Projekt </w:t>
      </w:r>
      <w:r w:rsidR="00EA6BF5">
        <w:t>techniczny</w:t>
      </w:r>
      <w:r>
        <w:t xml:space="preserve"> budowy </w:t>
      </w:r>
      <w:r w:rsidRPr="00AE0DFD">
        <w:t>przyłącz</w:t>
      </w:r>
      <w:r w:rsidR="001008AD">
        <w:t>a</w:t>
      </w:r>
      <w:r w:rsidR="006B1FED">
        <w:t xml:space="preserve"> </w:t>
      </w:r>
      <w:r w:rsidR="001008AD">
        <w:t xml:space="preserve">sieci </w:t>
      </w:r>
      <w:r w:rsidR="006B1FED">
        <w:t>wodociągow</w:t>
      </w:r>
      <w:r w:rsidR="001008AD">
        <w:t>ej</w:t>
      </w:r>
      <w:r w:rsidR="006B1FED">
        <w:t xml:space="preserve"> i kanalizacji sanitarnej</w:t>
      </w:r>
      <w:r w:rsidR="00DC22AB">
        <w:t xml:space="preserve"> </w:t>
      </w:r>
      <w:r w:rsidR="00EA6BF5">
        <w:rPr>
          <w:rFonts w:cs="Arial"/>
          <w:szCs w:val="22"/>
        </w:rPr>
        <w:t xml:space="preserve">dla </w:t>
      </w:r>
      <w:r w:rsidR="003B5B7D">
        <w:rPr>
          <w:rFonts w:cs="Arial"/>
          <w:szCs w:val="22"/>
        </w:rPr>
        <w:t>budowanej hali sportowej, wielofunkcyjnej w miejscu istniejących boisk sportowych</w:t>
      </w:r>
      <w:r w:rsidR="00EA6BF5">
        <w:rPr>
          <w:rFonts w:cs="Arial"/>
          <w:szCs w:val="22"/>
        </w:rPr>
        <w:t xml:space="preserve"> w</w:t>
      </w:r>
      <w:r w:rsidR="003B5B7D">
        <w:rPr>
          <w:rFonts w:cs="Arial"/>
          <w:szCs w:val="22"/>
        </w:rPr>
        <w:t xml:space="preserve"> Szreniawie przy </w:t>
      </w:r>
      <w:proofErr w:type="spellStart"/>
      <w:r w:rsidR="003B5B7D">
        <w:rPr>
          <w:rFonts w:cs="Arial"/>
          <w:szCs w:val="22"/>
        </w:rPr>
        <w:t>ul.Poznańskiej</w:t>
      </w:r>
      <w:proofErr w:type="spellEnd"/>
      <w:r w:rsidR="003B5B7D">
        <w:rPr>
          <w:rFonts w:cs="Arial"/>
          <w:szCs w:val="22"/>
        </w:rPr>
        <w:t>.</w:t>
      </w:r>
      <w:r w:rsidR="00662565">
        <w:t xml:space="preserve"> </w:t>
      </w:r>
    </w:p>
    <w:p w14:paraId="00D4C828" w14:textId="475FD9A3" w:rsidR="00E77A2E" w:rsidRDefault="00E77A2E" w:rsidP="00983991"/>
    <w:p w14:paraId="0D16411F" w14:textId="3A346205" w:rsidR="002B09F4" w:rsidRDefault="002B09F4" w:rsidP="002B09F4">
      <w:pPr>
        <w:pStyle w:val="Nagwek2"/>
        <w:rPr>
          <w:rFonts w:cs="Arial"/>
        </w:rPr>
      </w:pPr>
      <w:bookmarkStart w:id="23" w:name="_Toc459757582"/>
      <w:bookmarkStart w:id="24" w:name="_Toc421516394"/>
      <w:bookmarkStart w:id="25" w:name="_Toc455893789"/>
      <w:bookmarkStart w:id="26" w:name="_Toc475253573"/>
      <w:bookmarkStart w:id="27" w:name="_Toc475268532"/>
      <w:bookmarkStart w:id="28" w:name="_Toc475269810"/>
      <w:bookmarkStart w:id="29" w:name="_Toc475279317"/>
      <w:bookmarkStart w:id="30" w:name="_Toc476222692"/>
      <w:bookmarkStart w:id="31" w:name="_Toc516497552"/>
      <w:bookmarkStart w:id="32" w:name="_Toc517490416"/>
      <w:bookmarkStart w:id="33" w:name="_Toc517491406"/>
      <w:bookmarkStart w:id="34" w:name="_Toc521332619"/>
      <w:bookmarkStart w:id="35" w:name="_Toc521479861"/>
      <w:bookmarkStart w:id="36" w:name="_Toc155618283"/>
      <w:r>
        <w:rPr>
          <w:rFonts w:cs="Arial"/>
        </w:rPr>
        <w:t xml:space="preserve">Bilans wody </w:t>
      </w:r>
      <w:r w:rsidR="00286BE1">
        <w:rPr>
          <w:rFonts w:cs="Arial"/>
        </w:rPr>
        <w:t xml:space="preserve">i </w:t>
      </w:r>
      <w:r>
        <w:rPr>
          <w:rFonts w:cs="Arial"/>
        </w:rPr>
        <w:t>ścieków</w:t>
      </w:r>
      <w:bookmarkEnd w:id="23"/>
      <w:bookmarkEnd w:id="36"/>
    </w:p>
    <w:p w14:paraId="442759BD" w14:textId="77777777" w:rsidR="00A25740" w:rsidRDefault="00A25740" w:rsidP="00A25740">
      <w:pPr>
        <w:pStyle w:val="Nagwek3"/>
        <w:numPr>
          <w:ilvl w:val="2"/>
          <w:numId w:val="1"/>
        </w:numPr>
        <w:rPr>
          <w:rFonts w:cs="Arial"/>
        </w:rPr>
      </w:pPr>
      <w:bookmarkStart w:id="37" w:name="_Toc17733074"/>
      <w:bookmarkStart w:id="38" w:name="_Toc501028496"/>
      <w:bookmarkStart w:id="39" w:name="_Toc511850285"/>
      <w:bookmarkStart w:id="40" w:name="_Toc106624402"/>
      <w:bookmarkStart w:id="41" w:name="_Toc154003940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r>
        <w:rPr>
          <w:rFonts w:cs="Arial"/>
        </w:rPr>
        <w:t>Ilość zimnej wody dla celów socjalnych</w:t>
      </w:r>
      <w:bookmarkEnd w:id="37"/>
      <w:bookmarkEnd w:id="38"/>
      <w:bookmarkEnd w:id="39"/>
      <w:bookmarkEnd w:id="40"/>
      <w:bookmarkEnd w:id="41"/>
      <w:r>
        <w:rPr>
          <w:rFonts w:cs="Arial"/>
        </w:rPr>
        <w:t xml:space="preserve"> </w:t>
      </w:r>
    </w:p>
    <w:p w14:paraId="34AA7C55" w14:textId="77777777" w:rsidR="00A25740" w:rsidRDefault="00A25740" w:rsidP="00A25740">
      <w:pPr>
        <w:rPr>
          <w:bCs/>
        </w:rPr>
      </w:pPr>
      <w:r>
        <w:rPr>
          <w:bCs/>
        </w:rPr>
        <w:t xml:space="preserve">Zgodnie z </w:t>
      </w:r>
      <w:proofErr w:type="spellStart"/>
      <w:r>
        <w:rPr>
          <w:bCs/>
        </w:rPr>
        <w:t>Rozp</w:t>
      </w:r>
      <w:proofErr w:type="spellEnd"/>
      <w:r>
        <w:rPr>
          <w:bCs/>
        </w:rPr>
        <w:t>. Min. Infrastruktury z 14 stycznia 2002 w sprawie określenia przeciętnych norm zużycia wody (DU 8/02 poz.70) obliczenia przeprowadzono przy następujących założeniach:</w:t>
      </w:r>
    </w:p>
    <w:p w14:paraId="0B708619" w14:textId="77777777" w:rsidR="00A25740" w:rsidRDefault="00A25740" w:rsidP="00A25740">
      <w:pPr>
        <w:rPr>
          <w:bCs/>
        </w:rPr>
      </w:pPr>
      <w:r>
        <w:rPr>
          <w:bCs/>
        </w:rPr>
        <w:t>Max ilość ćwiczących dziennie</w:t>
      </w:r>
      <w:r>
        <w:rPr>
          <w:bCs/>
        </w:rPr>
        <w:tab/>
      </w:r>
      <w:r>
        <w:rPr>
          <w:bCs/>
        </w:rPr>
        <w:tab/>
        <w:t>100 osób</w:t>
      </w:r>
    </w:p>
    <w:p w14:paraId="76D52FEA" w14:textId="77777777" w:rsidR="00A25740" w:rsidRDefault="00A25740" w:rsidP="00A25740">
      <w:pPr>
        <w:rPr>
          <w:bCs/>
        </w:rPr>
      </w:pPr>
      <w:proofErr w:type="spellStart"/>
      <w:r>
        <w:rPr>
          <w:bCs/>
        </w:rPr>
        <w:t>Wsp</w:t>
      </w:r>
      <w:proofErr w:type="spellEnd"/>
      <w:r>
        <w:rPr>
          <w:bCs/>
        </w:rPr>
        <w:t>. nierównomierności godzinowej</w:t>
      </w:r>
      <w:r>
        <w:rPr>
          <w:bCs/>
        </w:rPr>
        <w:tab/>
        <w:t>4,0</w:t>
      </w:r>
    </w:p>
    <w:p w14:paraId="6B9C251B" w14:textId="77777777" w:rsidR="00A25740" w:rsidRDefault="00A25740" w:rsidP="00A25740">
      <w:pPr>
        <w:rPr>
          <w:bCs/>
        </w:rPr>
      </w:pPr>
      <w:proofErr w:type="spellStart"/>
      <w:r>
        <w:rPr>
          <w:bCs/>
        </w:rPr>
        <w:t>Wsp</w:t>
      </w:r>
      <w:proofErr w:type="spellEnd"/>
      <w:r>
        <w:rPr>
          <w:bCs/>
        </w:rPr>
        <w:t xml:space="preserve">. </w:t>
      </w:r>
      <w:proofErr w:type="spellStart"/>
      <w:r>
        <w:rPr>
          <w:bCs/>
        </w:rPr>
        <w:t>nier</w:t>
      </w:r>
      <w:proofErr w:type="spellEnd"/>
      <w:r>
        <w:rPr>
          <w:bCs/>
        </w:rPr>
        <w:t>. dobowej</w:t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>1,5</w:t>
      </w:r>
    </w:p>
    <w:p w14:paraId="60487BCF" w14:textId="77777777" w:rsidR="00A25740" w:rsidRDefault="00A25740" w:rsidP="00A25740">
      <w:pPr>
        <w:rPr>
          <w:bCs/>
        </w:rPr>
      </w:pPr>
      <w:r>
        <w:rPr>
          <w:bCs/>
        </w:rPr>
        <w:t xml:space="preserve">Zużycie dobowe </w:t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  <w:t>66 l/d</w:t>
      </w:r>
    </w:p>
    <w:p w14:paraId="57C2AFE8" w14:textId="77777777" w:rsidR="00A25740" w:rsidRDefault="00A25740" w:rsidP="00A25740">
      <w:pPr>
        <w:pStyle w:val="Nagwek"/>
        <w:tabs>
          <w:tab w:val="clear" w:pos="4536"/>
          <w:tab w:val="clear" w:pos="9072"/>
        </w:tabs>
      </w:pPr>
      <w:r>
        <w:t>Czas</w:t>
      </w:r>
      <w:r>
        <w:tab/>
      </w:r>
      <w:r>
        <w:tab/>
      </w:r>
      <w:r>
        <w:tab/>
      </w:r>
      <w:r>
        <w:tab/>
      </w:r>
      <w:r>
        <w:tab/>
      </w:r>
      <w:r>
        <w:tab/>
        <w:t>18 h</w:t>
      </w:r>
    </w:p>
    <w:p w14:paraId="62E32CD9" w14:textId="77777777" w:rsidR="00A25740" w:rsidRDefault="00A25740" w:rsidP="00A25740">
      <w:pPr>
        <w:pStyle w:val="Nagwek"/>
        <w:tabs>
          <w:tab w:val="clear" w:pos="4536"/>
          <w:tab w:val="clear" w:pos="9072"/>
        </w:tabs>
      </w:pPr>
    </w:p>
    <w:p w14:paraId="403C6B4E" w14:textId="77777777" w:rsidR="00A25740" w:rsidRDefault="00A25740" w:rsidP="00A25740">
      <w:pPr>
        <w:ind w:left="720"/>
        <w:rPr>
          <w:b/>
        </w:rPr>
      </w:pPr>
      <w:proofErr w:type="spellStart"/>
      <w:r>
        <w:rPr>
          <w:b/>
        </w:rPr>
        <w:t>G</w:t>
      </w:r>
      <w:r>
        <w:rPr>
          <w:b/>
          <w:vertAlign w:val="subscript"/>
        </w:rPr>
        <w:t>dśr</w:t>
      </w:r>
      <w:proofErr w:type="spellEnd"/>
      <w:r>
        <w:rPr>
          <w:b/>
        </w:rPr>
        <w:t xml:space="preserve"> = 100 x 0,066 =  5,3 m</w:t>
      </w:r>
      <w:r>
        <w:rPr>
          <w:b/>
          <w:vertAlign w:val="superscript"/>
        </w:rPr>
        <w:t>3</w:t>
      </w:r>
      <w:r>
        <w:rPr>
          <w:b/>
        </w:rPr>
        <w:t>/d</w:t>
      </w:r>
    </w:p>
    <w:p w14:paraId="68ED6D72" w14:textId="77777777" w:rsidR="00A25740" w:rsidRDefault="00A25740" w:rsidP="00A25740">
      <w:pPr>
        <w:ind w:left="720"/>
        <w:rPr>
          <w:b/>
        </w:rPr>
      </w:pPr>
      <w:proofErr w:type="spellStart"/>
      <w:r>
        <w:rPr>
          <w:b/>
        </w:rPr>
        <w:t>G</w:t>
      </w:r>
      <w:r>
        <w:rPr>
          <w:b/>
          <w:vertAlign w:val="subscript"/>
        </w:rPr>
        <w:t>dmax</w:t>
      </w:r>
      <w:proofErr w:type="spellEnd"/>
      <w:r>
        <w:rPr>
          <w:b/>
        </w:rPr>
        <w:t xml:space="preserve"> = 6,6 x 1,5 = 9,9  m</w:t>
      </w:r>
      <w:r>
        <w:rPr>
          <w:b/>
          <w:vertAlign w:val="superscript"/>
        </w:rPr>
        <w:t>3</w:t>
      </w:r>
      <w:r>
        <w:rPr>
          <w:b/>
        </w:rPr>
        <w:t>/d</w:t>
      </w:r>
    </w:p>
    <w:p w14:paraId="778C8DA5" w14:textId="77777777" w:rsidR="00A25740" w:rsidRDefault="00A25740" w:rsidP="00A25740">
      <w:pPr>
        <w:ind w:left="720"/>
        <w:rPr>
          <w:b/>
          <w:lang w:val="en-US"/>
        </w:rPr>
      </w:pPr>
      <w:proofErr w:type="spellStart"/>
      <w:r>
        <w:rPr>
          <w:b/>
          <w:lang w:val="en-US"/>
        </w:rPr>
        <w:t>G</w:t>
      </w:r>
      <w:r>
        <w:rPr>
          <w:b/>
          <w:vertAlign w:val="subscript"/>
          <w:lang w:val="en-US"/>
        </w:rPr>
        <w:t>hmax</w:t>
      </w:r>
      <w:proofErr w:type="spellEnd"/>
      <w:r>
        <w:rPr>
          <w:b/>
          <w:lang w:val="en-US"/>
        </w:rPr>
        <w:t xml:space="preserve"> = 9,9 x 4,0/18 = 2,2 m</w:t>
      </w:r>
      <w:r>
        <w:rPr>
          <w:b/>
          <w:vertAlign w:val="superscript"/>
          <w:lang w:val="en-US"/>
        </w:rPr>
        <w:t>3</w:t>
      </w:r>
      <w:r>
        <w:rPr>
          <w:b/>
          <w:lang w:val="en-US"/>
        </w:rPr>
        <w:t>/h</w:t>
      </w:r>
    </w:p>
    <w:p w14:paraId="6622EDF9" w14:textId="77777777" w:rsidR="00A25740" w:rsidRDefault="00A25740" w:rsidP="00A25740">
      <w:pPr>
        <w:rPr>
          <w:b/>
          <w:lang w:val="en-US"/>
        </w:rPr>
      </w:pPr>
      <w:r>
        <w:rPr>
          <w:b/>
          <w:lang w:val="en-US"/>
        </w:rPr>
        <w:t xml:space="preserve"> </w:t>
      </w:r>
    </w:p>
    <w:p w14:paraId="65104D2F" w14:textId="77777777" w:rsidR="00A25740" w:rsidRDefault="00A25740" w:rsidP="00A25740">
      <w:pPr>
        <w:pStyle w:val="Nagwek3"/>
        <w:numPr>
          <w:ilvl w:val="2"/>
          <w:numId w:val="1"/>
        </w:numPr>
        <w:spacing w:after="0"/>
        <w:rPr>
          <w:rFonts w:cs="Arial"/>
        </w:rPr>
      </w:pPr>
      <w:bookmarkStart w:id="42" w:name="_Toc501028497"/>
      <w:bookmarkStart w:id="43" w:name="_Toc511850286"/>
      <w:bookmarkStart w:id="44" w:name="_Toc106624403"/>
      <w:bookmarkStart w:id="45" w:name="_Toc154003941"/>
      <w:r>
        <w:rPr>
          <w:rFonts w:cs="Arial"/>
        </w:rPr>
        <w:t>Ilość ścieków sanitarnych</w:t>
      </w:r>
      <w:bookmarkEnd w:id="42"/>
      <w:bookmarkEnd w:id="43"/>
      <w:bookmarkEnd w:id="44"/>
      <w:bookmarkEnd w:id="45"/>
    </w:p>
    <w:p w14:paraId="3D6DFB36" w14:textId="77777777" w:rsidR="00A25740" w:rsidRDefault="00A25740" w:rsidP="00A25740">
      <w:r>
        <w:t>Ilość ścieków sanitarnych przyjęto równą ilości zużytej wody na potrzeby socjalne.</w:t>
      </w:r>
    </w:p>
    <w:p w14:paraId="3F4B191D" w14:textId="77777777" w:rsidR="00A25740" w:rsidRPr="0014595C" w:rsidRDefault="00A25740" w:rsidP="00A25740">
      <w:pPr>
        <w:rPr>
          <w:rFonts w:cs="Arial"/>
        </w:rPr>
      </w:pPr>
    </w:p>
    <w:p w14:paraId="3F0F46DA" w14:textId="77777777" w:rsidR="00A25740" w:rsidRPr="00DF1B08" w:rsidRDefault="00A25740" w:rsidP="00A25740">
      <w:pPr>
        <w:pStyle w:val="Nagwek3"/>
        <w:numPr>
          <w:ilvl w:val="2"/>
          <w:numId w:val="1"/>
        </w:numPr>
      </w:pPr>
      <w:bookmarkStart w:id="46" w:name="_Toc136958036"/>
      <w:bookmarkStart w:id="47" w:name="_Toc136963096"/>
      <w:bookmarkStart w:id="48" w:name="_Toc154003942"/>
      <w:r w:rsidRPr="00DF1B08">
        <w:t>Przepływ obliczeniowy wody ciepłej i zimnej dla celów socjalnych</w:t>
      </w:r>
      <w:r>
        <w:t xml:space="preserve"> bud. socjalny</w:t>
      </w:r>
      <w:bookmarkEnd w:id="46"/>
      <w:bookmarkEnd w:id="47"/>
      <w:bookmarkEnd w:id="48"/>
    </w:p>
    <w:p w14:paraId="481DE074" w14:textId="77777777" w:rsidR="00A25740" w:rsidRPr="00F33DC5" w:rsidRDefault="00A25740" w:rsidP="00A25740">
      <w:pPr>
        <w:rPr>
          <w:rFonts w:cs="Arial"/>
        </w:rPr>
      </w:pPr>
      <w:r w:rsidRPr="00F33DC5">
        <w:rPr>
          <w:rFonts w:cs="Arial"/>
        </w:rPr>
        <w:t xml:space="preserve">Elementy wyposażenia przyjęto wg podkładu architektonicznego. </w:t>
      </w:r>
    </w:p>
    <w:p w14:paraId="3D389204" w14:textId="77777777" w:rsidR="00A25740" w:rsidRPr="00F33DC5" w:rsidRDefault="00A25740" w:rsidP="00A25740">
      <w:pPr>
        <w:rPr>
          <w:rFonts w:cs="Arial"/>
        </w:rPr>
      </w:pPr>
      <w:r w:rsidRPr="00F33DC5">
        <w:rPr>
          <w:rFonts w:cs="Arial"/>
        </w:rPr>
        <w:t>Maksymalny chwilowy przepływ wody obliczono wg wzoru (PN 92/B/01706):</w:t>
      </w:r>
    </w:p>
    <w:p w14:paraId="3E466F0E" w14:textId="77777777" w:rsidR="00A25740" w:rsidRPr="00F33DC5" w:rsidRDefault="00A25740" w:rsidP="00A25740">
      <w:pPr>
        <w:jc w:val="center"/>
        <w:rPr>
          <w:rFonts w:cs="Arial"/>
          <w:lang w:val="de-DE"/>
        </w:rPr>
      </w:pPr>
      <w:r w:rsidRPr="00F33DC5">
        <w:rPr>
          <w:rFonts w:cs="Arial"/>
          <w:lang w:val="de-DE"/>
        </w:rPr>
        <w:t xml:space="preserve">q = </w:t>
      </w:r>
      <w:r>
        <w:rPr>
          <w:rFonts w:cs="Arial"/>
          <w:lang w:val="de-DE"/>
        </w:rPr>
        <w:t>0,682</w:t>
      </w:r>
      <w:r w:rsidRPr="00F33DC5">
        <w:rPr>
          <w:rFonts w:cs="Arial"/>
          <w:lang w:val="de-DE"/>
        </w:rPr>
        <w:t xml:space="preserve"> x ( </w:t>
      </w:r>
      <w:r w:rsidRPr="00F33DC5">
        <w:rPr>
          <w:rFonts w:cs="Arial"/>
          <w:lang w:val="de-DE"/>
        </w:rPr>
        <w:sym w:font="Symbol" w:char="F0E5"/>
      </w:r>
      <w:proofErr w:type="spellStart"/>
      <w:r w:rsidRPr="00F33DC5">
        <w:rPr>
          <w:rFonts w:cs="Arial"/>
          <w:lang w:val="de-DE"/>
        </w:rPr>
        <w:t>qn</w:t>
      </w:r>
      <w:proofErr w:type="spellEnd"/>
      <w:r w:rsidRPr="00F33DC5">
        <w:rPr>
          <w:rFonts w:cs="Arial"/>
          <w:lang w:val="de-DE"/>
        </w:rPr>
        <w:t xml:space="preserve"> )</w:t>
      </w:r>
      <w:r w:rsidRPr="00F33DC5">
        <w:rPr>
          <w:rFonts w:cs="Arial"/>
          <w:vertAlign w:val="superscript"/>
          <w:lang w:val="de-DE"/>
        </w:rPr>
        <w:t>0,</w:t>
      </w:r>
      <w:r>
        <w:rPr>
          <w:rFonts w:cs="Arial"/>
          <w:vertAlign w:val="superscript"/>
          <w:lang w:val="de-DE"/>
        </w:rPr>
        <w:t>45</w:t>
      </w:r>
      <w:r w:rsidRPr="00F33DC5">
        <w:rPr>
          <w:rFonts w:cs="Arial"/>
          <w:lang w:val="de-DE"/>
        </w:rPr>
        <w:t xml:space="preserve"> </w:t>
      </w:r>
      <w:r>
        <w:rPr>
          <w:rFonts w:cs="Arial"/>
          <w:lang w:val="de-DE"/>
        </w:rPr>
        <w:t>– 0,14</w:t>
      </w:r>
      <w:r w:rsidRPr="00F33DC5">
        <w:rPr>
          <w:rFonts w:cs="Arial"/>
          <w:lang w:val="de-DE"/>
        </w:rPr>
        <w:t xml:space="preserve">            (dm</w:t>
      </w:r>
      <w:r w:rsidRPr="00F33DC5">
        <w:rPr>
          <w:rFonts w:cs="Arial"/>
          <w:vertAlign w:val="superscript"/>
          <w:lang w:val="de-DE"/>
        </w:rPr>
        <w:t>3</w:t>
      </w:r>
      <w:r w:rsidRPr="00F33DC5">
        <w:rPr>
          <w:rFonts w:cs="Arial"/>
          <w:lang w:val="de-DE"/>
        </w:rPr>
        <w:t>/s)</w:t>
      </w:r>
    </w:p>
    <w:p w14:paraId="2F1F507E" w14:textId="77777777" w:rsidR="00A25740" w:rsidRPr="00F33DC5" w:rsidRDefault="00A25740" w:rsidP="00A25740">
      <w:pPr>
        <w:rPr>
          <w:rFonts w:cs="Arial"/>
        </w:rPr>
      </w:pPr>
      <w:r w:rsidRPr="00F33DC5">
        <w:rPr>
          <w:rFonts w:cs="Arial"/>
          <w:lang w:val="de-DE"/>
        </w:rPr>
        <w:tab/>
      </w:r>
      <w:r w:rsidRPr="00F33DC5">
        <w:rPr>
          <w:rFonts w:cs="Arial"/>
        </w:rPr>
        <w:t>q</w:t>
      </w:r>
      <w:r w:rsidRPr="00F33DC5">
        <w:rPr>
          <w:rFonts w:cs="Arial"/>
          <w:position w:val="-4"/>
        </w:rPr>
        <w:t>o</w:t>
      </w:r>
      <w:r w:rsidRPr="00F33DC5">
        <w:rPr>
          <w:rFonts w:cs="Arial"/>
        </w:rPr>
        <w:t xml:space="preserve"> </w:t>
      </w:r>
      <w:r w:rsidRPr="00F33DC5">
        <w:rPr>
          <w:rFonts w:cs="Arial"/>
        </w:rPr>
        <w:tab/>
        <w:t>- wypływ z zaworu danego typu</w:t>
      </w:r>
    </w:p>
    <w:p w14:paraId="5F5FB488" w14:textId="7C66E1BB" w:rsidR="00107DE7" w:rsidRDefault="00A25740" w:rsidP="00A25740">
      <w:pPr>
        <w:rPr>
          <w:rFonts w:cs="Arial"/>
        </w:rPr>
      </w:pPr>
      <w:r w:rsidRPr="00F33DC5">
        <w:rPr>
          <w:rFonts w:cs="Arial"/>
        </w:rPr>
        <w:tab/>
        <w:t xml:space="preserve">n </w:t>
      </w:r>
      <w:r w:rsidRPr="00F33DC5">
        <w:rPr>
          <w:rFonts w:cs="Arial"/>
        </w:rPr>
        <w:tab/>
        <w:t>- ilość zaworów danego typu</w:t>
      </w:r>
    </w:p>
    <w:p w14:paraId="11EECBD5" w14:textId="77777777" w:rsidR="00107DE7" w:rsidRDefault="00107DE7">
      <w:pPr>
        <w:spacing w:before="0"/>
        <w:jc w:val="left"/>
        <w:rPr>
          <w:rFonts w:cs="Arial"/>
        </w:rPr>
      </w:pPr>
      <w:r>
        <w:rPr>
          <w:rFonts w:cs="Arial"/>
        </w:rPr>
        <w:br w:type="page"/>
      </w:r>
    </w:p>
    <w:p w14:paraId="759DBF89" w14:textId="77777777" w:rsidR="00A25740" w:rsidRDefault="00A25740" w:rsidP="00A25740">
      <w:pPr>
        <w:rPr>
          <w:rFonts w:cs="Arial"/>
        </w:rPr>
      </w:pPr>
    </w:p>
    <w:tbl>
      <w:tblPr>
        <w:tblW w:w="9297" w:type="dxa"/>
        <w:tblInd w:w="4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2493"/>
        <w:gridCol w:w="1985"/>
        <w:gridCol w:w="1984"/>
        <w:gridCol w:w="2126"/>
      </w:tblGrid>
      <w:tr w:rsidR="00A25740" w:rsidRPr="00F33DC5" w14:paraId="67E61F56" w14:textId="77777777" w:rsidTr="00556447">
        <w:trPr>
          <w:cantSplit/>
        </w:trPr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FC9EDD2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Lp.</w:t>
            </w:r>
          </w:p>
        </w:tc>
        <w:tc>
          <w:tcPr>
            <w:tcW w:w="24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0B55F4A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Nazwa przyboru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915771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Ilość</w:t>
            </w:r>
            <w:r w:rsidRPr="00F33DC5">
              <w:rPr>
                <w:rFonts w:cs="Arial"/>
              </w:rPr>
              <w:br/>
              <w:t>n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786AC10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Wypływ</w:t>
            </w:r>
            <w:r w:rsidRPr="00F33DC5">
              <w:rPr>
                <w:rFonts w:cs="Arial"/>
              </w:rPr>
              <w:br/>
            </w:r>
            <w:proofErr w:type="spellStart"/>
            <w:r w:rsidRPr="00F33DC5">
              <w:rPr>
                <w:rFonts w:cs="Arial"/>
              </w:rPr>
              <w:t>qo</w:t>
            </w:r>
            <w:proofErr w:type="spellEnd"/>
            <w:r w:rsidRPr="00F33DC5">
              <w:rPr>
                <w:rFonts w:cs="Arial"/>
              </w:rPr>
              <w:t>[dm</w:t>
            </w:r>
            <w:r w:rsidRPr="00F33DC5">
              <w:rPr>
                <w:rFonts w:cs="Arial"/>
                <w:vertAlign w:val="superscript"/>
              </w:rPr>
              <w:t>3</w:t>
            </w:r>
            <w:r w:rsidRPr="00F33DC5">
              <w:rPr>
                <w:rFonts w:cs="Arial"/>
              </w:rPr>
              <w:t>/s]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4839B36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Suma</w:t>
            </w:r>
            <w:r w:rsidRPr="00F33DC5">
              <w:rPr>
                <w:rFonts w:cs="Arial"/>
              </w:rPr>
              <w:br/>
              <w:t>q[dm</w:t>
            </w:r>
            <w:r w:rsidRPr="00F33DC5">
              <w:rPr>
                <w:rFonts w:cs="Arial"/>
                <w:vertAlign w:val="superscript"/>
              </w:rPr>
              <w:t>3</w:t>
            </w:r>
            <w:r w:rsidRPr="00F33DC5">
              <w:rPr>
                <w:rFonts w:cs="Arial"/>
              </w:rPr>
              <w:t>/s]</w:t>
            </w:r>
          </w:p>
        </w:tc>
      </w:tr>
      <w:tr w:rsidR="00A25740" w:rsidRPr="00F33DC5" w14:paraId="5B149BD5" w14:textId="77777777" w:rsidTr="00556447">
        <w:trPr>
          <w:cantSplit/>
        </w:trPr>
        <w:tc>
          <w:tcPr>
            <w:tcW w:w="70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24D1358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1</w:t>
            </w:r>
          </w:p>
        </w:tc>
        <w:tc>
          <w:tcPr>
            <w:tcW w:w="249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1EBB610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Umywalka</w:t>
            </w:r>
          </w:p>
        </w:tc>
        <w:tc>
          <w:tcPr>
            <w:tcW w:w="198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B46C44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98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AA3F1F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0,14</w:t>
            </w:r>
          </w:p>
        </w:tc>
        <w:tc>
          <w:tcPr>
            <w:tcW w:w="2126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C4480F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1,4</w:t>
            </w:r>
          </w:p>
        </w:tc>
      </w:tr>
      <w:tr w:rsidR="00A25740" w:rsidRPr="00F33DC5" w14:paraId="1D7F0428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40AB303E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2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6689A7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Zlewozmywak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BB77F4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CF58C88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0,14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31D136C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0,14</w:t>
            </w:r>
          </w:p>
        </w:tc>
      </w:tr>
      <w:tr w:rsidR="00A25740" w:rsidRPr="00F33DC5" w14:paraId="67E0137E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CCF37EB" w14:textId="77777777" w:rsidR="00A25740" w:rsidRPr="00F33DC5" w:rsidRDefault="00A25740" w:rsidP="00556447">
            <w:pPr>
              <w:rPr>
                <w:rFonts w:cs="Arial"/>
              </w:rPr>
            </w:pPr>
            <w:r>
              <w:rPr>
                <w:rFonts w:cs="Arial"/>
              </w:rPr>
              <w:t>3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4A0ED7E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Ustęp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C3BA50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CF6A1B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0,13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F263586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1,04</w:t>
            </w:r>
          </w:p>
        </w:tc>
      </w:tr>
      <w:tr w:rsidR="00A25740" w:rsidRPr="00F33DC5" w14:paraId="531C0277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1A58C35C" w14:textId="77777777" w:rsidR="00A25740" w:rsidRPr="00F33DC5" w:rsidRDefault="00A25740" w:rsidP="00556447">
            <w:pPr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A4B5A31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Natrysk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7CFE55E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9EF947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0,3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76CDE01F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1,2</w:t>
            </w:r>
          </w:p>
        </w:tc>
      </w:tr>
      <w:tr w:rsidR="00A25740" w:rsidRPr="00F33DC5" w14:paraId="3ADA87E4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74977D26" w14:textId="77777777" w:rsidR="00A25740" w:rsidRPr="00F33DC5" w:rsidRDefault="00A25740" w:rsidP="00556447">
            <w:pPr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2A9068C" w14:textId="77777777" w:rsidR="00A25740" w:rsidRPr="00F33DC5" w:rsidRDefault="00A25740" w:rsidP="00556447">
            <w:pPr>
              <w:rPr>
                <w:rFonts w:cs="Arial"/>
              </w:rPr>
            </w:pPr>
            <w:r>
              <w:rPr>
                <w:rFonts w:cs="Arial"/>
              </w:rPr>
              <w:t>Pisuar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96D30DA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CF80F1C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63687EEF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1,0</w:t>
            </w:r>
          </w:p>
        </w:tc>
      </w:tr>
      <w:tr w:rsidR="00A25740" w:rsidRPr="00F33DC5" w14:paraId="7576E8BF" w14:textId="77777777" w:rsidTr="00556447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14:paraId="6C9C1356" w14:textId="77777777" w:rsidR="00A25740" w:rsidRPr="00F33DC5" w:rsidRDefault="00A25740" w:rsidP="00556447">
            <w:pPr>
              <w:rPr>
                <w:rFonts w:cs="Arial"/>
              </w:rPr>
            </w:pPr>
          </w:p>
        </w:tc>
        <w:tc>
          <w:tcPr>
            <w:tcW w:w="2493" w:type="dxa"/>
            <w:tcBorders>
              <w:top w:val="single" w:sz="4" w:space="0" w:color="auto"/>
              <w:bottom w:val="single" w:sz="12" w:space="0" w:color="auto"/>
            </w:tcBorders>
          </w:tcPr>
          <w:p w14:paraId="3A9EBE75" w14:textId="77777777" w:rsidR="00A25740" w:rsidRPr="00F33DC5" w:rsidRDefault="00A25740" w:rsidP="00556447">
            <w:pPr>
              <w:rPr>
                <w:rFonts w:cs="Arial"/>
              </w:rPr>
            </w:pPr>
          </w:p>
        </w:tc>
        <w:tc>
          <w:tcPr>
            <w:tcW w:w="1985" w:type="dxa"/>
            <w:tcBorders>
              <w:top w:val="single" w:sz="4" w:space="0" w:color="auto"/>
              <w:bottom w:val="single" w:sz="12" w:space="0" w:color="auto"/>
            </w:tcBorders>
          </w:tcPr>
          <w:p w14:paraId="76FD5DDA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bottom w:val="single" w:sz="12" w:space="0" w:color="auto"/>
            </w:tcBorders>
          </w:tcPr>
          <w:p w14:paraId="71065BBE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Razem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BFA896D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4,78</w:t>
            </w:r>
          </w:p>
        </w:tc>
      </w:tr>
    </w:tbl>
    <w:p w14:paraId="6DCBD288" w14:textId="77777777" w:rsidR="00A25740" w:rsidRDefault="00A25740" w:rsidP="00A25740">
      <w:pPr>
        <w:rPr>
          <w:rFonts w:cs="Arial"/>
        </w:rPr>
      </w:pPr>
    </w:p>
    <w:p w14:paraId="3F58A205" w14:textId="77777777" w:rsidR="00A25740" w:rsidRPr="00F33DC5" w:rsidRDefault="00A25740" w:rsidP="00A25740">
      <w:pPr>
        <w:rPr>
          <w:rFonts w:cs="Arial"/>
        </w:rPr>
      </w:pPr>
      <w:r w:rsidRPr="00F33DC5">
        <w:rPr>
          <w:rFonts w:cs="Arial"/>
        </w:rPr>
        <w:t>Maksymalny chwilowy przepływ wody zimnej:</w:t>
      </w:r>
    </w:p>
    <w:p w14:paraId="464C61F9" w14:textId="77777777" w:rsidR="00A25740" w:rsidRDefault="00A25740" w:rsidP="00A25740">
      <w:pPr>
        <w:rPr>
          <w:rFonts w:cs="Arial"/>
        </w:rPr>
      </w:pPr>
      <w:r w:rsidRPr="00F33DC5">
        <w:rPr>
          <w:rFonts w:cs="Arial"/>
        </w:rPr>
        <w:t xml:space="preserve">q = </w:t>
      </w:r>
      <w:r>
        <w:rPr>
          <w:rFonts w:cs="Arial"/>
        </w:rPr>
        <w:t>0,682</w:t>
      </w:r>
      <w:r w:rsidRPr="00F33DC5">
        <w:rPr>
          <w:rFonts w:cs="Arial"/>
        </w:rPr>
        <w:t xml:space="preserve"> ( </w:t>
      </w:r>
      <w:r>
        <w:rPr>
          <w:rFonts w:cs="Arial"/>
        </w:rPr>
        <w:t xml:space="preserve">4,78 </w:t>
      </w:r>
      <w:r w:rsidRPr="00F33DC5">
        <w:rPr>
          <w:rFonts w:cs="Arial"/>
        </w:rPr>
        <w:t>)</w:t>
      </w:r>
      <w:r w:rsidRPr="00F33DC5">
        <w:rPr>
          <w:rFonts w:cs="Arial"/>
          <w:vertAlign w:val="superscript"/>
        </w:rPr>
        <w:t>0,</w:t>
      </w:r>
      <w:r>
        <w:rPr>
          <w:rFonts w:cs="Arial"/>
          <w:vertAlign w:val="superscript"/>
        </w:rPr>
        <w:t>45</w:t>
      </w:r>
      <w:r w:rsidRPr="00F33DC5">
        <w:rPr>
          <w:rFonts w:cs="Arial"/>
        </w:rPr>
        <w:t xml:space="preserve"> </w:t>
      </w:r>
      <w:r>
        <w:rPr>
          <w:rFonts w:cs="Arial"/>
        </w:rPr>
        <w:t>– 0,14</w:t>
      </w:r>
      <w:r w:rsidRPr="00F33DC5">
        <w:rPr>
          <w:rFonts w:cs="Arial"/>
        </w:rPr>
        <w:t xml:space="preserve"> = </w:t>
      </w:r>
      <w:r>
        <w:rPr>
          <w:rFonts w:cs="Arial"/>
        </w:rPr>
        <w:t>1,2</w:t>
      </w:r>
      <w:r w:rsidRPr="00F33DC5">
        <w:rPr>
          <w:rFonts w:cs="Arial"/>
        </w:rPr>
        <w:t xml:space="preserve"> dm</w:t>
      </w:r>
      <w:r w:rsidRPr="00F33DC5">
        <w:rPr>
          <w:rFonts w:cs="Arial"/>
          <w:vertAlign w:val="superscript"/>
        </w:rPr>
        <w:t>3</w:t>
      </w:r>
      <w:r w:rsidRPr="00F33DC5">
        <w:rPr>
          <w:rFonts w:cs="Arial"/>
        </w:rPr>
        <w:t>/s</w:t>
      </w:r>
    </w:p>
    <w:p w14:paraId="7B576438" w14:textId="77777777" w:rsidR="00A25740" w:rsidRPr="00D27DB3" w:rsidRDefault="00A25740" w:rsidP="00A25740">
      <w:pPr>
        <w:pStyle w:val="Nagwek3"/>
        <w:numPr>
          <w:ilvl w:val="2"/>
          <w:numId w:val="1"/>
        </w:numPr>
        <w:ind w:left="283" w:hanging="283"/>
        <w:rPr>
          <w:rFonts w:cs="Arial"/>
        </w:rPr>
      </w:pPr>
      <w:bookmarkStart w:id="49" w:name="_Toc34234715"/>
      <w:bookmarkStart w:id="50" w:name="_Toc501028500"/>
      <w:bookmarkStart w:id="51" w:name="_Toc511850288"/>
      <w:bookmarkStart w:id="52" w:name="_Toc106624405"/>
      <w:bookmarkStart w:id="53" w:name="_Toc154003943"/>
      <w:r w:rsidRPr="00D27DB3">
        <w:rPr>
          <w:rFonts w:cs="Arial"/>
        </w:rPr>
        <w:t>Przepływ obliczeniowy wody zimnej dla celów p.poż.</w:t>
      </w:r>
      <w:bookmarkEnd w:id="49"/>
      <w:bookmarkEnd w:id="50"/>
      <w:bookmarkEnd w:id="51"/>
      <w:bookmarkEnd w:id="52"/>
      <w:bookmarkEnd w:id="53"/>
    </w:p>
    <w:p w14:paraId="62ACC595" w14:textId="77777777" w:rsidR="00A25740" w:rsidRDefault="00A25740" w:rsidP="00A25740">
      <w:r>
        <w:t>Gaszenie zewnętrzne budynków z istniejących hydrantów zewnętrznych.</w:t>
      </w:r>
    </w:p>
    <w:p w14:paraId="1924CE1B" w14:textId="3052B10D" w:rsidR="00A25740" w:rsidRDefault="00A25740" w:rsidP="00A25740">
      <w:pPr>
        <w:rPr>
          <w:rFonts w:cs="Arial"/>
        </w:rPr>
      </w:pPr>
      <w:r>
        <w:rPr>
          <w:rFonts w:cs="Arial"/>
        </w:rPr>
        <w:t>Gaszenie wewn</w:t>
      </w:r>
      <w:r w:rsidR="00073162">
        <w:rPr>
          <w:rFonts w:cs="Arial"/>
        </w:rPr>
        <w:t>ętrzne</w:t>
      </w:r>
      <w:r>
        <w:rPr>
          <w:rFonts w:cs="Arial"/>
        </w:rPr>
        <w:t xml:space="preserve"> w hali z hydrantów HP25</w:t>
      </w:r>
    </w:p>
    <w:p w14:paraId="774BAA71" w14:textId="66561BD8" w:rsidR="00A25740" w:rsidRDefault="00A25740" w:rsidP="00A25740">
      <w:pPr>
        <w:rPr>
          <w:rFonts w:cs="Arial"/>
        </w:rPr>
      </w:pPr>
      <w:r>
        <w:rPr>
          <w:rFonts w:cs="Arial"/>
        </w:rPr>
        <w:t xml:space="preserve">Zap. </w:t>
      </w:r>
      <w:r w:rsidR="00073162">
        <w:rPr>
          <w:rFonts w:cs="Arial"/>
        </w:rPr>
        <w:t>n</w:t>
      </w:r>
      <w:r>
        <w:rPr>
          <w:rFonts w:cs="Arial"/>
        </w:rPr>
        <w:t>a dwa równocześnie działające:</w:t>
      </w:r>
    </w:p>
    <w:p w14:paraId="7C7304A8" w14:textId="2FCA05FF" w:rsidR="00A25740" w:rsidRDefault="00A25740" w:rsidP="00A25740">
      <w:pPr>
        <w:rPr>
          <w:rFonts w:cs="Arial"/>
        </w:rPr>
      </w:pPr>
      <w:r>
        <w:rPr>
          <w:rFonts w:cs="Arial"/>
        </w:rPr>
        <w:t xml:space="preserve">Q </w:t>
      </w:r>
      <w:proofErr w:type="spellStart"/>
      <w:r>
        <w:rPr>
          <w:rFonts w:cs="Arial"/>
        </w:rPr>
        <w:t>ppoz</w:t>
      </w:r>
      <w:proofErr w:type="spellEnd"/>
      <w:r>
        <w:rPr>
          <w:rFonts w:cs="Arial"/>
        </w:rPr>
        <w:t xml:space="preserve"> = 2 x 1,0 = 2,0 l/s</w:t>
      </w:r>
    </w:p>
    <w:p w14:paraId="3FB78643" w14:textId="77777777" w:rsidR="00A25740" w:rsidRDefault="00A25740" w:rsidP="00A25740">
      <w:pPr>
        <w:rPr>
          <w:rFonts w:cs="Arial"/>
        </w:rPr>
      </w:pPr>
    </w:p>
    <w:p w14:paraId="3403A7A5" w14:textId="77777777" w:rsidR="00A25740" w:rsidRPr="00DF1B08" w:rsidRDefault="00A25740" w:rsidP="00A25740">
      <w:pPr>
        <w:pStyle w:val="Nagwek3"/>
        <w:numPr>
          <w:ilvl w:val="2"/>
          <w:numId w:val="1"/>
        </w:numPr>
      </w:pPr>
      <w:bookmarkStart w:id="54" w:name="_Toc516491629"/>
      <w:bookmarkStart w:id="55" w:name="_Toc110160984"/>
      <w:bookmarkStart w:id="56" w:name="_Toc136958037"/>
      <w:bookmarkStart w:id="57" w:name="_Toc136963097"/>
      <w:bookmarkStart w:id="58" w:name="_Toc154003944"/>
      <w:r w:rsidRPr="00DF1B08">
        <w:t>Przepływ obliczeniowy ścieków bytowo-gospodarczych</w:t>
      </w:r>
      <w:bookmarkEnd w:id="54"/>
      <w:bookmarkEnd w:id="55"/>
      <w:r>
        <w:t xml:space="preserve"> bud. socjalny</w:t>
      </w:r>
      <w:bookmarkEnd w:id="56"/>
      <w:bookmarkEnd w:id="57"/>
      <w:bookmarkEnd w:id="58"/>
    </w:p>
    <w:p w14:paraId="0B432383" w14:textId="77777777" w:rsidR="00A25740" w:rsidRDefault="00A25740" w:rsidP="00A25740">
      <w:pPr>
        <w:rPr>
          <w:rFonts w:cs="Arial"/>
        </w:rPr>
      </w:pPr>
      <w:r w:rsidRPr="00F33DC5">
        <w:rPr>
          <w:rFonts w:cs="Arial"/>
        </w:rPr>
        <w:t>obliczono wg wzoru (PN 92/B/01707)</w:t>
      </w:r>
    </w:p>
    <w:p w14:paraId="29B5FF68" w14:textId="77777777" w:rsidR="00A25740" w:rsidRDefault="00A25740" w:rsidP="00A25740">
      <w:pPr>
        <w:jc w:val="center"/>
        <w:rPr>
          <w:rFonts w:cs="Arial"/>
          <w:lang w:val="en-US"/>
        </w:rPr>
      </w:pPr>
      <w:proofErr w:type="spellStart"/>
      <w:r w:rsidRPr="00F33DC5">
        <w:rPr>
          <w:rFonts w:cs="Arial"/>
          <w:lang w:val="en-US"/>
        </w:rPr>
        <w:t>qs</w:t>
      </w:r>
      <w:proofErr w:type="spellEnd"/>
      <w:r w:rsidRPr="00F33DC5">
        <w:rPr>
          <w:rFonts w:cs="Arial"/>
          <w:lang w:val="en-US"/>
        </w:rPr>
        <w:t xml:space="preserve"> = 0,</w:t>
      </w:r>
      <w:r>
        <w:rPr>
          <w:rFonts w:cs="Arial"/>
          <w:lang w:val="en-US"/>
        </w:rPr>
        <w:t>7</w:t>
      </w:r>
      <w:r w:rsidRPr="00F33DC5">
        <w:rPr>
          <w:rFonts w:cs="Arial"/>
          <w:lang w:val="en-US"/>
        </w:rPr>
        <w:t xml:space="preserve"> x ( </w:t>
      </w:r>
      <w:r w:rsidRPr="00F33DC5">
        <w:rPr>
          <w:rFonts w:cs="Arial"/>
          <w:lang w:val="de-DE"/>
        </w:rPr>
        <w:sym w:font="Symbol" w:char="F0E5"/>
      </w:r>
      <w:r w:rsidRPr="00F33DC5">
        <w:rPr>
          <w:rFonts w:cs="Arial"/>
          <w:lang w:val="en-US"/>
        </w:rPr>
        <w:t>AWs )</w:t>
      </w:r>
      <w:r w:rsidRPr="00F33DC5">
        <w:rPr>
          <w:rFonts w:cs="Arial"/>
          <w:vertAlign w:val="superscript"/>
          <w:lang w:val="en-US"/>
        </w:rPr>
        <w:t>0,5</w:t>
      </w:r>
      <w:r w:rsidRPr="00F33DC5">
        <w:rPr>
          <w:rFonts w:cs="Arial"/>
          <w:lang w:val="en-US"/>
        </w:rPr>
        <w:t xml:space="preserve">             (dm</w:t>
      </w:r>
      <w:r w:rsidRPr="00F33DC5">
        <w:rPr>
          <w:rFonts w:cs="Arial"/>
          <w:vertAlign w:val="superscript"/>
          <w:lang w:val="en-US"/>
        </w:rPr>
        <w:t>3</w:t>
      </w:r>
      <w:r w:rsidRPr="00F33DC5">
        <w:rPr>
          <w:rFonts w:cs="Arial"/>
          <w:lang w:val="en-US"/>
        </w:rPr>
        <w:t>/s)</w:t>
      </w:r>
    </w:p>
    <w:p w14:paraId="4613EFB4" w14:textId="77777777" w:rsidR="00A25740" w:rsidRDefault="00A25740" w:rsidP="00A25740">
      <w:pPr>
        <w:jc w:val="center"/>
        <w:rPr>
          <w:rFonts w:cs="Arial"/>
          <w:lang w:val="en-US"/>
        </w:rPr>
      </w:pPr>
    </w:p>
    <w:tbl>
      <w:tblPr>
        <w:tblW w:w="9297" w:type="dxa"/>
        <w:tblInd w:w="41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9"/>
        <w:gridCol w:w="2493"/>
        <w:gridCol w:w="1985"/>
        <w:gridCol w:w="1984"/>
        <w:gridCol w:w="2126"/>
      </w:tblGrid>
      <w:tr w:rsidR="00A25740" w:rsidRPr="00F33DC5" w14:paraId="044C1595" w14:textId="77777777" w:rsidTr="00556447">
        <w:trPr>
          <w:cantSplit/>
        </w:trPr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5DFABB4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Lp.</w:t>
            </w:r>
          </w:p>
        </w:tc>
        <w:tc>
          <w:tcPr>
            <w:tcW w:w="24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0CACDA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Nazwa przyboru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F40D238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Ilość</w:t>
            </w:r>
            <w:r w:rsidRPr="00F33DC5">
              <w:rPr>
                <w:rFonts w:cs="Arial"/>
              </w:rPr>
              <w:br/>
              <w:t>n</w:t>
            </w:r>
          </w:p>
        </w:tc>
        <w:tc>
          <w:tcPr>
            <w:tcW w:w="198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4CD71B4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Równoważnik odpływu</w:t>
            </w:r>
            <w:r w:rsidRPr="00F33DC5">
              <w:rPr>
                <w:rFonts w:cs="Arial"/>
              </w:rPr>
              <w:br/>
            </w:r>
            <w:proofErr w:type="spellStart"/>
            <w:r w:rsidRPr="00F33DC5">
              <w:rPr>
                <w:rFonts w:cs="Arial"/>
              </w:rPr>
              <w:t>Aws</w:t>
            </w:r>
            <w:proofErr w:type="spellEnd"/>
            <w:r w:rsidRPr="00F33DC5">
              <w:rPr>
                <w:rFonts w:cs="Arial"/>
              </w:rPr>
              <w:t>[dm</w:t>
            </w:r>
            <w:r w:rsidRPr="00F33DC5">
              <w:rPr>
                <w:rFonts w:cs="Arial"/>
                <w:vertAlign w:val="superscript"/>
              </w:rPr>
              <w:t>3</w:t>
            </w:r>
            <w:r w:rsidRPr="00F33DC5">
              <w:rPr>
                <w:rFonts w:cs="Arial"/>
              </w:rPr>
              <w:t>/s]</w:t>
            </w:r>
          </w:p>
        </w:tc>
        <w:tc>
          <w:tcPr>
            <w:tcW w:w="212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88FEB8B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Suma</w:t>
            </w:r>
            <w:r w:rsidRPr="00F33DC5">
              <w:rPr>
                <w:rFonts w:cs="Arial"/>
              </w:rPr>
              <w:br/>
            </w:r>
            <w:proofErr w:type="spellStart"/>
            <w:r w:rsidRPr="00F33DC5">
              <w:rPr>
                <w:rFonts w:cs="Arial"/>
              </w:rPr>
              <w:t>Aws</w:t>
            </w:r>
            <w:proofErr w:type="spellEnd"/>
            <w:r w:rsidRPr="00F33DC5">
              <w:rPr>
                <w:rFonts w:cs="Arial"/>
              </w:rPr>
              <w:t>[dm</w:t>
            </w:r>
            <w:r w:rsidRPr="00F33DC5">
              <w:rPr>
                <w:rFonts w:cs="Arial"/>
                <w:vertAlign w:val="superscript"/>
              </w:rPr>
              <w:t>3</w:t>
            </w:r>
            <w:r w:rsidRPr="00F33DC5">
              <w:rPr>
                <w:rFonts w:cs="Arial"/>
              </w:rPr>
              <w:t>/s]</w:t>
            </w:r>
          </w:p>
        </w:tc>
      </w:tr>
      <w:tr w:rsidR="00A25740" w:rsidRPr="00F33DC5" w14:paraId="3DFB16EA" w14:textId="77777777" w:rsidTr="00556447">
        <w:trPr>
          <w:cantSplit/>
        </w:trPr>
        <w:tc>
          <w:tcPr>
            <w:tcW w:w="70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75E49FAF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1</w:t>
            </w:r>
          </w:p>
        </w:tc>
        <w:tc>
          <w:tcPr>
            <w:tcW w:w="2493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CF035E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Umywalka</w:t>
            </w:r>
          </w:p>
        </w:tc>
        <w:tc>
          <w:tcPr>
            <w:tcW w:w="198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C124A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10</w:t>
            </w:r>
          </w:p>
        </w:tc>
        <w:tc>
          <w:tcPr>
            <w:tcW w:w="198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AA8365E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0,5</w:t>
            </w:r>
          </w:p>
        </w:tc>
        <w:tc>
          <w:tcPr>
            <w:tcW w:w="2126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23A9F3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5,0</w:t>
            </w:r>
          </w:p>
        </w:tc>
      </w:tr>
      <w:tr w:rsidR="00A25740" w:rsidRPr="00F33DC5" w14:paraId="293902A1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64AAD43D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2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9D2212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Zlewozmywak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F30D453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4E2813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1,0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4645C62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1,0</w:t>
            </w:r>
          </w:p>
        </w:tc>
      </w:tr>
      <w:tr w:rsidR="00A25740" w:rsidRPr="00F33DC5" w14:paraId="27C7F6EE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0B26AAF7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3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5797C5A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Ustęp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0A47280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C937E5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2,5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5722A28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20,0</w:t>
            </w:r>
          </w:p>
        </w:tc>
      </w:tr>
      <w:tr w:rsidR="00A25740" w:rsidRPr="00F33DC5" w14:paraId="21CEC278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3D58DD5B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4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530BE2F" w14:textId="77777777" w:rsidR="00A25740" w:rsidRPr="00F33DC5" w:rsidRDefault="00A25740" w:rsidP="00556447">
            <w:pPr>
              <w:rPr>
                <w:rFonts w:cs="Arial"/>
              </w:rPr>
            </w:pPr>
            <w:r w:rsidRPr="00F33DC5">
              <w:rPr>
                <w:rFonts w:cs="Arial"/>
              </w:rPr>
              <w:t>Natrysk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9FCC78D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18021B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1,0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6B9A8434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4,0</w:t>
            </w:r>
          </w:p>
        </w:tc>
      </w:tr>
      <w:tr w:rsidR="00A25740" w:rsidRPr="00F33DC5" w14:paraId="6CAB626E" w14:textId="77777777" w:rsidTr="00556447">
        <w:trPr>
          <w:cantSplit/>
        </w:trPr>
        <w:tc>
          <w:tcPr>
            <w:tcW w:w="709" w:type="dxa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</w:tcPr>
          <w:p w14:paraId="14072793" w14:textId="77777777" w:rsidR="00A25740" w:rsidRPr="00F33DC5" w:rsidRDefault="00A25740" w:rsidP="00556447">
            <w:pPr>
              <w:rPr>
                <w:rFonts w:cs="Arial"/>
              </w:rPr>
            </w:pPr>
            <w:r>
              <w:rPr>
                <w:rFonts w:cs="Arial"/>
              </w:rPr>
              <w:t>5</w:t>
            </w:r>
          </w:p>
        </w:tc>
        <w:tc>
          <w:tcPr>
            <w:tcW w:w="24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185EBCB" w14:textId="77777777" w:rsidR="00A25740" w:rsidRPr="00F33DC5" w:rsidRDefault="00A25740" w:rsidP="00556447">
            <w:pPr>
              <w:rPr>
                <w:rFonts w:cs="Arial"/>
              </w:rPr>
            </w:pPr>
            <w:r>
              <w:rPr>
                <w:rFonts w:cs="Arial"/>
              </w:rPr>
              <w:t>Pisuar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9B3D032" w14:textId="77777777" w:rsidR="00A25740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246D4F9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0,5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12" w:space="0" w:color="auto"/>
            </w:tcBorders>
          </w:tcPr>
          <w:p w14:paraId="326520E3" w14:textId="77777777" w:rsidR="00A25740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0,5</w:t>
            </w:r>
          </w:p>
        </w:tc>
      </w:tr>
      <w:tr w:rsidR="00A25740" w:rsidRPr="00F33DC5" w14:paraId="18D23325" w14:textId="77777777" w:rsidTr="00556447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14:paraId="05EBF81F" w14:textId="77777777" w:rsidR="00A25740" w:rsidRPr="00F33DC5" w:rsidRDefault="00A25740" w:rsidP="00556447">
            <w:pPr>
              <w:rPr>
                <w:rFonts w:cs="Arial"/>
              </w:rPr>
            </w:pPr>
          </w:p>
        </w:tc>
        <w:tc>
          <w:tcPr>
            <w:tcW w:w="2493" w:type="dxa"/>
            <w:tcBorders>
              <w:top w:val="single" w:sz="4" w:space="0" w:color="auto"/>
              <w:bottom w:val="single" w:sz="12" w:space="0" w:color="auto"/>
            </w:tcBorders>
          </w:tcPr>
          <w:p w14:paraId="489A6EF0" w14:textId="77777777" w:rsidR="00A25740" w:rsidRPr="00F33DC5" w:rsidRDefault="00A25740" w:rsidP="00556447">
            <w:pPr>
              <w:rPr>
                <w:rFonts w:cs="Arial"/>
              </w:rPr>
            </w:pPr>
          </w:p>
        </w:tc>
        <w:tc>
          <w:tcPr>
            <w:tcW w:w="1985" w:type="dxa"/>
            <w:tcBorders>
              <w:top w:val="single" w:sz="4" w:space="0" w:color="auto"/>
              <w:bottom w:val="single" w:sz="12" w:space="0" w:color="auto"/>
            </w:tcBorders>
          </w:tcPr>
          <w:p w14:paraId="679ED76F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</w:p>
        </w:tc>
        <w:tc>
          <w:tcPr>
            <w:tcW w:w="1984" w:type="dxa"/>
            <w:tcBorders>
              <w:top w:val="single" w:sz="4" w:space="0" w:color="auto"/>
              <w:bottom w:val="single" w:sz="12" w:space="0" w:color="auto"/>
            </w:tcBorders>
          </w:tcPr>
          <w:p w14:paraId="53BBACE4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 w:rsidRPr="00F33DC5">
              <w:rPr>
                <w:rFonts w:cs="Arial"/>
              </w:rPr>
              <w:t>Razem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61E4926C" w14:textId="77777777" w:rsidR="00A25740" w:rsidRPr="00F33DC5" w:rsidRDefault="00A25740" w:rsidP="00556447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30,5</w:t>
            </w:r>
          </w:p>
        </w:tc>
      </w:tr>
    </w:tbl>
    <w:p w14:paraId="5300DA39" w14:textId="77777777" w:rsidR="00A25740" w:rsidRDefault="00A25740" w:rsidP="00A25740">
      <w:pPr>
        <w:rPr>
          <w:rFonts w:cs="Arial"/>
        </w:rPr>
      </w:pPr>
      <w:r w:rsidRPr="00F33DC5">
        <w:rPr>
          <w:rFonts w:cs="Arial"/>
        </w:rPr>
        <w:t>Przepływ obliczeniowy</w:t>
      </w:r>
      <w:r w:rsidRPr="00F33DC5">
        <w:rPr>
          <w:rFonts w:cs="Arial"/>
        </w:rPr>
        <w:tab/>
      </w:r>
      <w:r w:rsidRPr="00F33DC5">
        <w:rPr>
          <w:rFonts w:cs="Arial"/>
        </w:rPr>
        <w:tab/>
      </w:r>
      <w:proofErr w:type="spellStart"/>
      <w:r w:rsidRPr="00F33DC5">
        <w:rPr>
          <w:rFonts w:cs="Arial"/>
        </w:rPr>
        <w:t>qs</w:t>
      </w:r>
      <w:proofErr w:type="spellEnd"/>
      <w:r w:rsidRPr="00F33DC5">
        <w:rPr>
          <w:rFonts w:cs="Arial"/>
        </w:rPr>
        <w:t xml:space="preserve"> = </w:t>
      </w:r>
      <w:r>
        <w:rPr>
          <w:rFonts w:cs="Arial"/>
        </w:rPr>
        <w:t>3,8</w:t>
      </w:r>
      <w:r w:rsidRPr="00F33DC5">
        <w:rPr>
          <w:rFonts w:cs="Arial"/>
        </w:rPr>
        <w:t xml:space="preserve"> dm</w:t>
      </w:r>
      <w:r w:rsidRPr="00F33DC5">
        <w:rPr>
          <w:rFonts w:cs="Arial"/>
          <w:vertAlign w:val="superscript"/>
        </w:rPr>
        <w:t>3</w:t>
      </w:r>
      <w:r w:rsidRPr="00F33DC5">
        <w:rPr>
          <w:rFonts w:cs="Arial"/>
        </w:rPr>
        <w:t xml:space="preserve">/s </w:t>
      </w:r>
    </w:p>
    <w:p w14:paraId="62C096FE" w14:textId="77777777" w:rsidR="00A25740" w:rsidRDefault="00A25740" w:rsidP="00A25740">
      <w:pPr>
        <w:rPr>
          <w:rFonts w:cs="Arial"/>
        </w:rPr>
      </w:pPr>
      <w:r>
        <w:rPr>
          <w:rFonts w:cs="Arial"/>
        </w:rPr>
        <w:t xml:space="preserve">Średnica </w:t>
      </w:r>
      <w:proofErr w:type="spellStart"/>
      <w:r>
        <w:rPr>
          <w:rFonts w:cs="Arial"/>
        </w:rPr>
        <w:t>przykanalika</w:t>
      </w:r>
      <w:proofErr w:type="spellEnd"/>
      <w:r>
        <w:rPr>
          <w:rFonts w:cs="Arial"/>
        </w:rPr>
        <w:t xml:space="preserve"> PVC160</w:t>
      </w:r>
    </w:p>
    <w:p w14:paraId="249A4C02" w14:textId="76831FB4" w:rsidR="002B09F4" w:rsidRDefault="002B09F4" w:rsidP="002B09F4">
      <w:pPr>
        <w:rPr>
          <w:lang w:val="en-US"/>
        </w:rPr>
      </w:pPr>
    </w:p>
    <w:p w14:paraId="1F642957" w14:textId="77777777" w:rsidR="00B01869" w:rsidRDefault="00B01869" w:rsidP="002B09F4">
      <w:pPr>
        <w:rPr>
          <w:lang w:val="en-US"/>
        </w:rPr>
      </w:pPr>
    </w:p>
    <w:p w14:paraId="41160D0F" w14:textId="77777777" w:rsidR="00237370" w:rsidRDefault="00237370">
      <w:pPr>
        <w:spacing w:before="0"/>
        <w:jc w:val="left"/>
        <w:rPr>
          <w:rFonts w:cs="Arial"/>
          <w:b/>
          <w:spacing w:val="10"/>
          <w:sz w:val="32"/>
        </w:rPr>
      </w:pPr>
      <w:r>
        <w:rPr>
          <w:rFonts w:cs="Arial"/>
        </w:rPr>
        <w:br w:type="page"/>
      </w:r>
    </w:p>
    <w:p w14:paraId="42CFA0A4" w14:textId="6E64758A" w:rsidR="009A4E77" w:rsidRDefault="00E65B76" w:rsidP="00827386">
      <w:pPr>
        <w:pStyle w:val="Nagwek2"/>
        <w:spacing w:before="0" w:after="0"/>
        <w:rPr>
          <w:rFonts w:cs="Arial"/>
        </w:rPr>
      </w:pPr>
      <w:bookmarkStart w:id="59" w:name="_Toc155618284"/>
      <w:r>
        <w:rPr>
          <w:rFonts w:cs="Arial"/>
        </w:rPr>
        <w:lastRenderedPageBreak/>
        <w:t>P</w:t>
      </w:r>
      <w:r w:rsidR="009A4E77">
        <w:rPr>
          <w:rFonts w:cs="Arial"/>
        </w:rPr>
        <w:t>rzyłącz</w:t>
      </w:r>
      <w:r w:rsidR="00107DE7">
        <w:rPr>
          <w:rFonts w:cs="Arial"/>
        </w:rPr>
        <w:t>e</w:t>
      </w:r>
      <w:r w:rsidR="009A4E77">
        <w:rPr>
          <w:rFonts w:cs="Arial"/>
        </w:rPr>
        <w:t xml:space="preserve"> wodociągow</w:t>
      </w:r>
      <w:r w:rsidR="0024763C">
        <w:rPr>
          <w:rFonts w:cs="Arial"/>
        </w:rPr>
        <w:t>e</w:t>
      </w:r>
      <w:bookmarkEnd w:id="59"/>
    </w:p>
    <w:p w14:paraId="4853FE65" w14:textId="77777777" w:rsidR="00AA03DC" w:rsidRDefault="00AA03DC" w:rsidP="00AA03DC">
      <w:pPr>
        <w:pStyle w:val="Nagwek3"/>
      </w:pPr>
      <w:bookmarkStart w:id="60" w:name="_Toc15495063"/>
      <w:bookmarkEnd w:id="20"/>
      <w:bookmarkEnd w:id="21"/>
      <w:r>
        <w:t>Trasa przyłącza</w:t>
      </w:r>
      <w:bookmarkEnd w:id="60"/>
    </w:p>
    <w:p w14:paraId="5953570F" w14:textId="66329EF4" w:rsidR="00AA03DC" w:rsidRDefault="00AA03DC" w:rsidP="00932763">
      <w:r>
        <w:t>Zgodnie z Warunkami przyłącze będzie prowadzone od istniejącej sieci wodociągowej o średnicy P</w:t>
      </w:r>
      <w:r w:rsidR="00C335B7">
        <w:t xml:space="preserve">E100 SDR11 </w:t>
      </w:r>
      <w:r w:rsidR="00B80345">
        <w:t>110</w:t>
      </w:r>
      <w:r w:rsidR="00F347ED">
        <w:t>x</w:t>
      </w:r>
      <w:r w:rsidR="00B80345">
        <w:t>10,0</w:t>
      </w:r>
      <w:r>
        <w:t xml:space="preserve"> zlokalizowanej </w:t>
      </w:r>
      <w:r w:rsidR="00C335B7">
        <w:t xml:space="preserve">na działce nr </w:t>
      </w:r>
      <w:r w:rsidR="00B80345">
        <w:t>7/18</w:t>
      </w:r>
      <w:r w:rsidR="00C335B7">
        <w:t>.</w:t>
      </w:r>
    </w:p>
    <w:p w14:paraId="6D3FC9A4" w14:textId="58C3C379" w:rsidR="00AA03DC" w:rsidRDefault="00AA03DC" w:rsidP="00932763">
      <w:r>
        <w:t xml:space="preserve">Zostanie wykonane wspólne przyłącze </w:t>
      </w:r>
      <w:r w:rsidR="00932763">
        <w:t>dla celów bytowych i ppoż.</w:t>
      </w:r>
      <w:r>
        <w:t xml:space="preserve"> </w:t>
      </w:r>
    </w:p>
    <w:p w14:paraId="432787B2" w14:textId="0E758277" w:rsidR="00AA03DC" w:rsidRDefault="00AA03DC" w:rsidP="00932763">
      <w:r w:rsidRPr="00E94AB7">
        <w:t xml:space="preserve">Przyłącze </w:t>
      </w:r>
      <w:r w:rsidR="00F347ED">
        <w:t xml:space="preserve">zostanie doprowadzone do </w:t>
      </w:r>
      <w:r w:rsidR="00B80345">
        <w:t>pomieszczenia technicznego</w:t>
      </w:r>
      <w:r w:rsidR="00F347ED">
        <w:t xml:space="preserve"> w budynku socjalnym</w:t>
      </w:r>
      <w:r w:rsidRPr="00E94AB7">
        <w:t>, w któr</w:t>
      </w:r>
      <w:r w:rsidR="00F347ED">
        <w:t>ym</w:t>
      </w:r>
      <w:r w:rsidRPr="00E94AB7">
        <w:t xml:space="preserve"> zostan</w:t>
      </w:r>
      <w:r w:rsidR="00FE23F1" w:rsidRPr="00E94AB7">
        <w:t>ie</w:t>
      </w:r>
      <w:r w:rsidRPr="00E94AB7">
        <w:t xml:space="preserve"> zamontowan</w:t>
      </w:r>
      <w:r w:rsidR="00FE23F1" w:rsidRPr="00E94AB7">
        <w:t>y</w:t>
      </w:r>
      <w:r w:rsidRPr="00E94AB7">
        <w:t xml:space="preserve"> wodomierz i zaw</w:t>
      </w:r>
      <w:r w:rsidR="00FE23F1" w:rsidRPr="00E94AB7">
        <w:t>ór</w:t>
      </w:r>
      <w:r w:rsidR="00275292" w:rsidRPr="00E94AB7">
        <w:t xml:space="preserve"> </w:t>
      </w:r>
      <w:proofErr w:type="spellStart"/>
      <w:r w:rsidR="00275292" w:rsidRPr="00E94AB7">
        <w:t>antyskażeniow</w:t>
      </w:r>
      <w:r w:rsidR="00FE23F1" w:rsidRPr="00E94AB7">
        <w:t>y</w:t>
      </w:r>
      <w:proofErr w:type="spellEnd"/>
      <w:r w:rsidRPr="00E94AB7">
        <w:t>.</w:t>
      </w:r>
      <w:r w:rsidR="00F347ED">
        <w:t xml:space="preserve"> P</w:t>
      </w:r>
      <w:r w:rsidR="00B80345">
        <w:t>rzed budynkiem</w:t>
      </w:r>
      <w:r w:rsidR="00F347ED">
        <w:t xml:space="preserve"> zostanie zamontowany hydrant zewnętrzny dn80.</w:t>
      </w:r>
    </w:p>
    <w:p w14:paraId="75F757A2" w14:textId="28665415" w:rsidR="00650866" w:rsidRDefault="00AA03DC" w:rsidP="00932763">
      <w:r w:rsidRPr="005304C1">
        <w:t>Podłączenie</w:t>
      </w:r>
      <w:r w:rsidR="00F347ED">
        <w:t xml:space="preserve"> do sieci</w:t>
      </w:r>
      <w:r w:rsidRPr="005304C1">
        <w:t xml:space="preserve"> zostanie uzyskane za pomocą „wcinki” z zastosowaniem trójnika kołnierzowego z żeliwa sferoidalnego oraz zasuwy kołnierzowej.</w:t>
      </w:r>
    </w:p>
    <w:p w14:paraId="5E8D9FE3" w14:textId="76B858F2" w:rsidR="00AA03DC" w:rsidRDefault="00650866" w:rsidP="00932763">
      <w:r>
        <w:t xml:space="preserve">Po jednej stronie wcinki należy zastosować kształtkę mającą możliwość tolerancji głębokości wsunięcia bosego końca rury typu </w:t>
      </w:r>
      <w:proofErr w:type="spellStart"/>
      <w:r>
        <w:t>Synoflex</w:t>
      </w:r>
      <w:proofErr w:type="spellEnd"/>
      <w:r>
        <w:t xml:space="preserve"> firmy </w:t>
      </w:r>
      <w:proofErr w:type="spellStart"/>
      <w:r>
        <w:t>Hawle</w:t>
      </w:r>
      <w:proofErr w:type="spellEnd"/>
      <w:r>
        <w:t xml:space="preserve">. </w:t>
      </w:r>
    </w:p>
    <w:p w14:paraId="19393048" w14:textId="2335AE6F" w:rsidR="00953ECD" w:rsidRDefault="00953ECD" w:rsidP="00932763">
      <w:r>
        <w:t xml:space="preserve">Armatura i kształtki muszą być wewnętrznie i zewnętrznie zabezpieczona </w:t>
      </w:r>
      <w:r w:rsidRPr="005304C1">
        <w:t>antykorozyjną powłoką z farby epoksydowej, nakładanej metodą proszkową, o grubości 250</w:t>
      </w:r>
      <w:r>
        <w:t xml:space="preserve">-800 </w:t>
      </w:r>
      <w:r w:rsidRPr="005304C1">
        <w:rPr>
          <w:rFonts w:cs="Arial"/>
        </w:rPr>
        <w:t>µm</w:t>
      </w:r>
    </w:p>
    <w:p w14:paraId="292DD143" w14:textId="5D71A713" w:rsidR="00BC6201" w:rsidRDefault="00BC6201" w:rsidP="00CB1D35">
      <w:r w:rsidRPr="00185A9C">
        <w:t>Na trzpień za</w:t>
      </w:r>
      <w:r>
        <w:t>suwy</w:t>
      </w:r>
      <w:r w:rsidRPr="00185A9C">
        <w:t xml:space="preserve"> należy zamontować drążek w rurze osłonowej, który należy wyprowadzić do powierzchni terenu i zabezpieczyć skrzynką uliczną. Skrzynkę należy </w:t>
      </w:r>
      <w:proofErr w:type="spellStart"/>
      <w:r w:rsidRPr="00185A9C">
        <w:t>obrukować</w:t>
      </w:r>
      <w:proofErr w:type="spellEnd"/>
      <w:r w:rsidRPr="00185A9C">
        <w:t xml:space="preserve"> lub obetonować w promieniu 0,</w:t>
      </w:r>
      <w:r>
        <w:t>7</w:t>
      </w:r>
      <w:r w:rsidRPr="00185A9C">
        <w:t xml:space="preserve"> m. </w:t>
      </w:r>
    </w:p>
    <w:p w14:paraId="6C235A11" w14:textId="6B13D4E3" w:rsidR="00953ECD" w:rsidRPr="00185A9C" w:rsidRDefault="00953ECD" w:rsidP="00CB1D35">
      <w:r>
        <w:t>Na odejściu rury PE stosować tuleję kołnierzową z kołnierzem stalowym.</w:t>
      </w:r>
    </w:p>
    <w:p w14:paraId="5DC1BB73" w14:textId="67FD1CE7" w:rsidR="00BC6201" w:rsidRDefault="00BC6201" w:rsidP="00CB1D35">
      <w:r w:rsidRPr="00185A9C">
        <w:t>Na rurociągu należy ułożyć drut miedziany w osłonie tworzywowej, o przekroju min 1mm</w:t>
      </w:r>
      <w:r w:rsidRPr="00185A9C">
        <w:rPr>
          <w:vertAlign w:val="superscript"/>
        </w:rPr>
        <w:t>2</w:t>
      </w:r>
      <w:r w:rsidRPr="00185A9C">
        <w:t>. Drut ten należy wyprowadzić po drążku zasuwy i umieścić przy nim w skrzynce ulicznej.</w:t>
      </w:r>
    </w:p>
    <w:p w14:paraId="15FECBB4" w14:textId="328B83A7" w:rsidR="00BC6201" w:rsidRDefault="00953ECD" w:rsidP="00CB1D35">
      <w:r>
        <w:t xml:space="preserve">Przyłącze będzie wykonane z rur </w:t>
      </w:r>
      <w:r w:rsidR="00BC6201">
        <w:t>z rur polietylenowych PE</w:t>
      </w:r>
      <w:r w:rsidR="00CB1D35">
        <w:t>100</w:t>
      </w:r>
      <w:r w:rsidR="00AE6E33">
        <w:t xml:space="preserve"> </w:t>
      </w:r>
      <w:r>
        <w:t>SDR1</w:t>
      </w:r>
      <w:r w:rsidR="00C335B7">
        <w:t>1</w:t>
      </w:r>
      <w:r w:rsidR="00BC6201">
        <w:t xml:space="preserve">. Spadek w kierunku sieci. </w:t>
      </w:r>
    </w:p>
    <w:p w14:paraId="3B2D0220" w14:textId="5AB25ADB" w:rsidR="00AA03DC" w:rsidRPr="00337F22" w:rsidRDefault="00AA03DC" w:rsidP="00286BE1">
      <w:pPr>
        <w:ind w:left="708"/>
      </w:pPr>
      <w:r w:rsidRPr="00337F22">
        <w:t>Długość przyłącza</w:t>
      </w:r>
      <w:r w:rsidRPr="00337F22">
        <w:tab/>
      </w:r>
      <w:r w:rsidRPr="00337F22">
        <w:tab/>
      </w:r>
      <w:r w:rsidRPr="00337F22">
        <w:tab/>
      </w:r>
      <w:r w:rsidR="00B80345">
        <w:t>77,3</w:t>
      </w:r>
      <w:r>
        <w:t xml:space="preserve"> </w:t>
      </w:r>
      <w:r w:rsidRPr="00337F22">
        <w:t>m</w:t>
      </w:r>
    </w:p>
    <w:p w14:paraId="48B766BB" w14:textId="307A990A" w:rsidR="00AA03DC" w:rsidRPr="00337F22" w:rsidRDefault="00AA03DC" w:rsidP="00286BE1">
      <w:pPr>
        <w:ind w:left="708"/>
      </w:pPr>
      <w:r w:rsidRPr="00337F22">
        <w:t>Typ rurociągu</w:t>
      </w:r>
      <w:r w:rsidRPr="00337F22">
        <w:tab/>
      </w:r>
      <w:r w:rsidRPr="00337F22">
        <w:tab/>
      </w:r>
      <w:r w:rsidRPr="00337F22">
        <w:tab/>
      </w:r>
      <w:r w:rsidRPr="00337F22">
        <w:tab/>
        <w:t>PE100 SDR1</w:t>
      </w:r>
      <w:r w:rsidR="00C335B7">
        <w:t>1</w:t>
      </w:r>
      <w:r w:rsidRPr="00337F22">
        <w:t xml:space="preserve"> </w:t>
      </w:r>
      <w:r w:rsidR="00B80345">
        <w:t>11</w:t>
      </w:r>
      <w:r w:rsidRPr="00337F22">
        <w:t>0x</w:t>
      </w:r>
      <w:r w:rsidR="00B80345">
        <w:t>10,0</w:t>
      </w:r>
      <w:r w:rsidRPr="00337F22">
        <w:t xml:space="preserve"> PN1</w:t>
      </w:r>
      <w:r w:rsidR="00C335B7">
        <w:t>6</w:t>
      </w:r>
    </w:p>
    <w:p w14:paraId="3EECFD5C" w14:textId="13B91D59" w:rsidR="00AA03DC" w:rsidRDefault="00AA03DC" w:rsidP="00286BE1">
      <w:pPr>
        <w:ind w:left="708"/>
      </w:pPr>
      <w:r w:rsidRPr="00337F22">
        <w:t xml:space="preserve">Minimalne przykrycie przyłącza </w:t>
      </w:r>
      <w:r w:rsidRPr="00337F22">
        <w:tab/>
      </w:r>
      <w:r w:rsidR="00C335B7">
        <w:t>1,</w:t>
      </w:r>
      <w:r w:rsidR="00B80345">
        <w:t>5</w:t>
      </w:r>
      <w:r w:rsidR="00C335B7">
        <w:t xml:space="preserve"> </w:t>
      </w:r>
      <w:r w:rsidRPr="00337F22">
        <w:t>m</w:t>
      </w:r>
    </w:p>
    <w:p w14:paraId="672D17D4" w14:textId="05FAFEEF" w:rsidR="00F347ED" w:rsidRPr="00337F22" w:rsidRDefault="00F347ED" w:rsidP="00286BE1">
      <w:pPr>
        <w:ind w:left="708"/>
      </w:pPr>
      <w:r w:rsidRPr="00337F22">
        <w:t>Długość przyłącza</w:t>
      </w:r>
      <w:r w:rsidRPr="00337F22">
        <w:tab/>
      </w:r>
      <w:r w:rsidRPr="00337F22">
        <w:tab/>
      </w:r>
      <w:r w:rsidRPr="00337F22">
        <w:tab/>
      </w:r>
      <w:r w:rsidR="00B80345">
        <w:t>15,4</w:t>
      </w:r>
      <w:r>
        <w:t xml:space="preserve"> </w:t>
      </w:r>
      <w:r w:rsidRPr="00337F22">
        <w:t>m</w:t>
      </w:r>
    </w:p>
    <w:p w14:paraId="47F7FCC7" w14:textId="46FDAD6D" w:rsidR="00F347ED" w:rsidRPr="00337F22" w:rsidRDefault="00F347ED" w:rsidP="00286BE1">
      <w:pPr>
        <w:ind w:left="708"/>
      </w:pPr>
      <w:r w:rsidRPr="00337F22">
        <w:t>Typ rurociągu</w:t>
      </w:r>
      <w:r w:rsidRPr="00337F22">
        <w:tab/>
      </w:r>
      <w:r w:rsidRPr="00337F22">
        <w:tab/>
      </w:r>
      <w:r w:rsidRPr="00337F22">
        <w:tab/>
      </w:r>
      <w:r w:rsidRPr="00337F22">
        <w:tab/>
        <w:t>PE100 SDR1</w:t>
      </w:r>
      <w:r>
        <w:t>1</w:t>
      </w:r>
      <w:r w:rsidRPr="00337F22">
        <w:t xml:space="preserve"> </w:t>
      </w:r>
      <w:r w:rsidR="00B80345">
        <w:t>63x5,8</w:t>
      </w:r>
      <w:r w:rsidRPr="00337F22">
        <w:t xml:space="preserve"> PN1</w:t>
      </w:r>
      <w:r>
        <w:t>6</w:t>
      </w:r>
    </w:p>
    <w:p w14:paraId="0FA93331" w14:textId="77777777" w:rsidR="00F347ED" w:rsidRDefault="00F347ED" w:rsidP="00286BE1">
      <w:pPr>
        <w:ind w:left="708"/>
      </w:pPr>
      <w:r w:rsidRPr="00337F22">
        <w:t xml:space="preserve">Minimalne przykrycie przyłącza </w:t>
      </w:r>
      <w:r w:rsidRPr="00337F22">
        <w:tab/>
      </w:r>
      <w:r>
        <w:t xml:space="preserve">1,5 </w:t>
      </w:r>
      <w:r w:rsidRPr="00337F22">
        <w:t>m</w:t>
      </w:r>
    </w:p>
    <w:p w14:paraId="24C07BB4" w14:textId="77777777" w:rsidR="00AA03DC" w:rsidRDefault="00AA03DC" w:rsidP="00AA03DC"/>
    <w:p w14:paraId="579DE0E1" w14:textId="77777777" w:rsidR="005D5AAB" w:rsidRPr="009E1270" w:rsidRDefault="005D5AAB" w:rsidP="005D5AAB">
      <w:pPr>
        <w:pStyle w:val="Nagwek3"/>
        <w:numPr>
          <w:ilvl w:val="2"/>
          <w:numId w:val="1"/>
        </w:numPr>
      </w:pPr>
      <w:bookmarkStart w:id="61" w:name="_Toc524553483"/>
      <w:r w:rsidRPr="009E1270">
        <w:t xml:space="preserve">Dobór wodomierza i zaworu </w:t>
      </w:r>
      <w:proofErr w:type="spellStart"/>
      <w:r w:rsidRPr="009E1270">
        <w:t>antyskażeniowego</w:t>
      </w:r>
      <w:bookmarkEnd w:id="61"/>
      <w:proofErr w:type="spellEnd"/>
    </w:p>
    <w:p w14:paraId="5EC8EA3C" w14:textId="51A3C178" w:rsidR="005D5AAB" w:rsidRPr="00B80345" w:rsidRDefault="005D5AAB" w:rsidP="005D5AAB">
      <w:pPr>
        <w:spacing w:line="360" w:lineRule="auto"/>
      </w:pPr>
      <w:r w:rsidRPr="00B80345">
        <w:t>Maksymalny przepływ wody bytowej</w:t>
      </w:r>
      <w:r w:rsidRPr="00B80345">
        <w:tab/>
      </w:r>
      <w:r w:rsidRPr="00B80345">
        <w:tab/>
      </w:r>
      <w:r w:rsidR="00B80345" w:rsidRPr="00B80345">
        <w:tab/>
      </w:r>
      <w:r w:rsidRPr="00B80345">
        <w:t>q = 1,</w:t>
      </w:r>
      <w:r w:rsidR="00B80345" w:rsidRPr="00B80345">
        <w:t>2</w:t>
      </w:r>
      <w:r w:rsidRPr="00B80345">
        <w:t xml:space="preserve"> l/s = </w:t>
      </w:r>
      <w:r w:rsidR="00B80345" w:rsidRPr="00B80345">
        <w:t>4,3</w:t>
      </w:r>
      <w:r w:rsidRPr="00B80345">
        <w:t xml:space="preserve"> m3/h</w:t>
      </w:r>
    </w:p>
    <w:p w14:paraId="45A4A60B" w14:textId="344FC02C" w:rsidR="00B80345" w:rsidRPr="00B80345" w:rsidRDefault="00B80345" w:rsidP="00B80345">
      <w:pPr>
        <w:spacing w:line="360" w:lineRule="auto"/>
      </w:pPr>
      <w:r w:rsidRPr="00B80345">
        <w:t xml:space="preserve">Maksymalny przepływ wody </w:t>
      </w:r>
      <w:proofErr w:type="spellStart"/>
      <w:r w:rsidRPr="00B80345">
        <w:t>ppoz</w:t>
      </w:r>
      <w:proofErr w:type="spellEnd"/>
      <w:r w:rsidRPr="00B80345">
        <w:t xml:space="preserve"> </w:t>
      </w:r>
      <w:proofErr w:type="spellStart"/>
      <w:r w:rsidRPr="00B80345">
        <w:t>wewn</w:t>
      </w:r>
      <w:proofErr w:type="spellEnd"/>
      <w:r w:rsidRPr="00B80345">
        <w:tab/>
      </w:r>
      <w:r w:rsidRPr="00B80345">
        <w:tab/>
        <w:t xml:space="preserve">q = </w:t>
      </w:r>
      <w:r w:rsidRPr="00B80345">
        <w:t>2,0</w:t>
      </w:r>
      <w:r w:rsidRPr="00B80345">
        <w:t xml:space="preserve"> l/s = </w:t>
      </w:r>
      <w:r w:rsidRPr="00B80345">
        <w:t>7,2</w:t>
      </w:r>
      <w:r w:rsidRPr="00B80345">
        <w:t xml:space="preserve"> m3/h</w:t>
      </w:r>
    </w:p>
    <w:p w14:paraId="5CCED91C" w14:textId="77777777" w:rsidR="005D5AAB" w:rsidRPr="00B80345" w:rsidRDefault="005D5AAB" w:rsidP="005D5AAB">
      <w:r w:rsidRPr="00B80345">
        <w:t>Dla obliczeniowych przepływów, przy zachowaniu prędkości 1,0 m/s dobrano rurociąg PE100 63x5,8 SDR11. Rurociągi będą łączone za pomocą kształtek zgrzewanych elektrooporowo.</w:t>
      </w:r>
    </w:p>
    <w:p w14:paraId="066BF4CC" w14:textId="77777777" w:rsidR="005D5AAB" w:rsidRPr="00B80345" w:rsidRDefault="005D5AAB" w:rsidP="005D5AAB">
      <w:r w:rsidRPr="00B80345">
        <w:t xml:space="preserve">Dla obliczeniowego przepływu dobrano wodomierz firmy </w:t>
      </w:r>
      <w:proofErr w:type="spellStart"/>
      <w:r w:rsidRPr="00B80345">
        <w:t>Introl</w:t>
      </w:r>
      <w:proofErr w:type="spellEnd"/>
      <w:r w:rsidRPr="00B80345">
        <w:t>:</w:t>
      </w:r>
    </w:p>
    <w:p w14:paraId="769ADF9E" w14:textId="77777777" w:rsidR="005D5AAB" w:rsidRPr="00B80345" w:rsidRDefault="005D5AAB" w:rsidP="005D5AAB">
      <w:pPr>
        <w:numPr>
          <w:ilvl w:val="0"/>
          <w:numId w:val="4"/>
        </w:numPr>
        <w:jc w:val="left"/>
      </w:pPr>
      <w:r w:rsidRPr="00B80345">
        <w:t>Typ</w:t>
      </w:r>
      <w:r w:rsidRPr="00B80345">
        <w:tab/>
      </w:r>
      <w:r w:rsidRPr="00B80345">
        <w:tab/>
      </w:r>
      <w:r w:rsidRPr="00B80345">
        <w:tab/>
      </w:r>
      <w:r w:rsidRPr="00B80345">
        <w:tab/>
      </w:r>
      <w:proofErr w:type="spellStart"/>
      <w:r w:rsidRPr="00B80345">
        <w:t>Flodis</w:t>
      </w:r>
      <w:proofErr w:type="spellEnd"/>
      <w:r w:rsidRPr="00B80345">
        <w:t xml:space="preserve"> 6</w:t>
      </w:r>
    </w:p>
    <w:p w14:paraId="2E81A25E" w14:textId="77777777" w:rsidR="005D5AAB" w:rsidRPr="00B80345" w:rsidRDefault="005D5AAB" w:rsidP="005D5AAB">
      <w:pPr>
        <w:numPr>
          <w:ilvl w:val="0"/>
          <w:numId w:val="4"/>
        </w:numPr>
        <w:jc w:val="left"/>
      </w:pPr>
      <w:r w:rsidRPr="00B80345">
        <w:t>średnica</w:t>
      </w:r>
      <w:r w:rsidRPr="00B80345">
        <w:tab/>
      </w:r>
      <w:r w:rsidRPr="00B80345">
        <w:tab/>
      </w:r>
      <w:r w:rsidRPr="00B80345">
        <w:tab/>
        <w:t>dn32</w:t>
      </w:r>
    </w:p>
    <w:p w14:paraId="3E3EAE44" w14:textId="77777777" w:rsidR="005D5AAB" w:rsidRPr="00B80345" w:rsidRDefault="005D5AAB" w:rsidP="005D5AAB">
      <w:pPr>
        <w:numPr>
          <w:ilvl w:val="0"/>
          <w:numId w:val="4"/>
        </w:numPr>
        <w:jc w:val="left"/>
      </w:pPr>
      <w:r w:rsidRPr="00B80345">
        <w:t>przepływ nominalny</w:t>
      </w:r>
      <w:r w:rsidRPr="00B80345">
        <w:tab/>
      </w:r>
      <w:r w:rsidRPr="00B80345">
        <w:tab/>
        <w:t>6 m3/h</w:t>
      </w:r>
    </w:p>
    <w:p w14:paraId="05B03070" w14:textId="77777777" w:rsidR="005D5AAB" w:rsidRPr="00B80345" w:rsidRDefault="005D5AAB" w:rsidP="005D5AAB">
      <w:pPr>
        <w:numPr>
          <w:ilvl w:val="0"/>
          <w:numId w:val="4"/>
        </w:numPr>
        <w:jc w:val="left"/>
      </w:pPr>
      <w:r w:rsidRPr="00B80345">
        <w:t>przepływ maksymalny</w:t>
      </w:r>
      <w:r w:rsidRPr="00B80345">
        <w:tab/>
        <w:t>12 m3/h</w:t>
      </w:r>
    </w:p>
    <w:p w14:paraId="533EE1F9" w14:textId="77777777" w:rsidR="005D5AAB" w:rsidRPr="00B80345" w:rsidRDefault="005D5AAB" w:rsidP="005D5AAB">
      <w:pPr>
        <w:numPr>
          <w:ilvl w:val="0"/>
          <w:numId w:val="4"/>
        </w:numPr>
        <w:jc w:val="left"/>
      </w:pPr>
      <w:r w:rsidRPr="00B80345">
        <w:t>długość zabudowy zestawu wodomierzowego w studzience</w:t>
      </w:r>
      <w:r w:rsidRPr="00B80345">
        <w:tab/>
        <w:t>545 mm</w:t>
      </w:r>
    </w:p>
    <w:p w14:paraId="2E6FEA85" w14:textId="77777777" w:rsidR="005D5AAB" w:rsidRPr="00B80345" w:rsidRDefault="005D5AAB" w:rsidP="005D5AAB">
      <w:r w:rsidRPr="00B80345">
        <w:t xml:space="preserve">Zestaw wodomierzowy zostanie zabudowany w pomieszczeniu technicznym na wysokości min. 0,4 – 1,0 m nad posadzką. </w:t>
      </w:r>
    </w:p>
    <w:p w14:paraId="1684BAB9" w14:textId="455C2972" w:rsidR="005D5AAB" w:rsidRPr="00B80345" w:rsidRDefault="005D5AAB" w:rsidP="005D5AAB">
      <w:r w:rsidRPr="00B80345">
        <w:t>Wodomierz będzie dostarczany i montowany przez służby Z</w:t>
      </w:r>
      <w:r w:rsidR="009C6FF8">
        <w:t>U</w:t>
      </w:r>
      <w:r w:rsidRPr="00B80345">
        <w:t>K</w:t>
      </w:r>
      <w:r w:rsidR="009C6FF8">
        <w:t xml:space="preserve"> Komorniki</w:t>
      </w:r>
      <w:r w:rsidRPr="00B80345">
        <w:t xml:space="preserve"> Sp. z </w:t>
      </w:r>
      <w:proofErr w:type="spellStart"/>
      <w:r w:rsidRPr="00B80345">
        <w:t>o,o</w:t>
      </w:r>
      <w:proofErr w:type="spellEnd"/>
    </w:p>
    <w:p w14:paraId="7CFC0CD7" w14:textId="77777777" w:rsidR="005D5AAB" w:rsidRPr="00B80345" w:rsidRDefault="005D5AAB" w:rsidP="005D5AAB">
      <w:r w:rsidRPr="00B80345">
        <w:t xml:space="preserve">Przed i za wodomierzem należy instalować zawory lub zasuwy odcinające. </w:t>
      </w:r>
    </w:p>
    <w:p w14:paraId="6C8598CD" w14:textId="77777777" w:rsidR="005D5AAB" w:rsidRDefault="005D5AAB" w:rsidP="005D5AAB">
      <w:r w:rsidRPr="00B80345">
        <w:t xml:space="preserve">Za zestawem wodomierzowym należy zamontować zawór </w:t>
      </w:r>
      <w:proofErr w:type="spellStart"/>
      <w:r w:rsidRPr="00B80345">
        <w:t>antyskażeniowy</w:t>
      </w:r>
      <w:proofErr w:type="spellEnd"/>
      <w:r w:rsidRPr="00B80345">
        <w:t xml:space="preserve"> klasy EA DN50.</w:t>
      </w:r>
    </w:p>
    <w:p w14:paraId="3B35946B" w14:textId="77777777" w:rsidR="00AA03DC" w:rsidRDefault="00AA03DC" w:rsidP="000574CF">
      <w:bookmarkStart w:id="62" w:name="_Toc87689431"/>
      <w:r>
        <w:lastRenderedPageBreak/>
        <w:t xml:space="preserve">Przed wodomierzem należy zastosować odcinek prosty o długości l=3DN. Odcinki przewodu przed i za wodomierzem powinny być zamontowane współosiowo. </w:t>
      </w:r>
    </w:p>
    <w:p w14:paraId="71A55B60" w14:textId="77777777" w:rsidR="009C6FF8" w:rsidRDefault="009C6FF8" w:rsidP="009C6FF8">
      <w:r>
        <w:t>Obowiązkiem Inwestora jest zabezpieczenie wodomierza przed przemarzaniem w okresie zimy.</w:t>
      </w:r>
    </w:p>
    <w:p w14:paraId="6EFEE4DF" w14:textId="77777777" w:rsidR="009C6FF8" w:rsidRDefault="009C6FF8" w:rsidP="000574CF"/>
    <w:p w14:paraId="1B78FDB0" w14:textId="77777777" w:rsidR="00521540" w:rsidRPr="00AE6E33" w:rsidRDefault="00521540" w:rsidP="000574CF">
      <w:pPr>
        <w:pStyle w:val="Nagwek3"/>
      </w:pPr>
      <w:bookmarkStart w:id="63" w:name="_Toc15495065"/>
      <w:bookmarkStart w:id="64" w:name="_Toc87689434"/>
      <w:bookmarkStart w:id="65" w:name="_Toc353514084"/>
      <w:bookmarkStart w:id="66" w:name="_Toc436465554"/>
      <w:bookmarkStart w:id="67" w:name="_Toc504806428"/>
      <w:bookmarkEnd w:id="62"/>
      <w:r w:rsidRPr="00AE6E33">
        <w:t>Skrzyżowania</w:t>
      </w:r>
      <w:bookmarkEnd w:id="63"/>
    </w:p>
    <w:p w14:paraId="0271AEA2" w14:textId="77777777" w:rsidR="00237370" w:rsidRDefault="00521540" w:rsidP="00237370">
      <w:r>
        <w:t xml:space="preserve">Trasa sieci krzyżuje się z </w:t>
      </w:r>
      <w:r w:rsidR="009C6FF8">
        <w:t>siecią gazową</w:t>
      </w:r>
      <w:r w:rsidR="00AE6E33">
        <w:t xml:space="preserve"> oraz </w:t>
      </w:r>
      <w:r w:rsidR="00C335B7">
        <w:t>elektryczną</w:t>
      </w:r>
      <w:r>
        <w:t xml:space="preserve">.  </w:t>
      </w:r>
      <w:r w:rsidR="00237370">
        <w:t>Rzędne skrzyżowań zgodnie z profilem.</w:t>
      </w:r>
    </w:p>
    <w:p w14:paraId="22C7E29D" w14:textId="77777777" w:rsidR="00237370" w:rsidRDefault="00237370" w:rsidP="000F5880"/>
    <w:p w14:paraId="7D92ECA5" w14:textId="77777777" w:rsidR="00521540" w:rsidRPr="009E1E0F" w:rsidRDefault="00521540" w:rsidP="00A678DE">
      <w:pPr>
        <w:pStyle w:val="Nagwek3"/>
      </w:pPr>
      <w:r w:rsidRPr="00A678DE">
        <w:t>Rurociągi</w:t>
      </w:r>
    </w:p>
    <w:p w14:paraId="088D68A9" w14:textId="298164C2" w:rsidR="00521540" w:rsidRDefault="00521540" w:rsidP="003B2521">
      <w:bookmarkStart w:id="68" w:name="_Toc87689433"/>
      <w:r>
        <w:t>Przyłącze należy wykonać z rur polietylenowych PE</w:t>
      </w:r>
      <w:r w:rsidR="00C75D1E">
        <w:t>100</w:t>
      </w:r>
      <w:r>
        <w:t xml:space="preserve"> łączonych za pomocą kształtek zgrzewanych elektrooporowo. Przy zmianie materiału należy stosować </w:t>
      </w:r>
      <w:r w:rsidRPr="00FB1B8F">
        <w:t>tuleje kołnierzowe.</w:t>
      </w:r>
    </w:p>
    <w:p w14:paraId="7BF54D77" w14:textId="6282F15F" w:rsidR="00521540" w:rsidRDefault="00521540" w:rsidP="003B2521">
      <w:r>
        <w:t>Materiały użyte do budowy sieci powinny być dopuszczone do powszechnego obrotu, powinny spełniać Polskie Normy i posiadać aprobatę techniczną do stosowania w sieciach wodociągowych oraz atest Polskiego Zakładu Higieny.</w:t>
      </w:r>
    </w:p>
    <w:p w14:paraId="0CA9C8F7" w14:textId="77777777" w:rsidR="00521540" w:rsidRDefault="00521540" w:rsidP="003B2521">
      <w:r>
        <w:t xml:space="preserve">Po ułożeniu rurociągu należy przeprowadzić próbę szczelności na min ciśnienie 1,0MPa. </w:t>
      </w:r>
      <w:r w:rsidRPr="0030319E">
        <w:t>Próbę szczelności należy przeprowadzić w oparciu o normę PN-B/10725 „Wodociągi – Przewody zewnętrzne – Wymagania i badania” oraz zgodnie z informacjami technicznymi producenta rur. Przed próbą przewód skutecznie przepłukać wodą wodociągową.</w:t>
      </w:r>
    </w:p>
    <w:p w14:paraId="688F7396" w14:textId="77777777" w:rsidR="00521540" w:rsidRDefault="00521540" w:rsidP="003B2521">
      <w:r>
        <w:t>Odcinek przyłącza przed oddaniem do eksploatacji należy intensywnie płukać przez około 30 min przy maksymalnym wydatku wszystkich punktów czerpalnych.</w:t>
      </w:r>
    </w:p>
    <w:p w14:paraId="5856E6B0" w14:textId="77777777" w:rsidR="009E1E0F" w:rsidRDefault="009E1E0F" w:rsidP="003B2521"/>
    <w:p w14:paraId="0BAF1BA0" w14:textId="77777777" w:rsidR="00521540" w:rsidRPr="009D206A" w:rsidRDefault="00521540" w:rsidP="00A678DE">
      <w:pPr>
        <w:pStyle w:val="Nagwek3"/>
      </w:pPr>
      <w:bookmarkStart w:id="69" w:name="_Toc338851580"/>
      <w:bookmarkEnd w:id="68"/>
      <w:r w:rsidRPr="00A678DE">
        <w:t>Armatura</w:t>
      </w:r>
    </w:p>
    <w:p w14:paraId="57C38E6F" w14:textId="77777777" w:rsidR="00521540" w:rsidRDefault="00521540" w:rsidP="003B2521">
      <w:r>
        <w:t xml:space="preserve">Armatura i kształtki montowane na sieci wodociągowej powinny być wykonane z żeliwa sferoidalnego zabezpieczonego fabrycznie wewnętrzną i zewnętrzną powłoką z farby epoksydowej, nakładaną metodą proszkową, grubości od 250-800 </w:t>
      </w:r>
      <w:r>
        <w:rPr>
          <w:rFonts w:cs="Arial"/>
        </w:rPr>
        <w:t>µ</w:t>
      </w:r>
      <w:r>
        <w:t>m.</w:t>
      </w:r>
    </w:p>
    <w:p w14:paraId="043C12D7" w14:textId="77777777" w:rsidR="00521540" w:rsidRDefault="00521540" w:rsidP="003B2521">
      <w:r>
        <w:t>Sieć wodociągową z PE łączyć z kształtkami kołnierzowymi poprzez zastosowanie tulei kołnierzowej PE z kołnierzem stalowym oraz mufy zgrzewanej elektrooporowo.</w:t>
      </w:r>
    </w:p>
    <w:p w14:paraId="0FAB85C5" w14:textId="7B976EAF" w:rsidR="00521540" w:rsidRDefault="00521540" w:rsidP="003B2521">
      <w:r>
        <w:t xml:space="preserve">Należy stosować zasuwę kołnierzową z żeliwa sferoidalnego (z powłoką z farby epoksydowej nakładanej proszkowo o grubości </w:t>
      </w:r>
      <w:r w:rsidRPr="005304C1">
        <w:t>250</w:t>
      </w:r>
      <w:r w:rsidR="00225918">
        <w:t>-800</w:t>
      </w:r>
      <w:r w:rsidRPr="005304C1">
        <w:rPr>
          <w:rFonts w:cs="Arial"/>
        </w:rPr>
        <w:t>µm</w:t>
      </w:r>
      <w:r>
        <w:rPr>
          <w:rFonts w:cs="Arial"/>
        </w:rPr>
        <w:t>)</w:t>
      </w:r>
      <w:r>
        <w:t xml:space="preserve"> z miękkim uszczelnieniem klina. Ciśnienie nominalne zasuw nie mniejsze niż 0,1 </w:t>
      </w:r>
      <w:proofErr w:type="spellStart"/>
      <w:r>
        <w:t>MPa</w:t>
      </w:r>
      <w:proofErr w:type="spellEnd"/>
      <w:r>
        <w:t>.</w:t>
      </w:r>
    </w:p>
    <w:p w14:paraId="42378ADE" w14:textId="77777777" w:rsidR="00521540" w:rsidRDefault="00521540" w:rsidP="003B2521">
      <w:r>
        <w:t>Przy połączeniach kołnierzowych należy stosować śruby, nakrętki, podkładki ze stali ocynkowanej ogniowo lub stali nierdzewnej A2.</w:t>
      </w:r>
    </w:p>
    <w:bookmarkEnd w:id="69"/>
    <w:p w14:paraId="4AD1273E" w14:textId="3156D767" w:rsidR="00521540" w:rsidRPr="009D206A" w:rsidRDefault="00A678DE" w:rsidP="00A678DE">
      <w:pPr>
        <w:pStyle w:val="Nagwek3"/>
      </w:pPr>
      <w:r>
        <w:t xml:space="preserve">Hydrant </w:t>
      </w:r>
      <w:r w:rsidRPr="00A678DE">
        <w:t>zewnętrzny</w:t>
      </w:r>
    </w:p>
    <w:p w14:paraId="2DEB18D8" w14:textId="77777777" w:rsidR="00A678DE" w:rsidRDefault="00A678DE" w:rsidP="00A678DE">
      <w:r>
        <w:t xml:space="preserve">Wymiary kołnierzy i ich odwiercenie zgodnie z PN na ciśnienie robocze 1,0 </w:t>
      </w:r>
      <w:proofErr w:type="spellStart"/>
      <w:r>
        <w:t>MPa</w:t>
      </w:r>
      <w:proofErr w:type="spellEnd"/>
      <w:r>
        <w:t>.</w:t>
      </w:r>
    </w:p>
    <w:p w14:paraId="2F24EF2F" w14:textId="77777777" w:rsidR="00A678DE" w:rsidRDefault="00A678DE" w:rsidP="00A678DE">
      <w:r>
        <w:t xml:space="preserve">Ciśnienie nominalne hydrantu 1,0 </w:t>
      </w:r>
      <w:proofErr w:type="spellStart"/>
      <w:r>
        <w:t>MPa</w:t>
      </w:r>
      <w:proofErr w:type="spellEnd"/>
      <w:r>
        <w:t>.</w:t>
      </w:r>
    </w:p>
    <w:p w14:paraId="36F8BA50" w14:textId="77777777" w:rsidR="00A678DE" w:rsidRDefault="00A678DE" w:rsidP="00A678DE">
      <w:r>
        <w:t>Hydrant będzie wykonany z żeliwa sferoidalnego min EN-GJS-400-15 wg. DIN GGG40 z uszczelnieniem z gumy EPDM, kolor czerwony.</w:t>
      </w:r>
    </w:p>
    <w:p w14:paraId="7F10598A" w14:textId="77777777" w:rsidR="00A678DE" w:rsidRDefault="00A678DE" w:rsidP="00A678DE">
      <w:r>
        <w:t>Na korpusie musi znajdować się oznakowanie:</w:t>
      </w:r>
    </w:p>
    <w:p w14:paraId="3147F21A" w14:textId="77777777" w:rsidR="00A678DE" w:rsidRDefault="00A678DE" w:rsidP="00A678DE">
      <w:pPr>
        <w:pStyle w:val="Akapitzlist"/>
        <w:numPr>
          <w:ilvl w:val="0"/>
          <w:numId w:val="17"/>
        </w:numPr>
      </w:pPr>
      <w:r>
        <w:t>Ze średnicą hydrantu</w:t>
      </w:r>
    </w:p>
    <w:p w14:paraId="301FA9BC" w14:textId="77777777" w:rsidR="00A678DE" w:rsidRDefault="00A678DE" w:rsidP="00A678DE">
      <w:pPr>
        <w:pStyle w:val="Akapitzlist"/>
        <w:numPr>
          <w:ilvl w:val="0"/>
          <w:numId w:val="17"/>
        </w:numPr>
      </w:pPr>
      <w:r>
        <w:t>Z logiem producenta</w:t>
      </w:r>
    </w:p>
    <w:p w14:paraId="49BF666A" w14:textId="77777777" w:rsidR="00A678DE" w:rsidRDefault="00A678DE" w:rsidP="00A678DE">
      <w:pPr>
        <w:pStyle w:val="Akapitzlist"/>
        <w:numPr>
          <w:ilvl w:val="0"/>
          <w:numId w:val="17"/>
        </w:numPr>
      </w:pPr>
      <w:r>
        <w:t>Z rodzajem materiału z jakiego wykonany jest korpus.</w:t>
      </w:r>
    </w:p>
    <w:p w14:paraId="4EC8D789" w14:textId="77777777" w:rsidR="00A678DE" w:rsidRDefault="00A678DE" w:rsidP="00A678DE">
      <w:r>
        <w:t>Hydrant powinien całkowicie się odwodnić z chwilą pełnego zamknięcia przepływu. W innych położeniach elementu zamykającego odwodnienie powinno być całkowicie szczelne.</w:t>
      </w:r>
    </w:p>
    <w:p w14:paraId="0A01733F" w14:textId="77777777" w:rsidR="00A678DE" w:rsidRDefault="00A678DE" w:rsidP="00A678DE">
      <w:r>
        <w:t xml:space="preserve">Należy zastosować osłonę odwodnienia hydrantu składającą się z kosza tworzywowego, geowłókniny i </w:t>
      </w:r>
      <w:proofErr w:type="spellStart"/>
      <w:r>
        <w:t>obsypki</w:t>
      </w:r>
      <w:proofErr w:type="spellEnd"/>
      <w:r>
        <w:t xml:space="preserve"> z warstwy żwiru.</w:t>
      </w:r>
    </w:p>
    <w:p w14:paraId="74AEEE82" w14:textId="77777777" w:rsidR="00A678DE" w:rsidRDefault="00A678DE" w:rsidP="00A678DE">
      <w:r>
        <w:lastRenderedPageBreak/>
        <w:t xml:space="preserve">Wszystkie zewnętrzne elementy żeliwne muszą być pokryte powłoką odporną na działanie promieni UV. Musi być zapewniona możliwość wymiany elementów wewnętrznych bez konieczności demontażu. </w:t>
      </w:r>
    </w:p>
    <w:p w14:paraId="7600DB06" w14:textId="77777777" w:rsidR="00A678DE" w:rsidRDefault="00A678DE" w:rsidP="00A678DE">
      <w:r>
        <w:t>Hydrant musi posiadać certyfikat zgodności wydany przez centrum Naukowo-Badawcze Ochrony Przeciwpożarowej CNBOP- Józefów.</w:t>
      </w:r>
    </w:p>
    <w:p w14:paraId="19DF614E" w14:textId="77777777" w:rsidR="00A678DE" w:rsidRDefault="00A678DE" w:rsidP="00A678DE">
      <w:r>
        <w:t xml:space="preserve">Odcinek od zaworu odcinające do hydrantu należy wykonać z żeliwa sferoidalnego zabezpieczonego fabrycznie wewnętrzną i zewnętrzną powłoką z farby epoksydowej, nakładaną metodą proszkową, grubości od 250-800 </w:t>
      </w:r>
      <w:r>
        <w:rPr>
          <w:rFonts w:cs="Arial"/>
        </w:rPr>
        <w:t>µ</w:t>
      </w:r>
      <w:r>
        <w:t>m.</w:t>
      </w:r>
    </w:p>
    <w:p w14:paraId="2970148E" w14:textId="77777777" w:rsidR="00F02B7A" w:rsidRDefault="00F02B7A" w:rsidP="00F02B7A">
      <w:pPr>
        <w:pStyle w:val="Nagwek3"/>
      </w:pPr>
      <w:bookmarkStart w:id="70" w:name="_Toc108093025"/>
      <w:r>
        <w:t>Wykopy</w:t>
      </w:r>
      <w:bookmarkEnd w:id="70"/>
      <w:r>
        <w:t xml:space="preserve"> </w:t>
      </w:r>
    </w:p>
    <w:p w14:paraId="4BD1511E" w14:textId="77777777" w:rsidR="00F02B7A" w:rsidRDefault="00F02B7A" w:rsidP="00F02B7A">
      <w:r>
        <w:t xml:space="preserve">Wykopy w okolicy kolizji należy wykonywać wyłącznie ręcznie. Należy je zabezpieczyć przez oszalowanie i rozparcie. Szalunek wykonać z desek i bali drewnianych lub wyprasek stalowych. Rurociągi układać w gruncie rodzimym. </w:t>
      </w:r>
    </w:p>
    <w:p w14:paraId="3821DB51" w14:textId="77777777" w:rsidR="00F02B7A" w:rsidRDefault="00F02B7A" w:rsidP="00F02B7A">
      <w:r w:rsidRPr="0030319E">
        <w:t xml:space="preserve">Rury układane będą na głębokości około </w:t>
      </w:r>
      <w:r>
        <w:t>1,5-1,7</w:t>
      </w:r>
      <w:r w:rsidRPr="0030319E">
        <w:t xml:space="preserve"> m, w wykopie otwartym umocnionym na podsypce grubości 15 cm z piasku niezagęszczonego uformowanego na kąt 120</w:t>
      </w:r>
      <w:r w:rsidRPr="0030319E">
        <w:sym w:font="Symbol" w:char="F0B0"/>
      </w:r>
    </w:p>
    <w:p w14:paraId="05E79017" w14:textId="181FB0C6" w:rsidR="00F02B7A" w:rsidRDefault="00F02B7A" w:rsidP="00F02B7A">
      <w:r>
        <w:t xml:space="preserve">Rury układać na </w:t>
      </w:r>
      <w:r w:rsidR="00630C76">
        <w:t>20</w:t>
      </w:r>
      <w:r>
        <w:t xml:space="preserve">-cm warstwie podsypki piaskowej. </w:t>
      </w:r>
      <w:r w:rsidRPr="0030319E">
        <w:t xml:space="preserve">Po ułożeniu, rurociąg będzie obsypany </w:t>
      </w:r>
      <w:r>
        <w:t xml:space="preserve">i zasypany </w:t>
      </w:r>
      <w:r w:rsidRPr="0030319E">
        <w:t xml:space="preserve">piaskiem do wysokości </w:t>
      </w:r>
      <w:r w:rsidR="00630C76">
        <w:t>2</w:t>
      </w:r>
      <w:r w:rsidRPr="0030319E">
        <w:t>0 cm ponad wierzch rury (na czas próby szczelności złącza odkryte)</w:t>
      </w:r>
      <w:r w:rsidR="00630C76">
        <w:t xml:space="preserve">, </w:t>
      </w:r>
      <w:r w:rsidR="00630C76">
        <w:t>na której zostanie położona taśma lokalizacyjna w kolorze niebieskim.</w:t>
      </w:r>
      <w:r w:rsidR="00630C76">
        <w:t xml:space="preserve"> </w:t>
      </w:r>
      <w:r>
        <w:t xml:space="preserve">Zasypanie wykopu powyżej warstwy ochronnej dokonać gruntem rodzimym bez kamieni, zagęszczając go warstwami. Wskaźnik zagęszczenia gruntu min 0,98 wg standardu </w:t>
      </w:r>
      <w:proofErr w:type="spellStart"/>
      <w:r>
        <w:t>Proctora</w:t>
      </w:r>
      <w:proofErr w:type="spellEnd"/>
      <w:r>
        <w:t xml:space="preserve">. </w:t>
      </w:r>
    </w:p>
    <w:p w14:paraId="1F8F77C8" w14:textId="77777777" w:rsidR="00F02B7A" w:rsidRDefault="00F02B7A" w:rsidP="00F02B7A">
      <w:r>
        <w:t>Spadek zgodnie z rysunkiem. Napotkane uzbrojenie zabezpieczyć.</w:t>
      </w:r>
    </w:p>
    <w:p w14:paraId="5DF2FAB0" w14:textId="77777777" w:rsidR="00F02B7A" w:rsidRDefault="00F02B7A" w:rsidP="00F02B7A">
      <w:r>
        <w:t>Pozostałe dane dotyczące wykonania przyłącza wynikają z części rysunkowej.</w:t>
      </w:r>
    </w:p>
    <w:p w14:paraId="1180265B" w14:textId="77777777" w:rsidR="009C6FF8" w:rsidRDefault="009C6FF8" w:rsidP="003B2521"/>
    <w:p w14:paraId="7E7358C0" w14:textId="7EC3BC55" w:rsidR="00353AC0" w:rsidRPr="00360651" w:rsidRDefault="0042359B" w:rsidP="0024763C">
      <w:pPr>
        <w:pStyle w:val="Nagwek2"/>
      </w:pPr>
      <w:bookmarkStart w:id="71" w:name="_Toc524555547"/>
      <w:bookmarkStart w:id="72" w:name="_Toc155618285"/>
      <w:r w:rsidRPr="00360651">
        <w:t>P</w:t>
      </w:r>
      <w:r w:rsidR="00353AC0" w:rsidRPr="00360651">
        <w:t>rzyłącza kanalizacji sanitarnej</w:t>
      </w:r>
      <w:bookmarkEnd w:id="72"/>
    </w:p>
    <w:bookmarkEnd w:id="71"/>
    <w:p w14:paraId="197F4E17" w14:textId="77777777" w:rsidR="00D52973" w:rsidRPr="00EA0F8B" w:rsidRDefault="00D52973" w:rsidP="00D52973">
      <w:pPr>
        <w:pStyle w:val="Nagwek3"/>
        <w:numPr>
          <w:ilvl w:val="2"/>
          <w:numId w:val="1"/>
        </w:numPr>
        <w:spacing w:before="0" w:after="0"/>
      </w:pPr>
      <w:r w:rsidRPr="00EA0F8B">
        <w:t>Trasa</w:t>
      </w:r>
    </w:p>
    <w:p w14:paraId="6BFB89DE" w14:textId="77777777" w:rsidR="00237370" w:rsidRDefault="00F02B7A" w:rsidP="00D52973">
      <w:r>
        <w:t xml:space="preserve">Zgodnie z Warunkami przyłącze będzie prowadziło od </w:t>
      </w:r>
      <w:r w:rsidR="00237370">
        <w:t>studni</w:t>
      </w:r>
      <w:r>
        <w:t xml:space="preserve"> sieci kanalizacji sanitarnej </w:t>
      </w:r>
      <w:r w:rsidR="00237370">
        <w:t>zlokalizowanej na działce 7/18</w:t>
      </w:r>
      <w:r>
        <w:t xml:space="preserve">. </w:t>
      </w:r>
    </w:p>
    <w:p w14:paraId="323E7C01" w14:textId="6F881077" w:rsidR="00237370" w:rsidRDefault="00237370" w:rsidP="00D52973">
      <w:r>
        <w:t>Ze względu na płytkie położenie studni przyłącze</w:t>
      </w:r>
      <w:r w:rsidR="00913FF6">
        <w:t xml:space="preserve"> będzie składało się z odcinka grawitacyjnego, zakończonego</w:t>
      </w:r>
      <w:r>
        <w:t xml:space="preserve"> przepompownią ścieków, która będzie pompować ścieki do istniejącej studni.</w:t>
      </w:r>
    </w:p>
    <w:p w14:paraId="43E397A1" w14:textId="40717BD3" w:rsidR="00D52973" w:rsidRDefault="00D52973" w:rsidP="00D52973"/>
    <w:p w14:paraId="0D3CDC13" w14:textId="112F5ACD" w:rsidR="00D52973" w:rsidRPr="00337F22" w:rsidRDefault="00D52973" w:rsidP="00526077">
      <w:r w:rsidRPr="00337F22">
        <w:t>Długość przyłącza</w:t>
      </w:r>
      <w:r w:rsidRPr="00337F22">
        <w:tab/>
      </w:r>
      <w:r w:rsidRPr="00337F22">
        <w:tab/>
      </w:r>
      <w:r w:rsidRPr="00337F22">
        <w:tab/>
      </w:r>
      <w:r w:rsidR="00913FF6">
        <w:t>44,6</w:t>
      </w:r>
      <w:r>
        <w:t xml:space="preserve"> </w:t>
      </w:r>
      <w:r w:rsidRPr="00337F22">
        <w:t>m</w:t>
      </w:r>
    </w:p>
    <w:p w14:paraId="72D37D8C" w14:textId="260595D7" w:rsidR="00D52973" w:rsidRDefault="00D52973" w:rsidP="00526077">
      <w:r w:rsidRPr="00337F22">
        <w:t>Typ rurociągu</w:t>
      </w:r>
      <w:r w:rsidRPr="00337F22">
        <w:tab/>
      </w:r>
      <w:r w:rsidRPr="00337F22">
        <w:tab/>
      </w:r>
      <w:r w:rsidRPr="00337F22">
        <w:tab/>
      </w:r>
      <w:r w:rsidRPr="00337F22">
        <w:tab/>
        <w:t>P</w:t>
      </w:r>
      <w:r w:rsidR="00C73702">
        <w:t>VC160</w:t>
      </w:r>
      <w:r w:rsidR="00225918">
        <w:t>x4,7</w:t>
      </w:r>
      <w:r w:rsidR="00C73702">
        <w:t xml:space="preserve"> </w:t>
      </w:r>
    </w:p>
    <w:p w14:paraId="368449FD" w14:textId="1BA7B4C2" w:rsidR="00D52973" w:rsidRDefault="00D52973" w:rsidP="00526077">
      <w:r>
        <w:t>Spadek</w:t>
      </w:r>
      <w:r>
        <w:tab/>
      </w:r>
      <w:r>
        <w:tab/>
      </w:r>
      <w:r>
        <w:tab/>
      </w:r>
      <w:r>
        <w:tab/>
      </w:r>
      <w:r w:rsidR="00237370">
        <w:t>1,0</w:t>
      </w:r>
      <w:r>
        <w:t xml:space="preserve"> %</w:t>
      </w:r>
    </w:p>
    <w:p w14:paraId="7E7FCF12" w14:textId="078B7515" w:rsidR="00237370" w:rsidRDefault="00913FF6" w:rsidP="00526077">
      <w:r>
        <w:t>Długość o</w:t>
      </w:r>
      <w:r w:rsidR="00237370">
        <w:t>dcin</w:t>
      </w:r>
      <w:r>
        <w:t>ka</w:t>
      </w:r>
      <w:r w:rsidR="00237370">
        <w:t xml:space="preserve"> tłoczn</w:t>
      </w:r>
      <w:r>
        <w:t>ego</w:t>
      </w:r>
      <w:r w:rsidR="00237370">
        <w:tab/>
      </w:r>
      <w:r w:rsidR="00237370">
        <w:tab/>
        <w:t>12,6 m</w:t>
      </w:r>
    </w:p>
    <w:p w14:paraId="032D5032" w14:textId="5A664CD1" w:rsidR="00237370" w:rsidRDefault="00237370" w:rsidP="00526077">
      <w:r>
        <w:t>Typ rurociągu</w:t>
      </w:r>
      <w:r>
        <w:tab/>
      </w:r>
      <w:r>
        <w:tab/>
      </w:r>
      <w:r>
        <w:tab/>
      </w:r>
      <w:r>
        <w:tab/>
        <w:t>PE100 SDR17 63x3,8</w:t>
      </w:r>
    </w:p>
    <w:p w14:paraId="3C17F3CE" w14:textId="7DF10C56" w:rsidR="000F5880" w:rsidRDefault="000F5880" w:rsidP="00D52973">
      <w:pPr>
        <w:spacing w:before="0"/>
      </w:pPr>
    </w:p>
    <w:p w14:paraId="145EEC4E" w14:textId="0750516E" w:rsidR="000F5880" w:rsidRPr="003B2F9E" w:rsidRDefault="000F5880" w:rsidP="000F5880">
      <w:pPr>
        <w:pStyle w:val="Nagwek3"/>
        <w:numPr>
          <w:ilvl w:val="2"/>
          <w:numId w:val="1"/>
        </w:numPr>
        <w:spacing w:before="0"/>
      </w:pPr>
      <w:r>
        <w:t>Rurociągi</w:t>
      </w:r>
    </w:p>
    <w:p w14:paraId="189C341F" w14:textId="1987F0C4" w:rsidR="000F5880" w:rsidRDefault="000F5880" w:rsidP="000F5880">
      <w:r>
        <w:t>Przyłącze będzie wykonane z rur PVC-U 160x4,7 do kanalizacji zewnętrznej klasy SN8, łączonych na uszczelki gumowe.</w:t>
      </w:r>
    </w:p>
    <w:p w14:paraId="171C881A" w14:textId="77777777" w:rsidR="005D5AAB" w:rsidRDefault="005D5AAB" w:rsidP="000F5880"/>
    <w:p w14:paraId="16606B7C" w14:textId="77777777" w:rsidR="005D5AAB" w:rsidRPr="00625C89" w:rsidRDefault="005D5AAB" w:rsidP="005D5AAB">
      <w:pPr>
        <w:pStyle w:val="Nagwek3"/>
        <w:numPr>
          <w:ilvl w:val="2"/>
          <w:numId w:val="1"/>
        </w:numPr>
      </w:pPr>
      <w:r w:rsidRPr="00625C89">
        <w:t>Dobór przepompowni</w:t>
      </w:r>
    </w:p>
    <w:p w14:paraId="78DC6893" w14:textId="1EB543DE" w:rsidR="00A25740" w:rsidRDefault="00A25740" w:rsidP="00A25740">
      <w:pPr>
        <w:rPr>
          <w:rFonts w:cs="Arial"/>
        </w:rPr>
      </w:pPr>
      <w:r w:rsidRPr="00F33DC5">
        <w:rPr>
          <w:rFonts w:cs="Arial"/>
        </w:rPr>
        <w:t>Przepływ obliczeniowy</w:t>
      </w:r>
      <w:r>
        <w:rPr>
          <w:rFonts w:cs="Arial"/>
        </w:rPr>
        <w:t xml:space="preserve"> ścieków</w:t>
      </w:r>
      <w:r w:rsidRPr="00F33DC5">
        <w:rPr>
          <w:rFonts w:cs="Arial"/>
        </w:rPr>
        <w:tab/>
      </w:r>
      <w:r w:rsidRPr="00F33DC5">
        <w:rPr>
          <w:rFonts w:cs="Arial"/>
        </w:rPr>
        <w:tab/>
      </w:r>
      <w:proofErr w:type="spellStart"/>
      <w:r w:rsidRPr="00F33DC5">
        <w:rPr>
          <w:rFonts w:cs="Arial"/>
        </w:rPr>
        <w:t>qs</w:t>
      </w:r>
      <w:proofErr w:type="spellEnd"/>
      <w:r w:rsidRPr="00F33DC5">
        <w:rPr>
          <w:rFonts w:cs="Arial"/>
        </w:rPr>
        <w:t xml:space="preserve"> = </w:t>
      </w:r>
      <w:r>
        <w:rPr>
          <w:rFonts w:cs="Arial"/>
        </w:rPr>
        <w:t>3,8</w:t>
      </w:r>
      <w:r w:rsidRPr="00F33DC5">
        <w:rPr>
          <w:rFonts w:cs="Arial"/>
        </w:rPr>
        <w:t xml:space="preserve"> dm</w:t>
      </w:r>
      <w:r w:rsidRPr="00F33DC5">
        <w:rPr>
          <w:rFonts w:cs="Arial"/>
          <w:vertAlign w:val="superscript"/>
        </w:rPr>
        <w:t>3</w:t>
      </w:r>
      <w:r w:rsidRPr="00F33DC5">
        <w:rPr>
          <w:rFonts w:cs="Arial"/>
        </w:rPr>
        <w:t xml:space="preserve">/s </w:t>
      </w:r>
    </w:p>
    <w:p w14:paraId="0A886846" w14:textId="77777777" w:rsidR="00A25740" w:rsidRDefault="00A25740" w:rsidP="00D345F8"/>
    <w:p w14:paraId="500FB06F" w14:textId="2B53F6C8" w:rsidR="00D345F8" w:rsidRDefault="00D345F8" w:rsidP="00D345F8">
      <w:r w:rsidRPr="00AC30AC">
        <w:t>Dob</w:t>
      </w:r>
      <w:r>
        <w:t>rano</w:t>
      </w:r>
      <w:r w:rsidRPr="00AC30AC">
        <w:t xml:space="preserve"> przepompowni</w:t>
      </w:r>
      <w:r>
        <w:t>ę</w:t>
      </w:r>
      <w:r w:rsidRPr="00AC30AC">
        <w:t xml:space="preserve"> firmy Wavi</w:t>
      </w:r>
      <w:r>
        <w:t xml:space="preserve">n, z pompami typu </w:t>
      </w:r>
      <w:proofErr w:type="spellStart"/>
      <w:r>
        <w:t>Vortex</w:t>
      </w:r>
      <w:proofErr w:type="spellEnd"/>
      <w:r>
        <w:t xml:space="preserve"> o swobodnym przepływie, które są mniej podatne na zapychanie w porównanie z nożami tnącymi. Pompownia będzie wyposażona w dwie pompy, pracujące naprzemiennie. </w:t>
      </w:r>
    </w:p>
    <w:p w14:paraId="04F07E13" w14:textId="77777777" w:rsidR="00D345F8" w:rsidRDefault="00D345F8" w:rsidP="00D345F8">
      <w:r>
        <w:lastRenderedPageBreak/>
        <w:t>Dane techniczne przepompowni:</w:t>
      </w:r>
    </w:p>
    <w:p w14:paraId="19215A06" w14:textId="7454CB4B" w:rsidR="00D345F8" w:rsidRDefault="00D345F8" w:rsidP="00D345F8">
      <w:pPr>
        <w:numPr>
          <w:ilvl w:val="0"/>
          <w:numId w:val="7"/>
        </w:numPr>
        <w:ind w:left="714" w:hanging="357"/>
      </w:pPr>
      <w:r>
        <w:t>Typ przepompowni</w:t>
      </w:r>
      <w:r>
        <w:tab/>
      </w:r>
      <w:r w:rsidR="00A25740">
        <w:tab/>
      </w:r>
      <w:r>
        <w:t>S100/2,50_2 S122/63-T/3-1.7/P</w:t>
      </w:r>
    </w:p>
    <w:p w14:paraId="2F8757B8" w14:textId="7407FD45" w:rsidR="00D345F8" w:rsidRDefault="00D345F8" w:rsidP="00D345F8">
      <w:pPr>
        <w:numPr>
          <w:ilvl w:val="0"/>
          <w:numId w:val="7"/>
        </w:numPr>
        <w:ind w:left="714" w:hanging="357"/>
      </w:pPr>
      <w:r>
        <w:t>Ilość pomp</w:t>
      </w:r>
      <w:r>
        <w:tab/>
      </w:r>
      <w:r>
        <w:tab/>
      </w:r>
      <w:r w:rsidR="00A25740">
        <w:tab/>
      </w:r>
      <w:r>
        <w:t>2</w:t>
      </w:r>
    </w:p>
    <w:p w14:paraId="763D08E1" w14:textId="718C382C" w:rsidR="00D345F8" w:rsidRDefault="00D345F8" w:rsidP="00D345F8">
      <w:pPr>
        <w:numPr>
          <w:ilvl w:val="0"/>
          <w:numId w:val="7"/>
        </w:numPr>
        <w:ind w:left="714" w:hanging="357"/>
      </w:pPr>
      <w:r>
        <w:t>Typ pomp</w:t>
      </w:r>
      <w:r>
        <w:tab/>
      </w:r>
      <w:r>
        <w:tab/>
      </w:r>
      <w:r w:rsidR="00A25740">
        <w:tab/>
      </w:r>
      <w:r>
        <w:t>AS 0530 S12/2D</w:t>
      </w:r>
    </w:p>
    <w:p w14:paraId="1E8A942E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>Wydajność nominalna</w:t>
      </w:r>
      <w:r>
        <w:tab/>
        <w:t>4,72 l/s</w:t>
      </w:r>
    </w:p>
    <w:p w14:paraId="456366AD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>Nominalna wysokość podnoszenia</w:t>
      </w:r>
      <w:r>
        <w:tab/>
        <w:t>7,1m</w:t>
      </w:r>
    </w:p>
    <w:p w14:paraId="1166DD02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>Dopływ</w:t>
      </w:r>
      <w:r>
        <w:tab/>
      </w:r>
      <w:r>
        <w:tab/>
      </w:r>
      <w:r>
        <w:tab/>
        <w:t>DN160</w:t>
      </w:r>
    </w:p>
    <w:p w14:paraId="32394741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>Nom. Moc silnika</w:t>
      </w:r>
      <w:r>
        <w:tab/>
      </w:r>
      <w:r>
        <w:tab/>
        <w:t>1,7 kW</w:t>
      </w:r>
    </w:p>
    <w:p w14:paraId="5A6F64EC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>Zasilanie</w:t>
      </w:r>
      <w:r>
        <w:tab/>
      </w:r>
      <w:r>
        <w:tab/>
      </w:r>
      <w:r>
        <w:tab/>
        <w:t>3x400V</w:t>
      </w:r>
    </w:p>
    <w:p w14:paraId="7E7FA98B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 xml:space="preserve">Zbiornik </w:t>
      </w:r>
      <w:r>
        <w:tab/>
      </w:r>
      <w:r>
        <w:tab/>
      </w:r>
      <w:r>
        <w:tab/>
        <w:t>TEGRA 1000, h=2,5m</w:t>
      </w:r>
    </w:p>
    <w:p w14:paraId="02982459" w14:textId="77777777" w:rsidR="00D345F8" w:rsidRDefault="00D345F8" w:rsidP="00D345F8">
      <w:pPr>
        <w:numPr>
          <w:ilvl w:val="0"/>
          <w:numId w:val="7"/>
        </w:numPr>
        <w:ind w:left="714" w:hanging="357"/>
      </w:pPr>
      <w:r>
        <w:t>Zewnętrzna szafa sterownicza</w:t>
      </w:r>
    </w:p>
    <w:p w14:paraId="21B71EB6" w14:textId="77777777" w:rsidR="00D345F8" w:rsidRDefault="00D345F8" w:rsidP="00D345F8">
      <w:r>
        <w:t>Przed zamówieniem przepompowni należy zweryfikować ostateczne rzędne terenu i dopływu ścieków i w razie konieczności zaktualizować dobór przepompowni.</w:t>
      </w:r>
    </w:p>
    <w:p w14:paraId="5BDF5FB5" w14:textId="77777777" w:rsidR="00C21B0F" w:rsidRDefault="00C21B0F" w:rsidP="00C21B0F">
      <w:pPr>
        <w:pStyle w:val="Nagwek3"/>
      </w:pPr>
      <w:bookmarkStart w:id="73" w:name="_Toc524555549"/>
      <w:r>
        <w:t>Skrzyżowania</w:t>
      </w:r>
      <w:bookmarkEnd w:id="73"/>
    </w:p>
    <w:p w14:paraId="5490DFFA" w14:textId="5B9F0EDC" w:rsidR="009F1060" w:rsidRDefault="009F1060" w:rsidP="009F1060">
      <w:bookmarkStart w:id="74" w:name="_Toc524555552"/>
      <w:r>
        <w:t>Na trasie przyłącz</w:t>
      </w:r>
      <w:r w:rsidR="00D52973">
        <w:t>a</w:t>
      </w:r>
      <w:r>
        <w:t xml:space="preserve"> występuj</w:t>
      </w:r>
      <w:r w:rsidR="00D52973">
        <w:t>e</w:t>
      </w:r>
      <w:r>
        <w:t xml:space="preserve"> skrzyżowania z </w:t>
      </w:r>
      <w:r w:rsidR="00D52973">
        <w:t xml:space="preserve">istniejącymi sieciami </w:t>
      </w:r>
      <w:r w:rsidR="009A6C01">
        <w:t>elektrycznymi</w:t>
      </w:r>
      <w:r w:rsidR="00D52973">
        <w:t>. Rzędne skrzyżowań zgodnie z profilem.</w:t>
      </w:r>
    </w:p>
    <w:p w14:paraId="563638F5" w14:textId="3997B49B" w:rsidR="00C21B0F" w:rsidRDefault="00C21B0F" w:rsidP="00C21B0F">
      <w:pPr>
        <w:pStyle w:val="Nagwek3"/>
      </w:pPr>
      <w:bookmarkStart w:id="75" w:name="_Toc524555553"/>
      <w:bookmarkEnd w:id="74"/>
      <w:r>
        <w:t xml:space="preserve">Studnie </w:t>
      </w:r>
      <w:r w:rsidR="00913FF6">
        <w:t>tworzywowe</w:t>
      </w:r>
      <w:bookmarkEnd w:id="75"/>
    </w:p>
    <w:p w14:paraId="5282C561" w14:textId="506911D6" w:rsidR="00913FF6" w:rsidRDefault="00913FF6" w:rsidP="00983991">
      <w:r>
        <w:t>Należy stosować studnie tworzywowe spełniające wymogi normy PN-EN 476:2001.</w:t>
      </w:r>
    </w:p>
    <w:p w14:paraId="0A53276E" w14:textId="27ED35D7" w:rsidR="00913FF6" w:rsidRDefault="00913FF6" w:rsidP="00983991">
      <w:r>
        <w:t>Zaprojektowano studnie DN425.</w:t>
      </w:r>
    </w:p>
    <w:p w14:paraId="6EF106CE" w14:textId="77777777" w:rsidR="00286BE1" w:rsidRDefault="00286BE1" w:rsidP="00983991"/>
    <w:p w14:paraId="52A7AD48" w14:textId="14C6ECC6" w:rsidR="006D04B1" w:rsidRPr="00B57D17" w:rsidRDefault="006D04B1" w:rsidP="00B951EF">
      <w:pPr>
        <w:pStyle w:val="Nagwek2"/>
        <w:spacing w:before="0" w:after="0"/>
      </w:pPr>
      <w:bookmarkStart w:id="76" w:name="_Toc155618286"/>
      <w:r w:rsidRPr="00B57D17">
        <w:t>Uwagi ko</w:t>
      </w:r>
      <w:r w:rsidR="00952F95" w:rsidRPr="00B57D17">
        <w:t>ń</w:t>
      </w:r>
      <w:r w:rsidRPr="00B57D17">
        <w:t>cowe</w:t>
      </w:r>
      <w:bookmarkEnd w:id="64"/>
      <w:bookmarkEnd w:id="76"/>
    </w:p>
    <w:p w14:paraId="5598BFE1" w14:textId="0C82B851" w:rsidR="00913FF6" w:rsidRDefault="00913FF6" w:rsidP="00913FF6">
      <w:r>
        <w:t>Odbioru wykonan</w:t>
      </w:r>
      <w:r>
        <w:t>ych</w:t>
      </w:r>
      <w:r>
        <w:t xml:space="preserve"> przyłącz</w:t>
      </w:r>
      <w:r>
        <w:t>y</w:t>
      </w:r>
      <w:r>
        <w:t xml:space="preserve"> należy dokonać przy udziale przedstawiciela Przedsiębiorstwa Usług Komunalnych Komorniki, po uprzednim:</w:t>
      </w:r>
    </w:p>
    <w:p w14:paraId="6005FB9E" w14:textId="77777777" w:rsidR="00913FF6" w:rsidRDefault="00913FF6" w:rsidP="00913FF6">
      <w:r>
        <w:tab/>
        <w:t>- zgłoszeniu przez Inwestora gotowości przyłącza do odbioru przed zasypaniem</w:t>
      </w:r>
    </w:p>
    <w:p w14:paraId="6092D747" w14:textId="77777777" w:rsidR="00913FF6" w:rsidRDefault="00913FF6" w:rsidP="00913FF6">
      <w:pPr>
        <w:ind w:left="708"/>
      </w:pPr>
      <w:r>
        <w:t>- próbie ciśnieniowej niezasypanego odcinka przyłącza w obecności przedstawiciela PUK,</w:t>
      </w:r>
    </w:p>
    <w:p w14:paraId="7C59BACC" w14:textId="77777777" w:rsidR="00913FF6" w:rsidRDefault="00913FF6" w:rsidP="00913FF6">
      <w:pPr>
        <w:ind w:left="708"/>
      </w:pPr>
      <w:r>
        <w:t>- wykonanie przez uprawnionego geodetę inwentaryzacji geodezyjnej przyłącza.</w:t>
      </w:r>
    </w:p>
    <w:p w14:paraId="3D4BBE6C" w14:textId="584A080A" w:rsidR="00913FF6" w:rsidRDefault="00913FF6" w:rsidP="00913FF6">
      <w:r>
        <w:t>Pozytywny odbiór przyłączy skutkuje koniecznością niezwłocznego podpisania, przez osobę która posiada tytuł prawny do korzystania z nieruchomości, umowy na dostawę wody i odbiór ścieków.</w:t>
      </w:r>
    </w:p>
    <w:p w14:paraId="1FB5719C" w14:textId="77777777" w:rsidR="00526077" w:rsidRDefault="00526077" w:rsidP="00983991"/>
    <w:p w14:paraId="69C29306" w14:textId="77777777" w:rsidR="000574CF" w:rsidRDefault="000574CF" w:rsidP="00277881">
      <w:pPr>
        <w:pStyle w:val="Nagwek2"/>
        <w:numPr>
          <w:ilvl w:val="1"/>
          <w:numId w:val="1"/>
        </w:numPr>
        <w:spacing w:before="0" w:after="0"/>
        <w:jc w:val="left"/>
        <w:rPr>
          <w:szCs w:val="32"/>
        </w:rPr>
      </w:pPr>
      <w:bookmarkStart w:id="77" w:name="_Toc15495068"/>
      <w:bookmarkStart w:id="78" w:name="_Toc155618287"/>
      <w:r>
        <w:t>Informacje dotyczące bezpieczeństwa i ochrony zdrowia</w:t>
      </w:r>
      <w:bookmarkEnd w:id="77"/>
      <w:bookmarkEnd w:id="78"/>
    </w:p>
    <w:p w14:paraId="688F49C9" w14:textId="77777777" w:rsidR="000574CF" w:rsidRPr="009D206A" w:rsidRDefault="000574CF" w:rsidP="000574CF">
      <w:pPr>
        <w:pStyle w:val="Nagwek3"/>
        <w:numPr>
          <w:ilvl w:val="2"/>
          <w:numId w:val="1"/>
        </w:numPr>
        <w:rPr>
          <w:sz w:val="24"/>
          <w:szCs w:val="24"/>
        </w:rPr>
      </w:pPr>
      <w:r w:rsidRPr="009D206A">
        <w:rPr>
          <w:sz w:val="24"/>
          <w:szCs w:val="24"/>
        </w:rPr>
        <w:t>Wykaz istniejących obiektów</w:t>
      </w:r>
    </w:p>
    <w:p w14:paraId="5C0E807B" w14:textId="77777777" w:rsidR="000574CF" w:rsidRDefault="000574CF" w:rsidP="000574CF">
      <w:pPr>
        <w:numPr>
          <w:ilvl w:val="0"/>
          <w:numId w:val="15"/>
        </w:numPr>
      </w:pPr>
      <w:r>
        <w:t xml:space="preserve">Istniejące drogi, chodniki </w:t>
      </w:r>
    </w:p>
    <w:p w14:paraId="3363CE12" w14:textId="1D3D2D96" w:rsidR="000574CF" w:rsidRDefault="000574CF" w:rsidP="000574CF">
      <w:pPr>
        <w:numPr>
          <w:ilvl w:val="0"/>
          <w:numId w:val="15"/>
        </w:numPr>
      </w:pPr>
      <w:r>
        <w:t>Istniejące ogrodzenia, kable elektryczne i telekomunikacyjne podziemne</w:t>
      </w:r>
      <w:r w:rsidR="00225918">
        <w:t>, sieć gazowa</w:t>
      </w:r>
    </w:p>
    <w:p w14:paraId="748C87FE" w14:textId="77777777" w:rsidR="000574CF" w:rsidRPr="009D206A" w:rsidRDefault="000574CF" w:rsidP="000574CF">
      <w:pPr>
        <w:pStyle w:val="Nagwek3"/>
        <w:numPr>
          <w:ilvl w:val="2"/>
          <w:numId w:val="1"/>
        </w:numPr>
        <w:rPr>
          <w:sz w:val="24"/>
          <w:szCs w:val="24"/>
        </w:rPr>
      </w:pPr>
      <w:r w:rsidRPr="009D206A">
        <w:rPr>
          <w:sz w:val="24"/>
          <w:szCs w:val="24"/>
        </w:rPr>
        <w:t>Zagrożenie bezpieczeństwa i zdrowia ludzi</w:t>
      </w:r>
    </w:p>
    <w:p w14:paraId="4E4A0539" w14:textId="77777777" w:rsidR="000574CF" w:rsidRDefault="000574CF" w:rsidP="009766AF">
      <w:r w:rsidRPr="009766AF">
        <w:t>Nie występują elementy zagospodarowania terenu, które mogą stwarzać zagrożenie</w:t>
      </w:r>
      <w:r>
        <w:t xml:space="preserve"> bezpieczeństwa i zdrowia ludzi.</w:t>
      </w:r>
    </w:p>
    <w:p w14:paraId="76A817E0" w14:textId="77777777" w:rsidR="000574CF" w:rsidRPr="009D206A" w:rsidRDefault="000574CF" w:rsidP="000574CF">
      <w:pPr>
        <w:pStyle w:val="Nagwek3"/>
        <w:numPr>
          <w:ilvl w:val="2"/>
          <w:numId w:val="1"/>
        </w:numPr>
        <w:rPr>
          <w:sz w:val="24"/>
          <w:szCs w:val="24"/>
        </w:rPr>
      </w:pPr>
      <w:r w:rsidRPr="009D206A">
        <w:rPr>
          <w:sz w:val="24"/>
          <w:szCs w:val="24"/>
        </w:rPr>
        <w:t>Wskazania dotyczące przewidywanych zagrożeń występujących podczas realizacji robót budowlanych</w:t>
      </w:r>
    </w:p>
    <w:p w14:paraId="29A8DC8B" w14:textId="77777777" w:rsidR="000574CF" w:rsidRDefault="000574CF" w:rsidP="009766AF">
      <w:r>
        <w:t xml:space="preserve">Prace w wykopie należy prowadzić zgodnie z zasadami BHP obowiązującymi na czas budowy sieci i przyłącza. Wszystkie roboty budowlano-montażowe należy prowadzić zgodnie z </w:t>
      </w:r>
      <w:r>
        <w:lastRenderedPageBreak/>
        <w:t xml:space="preserve">postanowieniami rozporządzenia </w:t>
      </w:r>
      <w:proofErr w:type="spellStart"/>
      <w:r>
        <w:t>RMPiPS</w:t>
      </w:r>
      <w:proofErr w:type="spellEnd"/>
      <w:r>
        <w:t xml:space="preserve"> z dnia 28.08.2003 (DU 169/03 </w:t>
      </w:r>
      <w:proofErr w:type="spellStart"/>
      <w:r>
        <w:t>poz</w:t>
      </w:r>
      <w:proofErr w:type="spellEnd"/>
      <w:r>
        <w:t xml:space="preserve"> 1650 w sprawie ogólnych przepisów bezpieczeństwa i higieny pracy). Ponadto w miejscach robót w pasie drogowym prace należy wykonywać zgodnie z projektem organizacji ruchu. Podczas realizacji robót budowlanych nie będą występowały inne zagrożenia bezpieczeństwa i zdrowia ludzi ani roboty szczególnie niebezpieczne.</w:t>
      </w:r>
    </w:p>
    <w:p w14:paraId="4E219730" w14:textId="77777777" w:rsidR="000574CF" w:rsidRDefault="000574CF" w:rsidP="009766AF">
      <w:r>
        <w:t>Pracownicy muszą być przeszkoleni w zakresie prowadzenia robót w wykopie otwartym, wąsko przestrzennym mechanicznie i ręcznie.</w:t>
      </w:r>
    </w:p>
    <w:p w14:paraId="2F9967D7" w14:textId="77777777" w:rsidR="004B7F0B" w:rsidRPr="00944054" w:rsidRDefault="004B7F0B" w:rsidP="004B7F0B">
      <w:pPr>
        <w:pStyle w:val="Nagwek2"/>
        <w:rPr>
          <w:bCs/>
        </w:rPr>
      </w:pPr>
      <w:bookmarkStart w:id="79" w:name="_Toc15495069"/>
      <w:bookmarkStart w:id="80" w:name="_Toc39751717"/>
      <w:bookmarkStart w:id="81" w:name="_Toc57893269"/>
      <w:bookmarkStart w:id="82" w:name="_Toc155618288"/>
      <w:r w:rsidRPr="00944054">
        <w:rPr>
          <w:bCs/>
        </w:rPr>
        <w:t>Zakres oddziaływania</w:t>
      </w:r>
      <w:bookmarkEnd w:id="79"/>
      <w:bookmarkEnd w:id="80"/>
      <w:bookmarkEnd w:id="81"/>
      <w:bookmarkEnd w:id="82"/>
    </w:p>
    <w:p w14:paraId="2B31723B" w14:textId="5B7B38E7" w:rsidR="004B7F0B" w:rsidRDefault="004B7F0B" w:rsidP="004B7F0B">
      <w:r>
        <w:t>Projektowane przyłącza stanowią liniowe obiekty budowlane uzupełniający istniejącą infrastrukturę techniczną w zakresie podziemnego uzbrojenia terenu.</w:t>
      </w:r>
    </w:p>
    <w:p w14:paraId="22F81415" w14:textId="77777777" w:rsidR="004B7F0B" w:rsidRDefault="004B7F0B" w:rsidP="004B7F0B">
      <w:r>
        <w:t xml:space="preserve">Zgodnie RRM z dnia 26.09.2019 „w sprawie przedsięwzięć mogących znacząco oddziaływać </w:t>
      </w:r>
      <w:r w:rsidRPr="00CF5526">
        <w:t>na środowisko” (D.U</w:t>
      </w:r>
      <w:r>
        <w:t xml:space="preserve"> </w:t>
      </w:r>
      <w:proofErr w:type="spellStart"/>
      <w:r w:rsidRPr="00CF5526">
        <w:t>poz</w:t>
      </w:r>
      <w:proofErr w:type="spellEnd"/>
      <w:r w:rsidRPr="00CF5526">
        <w:t xml:space="preserve"> 1</w:t>
      </w:r>
      <w:r>
        <w:t>839</w:t>
      </w:r>
      <w:r w:rsidRPr="00CF5526">
        <w:t>) budowa</w:t>
      </w:r>
      <w:r>
        <w:t xml:space="preserve"> sieci wodociągowych (poza magistralnymi), kanalizacyjnych i przyłączy nie zalicza się do przedsięwzięć mogących zawsze znacząco ani potencjalnie znacząco wpływać na środowisko. W związku z powyższym nie jest wymagane opracowanie oceny i raportu oddziaływania na środowisko tej inwestycji.</w:t>
      </w:r>
    </w:p>
    <w:p w14:paraId="22272A85" w14:textId="77777777" w:rsidR="004B7F0B" w:rsidRDefault="004B7F0B" w:rsidP="004B7F0B">
      <w:r>
        <w:t xml:space="preserve">Obszar oddziaływania inwestycji ustalono zgodnie z zapisami ustawy z dnia 7.07.1994r  Prawo Budowlane </w:t>
      </w:r>
      <w:r w:rsidR="001B4CEA">
        <w:t xml:space="preserve">art. 34, ust.3 pkt 5 </w:t>
      </w:r>
      <w:r>
        <w:t xml:space="preserve">(DU z 2020, </w:t>
      </w:r>
      <w:proofErr w:type="spellStart"/>
      <w:r>
        <w:t>poz</w:t>
      </w:r>
      <w:proofErr w:type="spellEnd"/>
      <w:r>
        <w:t xml:space="preserve"> 1333 z późniejszymi zmianami).</w:t>
      </w:r>
    </w:p>
    <w:p w14:paraId="5396EF55" w14:textId="77777777" w:rsidR="004B7F0B" w:rsidRDefault="004B7F0B" w:rsidP="004B7F0B">
      <w:r>
        <w:t>Obszar oddziaływania obiektu w całości mieści się w całości na terenie działek, na których został zaprojektowany.</w:t>
      </w:r>
    </w:p>
    <w:p w14:paraId="60686080" w14:textId="77777777" w:rsidR="004B7F0B" w:rsidRDefault="004B7F0B" w:rsidP="00983991"/>
    <w:p w14:paraId="1596CEDC" w14:textId="77777777" w:rsidR="00C5304C" w:rsidRDefault="00C5304C" w:rsidP="00C5304C">
      <w:bookmarkStart w:id="83" w:name="_Toc54026861"/>
      <w:r>
        <w:t xml:space="preserve">Opracowała: </w:t>
      </w:r>
      <w:r>
        <w:tab/>
      </w:r>
      <w:r>
        <w:tab/>
      </w:r>
    </w:p>
    <w:p w14:paraId="558A884A" w14:textId="77777777" w:rsidR="0024346E" w:rsidRPr="00DA659B" w:rsidRDefault="00C5304C" w:rsidP="00C5304C">
      <w:pPr>
        <w:jc w:val="left"/>
        <w:rPr>
          <w:rFonts w:cs="Arial"/>
          <w:b/>
          <w:sz w:val="28"/>
          <w:szCs w:val="28"/>
        </w:rPr>
      </w:pPr>
      <w:r>
        <w:t>mgr inż. Małgorzata Obst</w:t>
      </w:r>
      <w:bookmarkEnd w:id="83"/>
      <w:r w:rsidR="0024346E" w:rsidRPr="00DA659B">
        <w:rPr>
          <w:rFonts w:cs="Arial"/>
          <w:b/>
          <w:sz w:val="28"/>
          <w:szCs w:val="28"/>
        </w:rPr>
        <w:t xml:space="preserve"> </w:t>
      </w:r>
    </w:p>
    <w:p w14:paraId="3E9B6BD4" w14:textId="77777777" w:rsidR="00817F0A" w:rsidRDefault="00C5304C" w:rsidP="00C5304C">
      <w:pPr>
        <w:jc w:val="center"/>
      </w:pPr>
      <w:r>
        <w:rPr>
          <w:rFonts w:cs="Arial"/>
          <w:b/>
          <w:sz w:val="28"/>
          <w:szCs w:val="28"/>
        </w:rPr>
        <w:br w:type="page"/>
      </w:r>
    </w:p>
    <w:p w14:paraId="6B8481E6" w14:textId="77777777" w:rsidR="00817F0A" w:rsidRPr="001A2BD4" w:rsidRDefault="00817F0A" w:rsidP="00817F0A"/>
    <w:p w14:paraId="5578453F" w14:textId="77777777" w:rsidR="00817F0A" w:rsidRDefault="00817F0A" w:rsidP="00983991"/>
    <w:p w14:paraId="669B9088" w14:textId="77777777" w:rsidR="009B5EAD" w:rsidRDefault="009B5EAD" w:rsidP="009B5EAD">
      <w:pPr>
        <w:pStyle w:val="Nagwek1"/>
        <w:numPr>
          <w:ilvl w:val="0"/>
          <w:numId w:val="0"/>
        </w:numPr>
        <w:ind w:left="432"/>
        <w:rPr>
          <w:szCs w:val="28"/>
        </w:rPr>
      </w:pPr>
      <w:bookmarkStart w:id="84" w:name="_Toc153538504"/>
      <w:bookmarkStart w:id="85" w:name="_Toc155618289"/>
      <w:bookmarkEnd w:id="0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65"/>
      <w:bookmarkEnd w:id="66"/>
      <w:bookmarkEnd w:id="67"/>
      <w:r>
        <w:rPr>
          <w:szCs w:val="28"/>
        </w:rPr>
        <w:t>II</w:t>
      </w:r>
      <w:r w:rsidRPr="00E768F9">
        <w:rPr>
          <w:szCs w:val="28"/>
        </w:rPr>
        <w:t xml:space="preserve">I </w:t>
      </w:r>
      <w:r>
        <w:rPr>
          <w:szCs w:val="28"/>
        </w:rPr>
        <w:t xml:space="preserve"> CZĘŚĆ RYSUNKOWA</w:t>
      </w:r>
      <w:bookmarkEnd w:id="84"/>
      <w:bookmarkEnd w:id="85"/>
    </w:p>
    <w:p w14:paraId="5DC875D3" w14:textId="10F97AF7" w:rsidR="00044204" w:rsidRDefault="00044204" w:rsidP="009B5EAD"/>
    <w:sectPr w:rsidR="00044204" w:rsidSect="000765AB">
      <w:footerReference w:type="default" r:id="rId14"/>
      <w:pgSz w:w="11906" w:h="16838"/>
      <w:pgMar w:top="1134" w:right="1418" w:bottom="1134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1675F" w14:textId="77777777" w:rsidR="000765AB" w:rsidRDefault="000765AB">
      <w:r>
        <w:separator/>
      </w:r>
    </w:p>
  </w:endnote>
  <w:endnote w:type="continuationSeparator" w:id="0">
    <w:p w14:paraId="470B1FE0" w14:textId="77777777" w:rsidR="000765AB" w:rsidRDefault="000765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uturaTEELig, 'Times New Roman'">
    <w:charset w:val="00"/>
    <w:family w:val="auto"/>
    <w:pitch w:val="variable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AD4AEC" w14:textId="77777777" w:rsidR="009A4E77" w:rsidRPr="009A4E77" w:rsidRDefault="009A4E77" w:rsidP="009A4E77">
    <w:pPr>
      <w:pStyle w:val="Stopka"/>
      <w:pBdr>
        <w:top w:val="single" w:sz="4" w:space="1" w:color="auto"/>
      </w:pBdr>
      <w:jc w:val="right"/>
      <w:rPr>
        <w:rFonts w:cs="Arial"/>
        <w:sz w:val="20"/>
      </w:rPr>
    </w:pPr>
    <w:r w:rsidRPr="009A4E77">
      <w:rPr>
        <w:rFonts w:cs="Arial"/>
        <w:sz w:val="20"/>
      </w:rPr>
      <w:t xml:space="preserve">str. </w:t>
    </w:r>
    <w:r w:rsidRPr="009A4E77">
      <w:rPr>
        <w:rFonts w:cs="Arial"/>
        <w:sz w:val="20"/>
      </w:rPr>
      <w:fldChar w:fldCharType="begin"/>
    </w:r>
    <w:r w:rsidRPr="009A4E77">
      <w:rPr>
        <w:rFonts w:cs="Arial"/>
        <w:sz w:val="20"/>
      </w:rPr>
      <w:instrText xml:space="preserve"> PAGE    \* MERGEFORMAT </w:instrText>
    </w:r>
    <w:r w:rsidRPr="009A4E77">
      <w:rPr>
        <w:rFonts w:cs="Arial"/>
        <w:sz w:val="20"/>
      </w:rPr>
      <w:fldChar w:fldCharType="separate"/>
    </w:r>
    <w:r w:rsidR="000E60D2">
      <w:rPr>
        <w:rFonts w:cs="Arial"/>
        <w:noProof/>
        <w:sz w:val="20"/>
      </w:rPr>
      <w:t>1</w:t>
    </w:r>
    <w:r w:rsidRPr="009A4E77">
      <w:rPr>
        <w:rFonts w:cs="Arial"/>
        <w:sz w:val="20"/>
      </w:rPr>
      <w:fldChar w:fldCharType="end"/>
    </w:r>
  </w:p>
  <w:p w14:paraId="78200B55" w14:textId="77777777" w:rsidR="009A4E77" w:rsidRDefault="009A4E77" w:rsidP="009A4E77">
    <w:pPr>
      <w:pStyle w:val="Stopka"/>
      <w:pBdr>
        <w:top w:val="single" w:sz="4" w:space="1" w:color="auto"/>
      </w:pBd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E0A8EB" w14:textId="77777777" w:rsidR="000765AB" w:rsidRDefault="000765AB">
      <w:r>
        <w:separator/>
      </w:r>
    </w:p>
  </w:footnote>
  <w:footnote w:type="continuationSeparator" w:id="0">
    <w:p w14:paraId="542AA719" w14:textId="77777777" w:rsidR="000765AB" w:rsidRDefault="000765A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BEB224"/>
    <w:lvl w:ilvl="0">
      <w:start w:val="1"/>
      <w:numFmt w:val="none"/>
      <w:pStyle w:val="Nagwek1"/>
      <w:suff w:val="nothing"/>
      <w:lvlText w:val=""/>
      <w:lvlJc w:val="left"/>
    </w:lvl>
    <w:lvl w:ilvl="1">
      <w:start w:val="1"/>
      <w:numFmt w:val="decimal"/>
      <w:pStyle w:val="Nagwek2"/>
      <w:lvlText w:val="%2"/>
      <w:legacy w:legacy="1" w:legacySpace="144" w:legacyIndent="0"/>
      <w:lvlJc w:val="left"/>
    </w:lvl>
    <w:lvl w:ilvl="2">
      <w:start w:val="1"/>
      <w:numFmt w:val="decimal"/>
      <w:pStyle w:val="Nagwek3"/>
      <w:lvlText w:val="%2.%3"/>
      <w:legacy w:legacy="1" w:legacySpace="144" w:legacyIndent="0"/>
      <w:lvlJc w:val="left"/>
    </w:lvl>
    <w:lvl w:ilvl="3">
      <w:start w:val="1"/>
      <w:numFmt w:val="decimal"/>
      <w:lvlText w:val="%2.%3.%4"/>
      <w:legacy w:legacy="1" w:legacySpace="144" w:legacyIndent="0"/>
      <w:lvlJc w:val="left"/>
    </w:lvl>
    <w:lvl w:ilvl="4">
      <w:start w:val="1"/>
      <w:numFmt w:val="decimal"/>
      <w:pStyle w:val="Nagwek5"/>
      <w:lvlText w:val="%2.%3.%4.%5"/>
      <w:legacy w:legacy="1" w:legacySpace="144" w:legacyIndent="0"/>
      <w:lvlJc w:val="left"/>
    </w:lvl>
    <w:lvl w:ilvl="5">
      <w:start w:val="1"/>
      <w:numFmt w:val="decimal"/>
      <w:pStyle w:val="Nagwek6"/>
      <w:lvlText w:val="%2.%3.%4.%5.%6"/>
      <w:legacy w:legacy="1" w:legacySpace="144" w:legacyIndent="0"/>
      <w:lvlJc w:val="left"/>
    </w:lvl>
    <w:lvl w:ilvl="6">
      <w:start w:val="1"/>
      <w:numFmt w:val="decimal"/>
      <w:pStyle w:val="Nagwek7"/>
      <w:lvlText w:val="%2.%3.%4.%5.%6.%7"/>
      <w:legacy w:legacy="1" w:legacySpace="144" w:legacyIndent="0"/>
      <w:lvlJc w:val="left"/>
    </w:lvl>
    <w:lvl w:ilvl="7">
      <w:start w:val="1"/>
      <w:numFmt w:val="decimal"/>
      <w:pStyle w:val="Nagwek8"/>
      <w:lvlText w:val="%2.%3.%4.%5.%6.%7.%8"/>
      <w:legacy w:legacy="1" w:legacySpace="144" w:legacyIndent="0"/>
      <w:lvlJc w:val="left"/>
    </w:lvl>
    <w:lvl w:ilvl="8">
      <w:start w:val="1"/>
      <w:numFmt w:val="decimal"/>
      <w:pStyle w:val="Nagwek9"/>
      <w:lvlText w:val="%2.%3.%4.%5.%6.%7.%8.%9"/>
      <w:legacy w:legacy="1" w:legacySpace="144" w:legacyIndent="0"/>
      <w:lvlJc w:val="left"/>
    </w:lvl>
  </w:abstractNum>
  <w:abstractNum w:abstractNumId="1" w15:restartNumberingAfterBreak="0">
    <w:nsid w:val="089A2D34"/>
    <w:multiLevelType w:val="multilevel"/>
    <w:tmpl w:val="E2DA7C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E3E1BCE"/>
    <w:multiLevelType w:val="hybridMultilevel"/>
    <w:tmpl w:val="D92E5E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B704A"/>
    <w:multiLevelType w:val="hybridMultilevel"/>
    <w:tmpl w:val="4F98DD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D473F4"/>
    <w:multiLevelType w:val="hybridMultilevel"/>
    <w:tmpl w:val="4376572A"/>
    <w:lvl w:ilvl="0" w:tplc="0415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0DC5D8A"/>
    <w:multiLevelType w:val="hybridMultilevel"/>
    <w:tmpl w:val="D2FA3A74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947A5C"/>
    <w:multiLevelType w:val="hybridMultilevel"/>
    <w:tmpl w:val="C276A2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6436B32"/>
    <w:multiLevelType w:val="hybridMultilevel"/>
    <w:tmpl w:val="56A0C8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61188D"/>
    <w:multiLevelType w:val="hybridMultilevel"/>
    <w:tmpl w:val="18EA51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2C0AA6"/>
    <w:multiLevelType w:val="hybridMultilevel"/>
    <w:tmpl w:val="73D8C02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080109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 w15:restartNumberingAfterBreak="0">
    <w:nsid w:val="513A6C09"/>
    <w:multiLevelType w:val="hybridMultilevel"/>
    <w:tmpl w:val="EDB863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4F403F8"/>
    <w:multiLevelType w:val="hybridMultilevel"/>
    <w:tmpl w:val="D00CD2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9777B3"/>
    <w:multiLevelType w:val="hybridMultilevel"/>
    <w:tmpl w:val="7C6CDDA8"/>
    <w:lvl w:ilvl="0" w:tplc="624A4794">
      <w:start w:val="7"/>
      <w:numFmt w:val="decimal"/>
      <w:lvlText w:val="%1"/>
      <w:lvlJc w:val="left"/>
      <w:pPr>
        <w:ind w:left="720" w:hanging="360"/>
      </w:pPr>
      <w:rPr>
        <w:rFonts w:ascii="Arial" w:eastAsia="Times New Roman" w:hAnsi="Arial" w:cs="Times New Roman" w:hint="default"/>
        <w:color w:val="0000FF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F1057D"/>
    <w:multiLevelType w:val="hybridMultilevel"/>
    <w:tmpl w:val="D2FA3A74"/>
    <w:lvl w:ilvl="0" w:tplc="949CBC1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7014201">
    <w:abstractNumId w:val="0"/>
  </w:num>
  <w:num w:numId="2" w16cid:durableId="513148846">
    <w:abstractNumId w:val="0"/>
  </w:num>
  <w:num w:numId="3" w16cid:durableId="492334647">
    <w:abstractNumId w:val="0"/>
  </w:num>
  <w:num w:numId="4" w16cid:durableId="671226904">
    <w:abstractNumId w:val="4"/>
  </w:num>
  <w:num w:numId="5" w16cid:durableId="198595239">
    <w:abstractNumId w:val="6"/>
  </w:num>
  <w:num w:numId="6" w16cid:durableId="1230654317">
    <w:abstractNumId w:val="11"/>
  </w:num>
  <w:num w:numId="7" w16cid:durableId="1930844759">
    <w:abstractNumId w:val="3"/>
  </w:num>
  <w:num w:numId="8" w16cid:durableId="290479211">
    <w:abstractNumId w:val="10"/>
  </w:num>
  <w:num w:numId="9" w16cid:durableId="1665158740">
    <w:abstractNumId w:val="1"/>
  </w:num>
  <w:num w:numId="10" w16cid:durableId="1975719640">
    <w:abstractNumId w:val="14"/>
  </w:num>
  <w:num w:numId="11" w16cid:durableId="1769427737">
    <w:abstractNumId w:val="5"/>
  </w:num>
  <w:num w:numId="12" w16cid:durableId="1979216807">
    <w:abstractNumId w:val="13"/>
  </w:num>
  <w:num w:numId="13" w16cid:durableId="379522541">
    <w:abstractNumId w:val="7"/>
  </w:num>
  <w:num w:numId="14" w16cid:durableId="875965706">
    <w:abstractNumId w:val="9"/>
  </w:num>
  <w:num w:numId="15" w16cid:durableId="486283083">
    <w:abstractNumId w:val="12"/>
  </w:num>
  <w:num w:numId="16" w16cid:durableId="2057854198">
    <w:abstractNumId w:val="2"/>
  </w:num>
  <w:num w:numId="17" w16cid:durableId="834031825">
    <w:abstractNumId w:va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09B4"/>
    <w:rsid w:val="00006515"/>
    <w:rsid w:val="000065DD"/>
    <w:rsid w:val="000066CB"/>
    <w:rsid w:val="00012157"/>
    <w:rsid w:val="000213CC"/>
    <w:rsid w:val="0002450C"/>
    <w:rsid w:val="0002650E"/>
    <w:rsid w:val="00036B11"/>
    <w:rsid w:val="00044204"/>
    <w:rsid w:val="0004616D"/>
    <w:rsid w:val="00047E44"/>
    <w:rsid w:val="000574CF"/>
    <w:rsid w:val="00062BAD"/>
    <w:rsid w:val="000721DC"/>
    <w:rsid w:val="00073162"/>
    <w:rsid w:val="00074EB7"/>
    <w:rsid w:val="00074FF5"/>
    <w:rsid w:val="000762C1"/>
    <w:rsid w:val="000765AB"/>
    <w:rsid w:val="000876BB"/>
    <w:rsid w:val="000B542A"/>
    <w:rsid w:val="000C5C38"/>
    <w:rsid w:val="000D6853"/>
    <w:rsid w:val="000E359D"/>
    <w:rsid w:val="000E60D2"/>
    <w:rsid w:val="000F3181"/>
    <w:rsid w:val="000F5880"/>
    <w:rsid w:val="001008AD"/>
    <w:rsid w:val="00100DD1"/>
    <w:rsid w:val="00107DE7"/>
    <w:rsid w:val="001135AF"/>
    <w:rsid w:val="00143FD1"/>
    <w:rsid w:val="00156431"/>
    <w:rsid w:val="00167BA6"/>
    <w:rsid w:val="001762D0"/>
    <w:rsid w:val="00185A9C"/>
    <w:rsid w:val="0018612F"/>
    <w:rsid w:val="00192913"/>
    <w:rsid w:val="001951CC"/>
    <w:rsid w:val="001A226E"/>
    <w:rsid w:val="001A2F5E"/>
    <w:rsid w:val="001A4C43"/>
    <w:rsid w:val="001B4CEA"/>
    <w:rsid w:val="001B632C"/>
    <w:rsid w:val="001C2DA4"/>
    <w:rsid w:val="001C3E04"/>
    <w:rsid w:val="001D5D67"/>
    <w:rsid w:val="001D6361"/>
    <w:rsid w:val="001D6B95"/>
    <w:rsid w:val="001E3D7B"/>
    <w:rsid w:val="001E4FA1"/>
    <w:rsid w:val="001F2104"/>
    <w:rsid w:val="001F561E"/>
    <w:rsid w:val="00200052"/>
    <w:rsid w:val="002073E8"/>
    <w:rsid w:val="00207536"/>
    <w:rsid w:val="00215454"/>
    <w:rsid w:val="00225918"/>
    <w:rsid w:val="00226A67"/>
    <w:rsid w:val="002328FF"/>
    <w:rsid w:val="00233544"/>
    <w:rsid w:val="00237370"/>
    <w:rsid w:val="00242A52"/>
    <w:rsid w:val="0024346E"/>
    <w:rsid w:val="0024763C"/>
    <w:rsid w:val="00253946"/>
    <w:rsid w:val="00262486"/>
    <w:rsid w:val="002735C6"/>
    <w:rsid w:val="00275292"/>
    <w:rsid w:val="00276596"/>
    <w:rsid w:val="00277881"/>
    <w:rsid w:val="002857D7"/>
    <w:rsid w:val="00286BE1"/>
    <w:rsid w:val="00287F7F"/>
    <w:rsid w:val="002927F5"/>
    <w:rsid w:val="002A4791"/>
    <w:rsid w:val="002B09F4"/>
    <w:rsid w:val="002B5615"/>
    <w:rsid w:val="002B626B"/>
    <w:rsid w:val="002B762D"/>
    <w:rsid w:val="002C41E5"/>
    <w:rsid w:val="002C4CE3"/>
    <w:rsid w:val="002C568C"/>
    <w:rsid w:val="002C761F"/>
    <w:rsid w:val="002D09B4"/>
    <w:rsid w:val="002D4E86"/>
    <w:rsid w:val="002D7533"/>
    <w:rsid w:val="002E23C5"/>
    <w:rsid w:val="002E52DB"/>
    <w:rsid w:val="002E5A12"/>
    <w:rsid w:val="002F3B57"/>
    <w:rsid w:val="002F43B4"/>
    <w:rsid w:val="00300960"/>
    <w:rsid w:val="003115AB"/>
    <w:rsid w:val="00311731"/>
    <w:rsid w:val="00315361"/>
    <w:rsid w:val="003409D8"/>
    <w:rsid w:val="00341E34"/>
    <w:rsid w:val="0034344A"/>
    <w:rsid w:val="0035304A"/>
    <w:rsid w:val="00353AC0"/>
    <w:rsid w:val="00360651"/>
    <w:rsid w:val="00364587"/>
    <w:rsid w:val="00380F3A"/>
    <w:rsid w:val="00381B52"/>
    <w:rsid w:val="003824E1"/>
    <w:rsid w:val="003A4E53"/>
    <w:rsid w:val="003A7117"/>
    <w:rsid w:val="003B2521"/>
    <w:rsid w:val="003B2C34"/>
    <w:rsid w:val="003B5B39"/>
    <w:rsid w:val="003B5B7D"/>
    <w:rsid w:val="003D21C4"/>
    <w:rsid w:val="003D3EA1"/>
    <w:rsid w:val="003D4691"/>
    <w:rsid w:val="003D5896"/>
    <w:rsid w:val="003E058B"/>
    <w:rsid w:val="003E6259"/>
    <w:rsid w:val="003E75AE"/>
    <w:rsid w:val="003F33FB"/>
    <w:rsid w:val="003F5FD6"/>
    <w:rsid w:val="00400E6B"/>
    <w:rsid w:val="00401DA7"/>
    <w:rsid w:val="00415EAA"/>
    <w:rsid w:val="0042359B"/>
    <w:rsid w:val="00437D5E"/>
    <w:rsid w:val="00450900"/>
    <w:rsid w:val="0046648E"/>
    <w:rsid w:val="00476B71"/>
    <w:rsid w:val="00483C14"/>
    <w:rsid w:val="00490C1D"/>
    <w:rsid w:val="00493EEA"/>
    <w:rsid w:val="0049674E"/>
    <w:rsid w:val="00497F98"/>
    <w:rsid w:val="004A0ED3"/>
    <w:rsid w:val="004B1D39"/>
    <w:rsid w:val="004B483F"/>
    <w:rsid w:val="004B7F0B"/>
    <w:rsid w:val="004C0C14"/>
    <w:rsid w:val="004D1C9B"/>
    <w:rsid w:val="004E6221"/>
    <w:rsid w:val="004F2609"/>
    <w:rsid w:val="004F2A3E"/>
    <w:rsid w:val="00501DF2"/>
    <w:rsid w:val="00504C6B"/>
    <w:rsid w:val="00506D14"/>
    <w:rsid w:val="00510032"/>
    <w:rsid w:val="00511479"/>
    <w:rsid w:val="00513C3F"/>
    <w:rsid w:val="00521540"/>
    <w:rsid w:val="00526077"/>
    <w:rsid w:val="005311C6"/>
    <w:rsid w:val="00540865"/>
    <w:rsid w:val="00540F2A"/>
    <w:rsid w:val="00543850"/>
    <w:rsid w:val="00551735"/>
    <w:rsid w:val="00553844"/>
    <w:rsid w:val="00556A49"/>
    <w:rsid w:val="0056463F"/>
    <w:rsid w:val="005663D3"/>
    <w:rsid w:val="00570FF6"/>
    <w:rsid w:val="00585A04"/>
    <w:rsid w:val="00595E68"/>
    <w:rsid w:val="005A48BF"/>
    <w:rsid w:val="005A54CB"/>
    <w:rsid w:val="005A5CC6"/>
    <w:rsid w:val="005A6AFC"/>
    <w:rsid w:val="005B6733"/>
    <w:rsid w:val="005C6A60"/>
    <w:rsid w:val="005D5AAB"/>
    <w:rsid w:val="005D6A27"/>
    <w:rsid w:val="005E02EE"/>
    <w:rsid w:val="005E5112"/>
    <w:rsid w:val="005F0872"/>
    <w:rsid w:val="00602793"/>
    <w:rsid w:val="0061017D"/>
    <w:rsid w:val="00617FDD"/>
    <w:rsid w:val="006201D5"/>
    <w:rsid w:val="0062371C"/>
    <w:rsid w:val="00630C76"/>
    <w:rsid w:val="006471EA"/>
    <w:rsid w:val="00650866"/>
    <w:rsid w:val="00661FC5"/>
    <w:rsid w:val="00662565"/>
    <w:rsid w:val="00673644"/>
    <w:rsid w:val="006736CC"/>
    <w:rsid w:val="00676FCE"/>
    <w:rsid w:val="006829B7"/>
    <w:rsid w:val="00683727"/>
    <w:rsid w:val="00683F1B"/>
    <w:rsid w:val="0069376F"/>
    <w:rsid w:val="00693FDE"/>
    <w:rsid w:val="006B1FED"/>
    <w:rsid w:val="006C7E2C"/>
    <w:rsid w:val="006D04B1"/>
    <w:rsid w:val="006D2CA2"/>
    <w:rsid w:val="006D467C"/>
    <w:rsid w:val="006E59DE"/>
    <w:rsid w:val="006E629F"/>
    <w:rsid w:val="00707E43"/>
    <w:rsid w:val="00717C78"/>
    <w:rsid w:val="00720704"/>
    <w:rsid w:val="007316A5"/>
    <w:rsid w:val="00735910"/>
    <w:rsid w:val="00743308"/>
    <w:rsid w:val="00744A98"/>
    <w:rsid w:val="00763022"/>
    <w:rsid w:val="00770615"/>
    <w:rsid w:val="00771816"/>
    <w:rsid w:val="00775784"/>
    <w:rsid w:val="0078130F"/>
    <w:rsid w:val="007842B5"/>
    <w:rsid w:val="007900BA"/>
    <w:rsid w:val="00796695"/>
    <w:rsid w:val="007B1F8A"/>
    <w:rsid w:val="007B5F32"/>
    <w:rsid w:val="007E59F7"/>
    <w:rsid w:val="007E64CA"/>
    <w:rsid w:val="007F1068"/>
    <w:rsid w:val="007F641E"/>
    <w:rsid w:val="007F6A78"/>
    <w:rsid w:val="00803641"/>
    <w:rsid w:val="00812BB2"/>
    <w:rsid w:val="00817F0A"/>
    <w:rsid w:val="00822398"/>
    <w:rsid w:val="00825AAC"/>
    <w:rsid w:val="00827386"/>
    <w:rsid w:val="008320B8"/>
    <w:rsid w:val="00836D98"/>
    <w:rsid w:val="00841928"/>
    <w:rsid w:val="0085191F"/>
    <w:rsid w:val="00853506"/>
    <w:rsid w:val="00860606"/>
    <w:rsid w:val="00865093"/>
    <w:rsid w:val="0087676F"/>
    <w:rsid w:val="00876C4E"/>
    <w:rsid w:val="00880D91"/>
    <w:rsid w:val="0088167F"/>
    <w:rsid w:val="0088573E"/>
    <w:rsid w:val="00890A7D"/>
    <w:rsid w:val="00893057"/>
    <w:rsid w:val="008A6DB5"/>
    <w:rsid w:val="008A7369"/>
    <w:rsid w:val="008B7C0E"/>
    <w:rsid w:val="008C0197"/>
    <w:rsid w:val="008C553D"/>
    <w:rsid w:val="008C6E3C"/>
    <w:rsid w:val="008D1317"/>
    <w:rsid w:val="008D3402"/>
    <w:rsid w:val="008D40EF"/>
    <w:rsid w:val="008E3B10"/>
    <w:rsid w:val="008E4171"/>
    <w:rsid w:val="008F4CDA"/>
    <w:rsid w:val="009138C5"/>
    <w:rsid w:val="00913FF6"/>
    <w:rsid w:val="00917B76"/>
    <w:rsid w:val="00920656"/>
    <w:rsid w:val="0092087F"/>
    <w:rsid w:val="009213B3"/>
    <w:rsid w:val="00921790"/>
    <w:rsid w:val="00922BCA"/>
    <w:rsid w:val="009301CB"/>
    <w:rsid w:val="00932763"/>
    <w:rsid w:val="00945DC1"/>
    <w:rsid w:val="00952F95"/>
    <w:rsid w:val="00953ECD"/>
    <w:rsid w:val="0096667A"/>
    <w:rsid w:val="00971DC2"/>
    <w:rsid w:val="009753C1"/>
    <w:rsid w:val="009765D8"/>
    <w:rsid w:val="009766AF"/>
    <w:rsid w:val="00983991"/>
    <w:rsid w:val="0098586D"/>
    <w:rsid w:val="009860EE"/>
    <w:rsid w:val="00995851"/>
    <w:rsid w:val="009A0751"/>
    <w:rsid w:val="009A4D96"/>
    <w:rsid w:val="009A4E77"/>
    <w:rsid w:val="009A6C01"/>
    <w:rsid w:val="009B5EAD"/>
    <w:rsid w:val="009C6FF8"/>
    <w:rsid w:val="009E1E0F"/>
    <w:rsid w:val="009F1060"/>
    <w:rsid w:val="00A16C8A"/>
    <w:rsid w:val="00A25740"/>
    <w:rsid w:val="00A2768D"/>
    <w:rsid w:val="00A30926"/>
    <w:rsid w:val="00A51BE8"/>
    <w:rsid w:val="00A5342D"/>
    <w:rsid w:val="00A678DE"/>
    <w:rsid w:val="00A835CA"/>
    <w:rsid w:val="00AA03DC"/>
    <w:rsid w:val="00AA32E8"/>
    <w:rsid w:val="00AB7841"/>
    <w:rsid w:val="00AC30AC"/>
    <w:rsid w:val="00AD3174"/>
    <w:rsid w:val="00AE0DFD"/>
    <w:rsid w:val="00AE1C96"/>
    <w:rsid w:val="00AE6E33"/>
    <w:rsid w:val="00B01869"/>
    <w:rsid w:val="00B01F46"/>
    <w:rsid w:val="00B20C89"/>
    <w:rsid w:val="00B304D3"/>
    <w:rsid w:val="00B32EF0"/>
    <w:rsid w:val="00B3795F"/>
    <w:rsid w:val="00B55376"/>
    <w:rsid w:val="00B57D17"/>
    <w:rsid w:val="00B649EE"/>
    <w:rsid w:val="00B67842"/>
    <w:rsid w:val="00B67E2A"/>
    <w:rsid w:val="00B7724D"/>
    <w:rsid w:val="00B80345"/>
    <w:rsid w:val="00B80CF9"/>
    <w:rsid w:val="00B835CC"/>
    <w:rsid w:val="00B908B8"/>
    <w:rsid w:val="00B909B3"/>
    <w:rsid w:val="00B91434"/>
    <w:rsid w:val="00B951EF"/>
    <w:rsid w:val="00BA6FAE"/>
    <w:rsid w:val="00BB04BB"/>
    <w:rsid w:val="00BC5B82"/>
    <w:rsid w:val="00BC6201"/>
    <w:rsid w:val="00BD0721"/>
    <w:rsid w:val="00BD0D28"/>
    <w:rsid w:val="00BD1C19"/>
    <w:rsid w:val="00BD6144"/>
    <w:rsid w:val="00BE64C5"/>
    <w:rsid w:val="00BE6928"/>
    <w:rsid w:val="00BE770A"/>
    <w:rsid w:val="00BF1A70"/>
    <w:rsid w:val="00C018B8"/>
    <w:rsid w:val="00C033E2"/>
    <w:rsid w:val="00C16EA7"/>
    <w:rsid w:val="00C172E3"/>
    <w:rsid w:val="00C17B6F"/>
    <w:rsid w:val="00C21B0F"/>
    <w:rsid w:val="00C249F1"/>
    <w:rsid w:val="00C31F13"/>
    <w:rsid w:val="00C331C0"/>
    <w:rsid w:val="00C335B7"/>
    <w:rsid w:val="00C34809"/>
    <w:rsid w:val="00C36F83"/>
    <w:rsid w:val="00C50268"/>
    <w:rsid w:val="00C5304C"/>
    <w:rsid w:val="00C576BE"/>
    <w:rsid w:val="00C71E04"/>
    <w:rsid w:val="00C72339"/>
    <w:rsid w:val="00C73702"/>
    <w:rsid w:val="00C74D0D"/>
    <w:rsid w:val="00C75D1E"/>
    <w:rsid w:val="00C77280"/>
    <w:rsid w:val="00C83C11"/>
    <w:rsid w:val="00C849AE"/>
    <w:rsid w:val="00C852FC"/>
    <w:rsid w:val="00CB1D35"/>
    <w:rsid w:val="00CB45B8"/>
    <w:rsid w:val="00CC4E07"/>
    <w:rsid w:val="00CC525E"/>
    <w:rsid w:val="00CC54CA"/>
    <w:rsid w:val="00CC6896"/>
    <w:rsid w:val="00CC7D70"/>
    <w:rsid w:val="00CD283E"/>
    <w:rsid w:val="00CD7D16"/>
    <w:rsid w:val="00CE3CD9"/>
    <w:rsid w:val="00CF1970"/>
    <w:rsid w:val="00CF1FC1"/>
    <w:rsid w:val="00CF7B52"/>
    <w:rsid w:val="00D03429"/>
    <w:rsid w:val="00D05B04"/>
    <w:rsid w:val="00D15A40"/>
    <w:rsid w:val="00D3123B"/>
    <w:rsid w:val="00D31A97"/>
    <w:rsid w:val="00D3403A"/>
    <w:rsid w:val="00D345F8"/>
    <w:rsid w:val="00D36C34"/>
    <w:rsid w:val="00D41F67"/>
    <w:rsid w:val="00D52973"/>
    <w:rsid w:val="00D72ABA"/>
    <w:rsid w:val="00D77DE1"/>
    <w:rsid w:val="00D921EF"/>
    <w:rsid w:val="00DC22AB"/>
    <w:rsid w:val="00DD4F51"/>
    <w:rsid w:val="00E0093D"/>
    <w:rsid w:val="00E20680"/>
    <w:rsid w:val="00E20775"/>
    <w:rsid w:val="00E214EA"/>
    <w:rsid w:val="00E30AC3"/>
    <w:rsid w:val="00E30F41"/>
    <w:rsid w:val="00E34BA1"/>
    <w:rsid w:val="00E37110"/>
    <w:rsid w:val="00E41F47"/>
    <w:rsid w:val="00E54DD1"/>
    <w:rsid w:val="00E627B7"/>
    <w:rsid w:val="00E6584B"/>
    <w:rsid w:val="00E65B76"/>
    <w:rsid w:val="00E77A2E"/>
    <w:rsid w:val="00E804C3"/>
    <w:rsid w:val="00E8171D"/>
    <w:rsid w:val="00E8588E"/>
    <w:rsid w:val="00E86F0C"/>
    <w:rsid w:val="00E94454"/>
    <w:rsid w:val="00E94AB7"/>
    <w:rsid w:val="00EA0557"/>
    <w:rsid w:val="00EA0A19"/>
    <w:rsid w:val="00EA2602"/>
    <w:rsid w:val="00EA6BF5"/>
    <w:rsid w:val="00EA7BA7"/>
    <w:rsid w:val="00EB5A3C"/>
    <w:rsid w:val="00EC5B13"/>
    <w:rsid w:val="00EC6EB6"/>
    <w:rsid w:val="00ED0323"/>
    <w:rsid w:val="00ED0B4C"/>
    <w:rsid w:val="00EE0228"/>
    <w:rsid w:val="00EE21A8"/>
    <w:rsid w:val="00EE40A6"/>
    <w:rsid w:val="00EE5886"/>
    <w:rsid w:val="00EF533D"/>
    <w:rsid w:val="00EF5A23"/>
    <w:rsid w:val="00EF6952"/>
    <w:rsid w:val="00F02B7A"/>
    <w:rsid w:val="00F055C9"/>
    <w:rsid w:val="00F178F5"/>
    <w:rsid w:val="00F21AB2"/>
    <w:rsid w:val="00F2619E"/>
    <w:rsid w:val="00F27D4D"/>
    <w:rsid w:val="00F334FD"/>
    <w:rsid w:val="00F347ED"/>
    <w:rsid w:val="00F4134F"/>
    <w:rsid w:val="00F456CB"/>
    <w:rsid w:val="00F46AC7"/>
    <w:rsid w:val="00F50C9F"/>
    <w:rsid w:val="00F53B1F"/>
    <w:rsid w:val="00F553B0"/>
    <w:rsid w:val="00F64AD0"/>
    <w:rsid w:val="00F65B17"/>
    <w:rsid w:val="00F71292"/>
    <w:rsid w:val="00F73C47"/>
    <w:rsid w:val="00F860B2"/>
    <w:rsid w:val="00F95A60"/>
    <w:rsid w:val="00FA2A28"/>
    <w:rsid w:val="00FB61A8"/>
    <w:rsid w:val="00FB73E4"/>
    <w:rsid w:val="00FC2279"/>
    <w:rsid w:val="00FC4764"/>
    <w:rsid w:val="00FD01E1"/>
    <w:rsid w:val="00FD375C"/>
    <w:rsid w:val="00FD4FA7"/>
    <w:rsid w:val="00FD55AE"/>
    <w:rsid w:val="00FD68AA"/>
    <w:rsid w:val="00FE23F1"/>
    <w:rsid w:val="00FE26EE"/>
    <w:rsid w:val="00FE5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5538AFC"/>
  <w15:chartTrackingRefBased/>
  <w15:docId w15:val="{90D86076-1ACE-4030-B9F5-7BA38A5AF6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pPr>
      <w:spacing w:before="60"/>
      <w:jc w:val="both"/>
    </w:pPr>
    <w:rPr>
      <w:rFonts w:ascii="Arial" w:hAnsi="Arial"/>
      <w:sz w:val="22"/>
    </w:rPr>
  </w:style>
  <w:style w:type="paragraph" w:styleId="Nagwek1">
    <w:name w:val="heading 1"/>
    <w:aliases w:val="Nagłówek 11,Nagłówek 1a,opis,Heading 1"/>
    <w:basedOn w:val="Normalny"/>
    <w:next w:val="Normalny"/>
    <w:qFormat/>
    <w:pPr>
      <w:keepNext/>
      <w:numPr>
        <w:numId w:val="1"/>
      </w:numPr>
      <w:spacing w:before="240" w:after="120"/>
      <w:jc w:val="center"/>
      <w:outlineLvl w:val="0"/>
    </w:pPr>
    <w:rPr>
      <w:b/>
      <w:spacing w:val="10"/>
      <w:kern w:val="28"/>
      <w:sz w:val="44"/>
    </w:rPr>
  </w:style>
  <w:style w:type="paragraph" w:styleId="Nagwek2">
    <w:name w:val="heading 2"/>
    <w:aliases w:val="Nagłówek 12,_CZĘŚĆ,CZĘŚĆ"/>
    <w:basedOn w:val="Normalny"/>
    <w:next w:val="Normalny"/>
    <w:link w:val="Nagwek2Znak"/>
    <w:qFormat/>
    <w:rsid w:val="0024763C"/>
    <w:pPr>
      <w:keepNext/>
      <w:numPr>
        <w:ilvl w:val="1"/>
        <w:numId w:val="2"/>
      </w:numPr>
      <w:tabs>
        <w:tab w:val="left" w:pos="851"/>
      </w:tabs>
      <w:spacing w:before="120" w:after="120"/>
      <w:outlineLvl w:val="1"/>
    </w:pPr>
    <w:rPr>
      <w:b/>
      <w:spacing w:val="10"/>
      <w:sz w:val="32"/>
    </w:rPr>
  </w:style>
  <w:style w:type="paragraph" w:styleId="Nagwek3">
    <w:name w:val="heading 3"/>
    <w:aliases w:val="Nagłówek 13,aa"/>
    <w:basedOn w:val="Normalny"/>
    <w:next w:val="Normalny"/>
    <w:link w:val="Nagwek3Znak"/>
    <w:qFormat/>
    <w:rsid w:val="0024763C"/>
    <w:pPr>
      <w:keepNext/>
      <w:numPr>
        <w:ilvl w:val="2"/>
        <w:numId w:val="3"/>
      </w:numPr>
      <w:spacing w:before="120" w:after="120"/>
      <w:outlineLvl w:val="2"/>
    </w:pPr>
    <w:rPr>
      <w:b/>
      <w:spacing w:val="10"/>
      <w:sz w:val="28"/>
    </w:rPr>
  </w:style>
  <w:style w:type="paragraph" w:styleId="Nagwek4">
    <w:name w:val="heading 4"/>
    <w:basedOn w:val="Normalny"/>
    <w:next w:val="Wcicienormalne"/>
    <w:qFormat/>
    <w:pPr>
      <w:ind w:left="354"/>
      <w:outlineLvl w:val="3"/>
    </w:pPr>
    <w:rPr>
      <w:u w:val="single"/>
      <w:lang w:val="en-GB"/>
    </w:rPr>
  </w:style>
  <w:style w:type="paragraph" w:styleId="Nagwek5">
    <w:name w:val="heading 5"/>
    <w:aliases w:val="3 podrozdział,3 Podrozdział"/>
    <w:basedOn w:val="Normalny"/>
    <w:next w:val="Normalny"/>
    <w:qFormat/>
    <w:pPr>
      <w:numPr>
        <w:ilvl w:val="4"/>
        <w:numId w:val="1"/>
      </w:numPr>
      <w:spacing w:before="240" w:after="60"/>
      <w:outlineLvl w:val="4"/>
    </w:pPr>
  </w:style>
  <w:style w:type="paragraph" w:styleId="Nagwek6">
    <w:name w:val="heading 6"/>
    <w:aliases w:val="4 punktor"/>
    <w:basedOn w:val="Normalny"/>
    <w:next w:val="Normalny"/>
    <w:qFormat/>
    <w:pPr>
      <w:numPr>
        <w:ilvl w:val="5"/>
        <w:numId w:val="1"/>
      </w:numPr>
      <w:spacing w:before="240" w:after="60"/>
      <w:outlineLvl w:val="5"/>
    </w:pPr>
    <w:rPr>
      <w:i/>
    </w:rPr>
  </w:style>
  <w:style w:type="paragraph" w:styleId="Nagwek7">
    <w:name w:val="heading 7"/>
    <w:aliases w:val="5 punktor"/>
    <w:basedOn w:val="Normalny"/>
    <w:next w:val="Normalny"/>
    <w:qFormat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Nagwek8">
    <w:name w:val="heading 8"/>
    <w:basedOn w:val="Normalny"/>
    <w:next w:val="Normalny"/>
    <w:qFormat/>
    <w:pPr>
      <w:numPr>
        <w:ilvl w:val="7"/>
        <w:numId w:val="1"/>
      </w:numPr>
      <w:spacing w:before="240" w:after="60"/>
      <w:outlineLvl w:val="7"/>
    </w:pPr>
    <w:rPr>
      <w:i/>
      <w:sz w:val="20"/>
    </w:rPr>
  </w:style>
  <w:style w:type="paragraph" w:styleId="Nagwek9">
    <w:name w:val="heading 9"/>
    <w:basedOn w:val="Normalny"/>
    <w:next w:val="Normalny"/>
    <w:qFormat/>
    <w:pPr>
      <w:numPr>
        <w:ilvl w:val="8"/>
        <w:numId w:val="1"/>
      </w:numPr>
      <w:spacing w:before="240" w:after="60"/>
      <w:outlineLvl w:val="8"/>
    </w:pPr>
    <w:rPr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Wcicienormalne">
    <w:name w:val="Normal Indent"/>
    <w:basedOn w:val="Normalny"/>
    <w:pPr>
      <w:ind w:left="708"/>
    </w:pPr>
  </w:style>
  <w:style w:type="paragraph" w:styleId="Tekstpodstawowy">
    <w:name w:val="Body Text"/>
    <w:basedOn w:val="Normalny"/>
    <w:pPr>
      <w:autoSpaceDE w:val="0"/>
      <w:autoSpaceDN w:val="0"/>
      <w:spacing w:after="120"/>
      <w:ind w:firstLine="567"/>
    </w:pPr>
    <w:rPr>
      <w:spacing w:val="10"/>
    </w:rPr>
  </w:style>
  <w:style w:type="paragraph" w:customStyle="1" w:styleId="artur">
    <w:name w:val="artur"/>
    <w:basedOn w:val="Normalny"/>
    <w:pPr>
      <w:suppressLineNumbers/>
      <w:tabs>
        <w:tab w:val="center" w:pos="0"/>
      </w:tabs>
      <w:autoSpaceDE w:val="0"/>
      <w:autoSpaceDN w:val="0"/>
      <w:spacing w:line="320" w:lineRule="atLeast"/>
    </w:pPr>
    <w:rPr>
      <w:spacing w:val="20"/>
    </w:rPr>
  </w:style>
  <w:style w:type="paragraph" w:customStyle="1" w:styleId="WZOR">
    <w:name w:val="WZOR"/>
    <w:basedOn w:val="Normalny"/>
    <w:pPr>
      <w:keepNext/>
      <w:autoSpaceDE w:val="0"/>
      <w:autoSpaceDN w:val="0"/>
      <w:spacing w:before="180" w:after="180"/>
      <w:ind w:firstLine="567"/>
    </w:pPr>
    <w:rPr>
      <w:spacing w:val="10"/>
    </w:rPr>
  </w:style>
  <w:style w:type="paragraph" w:customStyle="1" w:styleId="tabela">
    <w:name w:val="tabela"/>
    <w:basedOn w:val="Normalny"/>
    <w:pPr>
      <w:autoSpaceDE w:val="0"/>
      <w:autoSpaceDN w:val="0"/>
      <w:spacing w:after="60"/>
    </w:pPr>
    <w:rPr>
      <w:spacing w:val="10"/>
    </w:rPr>
  </w:style>
  <w:style w:type="paragraph" w:styleId="Nagwek">
    <w:name w:val="header"/>
    <w:basedOn w:val="Normalny"/>
    <w:link w:val="NagwekZnak"/>
    <w:uiPriority w:val="99"/>
    <w:pPr>
      <w:tabs>
        <w:tab w:val="center" w:pos="4536"/>
        <w:tab w:val="right" w:pos="9072"/>
      </w:tabs>
      <w:autoSpaceDE w:val="0"/>
      <w:autoSpaceDN w:val="0"/>
      <w:ind w:firstLine="567"/>
    </w:pPr>
    <w:rPr>
      <w:spacing w:val="10"/>
    </w:rPr>
  </w:style>
  <w:style w:type="character" w:styleId="Numerstrony">
    <w:name w:val="page number"/>
    <w:basedOn w:val="Domylnaczcionkaakapitu"/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  <w:autoSpaceDE w:val="0"/>
      <w:autoSpaceDN w:val="0"/>
      <w:ind w:firstLine="567"/>
    </w:pPr>
    <w:rPr>
      <w:spacing w:val="10"/>
    </w:rPr>
  </w:style>
  <w:style w:type="paragraph" w:styleId="Tekstprzypisudolnego">
    <w:name w:val="footnote text"/>
    <w:basedOn w:val="Normalny"/>
    <w:semiHidden/>
    <w:rPr>
      <w:lang w:val="en-GB"/>
    </w:rPr>
  </w:style>
  <w:style w:type="paragraph" w:customStyle="1" w:styleId="podpunkty">
    <w:name w:val="podpunkty"/>
    <w:basedOn w:val="Normalny"/>
    <w:pPr>
      <w:autoSpaceDE w:val="0"/>
      <w:autoSpaceDN w:val="0"/>
      <w:spacing w:after="120"/>
      <w:ind w:left="851" w:hanging="851"/>
    </w:pPr>
    <w:rPr>
      <w:b/>
      <w:i/>
      <w:spacing w:val="10"/>
    </w:rPr>
  </w:style>
  <w:style w:type="paragraph" w:styleId="Tekstpodstawowy2">
    <w:name w:val="Body Text 2"/>
    <w:basedOn w:val="Normalny"/>
    <w:rPr>
      <w:b/>
      <w:i/>
    </w:rPr>
  </w:style>
  <w:style w:type="paragraph" w:styleId="Tytu">
    <w:name w:val="Title"/>
    <w:basedOn w:val="Normalny"/>
    <w:qFormat/>
    <w:pPr>
      <w:widowControl w:val="0"/>
      <w:autoSpaceDE w:val="0"/>
      <w:autoSpaceDN w:val="0"/>
      <w:ind w:firstLine="567"/>
      <w:jc w:val="center"/>
    </w:pPr>
    <w:rPr>
      <w:b/>
      <w:spacing w:val="10"/>
      <w:sz w:val="52"/>
    </w:rPr>
  </w:style>
  <w:style w:type="paragraph" w:styleId="Spistreci1">
    <w:name w:val="toc 1"/>
    <w:basedOn w:val="Normalny"/>
    <w:next w:val="Normalny"/>
    <w:autoRedefine/>
    <w:uiPriority w:val="39"/>
    <w:pPr>
      <w:keepNext/>
      <w:autoSpaceDE w:val="0"/>
      <w:autoSpaceDN w:val="0"/>
      <w:spacing w:before="240"/>
      <w:ind w:left="284" w:right="851" w:hanging="284"/>
    </w:pPr>
    <w:rPr>
      <w:b/>
      <w:caps/>
      <w:spacing w:val="10"/>
    </w:rPr>
  </w:style>
  <w:style w:type="paragraph" w:styleId="Spistreci2">
    <w:name w:val="toc 2"/>
    <w:basedOn w:val="Normalny"/>
    <w:next w:val="Normalny"/>
    <w:autoRedefine/>
    <w:uiPriority w:val="39"/>
    <w:pPr>
      <w:autoSpaceDE w:val="0"/>
      <w:autoSpaceDN w:val="0"/>
      <w:ind w:left="454" w:right="851" w:hanging="454"/>
    </w:pPr>
    <w:rPr>
      <w:spacing w:val="10"/>
    </w:rPr>
  </w:style>
  <w:style w:type="paragraph" w:styleId="Tekstpodstawowywcity">
    <w:name w:val="Body Text Indent"/>
    <w:basedOn w:val="Normalny"/>
    <w:pPr>
      <w:autoSpaceDE w:val="0"/>
      <w:autoSpaceDN w:val="0"/>
      <w:ind w:firstLine="567"/>
    </w:pPr>
    <w:rPr>
      <w:spacing w:val="10"/>
    </w:rPr>
  </w:style>
  <w:style w:type="paragraph" w:styleId="Tekstpodstawowy3">
    <w:name w:val="Body Text 3"/>
    <w:basedOn w:val="Normalny"/>
    <w:pPr>
      <w:autoSpaceDE w:val="0"/>
      <w:autoSpaceDN w:val="0"/>
      <w:spacing w:line="360" w:lineRule="atLeast"/>
      <w:jc w:val="center"/>
    </w:pPr>
    <w:rPr>
      <w:b/>
      <w:spacing w:val="10"/>
    </w:rPr>
  </w:style>
  <w:style w:type="paragraph" w:styleId="Spistreci3">
    <w:name w:val="toc 3"/>
    <w:basedOn w:val="Normalny"/>
    <w:next w:val="Normalny"/>
    <w:autoRedefine/>
    <w:semiHidden/>
    <w:pPr>
      <w:ind w:left="480"/>
    </w:pPr>
  </w:style>
  <w:style w:type="paragraph" w:styleId="Spistreci4">
    <w:name w:val="toc 4"/>
    <w:basedOn w:val="Normalny"/>
    <w:next w:val="Normalny"/>
    <w:autoRedefine/>
    <w:semiHidden/>
    <w:pPr>
      <w:ind w:left="720"/>
    </w:pPr>
  </w:style>
  <w:style w:type="paragraph" w:styleId="Spistreci5">
    <w:name w:val="toc 5"/>
    <w:basedOn w:val="Normalny"/>
    <w:next w:val="Normalny"/>
    <w:autoRedefine/>
    <w:semiHidden/>
    <w:pPr>
      <w:ind w:left="960"/>
    </w:pPr>
  </w:style>
  <w:style w:type="paragraph" w:styleId="Spistreci6">
    <w:name w:val="toc 6"/>
    <w:basedOn w:val="Normalny"/>
    <w:next w:val="Normalny"/>
    <w:autoRedefine/>
    <w:semiHidden/>
    <w:pPr>
      <w:ind w:left="1200"/>
    </w:pPr>
  </w:style>
  <w:style w:type="paragraph" w:styleId="Spistreci7">
    <w:name w:val="toc 7"/>
    <w:basedOn w:val="Normalny"/>
    <w:next w:val="Normalny"/>
    <w:autoRedefine/>
    <w:semiHidden/>
    <w:pPr>
      <w:ind w:left="1440"/>
    </w:pPr>
  </w:style>
  <w:style w:type="paragraph" w:styleId="Spistreci8">
    <w:name w:val="toc 8"/>
    <w:basedOn w:val="Normalny"/>
    <w:next w:val="Normalny"/>
    <w:autoRedefine/>
    <w:semiHidden/>
    <w:pPr>
      <w:ind w:left="1680"/>
    </w:pPr>
  </w:style>
  <w:style w:type="paragraph" w:styleId="Spistreci9">
    <w:name w:val="toc 9"/>
    <w:basedOn w:val="Normalny"/>
    <w:next w:val="Normalny"/>
    <w:autoRedefine/>
    <w:semiHidden/>
    <w:pPr>
      <w:ind w:left="1920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Indeks1">
    <w:name w:val="index 1"/>
    <w:basedOn w:val="Normalny"/>
    <w:next w:val="Normalny"/>
    <w:autoRedefine/>
    <w:semiHidden/>
    <w:pPr>
      <w:ind w:left="240" w:hanging="240"/>
    </w:pPr>
  </w:style>
  <w:style w:type="paragraph" w:styleId="Indeks2">
    <w:name w:val="index 2"/>
    <w:basedOn w:val="Normalny"/>
    <w:next w:val="Normalny"/>
    <w:autoRedefine/>
    <w:semiHidden/>
    <w:pPr>
      <w:ind w:left="480" w:hanging="240"/>
    </w:pPr>
  </w:style>
  <w:style w:type="paragraph" w:styleId="Indeks3">
    <w:name w:val="index 3"/>
    <w:basedOn w:val="Normalny"/>
    <w:next w:val="Normalny"/>
    <w:autoRedefine/>
    <w:semiHidden/>
    <w:pPr>
      <w:ind w:left="720" w:hanging="240"/>
    </w:pPr>
  </w:style>
  <w:style w:type="paragraph" w:styleId="Indeks4">
    <w:name w:val="index 4"/>
    <w:basedOn w:val="Normalny"/>
    <w:next w:val="Normalny"/>
    <w:autoRedefine/>
    <w:semiHidden/>
    <w:pPr>
      <w:ind w:left="960" w:hanging="240"/>
    </w:pPr>
  </w:style>
  <w:style w:type="paragraph" w:styleId="Indeks5">
    <w:name w:val="index 5"/>
    <w:basedOn w:val="Normalny"/>
    <w:next w:val="Normalny"/>
    <w:autoRedefine/>
    <w:semiHidden/>
    <w:pPr>
      <w:ind w:left="1200" w:hanging="240"/>
    </w:pPr>
  </w:style>
  <w:style w:type="paragraph" w:styleId="Indeks6">
    <w:name w:val="index 6"/>
    <w:basedOn w:val="Normalny"/>
    <w:next w:val="Normalny"/>
    <w:autoRedefine/>
    <w:semiHidden/>
    <w:pPr>
      <w:ind w:left="1440" w:hanging="240"/>
    </w:pPr>
  </w:style>
  <w:style w:type="paragraph" w:styleId="Indeks7">
    <w:name w:val="index 7"/>
    <w:basedOn w:val="Normalny"/>
    <w:next w:val="Normalny"/>
    <w:autoRedefine/>
    <w:semiHidden/>
    <w:pPr>
      <w:ind w:left="1680" w:hanging="240"/>
    </w:pPr>
  </w:style>
  <w:style w:type="paragraph" w:styleId="Indeks8">
    <w:name w:val="index 8"/>
    <w:basedOn w:val="Normalny"/>
    <w:next w:val="Normalny"/>
    <w:autoRedefine/>
    <w:semiHidden/>
    <w:pPr>
      <w:ind w:left="1920" w:hanging="240"/>
    </w:pPr>
  </w:style>
  <w:style w:type="paragraph" w:styleId="Indeks9">
    <w:name w:val="index 9"/>
    <w:basedOn w:val="Normalny"/>
    <w:next w:val="Normalny"/>
    <w:autoRedefine/>
    <w:semiHidden/>
    <w:pPr>
      <w:ind w:left="2160" w:hanging="240"/>
    </w:pPr>
  </w:style>
  <w:style w:type="paragraph" w:styleId="Nagwekindeksu">
    <w:name w:val="index heading"/>
    <w:basedOn w:val="Normalny"/>
    <w:next w:val="Indeks1"/>
    <w:semiHidden/>
  </w:style>
  <w:style w:type="character" w:styleId="UyteHipercze">
    <w:name w:val="FollowedHyperlink"/>
    <w:rPr>
      <w:color w:val="800080"/>
      <w:u w:val="single"/>
    </w:rPr>
  </w:style>
  <w:style w:type="paragraph" w:customStyle="1" w:styleId="Naglowek3">
    <w:name w:val="Naglowek 3"/>
    <w:basedOn w:val="Normalny"/>
    <w:next w:val="Normalny"/>
    <w:pPr>
      <w:keepNext/>
      <w:tabs>
        <w:tab w:val="left" w:pos="851"/>
      </w:tabs>
      <w:spacing w:before="360" w:after="120"/>
      <w:ind w:left="851" w:hanging="851"/>
    </w:pPr>
    <w:rPr>
      <w:b/>
      <w:spacing w:val="10"/>
      <w:sz w:val="28"/>
    </w:rPr>
  </w:style>
  <w:style w:type="paragraph" w:styleId="Tekstpodstawowywcity2">
    <w:name w:val="Body Text Indent 2"/>
    <w:basedOn w:val="Normalny"/>
    <w:pPr>
      <w:tabs>
        <w:tab w:val="left" w:pos="1418"/>
      </w:tabs>
      <w:ind w:left="1418" w:hanging="1418"/>
    </w:pPr>
  </w:style>
  <w:style w:type="character" w:customStyle="1" w:styleId="StopkaZnak">
    <w:name w:val="Stopka Znak"/>
    <w:link w:val="Stopka"/>
    <w:uiPriority w:val="99"/>
    <w:rsid w:val="009A4E77"/>
    <w:rPr>
      <w:rFonts w:ascii="Arial" w:hAnsi="Arial"/>
      <w:spacing w:val="10"/>
      <w:sz w:val="22"/>
    </w:rPr>
  </w:style>
  <w:style w:type="character" w:customStyle="1" w:styleId="Nagwek2Znak">
    <w:name w:val="Nagłówek 2 Znak"/>
    <w:aliases w:val="Nagłówek 12 Znak,_CZĘŚĆ Znak,CZĘŚĆ Znak"/>
    <w:link w:val="Nagwek2"/>
    <w:rsid w:val="0024763C"/>
    <w:rPr>
      <w:rFonts w:ascii="Arial" w:hAnsi="Arial"/>
      <w:b/>
      <w:spacing w:val="10"/>
      <w:sz w:val="32"/>
    </w:rPr>
  </w:style>
  <w:style w:type="paragraph" w:styleId="NormalnyWeb">
    <w:name w:val="Normal (Web)"/>
    <w:basedOn w:val="Normalny"/>
    <w:uiPriority w:val="99"/>
    <w:unhideWhenUsed/>
    <w:rsid w:val="007900BA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tab-span">
    <w:name w:val="apple-tab-span"/>
    <w:basedOn w:val="Domylnaczcionkaakapitu"/>
    <w:rsid w:val="007900BA"/>
  </w:style>
  <w:style w:type="paragraph" w:customStyle="1" w:styleId="Nagwek51">
    <w:name w:val="Nagłówek 51"/>
    <w:basedOn w:val="Normalny"/>
    <w:next w:val="Normalny"/>
    <w:rsid w:val="004B1D39"/>
    <w:pPr>
      <w:keepNext/>
      <w:suppressAutoHyphens/>
      <w:autoSpaceDN w:val="0"/>
      <w:spacing w:before="360"/>
      <w:jc w:val="center"/>
      <w:textAlignment w:val="baseline"/>
      <w:outlineLvl w:val="4"/>
    </w:pPr>
    <w:rPr>
      <w:rFonts w:ascii="FuturaTEELig, 'Times New Roman'" w:hAnsi="FuturaTEELig, 'Times New Roman'" w:cs="FuturaTEELig, 'Times New Roman'"/>
      <w:b/>
      <w:color w:val="000080"/>
      <w:kern w:val="3"/>
      <w:sz w:val="40"/>
      <w:lang w:eastAsia="zh-CN"/>
    </w:rPr>
  </w:style>
  <w:style w:type="character" w:customStyle="1" w:styleId="Nagwek3Znak">
    <w:name w:val="Nagłówek 3 Znak"/>
    <w:aliases w:val="Nagłówek 13 Znak,aa Znak"/>
    <w:basedOn w:val="Domylnaczcionkaakapitu"/>
    <w:link w:val="Nagwek3"/>
    <w:rsid w:val="00380F3A"/>
    <w:rPr>
      <w:rFonts w:ascii="Arial" w:hAnsi="Arial"/>
      <w:b/>
      <w:spacing w:val="10"/>
      <w:sz w:val="28"/>
    </w:rPr>
  </w:style>
  <w:style w:type="character" w:customStyle="1" w:styleId="NagwekZnak">
    <w:name w:val="Nagłówek Znak"/>
    <w:basedOn w:val="Domylnaczcionkaakapitu"/>
    <w:link w:val="Nagwek"/>
    <w:uiPriority w:val="99"/>
    <w:rsid w:val="002B09F4"/>
    <w:rPr>
      <w:rFonts w:ascii="Arial" w:hAnsi="Arial"/>
      <w:spacing w:val="10"/>
      <w:sz w:val="22"/>
    </w:rPr>
  </w:style>
  <w:style w:type="paragraph" w:customStyle="1" w:styleId="Franz">
    <w:name w:val="Franz"/>
    <w:basedOn w:val="Normalny"/>
    <w:rsid w:val="00E0093D"/>
    <w:pPr>
      <w:spacing w:line="360" w:lineRule="auto"/>
    </w:pPr>
  </w:style>
  <w:style w:type="paragraph" w:styleId="Akapitzlist">
    <w:name w:val="List Paragraph"/>
    <w:basedOn w:val="Normalny"/>
    <w:uiPriority w:val="34"/>
    <w:qFormat/>
    <w:rsid w:val="00E0093D"/>
    <w:pPr>
      <w:ind w:left="720"/>
      <w:contextualSpacing/>
      <w:jc w:val="left"/>
    </w:pPr>
  </w:style>
  <w:style w:type="paragraph" w:customStyle="1" w:styleId="TableContents">
    <w:name w:val="Table Contents"/>
    <w:basedOn w:val="Normalny"/>
    <w:rsid w:val="00F553B0"/>
    <w:pPr>
      <w:widowControl w:val="0"/>
      <w:suppressLineNumbers/>
      <w:suppressAutoHyphens/>
      <w:autoSpaceDN w:val="0"/>
      <w:spacing w:before="0"/>
      <w:jc w:val="left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573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DACA7C-AF94-40D5-A984-0ACE79BD98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19</Pages>
  <Words>2408</Words>
  <Characters>14449</Characters>
  <Application>Microsoft Office Word</Application>
  <DocSecurity>0</DocSecurity>
  <Lines>120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III</vt:lpstr>
    </vt:vector>
  </TitlesOfParts>
  <Company/>
  <LinksUpToDate>false</LinksUpToDate>
  <CharactersWithSpaces>16824</CharactersWithSpaces>
  <SharedDoc>false</SharedDoc>
  <HLinks>
    <vt:vector size="30" baseType="variant">
      <vt:variant>
        <vt:i4>1703987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_Toc531176097</vt:lpwstr>
      </vt:variant>
      <vt:variant>
        <vt:i4>1703987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_Toc531176096</vt:lpwstr>
      </vt:variant>
      <vt:variant>
        <vt:i4>1703987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_Toc531176095</vt:lpwstr>
      </vt:variant>
      <vt:variant>
        <vt:i4>1703987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_Toc531176094</vt:lpwstr>
      </vt:variant>
      <vt:variant>
        <vt:i4>1703987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_Toc531176093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III</dc:title>
  <dc:subject/>
  <dc:creator>Krzysztof Obst</dc:creator>
  <cp:keywords/>
  <cp:lastModifiedBy>Malgorzata Obst</cp:lastModifiedBy>
  <cp:revision>15</cp:revision>
  <cp:lastPrinted>2023-12-20T10:04:00Z</cp:lastPrinted>
  <dcterms:created xsi:type="dcterms:W3CDTF">2024-01-05T13:47:00Z</dcterms:created>
  <dcterms:modified xsi:type="dcterms:W3CDTF">2024-01-08T14:03:00Z</dcterms:modified>
</cp:coreProperties>
</file>