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4B3A74">
        <w:rPr>
          <w:rFonts w:ascii="Calibri" w:hAnsi="Calibri" w:cs="Calibri"/>
          <w:b/>
          <w:sz w:val="22"/>
          <w:szCs w:val="22"/>
        </w:rPr>
        <w:t>24</w:t>
      </w:r>
      <w:r w:rsidR="006562D4">
        <w:rPr>
          <w:rFonts w:ascii="Calibri" w:hAnsi="Calibri" w:cs="Calibri"/>
          <w:b/>
          <w:sz w:val="22"/>
          <w:szCs w:val="22"/>
        </w:rPr>
        <w:t>.01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003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sprzętu laboratoryjnego w 3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4B3A74" w:rsidRPr="004B3A74" w:rsidRDefault="004B3A74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>Pkt 3.3 Czy Zamawiający dopuści urządzenie jako równoważne z możliwością doposażenia w adaptery 0,2 i 0,5 ml bez adapterów 0,4 i 0,6 ml?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F55AE" w:rsidRDefault="004B3A74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4B3A74" w:rsidRDefault="004B3A74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4B3A74" w:rsidRPr="004B3A74" w:rsidRDefault="004B3A74" w:rsidP="004F05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>Pkt 6 Czy Zamawiający dopuści urządzenie o czasie nastawnym w zakresie 30 sek-99 min?</w:t>
      </w:r>
    </w:p>
    <w:p w:rsidR="004F057C" w:rsidRDefault="004F057C" w:rsidP="004F057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B3A74" w:rsidRDefault="004B3A74" w:rsidP="004B3A74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6562D4" w:rsidRDefault="006562D4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921BB4" w:rsidRPr="004B3A74" w:rsidRDefault="004B3A74" w:rsidP="00656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Czy Zamawiający dopuści urządzenie o poziomie hałasu 54 </w:t>
      </w:r>
      <w:proofErr w:type="spellStart"/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>dB</w:t>
      </w:r>
      <w:proofErr w:type="spellEnd"/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>?</w:t>
      </w:r>
      <w:r w:rsidR="003F4ABA" w:rsidRPr="004B3A74">
        <w:rPr>
          <w:rFonts w:asciiTheme="minorHAnsi" w:hAnsiTheme="minorHAnsi" w:cstheme="minorHAnsi"/>
          <w:bCs/>
          <w:sz w:val="20"/>
          <w:szCs w:val="20"/>
        </w:rPr>
        <w:tab/>
      </w:r>
      <w:r w:rsidR="003F4ABA" w:rsidRPr="004B3A74">
        <w:rPr>
          <w:rFonts w:asciiTheme="minorHAnsi" w:hAnsiTheme="minorHAnsi" w:cstheme="minorHAnsi"/>
          <w:bCs/>
          <w:sz w:val="20"/>
          <w:szCs w:val="20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Default="004B3A7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nie dopuszcza</w:t>
      </w:r>
    </w:p>
    <w:p w:rsidR="004B3A74" w:rsidRDefault="004B3A7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62D4" w:rsidRPr="006562D4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4B3A74" w:rsidRPr="004B3A74" w:rsidRDefault="004B3A74" w:rsidP="006562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>Pkt 8.1 Czy Zamawiający dopuści urządzenie o czasie nastawnym w zakresie 30 sek-99 min?</w:t>
      </w:r>
    </w:p>
    <w:p w:rsidR="006562D4" w:rsidRPr="004B3A74" w:rsidRDefault="006562D4" w:rsidP="006562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4B3A74">
        <w:rPr>
          <w:rFonts w:ascii="Calibri" w:eastAsiaTheme="minorHAnsi" w:hAnsi="Calibri" w:cs="Calibri"/>
          <w:sz w:val="20"/>
          <w:szCs w:val="20"/>
          <w:lang w:eastAsia="en-US"/>
        </w:rPr>
        <w:t>dopuszcza.</w:t>
      </w:r>
    </w:p>
    <w:p w:rsidR="006562D4" w:rsidRPr="00D002E5" w:rsidRDefault="006562D4" w:rsidP="00D002E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62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D002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</w:t>
      </w:r>
    </w:p>
    <w:p w:rsidR="004B3A74" w:rsidRPr="004B3A74" w:rsidRDefault="004B3A74" w:rsidP="006562D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Pkt 16 Czy </w:t>
      </w: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>Zamawiający</w:t>
      </w:r>
      <w:r w:rsidRPr="004B3A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odstąpi od wymogu medycznego certyfikatu CE IVD? Urządzenie posiada certyfikat CE.</w:t>
      </w:r>
      <w:r w:rsidRPr="004B3A7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4B3A74">
        <w:rPr>
          <w:rFonts w:ascii="Calibri" w:eastAsiaTheme="minorHAnsi" w:hAnsi="Calibri" w:cs="Calibri"/>
          <w:sz w:val="20"/>
          <w:szCs w:val="20"/>
          <w:lang w:eastAsia="en-US"/>
        </w:rPr>
        <w:t xml:space="preserve">nie wyraża zgody. </w:t>
      </w:r>
      <w:r w:rsidRPr="00D002E5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D002E5" w:rsidRDefault="00D002E5" w:rsidP="00176B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7F241A" w:rsidRPr="00654F5E" w:rsidRDefault="008752CD" w:rsidP="007F241A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Jednocześnie </w:t>
      </w:r>
      <w:r w:rsidR="007F241A"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informuje o modyfikacji</w:t>
      </w:r>
      <w:r w:rsidR="007F241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7F241A"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załącznika nr 3-Pakiet </w:t>
      </w:r>
      <w:r w:rsidR="007F241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2 oraz 3. </w:t>
      </w:r>
    </w:p>
    <w:p w:rsidR="007F241A" w:rsidRDefault="007F241A" w:rsidP="007F241A">
      <w:pPr>
        <w:spacing w:after="200" w:line="276" w:lineRule="auto"/>
        <w:jc w:val="both"/>
        <w:rPr>
          <w:sz w:val="20"/>
          <w:szCs w:val="20"/>
        </w:rPr>
      </w:pPr>
    </w:p>
    <w:p w:rsidR="008752CD" w:rsidRDefault="008752CD" w:rsidP="007F241A">
      <w:pPr>
        <w:spacing w:after="200" w:line="276" w:lineRule="auto"/>
        <w:jc w:val="both"/>
        <w:rPr>
          <w:sz w:val="20"/>
          <w:szCs w:val="20"/>
        </w:rPr>
      </w:pPr>
    </w:p>
    <w:p w:rsidR="008752CD" w:rsidRPr="00654F5E" w:rsidRDefault="008752CD" w:rsidP="007F241A">
      <w:pPr>
        <w:spacing w:after="200" w:line="276" w:lineRule="auto"/>
        <w:jc w:val="both"/>
        <w:rPr>
          <w:sz w:val="20"/>
          <w:szCs w:val="20"/>
        </w:rPr>
      </w:pP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8752CD">
        <w:rPr>
          <w:rFonts w:ascii="Calibri" w:hAnsi="Calibri" w:cs="Calibri"/>
          <w:b/>
          <w:sz w:val="20"/>
          <w:szCs w:val="20"/>
        </w:rPr>
        <w:t>26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 w:rsidR="008752CD">
        <w:rPr>
          <w:rFonts w:ascii="Calibri" w:hAnsi="Calibri" w:cs="Calibri"/>
          <w:b/>
          <w:sz w:val="20"/>
          <w:szCs w:val="20"/>
        </w:rPr>
        <w:t>01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 w:rsidR="008752CD"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</w:t>
      </w:r>
      <w:r w:rsidR="008752CD">
        <w:rPr>
          <w:rFonts w:ascii="Calibri" w:hAnsi="Calibri" w:cs="Calibri"/>
          <w:b/>
          <w:sz w:val="20"/>
          <w:szCs w:val="20"/>
        </w:rPr>
        <w:t>8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 w:rsidR="008752CD">
        <w:rPr>
          <w:rFonts w:ascii="Calibri" w:hAnsi="Calibri" w:cs="Calibri"/>
          <w:b/>
          <w:sz w:val="20"/>
          <w:szCs w:val="20"/>
        </w:rPr>
        <w:t>01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 w:rsidR="008752CD"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050B4"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="006675B9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176BC0" w:rsidRDefault="00176BC0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22" w:rsidRDefault="005B4D22" w:rsidP="000A396A">
      <w:r>
        <w:separator/>
      </w:r>
    </w:p>
  </w:endnote>
  <w:endnote w:type="continuationSeparator" w:id="0">
    <w:p w:rsidR="005B4D22" w:rsidRDefault="005B4D2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22" w:rsidRDefault="005B4D22" w:rsidP="000A396A">
      <w:r>
        <w:separator/>
      </w:r>
    </w:p>
  </w:footnote>
  <w:footnote w:type="continuationSeparator" w:id="0">
    <w:p w:rsidR="005B4D22" w:rsidRDefault="005B4D2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8D0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2022-01-24T11:26:00Z</cp:lastPrinted>
  <dcterms:created xsi:type="dcterms:W3CDTF">2022-01-24T11:21:00Z</dcterms:created>
  <dcterms:modified xsi:type="dcterms:W3CDTF">2022-01-24T11:32:00Z</dcterms:modified>
</cp:coreProperties>
</file>