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EF19E9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EF19E9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C09D3D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3A3FF598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C05EC">
        <w:rPr>
          <w:b/>
          <w:bCs/>
          <w:sz w:val="28"/>
          <w:szCs w:val="28"/>
        </w:rPr>
        <w:t>Dostawa samochodów</w:t>
      </w:r>
      <w:r w:rsidR="00D0616F">
        <w:rPr>
          <w:b/>
          <w:bCs/>
          <w:sz w:val="28"/>
          <w:szCs w:val="28"/>
        </w:rPr>
        <w:t xml:space="preserve"> dla Zakładu Gospodarki Komunalnej </w:t>
      </w:r>
      <w:r w:rsidR="000D3FBD">
        <w:rPr>
          <w:b/>
          <w:bCs/>
          <w:sz w:val="28"/>
          <w:szCs w:val="28"/>
        </w:rPr>
        <w:t>„</w:t>
      </w:r>
      <w:r w:rsidR="00D0616F">
        <w:rPr>
          <w:b/>
          <w:bCs/>
          <w:sz w:val="28"/>
          <w:szCs w:val="28"/>
        </w:rPr>
        <w:t xml:space="preserve">Bolesław” </w:t>
      </w:r>
      <w:r w:rsidR="00E658E7">
        <w:rPr>
          <w:b/>
          <w:bCs/>
          <w:sz w:val="28"/>
          <w:szCs w:val="28"/>
        </w:rPr>
        <w:br/>
      </w:r>
      <w:r w:rsidR="00D0616F">
        <w:rPr>
          <w:b/>
          <w:bCs/>
          <w:sz w:val="28"/>
          <w:szCs w:val="28"/>
        </w:rPr>
        <w:t>sp. z o.o. w Bolesławiu</w:t>
      </w:r>
      <w:r>
        <w:rPr>
          <w:b/>
          <w:bCs/>
          <w:sz w:val="28"/>
          <w:szCs w:val="28"/>
        </w:rPr>
        <w:t>”</w:t>
      </w:r>
    </w:p>
    <w:p w14:paraId="15000904" w14:textId="5D10F223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D0616F">
        <w:rPr>
          <w:b/>
          <w:bCs/>
          <w:sz w:val="24"/>
          <w:szCs w:val="24"/>
        </w:rPr>
        <w:t>9</w:t>
      </w:r>
      <w:r w:rsidR="00CF5FC0" w:rsidRPr="00CF5FC0">
        <w:rPr>
          <w:b/>
          <w:bCs/>
          <w:sz w:val="24"/>
          <w:szCs w:val="24"/>
        </w:rPr>
        <w:t>/ZP/2021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91645BB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 xml:space="preserve">214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7E8142F0" w14:textId="77777777" w:rsidR="0093513D" w:rsidRDefault="0093513D" w:rsidP="00D0616F">
      <w:pPr>
        <w:rPr>
          <w:b/>
          <w:bCs/>
          <w:sz w:val="24"/>
          <w:szCs w:val="24"/>
        </w:rPr>
      </w:pPr>
    </w:p>
    <w:p w14:paraId="1AE7BAD6" w14:textId="0F7AB169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1</w:t>
      </w:r>
      <w:r w:rsidR="00D0616F">
        <w:rPr>
          <w:bCs/>
        </w:rPr>
        <w:t>3</w:t>
      </w:r>
      <w:r w:rsidR="004B3E20">
        <w:rPr>
          <w:bCs/>
        </w:rPr>
        <w:t>.0</w:t>
      </w:r>
      <w:r w:rsidR="00D0616F">
        <w:rPr>
          <w:bCs/>
        </w:rPr>
        <w:t>8</w:t>
      </w:r>
      <w:r w:rsidR="004B3E20">
        <w:rPr>
          <w:bCs/>
        </w:rPr>
        <w:t>.2021r.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6491D4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 xml:space="preserve">Tomasz </w:t>
      </w:r>
      <w:proofErr w:type="spellStart"/>
      <w:r w:rsidR="00BC1368">
        <w:rPr>
          <w:rFonts w:asciiTheme="majorHAnsi" w:hAnsiTheme="majorHAnsi"/>
          <w:sz w:val="24"/>
          <w:szCs w:val="24"/>
        </w:rPr>
        <w:t>Kieres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D231D7B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kieres@zgkboleslaw.com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lastRenderedPageBreak/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41CA070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242980">
        <w:rPr>
          <w:rFonts w:asciiTheme="majorHAnsi" w:hAnsiTheme="majorHAnsi"/>
          <w:sz w:val="24"/>
          <w:szCs w:val="24"/>
        </w:rPr>
        <w:t>9</w:t>
      </w:r>
      <w:r w:rsidR="00F62B0E" w:rsidRPr="008D25EC">
        <w:rPr>
          <w:rFonts w:asciiTheme="majorHAnsi" w:hAnsiTheme="majorHAnsi"/>
          <w:sz w:val="24"/>
          <w:szCs w:val="24"/>
        </w:rPr>
        <w:t>/ZP/2021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21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1129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714044B2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>dostawa samochodów typu śmieciarka</w:t>
      </w:r>
      <w:r w:rsidR="00B50103">
        <w:rPr>
          <w:rFonts w:asciiTheme="majorHAnsi" w:hAnsiTheme="majorHAnsi"/>
          <w:b/>
          <w:sz w:val="24"/>
          <w:szCs w:val="24"/>
        </w:rPr>
        <w:t xml:space="preserve"> dla Zakładu Gospodarki Komunalnej „Bolesław” sp. z o.o. w Bolesławiu.</w:t>
      </w:r>
    </w:p>
    <w:p w14:paraId="663A6625" w14:textId="3768C907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Zamówienie jest podzielone na </w:t>
      </w:r>
      <w:r w:rsidR="00A67192">
        <w:rPr>
          <w:rFonts w:asciiTheme="majorHAnsi" w:hAnsiTheme="majorHAnsi"/>
          <w:b/>
          <w:sz w:val="24"/>
          <w:szCs w:val="24"/>
        </w:rPr>
        <w:t xml:space="preserve">trzy </w:t>
      </w:r>
      <w:r>
        <w:rPr>
          <w:rFonts w:asciiTheme="majorHAnsi" w:hAnsiTheme="majorHAnsi"/>
          <w:b/>
          <w:sz w:val="24"/>
          <w:szCs w:val="24"/>
        </w:rPr>
        <w:t>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69A951E3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61B76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b/>
          <w:sz w:val="24"/>
          <w:szCs w:val="24"/>
        </w:rPr>
        <w:t xml:space="preserve">Dostawa </w:t>
      </w:r>
      <w:r w:rsidR="00242980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szt. samochodów typu śmieciarka </w:t>
      </w:r>
      <w:r w:rsidR="00242980">
        <w:rPr>
          <w:rFonts w:asciiTheme="majorHAnsi" w:hAnsiTheme="majorHAnsi"/>
          <w:b/>
          <w:sz w:val="24"/>
          <w:szCs w:val="24"/>
        </w:rPr>
        <w:t>na podwoziu trzyosiowym</w:t>
      </w:r>
      <w:r w:rsidR="00EB75F7">
        <w:rPr>
          <w:rFonts w:asciiTheme="majorHAnsi" w:hAnsiTheme="majorHAnsi"/>
          <w:b/>
          <w:sz w:val="24"/>
          <w:szCs w:val="24"/>
        </w:rPr>
        <w:t xml:space="preserve"> 6x2</w:t>
      </w:r>
    </w:p>
    <w:p w14:paraId="4F17922A" w14:textId="7C07FD6D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Dostawa 1 szt. samochodu</w:t>
      </w:r>
      <w:r w:rsidR="008F4EE9">
        <w:rPr>
          <w:rFonts w:asciiTheme="majorHAnsi" w:hAnsiTheme="majorHAnsi"/>
          <w:b/>
          <w:sz w:val="24"/>
          <w:szCs w:val="24"/>
        </w:rPr>
        <w:t xml:space="preserve"> typu</w:t>
      </w:r>
      <w:r w:rsidR="002449C8">
        <w:rPr>
          <w:rFonts w:asciiTheme="majorHAnsi" w:hAnsiTheme="majorHAnsi"/>
          <w:b/>
          <w:sz w:val="24"/>
          <w:szCs w:val="24"/>
        </w:rPr>
        <w:t xml:space="preserve"> śmieciarka </w:t>
      </w:r>
      <w:r w:rsidR="00EB75F7">
        <w:rPr>
          <w:rFonts w:asciiTheme="majorHAnsi" w:hAnsiTheme="majorHAnsi"/>
          <w:b/>
          <w:sz w:val="24"/>
          <w:szCs w:val="24"/>
        </w:rPr>
        <w:t>na podwoziu dwuosiowym 4x2</w:t>
      </w:r>
    </w:p>
    <w:p w14:paraId="6010B704" w14:textId="177FA2BC" w:rsidR="00242980" w:rsidRDefault="00242980" w:rsidP="00242980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3 - Dostawa 1 szt. samochodu typu śmieciarka na podwoziu dwuosiowym</w:t>
      </w:r>
      <w:r w:rsidR="00EB75F7">
        <w:rPr>
          <w:rFonts w:asciiTheme="majorHAnsi" w:hAnsiTheme="majorHAnsi"/>
          <w:b/>
          <w:sz w:val="24"/>
          <w:szCs w:val="24"/>
        </w:rPr>
        <w:t xml:space="preserve"> 4x4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lastRenderedPageBreak/>
        <w:t>2. Kod CPV:</w:t>
      </w:r>
    </w:p>
    <w:p w14:paraId="4B09221D" w14:textId="157A94B7" w:rsidR="00584D73" w:rsidRPr="002117BB" w:rsidRDefault="007B1B70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386E89C1" w14:textId="45DBF1B3" w:rsidR="00584D73" w:rsidRPr="002117BB" w:rsidRDefault="007B1B70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34144511-3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zbierania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68EDCE00" w:rsidR="004E46C8" w:rsidRP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C94581">
        <w:rPr>
          <w:rFonts w:asciiTheme="majorHAnsi" w:hAnsiTheme="majorHAnsi" w:cs="Arial"/>
          <w:b/>
          <w:szCs w:val="24"/>
        </w:rPr>
        <w:t xml:space="preserve"> </w:t>
      </w:r>
      <w:r w:rsidR="00061B76">
        <w:rPr>
          <w:rFonts w:asciiTheme="majorHAnsi" w:hAnsiTheme="majorHAnsi" w:cs="Arial"/>
          <w:b/>
          <w:szCs w:val="24"/>
        </w:rPr>
        <w:t xml:space="preserve">– część nr 1, </w:t>
      </w:r>
      <w:r w:rsidR="00061B76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061B76">
        <w:rPr>
          <w:rFonts w:asciiTheme="majorHAnsi" w:hAnsiTheme="majorHAnsi" w:cs="Arial"/>
          <w:b/>
          <w:szCs w:val="24"/>
        </w:rPr>
        <w:t>8</w:t>
      </w:r>
      <w:r w:rsidR="00C94581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061B76" w:rsidRPr="003C7137">
        <w:rPr>
          <w:rFonts w:asciiTheme="majorHAnsi" w:hAnsiTheme="majorHAnsi" w:cs="Arial"/>
          <w:b/>
          <w:szCs w:val="24"/>
        </w:rPr>
        <w:t xml:space="preserve"> </w:t>
      </w:r>
      <w:r w:rsidR="00061B76">
        <w:rPr>
          <w:rFonts w:asciiTheme="majorHAnsi" w:hAnsiTheme="majorHAnsi" w:cs="Arial"/>
          <w:b/>
          <w:szCs w:val="24"/>
        </w:rPr>
        <w:t>– część nr 2</w:t>
      </w:r>
      <w:r w:rsidRPr="00F7407D">
        <w:rPr>
          <w:rFonts w:asciiTheme="majorHAnsi" w:hAnsiTheme="majorHAnsi" w:cs="Arial"/>
          <w:szCs w:val="24"/>
        </w:rPr>
        <w:t>,</w:t>
      </w:r>
      <w:r w:rsidR="00242980">
        <w:rPr>
          <w:rFonts w:asciiTheme="majorHAnsi" w:hAnsiTheme="majorHAnsi" w:cs="Arial"/>
          <w:szCs w:val="24"/>
        </w:rPr>
        <w:t xml:space="preserve"> </w:t>
      </w:r>
      <w:r w:rsidR="00242980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242980">
        <w:rPr>
          <w:rFonts w:asciiTheme="majorHAnsi" w:hAnsiTheme="majorHAnsi" w:cs="Arial"/>
          <w:b/>
          <w:szCs w:val="24"/>
        </w:rPr>
        <w:t>9</w:t>
      </w:r>
      <w:r w:rsidR="00242980" w:rsidRPr="003C7137">
        <w:rPr>
          <w:rFonts w:asciiTheme="majorHAnsi" w:hAnsiTheme="majorHAnsi" w:cs="Arial"/>
          <w:b/>
          <w:szCs w:val="24"/>
        </w:rPr>
        <w:t xml:space="preserve"> do SWZ</w:t>
      </w:r>
      <w:r w:rsidR="00513EB0">
        <w:rPr>
          <w:rFonts w:asciiTheme="majorHAnsi" w:hAnsiTheme="majorHAnsi" w:cs="Arial"/>
          <w:b/>
          <w:szCs w:val="24"/>
        </w:rPr>
        <w:t xml:space="preserve"> – część nr 3,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6433B2F2" w:rsidR="008E3AF6" w:rsidRPr="002117BB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986C83">
        <w:rPr>
          <w:rFonts w:asciiTheme="majorHAnsi" w:hAnsiTheme="majorHAnsi"/>
          <w:sz w:val="24"/>
          <w:szCs w:val="24"/>
        </w:rPr>
        <w:t>6</w:t>
      </w:r>
      <w:r w:rsidR="00C94581">
        <w:rPr>
          <w:rFonts w:asciiTheme="majorHAnsi" w:hAnsiTheme="majorHAnsi"/>
          <w:sz w:val="24"/>
          <w:szCs w:val="24"/>
        </w:rPr>
        <w:t xml:space="preserve"> tygodni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63E8282" w14:textId="6D02C44D" w:rsidR="00C94581" w:rsidRPr="00C94581" w:rsidRDefault="00C9458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C94581">
        <w:rPr>
          <w:rFonts w:asciiTheme="majorHAnsi" w:hAnsiTheme="majorHAnsi"/>
          <w:b/>
          <w:sz w:val="24"/>
          <w:szCs w:val="24"/>
        </w:rPr>
        <w:t>Zamówienie współfinansowane w ramach Projektu pn. „Racjonalne gospodarowanie odpadami i ochrona ziemi”  w ramach działania Racjonalna gospodarka odpadami część 1) Selektywne zbier</w:t>
      </w:r>
      <w:r>
        <w:rPr>
          <w:rFonts w:asciiTheme="majorHAnsi" w:hAnsiTheme="majorHAnsi"/>
          <w:b/>
          <w:sz w:val="24"/>
          <w:szCs w:val="24"/>
        </w:rPr>
        <w:t>anie i zapobieganie powstawaniu</w:t>
      </w:r>
      <w:r w:rsidRPr="00C94581">
        <w:rPr>
          <w:rFonts w:asciiTheme="majorHAnsi" w:hAnsiTheme="majorHAnsi"/>
          <w:b/>
          <w:sz w:val="24"/>
          <w:szCs w:val="24"/>
        </w:rPr>
        <w:t xml:space="preserve"> odpadów.</w:t>
      </w:r>
    </w:p>
    <w:p w14:paraId="2AD46E18" w14:textId="0604C160" w:rsidR="007E45D3" w:rsidRDefault="007E45D3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7F7B3E83" w14:textId="361A2219" w:rsidR="00513EB0" w:rsidRDefault="00513EB0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39AF253" w14:textId="0A4F1A72" w:rsidR="00513EB0" w:rsidRDefault="00513EB0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17B6350C" w14:textId="441DD896" w:rsidR="00513EB0" w:rsidRDefault="00513EB0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480ADA6B" w14:textId="77777777" w:rsidR="00513EB0" w:rsidRPr="007E45D3" w:rsidRDefault="00513EB0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07B6D6D9" w14:textId="0D5D0B1B" w:rsidR="00FD5CB7" w:rsidRPr="007E45D3" w:rsidRDefault="000C2040" w:rsidP="007E45D3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 xml:space="preserve">dostawę samochodu ciężarowego typu śmieciarka </w:t>
      </w:r>
      <w:r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8E47CC">
        <w:rPr>
          <w:rFonts w:asciiTheme="majorHAnsi" w:hAnsiTheme="majorHAnsi"/>
          <w:sz w:val="24"/>
          <w:szCs w:val="24"/>
        </w:rPr>
        <w:t>5</w:t>
      </w:r>
      <w:r w:rsidR="00BD70EE" w:rsidRPr="007E45D3">
        <w:rPr>
          <w:rFonts w:asciiTheme="majorHAnsi" w:hAnsiTheme="majorHAnsi"/>
          <w:sz w:val="24"/>
          <w:szCs w:val="24"/>
        </w:rPr>
        <w:t xml:space="preserve">00 00,00 zł brutto </w:t>
      </w:r>
      <w:r w:rsidR="00BC1368" w:rsidRPr="007E45D3">
        <w:rPr>
          <w:rFonts w:asciiTheme="majorHAnsi" w:hAnsiTheme="majorHAnsi"/>
          <w:sz w:val="24"/>
          <w:szCs w:val="24"/>
        </w:rPr>
        <w:t xml:space="preserve"> </w:t>
      </w:r>
      <w:r w:rsidR="00BC1368" w:rsidRPr="007E45D3">
        <w:rPr>
          <w:rFonts w:asciiTheme="majorHAnsi" w:hAnsiTheme="majorHAnsi"/>
          <w:b/>
          <w:sz w:val="24"/>
          <w:szCs w:val="24"/>
        </w:rPr>
        <w:t>dla każdej z części zamówienia</w:t>
      </w:r>
      <w:r w:rsidR="00BC1368" w:rsidRPr="007E45D3">
        <w:rPr>
          <w:rFonts w:asciiTheme="majorHAnsi" w:hAnsiTheme="majorHAnsi"/>
          <w:sz w:val="24"/>
          <w:szCs w:val="24"/>
        </w:rPr>
        <w:t>.</w:t>
      </w:r>
    </w:p>
    <w:p w14:paraId="643C5058" w14:textId="1067E5C4" w:rsidR="003F417C" w:rsidRDefault="003F417C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o którym mowa w art. 228–230a, art. 250a Kodeksu karnego lub w art. 46 lub art. 48 ustawy z dnia 25 czerwca 2010 r. o sporcie,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560FFC85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54E8C773" w14:textId="33AA2128" w:rsidR="00B535FD" w:rsidRPr="00350D2A" w:rsidRDefault="00B535FD" w:rsidP="00477A2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wykaz dostaw</w:t>
      </w:r>
      <w:r w:rsidR="001843F5" w:rsidRPr="00350D2A">
        <w:rPr>
          <w:rFonts w:asciiTheme="majorHAnsi" w:hAnsiTheme="majorHAnsi"/>
          <w:sz w:val="24"/>
          <w:szCs w:val="24"/>
        </w:rPr>
        <w:t xml:space="preserve">, a w przypadku świadczeń powtarzających się lub ciągłych również wykonywanych, </w:t>
      </w:r>
      <w:r w:rsidRPr="00350D2A">
        <w:rPr>
          <w:rFonts w:asciiTheme="majorHAnsi" w:hAnsiTheme="majorHAnsi"/>
          <w:sz w:val="24"/>
          <w:szCs w:val="24"/>
        </w:rPr>
        <w:t xml:space="preserve">w okresie ostatnich 3 lat, a jeżeli okres prowadzenia działalności jest krótszy - w tym okresie, wraz z podaniem ich wartości, </w:t>
      </w:r>
      <w:r w:rsidR="001843F5" w:rsidRPr="00350D2A">
        <w:rPr>
          <w:rFonts w:asciiTheme="majorHAnsi" w:hAnsiTheme="majorHAnsi"/>
          <w:sz w:val="24"/>
          <w:szCs w:val="24"/>
        </w:rPr>
        <w:t>przedmiotu, dat</w:t>
      </w:r>
      <w:r w:rsidRPr="00350D2A">
        <w:rPr>
          <w:rFonts w:asciiTheme="majorHAnsi" w:hAnsiTheme="majorHAnsi"/>
          <w:sz w:val="24"/>
          <w:szCs w:val="24"/>
        </w:rPr>
        <w:t xml:space="preserve"> wykonania </w:t>
      </w:r>
      <w:r w:rsidR="00106B6B">
        <w:rPr>
          <w:rFonts w:asciiTheme="majorHAnsi" w:hAnsiTheme="majorHAnsi"/>
          <w:sz w:val="24"/>
          <w:szCs w:val="24"/>
        </w:rPr>
        <w:br/>
      </w:r>
      <w:r w:rsidR="001843F5" w:rsidRPr="00350D2A">
        <w:rPr>
          <w:rFonts w:asciiTheme="majorHAnsi" w:hAnsiTheme="majorHAnsi"/>
          <w:sz w:val="24"/>
          <w:szCs w:val="24"/>
        </w:rPr>
        <w:t>i</w:t>
      </w:r>
      <w:r w:rsidRPr="00350D2A">
        <w:rPr>
          <w:rFonts w:asciiTheme="majorHAnsi" w:hAnsiTheme="majorHAnsi"/>
          <w:sz w:val="24"/>
          <w:szCs w:val="24"/>
        </w:rPr>
        <w:t xml:space="preserve"> podmiotów, na rzecz których </w:t>
      </w:r>
      <w:r w:rsidR="001843F5" w:rsidRPr="00350D2A">
        <w:rPr>
          <w:rFonts w:asciiTheme="majorHAnsi" w:hAnsiTheme="majorHAnsi"/>
          <w:sz w:val="24"/>
          <w:szCs w:val="24"/>
        </w:rPr>
        <w:t>dostawy</w:t>
      </w:r>
      <w:r w:rsidRPr="00350D2A">
        <w:rPr>
          <w:rFonts w:asciiTheme="majorHAnsi" w:hAnsiTheme="majorHAnsi"/>
          <w:sz w:val="24"/>
          <w:szCs w:val="24"/>
        </w:rPr>
        <w:t xml:space="preserve"> zostały wykonane</w:t>
      </w:r>
      <w:r w:rsidR="001843F5" w:rsidRPr="00350D2A">
        <w:rPr>
          <w:rFonts w:asciiTheme="majorHAnsi" w:hAnsiTheme="majorHAnsi"/>
          <w:sz w:val="24"/>
          <w:szCs w:val="24"/>
        </w:rPr>
        <w:t xml:space="preserve"> lub są wykonywane</w:t>
      </w:r>
      <w:r w:rsidRPr="00350D2A">
        <w:rPr>
          <w:rFonts w:asciiTheme="majorHAnsi" w:hAnsiTheme="majorHAnsi"/>
          <w:sz w:val="24"/>
          <w:szCs w:val="24"/>
        </w:rPr>
        <w:t xml:space="preserve">, oraz załączeniem dowodów określających, czy te </w:t>
      </w:r>
      <w:r w:rsidR="001843F5" w:rsidRPr="00350D2A">
        <w:rPr>
          <w:rFonts w:asciiTheme="majorHAnsi" w:hAnsiTheme="majorHAnsi"/>
          <w:sz w:val="24"/>
          <w:szCs w:val="24"/>
        </w:rPr>
        <w:t xml:space="preserve">dostawy zostały wykonane, a w przypadku świadczeń powtarzających się lub ciągłych są wykonywane, a jeżeli Wykonawca </w:t>
      </w:r>
      <w:r w:rsidR="00106B6B">
        <w:rPr>
          <w:rFonts w:asciiTheme="majorHAnsi" w:hAnsiTheme="majorHAnsi"/>
          <w:sz w:val="24"/>
          <w:szCs w:val="24"/>
        </w:rPr>
        <w:br/>
      </w:r>
      <w:r w:rsidR="001843F5" w:rsidRPr="00350D2A">
        <w:rPr>
          <w:rFonts w:asciiTheme="majorHAnsi" w:hAnsiTheme="majorHAnsi"/>
          <w:sz w:val="24"/>
          <w:szCs w:val="24"/>
        </w:rPr>
        <w:t>z przyczyn niezależnych od niego nie jest w stanie uzyskać tych dokumentów –</w:t>
      </w:r>
      <w:r w:rsidRPr="00350D2A">
        <w:rPr>
          <w:rFonts w:asciiTheme="majorHAnsi" w:hAnsiTheme="majorHAnsi"/>
          <w:sz w:val="24"/>
          <w:szCs w:val="24"/>
        </w:rPr>
        <w:t xml:space="preserve"> </w:t>
      </w:r>
      <w:r w:rsidR="00B465FC">
        <w:rPr>
          <w:rFonts w:asciiTheme="majorHAnsi" w:hAnsiTheme="majorHAnsi"/>
          <w:sz w:val="24"/>
          <w:szCs w:val="24"/>
        </w:rPr>
        <w:t>oświadczenie W</w:t>
      </w:r>
      <w:r w:rsidR="001843F5" w:rsidRPr="00350D2A">
        <w:rPr>
          <w:rFonts w:asciiTheme="majorHAnsi" w:hAnsiTheme="majorHAnsi"/>
          <w:sz w:val="24"/>
          <w:szCs w:val="24"/>
        </w:rPr>
        <w:t>ykonawcy; w przypadku świadczeń powtarzających się lub ciągłych nadal wykonywanych referencje bądź inne dokumenty potwierdzające ich należyte wykonanie, wystawione w okresie ostatnich 3 miesięcy.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lastRenderedPageBreak/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08ECF947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Oświadczenie podmiotów wspólnie ubiegających się o zamówienie zał. nr 1</w:t>
      </w:r>
      <w:r w:rsidR="00B83A9D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34B878B6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B83A9D">
        <w:rPr>
          <w:rFonts w:asciiTheme="majorHAnsi" w:hAnsiTheme="majorHAnsi" w:cs="Times New Roman"/>
          <w:sz w:val="24"/>
          <w:szCs w:val="24"/>
        </w:rPr>
        <w:t>2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przy wykorzystaniu systemu dostępnego poprzez stronę internetową </w:t>
      </w:r>
      <w:hyperlink r:id="rId21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48E143A3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50C4EC5B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2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3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5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6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</w:t>
      </w:r>
      <w:r w:rsidRPr="00634859">
        <w:rPr>
          <w:rFonts w:asciiTheme="majorHAnsi" w:hAnsiTheme="majorHAnsi" w:cs="Times New Roman"/>
          <w:iCs/>
          <w:sz w:val="24"/>
          <w:szCs w:val="24"/>
        </w:rPr>
        <w:lastRenderedPageBreak/>
        <w:t>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08479ABB" w:rsidR="004E46C8" w:rsidRPr="003564E1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328A9AE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>składania ofert wskazanego w SWZ w wysokości</w:t>
      </w:r>
    </w:p>
    <w:p w14:paraId="4EB60EF3" w14:textId="0200533C" w:rsidR="00426E28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>
        <w:rPr>
          <w:rFonts w:asciiTheme="majorHAnsi" w:hAnsiTheme="majorHAnsi" w:cs="Times New Roman"/>
          <w:sz w:val="24"/>
          <w:szCs w:val="24"/>
        </w:rPr>
        <w:t xml:space="preserve">- </w:t>
      </w:r>
      <w:r w:rsidR="00513EB0">
        <w:rPr>
          <w:rFonts w:asciiTheme="majorHAnsi" w:hAnsiTheme="majorHAnsi" w:cs="Times New Roman"/>
          <w:sz w:val="24"/>
          <w:szCs w:val="24"/>
        </w:rPr>
        <w:t>45</w:t>
      </w:r>
      <w:r w:rsidR="008E47CC">
        <w:rPr>
          <w:rFonts w:asciiTheme="majorHAnsi" w:hAnsiTheme="majorHAnsi" w:cs="Times New Roman"/>
          <w:sz w:val="24"/>
          <w:szCs w:val="24"/>
        </w:rPr>
        <w:t xml:space="preserve"> 000,00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B83A9D">
        <w:rPr>
          <w:rFonts w:asciiTheme="majorHAnsi" w:hAnsiTheme="majorHAnsi" w:cs="Times New Roman"/>
          <w:sz w:val="24"/>
          <w:szCs w:val="24"/>
        </w:rPr>
        <w:t>czterdzieści pięć</w:t>
      </w:r>
      <w:r w:rsidR="008E47CC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2117BB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00454E66" w14:textId="5EB7AFB1" w:rsid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2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E47CC">
        <w:rPr>
          <w:rFonts w:asciiTheme="majorHAnsi" w:hAnsiTheme="majorHAnsi" w:cs="Times New Roman"/>
          <w:sz w:val="24"/>
          <w:szCs w:val="24"/>
        </w:rPr>
        <w:t>- 17 000,00</w:t>
      </w:r>
      <w:r w:rsidRPr="002117BB">
        <w:rPr>
          <w:rFonts w:asciiTheme="majorHAnsi" w:hAnsiTheme="majorHAnsi" w:cs="Times New Roman"/>
          <w:sz w:val="24"/>
          <w:szCs w:val="24"/>
        </w:rPr>
        <w:t xml:space="preserve"> zł (słownie: </w:t>
      </w:r>
      <w:r w:rsidR="008E47CC">
        <w:rPr>
          <w:rFonts w:asciiTheme="majorHAnsi" w:hAnsiTheme="majorHAnsi" w:cs="Times New Roman"/>
          <w:sz w:val="24"/>
          <w:szCs w:val="24"/>
        </w:rPr>
        <w:t>siedemna</w:t>
      </w:r>
      <w:r w:rsidR="00B83A9D">
        <w:rPr>
          <w:rFonts w:asciiTheme="majorHAnsi" w:hAnsiTheme="majorHAnsi" w:cs="Times New Roman"/>
          <w:sz w:val="24"/>
          <w:szCs w:val="24"/>
        </w:rPr>
        <w:t>ś</w:t>
      </w:r>
      <w:r w:rsidR="008E47CC">
        <w:rPr>
          <w:rFonts w:asciiTheme="majorHAnsi" w:hAnsiTheme="majorHAnsi" w:cs="Times New Roman"/>
          <w:sz w:val="24"/>
          <w:szCs w:val="24"/>
        </w:rPr>
        <w:t>cie</w:t>
      </w:r>
      <w:r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79BFA7C0" w14:textId="60EDE57E" w:rsidR="00B83A9D" w:rsidRPr="00B83A9D" w:rsidRDefault="00B83A9D" w:rsidP="00B83A9D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Część nr 3  - 17 000,00</w:t>
      </w:r>
      <w:r w:rsidRPr="002117BB">
        <w:rPr>
          <w:rFonts w:asciiTheme="majorHAnsi" w:hAnsiTheme="majorHAnsi" w:cs="Times New Roman"/>
          <w:sz w:val="24"/>
          <w:szCs w:val="24"/>
        </w:rPr>
        <w:t xml:space="preserve"> zł (słownie: </w:t>
      </w:r>
      <w:r>
        <w:rPr>
          <w:rFonts w:asciiTheme="majorHAnsi" w:hAnsiTheme="majorHAnsi" w:cs="Times New Roman"/>
          <w:sz w:val="24"/>
          <w:szCs w:val="24"/>
        </w:rPr>
        <w:t>siedemnaście</w:t>
      </w:r>
      <w:r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534579E3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8238E7">
        <w:rPr>
          <w:rFonts w:asciiTheme="majorHAnsi" w:hAnsiTheme="majorHAnsi" w:cs="Times New Roman"/>
          <w:sz w:val="24"/>
          <w:szCs w:val="24"/>
        </w:rPr>
        <w:t>1</w:t>
      </w:r>
      <w:r w:rsidR="00B83A9D">
        <w:rPr>
          <w:rFonts w:asciiTheme="majorHAnsi" w:hAnsiTheme="majorHAnsi" w:cs="Times New Roman"/>
          <w:sz w:val="24"/>
          <w:szCs w:val="24"/>
        </w:rPr>
        <w:t>9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B83A9D">
        <w:rPr>
          <w:rFonts w:asciiTheme="majorHAnsi" w:hAnsiTheme="majorHAnsi" w:cs="Times New Roman"/>
          <w:sz w:val="24"/>
          <w:szCs w:val="24"/>
        </w:rPr>
        <w:t>12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2021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2B61DC86" w:rsidR="00426E28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455B919" w14:textId="47AAEBAB" w:rsidR="00B83A9D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lastRenderedPageBreak/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EF19E9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7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0E57FE3B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B83A9D">
        <w:rPr>
          <w:rFonts w:asciiTheme="majorHAnsi" w:hAnsiTheme="majorHAnsi" w:cs="Times New Roman"/>
          <w:sz w:val="24"/>
          <w:szCs w:val="24"/>
        </w:rPr>
        <w:t>21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B83A9D">
        <w:rPr>
          <w:rFonts w:asciiTheme="majorHAnsi" w:hAnsiTheme="majorHAnsi" w:cs="Times New Roman"/>
          <w:sz w:val="24"/>
          <w:szCs w:val="24"/>
        </w:rPr>
        <w:t>9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2021 r. do godz. </w:t>
      </w:r>
      <w:r w:rsidR="003915F1">
        <w:rPr>
          <w:rFonts w:asciiTheme="majorHAnsi" w:hAnsiTheme="majorHAnsi" w:cs="Times New Roman"/>
          <w:sz w:val="24"/>
          <w:szCs w:val="24"/>
        </w:rPr>
        <w:t>09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39395943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B83A9D">
        <w:rPr>
          <w:rFonts w:asciiTheme="majorHAnsi" w:hAnsiTheme="majorHAnsi" w:cs="Times New Roman"/>
          <w:sz w:val="24"/>
          <w:szCs w:val="24"/>
        </w:rPr>
        <w:t>21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B83A9D">
        <w:rPr>
          <w:rFonts w:asciiTheme="majorHAnsi" w:hAnsiTheme="majorHAnsi" w:cs="Times New Roman"/>
          <w:sz w:val="24"/>
          <w:szCs w:val="24"/>
        </w:rPr>
        <w:t>9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2021 r. godz. 1</w:t>
      </w:r>
      <w:r w:rsidR="00B83A9D">
        <w:rPr>
          <w:rFonts w:asciiTheme="majorHAnsi" w:hAnsiTheme="majorHAnsi" w:cs="Times New Roman"/>
          <w:sz w:val="24"/>
          <w:szCs w:val="24"/>
        </w:rPr>
        <w:t>0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6D3E728A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lastRenderedPageBreak/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493C131E" w:rsidR="005F53FD" w:rsidRPr="002117BB" w:rsidRDefault="006F2782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6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95AE6DC" w14:textId="62AEB3CA" w:rsidR="00F159D3" w:rsidRDefault="00F159D3" w:rsidP="00F159D3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gwarancja – 25 %</w:t>
      </w:r>
    </w:p>
    <w:p w14:paraId="2FDC6009" w14:textId="1B6BF6B6" w:rsidR="005F53FD" w:rsidRDefault="006F2782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termin realizacji– 15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%</w:t>
      </w:r>
    </w:p>
    <w:p w14:paraId="345CF98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DDEB6F1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Oferty będą oceniane według ww. kryteriów, w następujący sposób: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37ED9132" w:rsidR="005F53FD" w:rsidRPr="006A7C47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Kryterium 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cena</w:t>
      </w:r>
      <w:r w:rsidRPr="006A7C47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(C)</w:t>
      </w:r>
      <w:r w:rsidR="006F2782"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 – 6</w:t>
      </w: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>0%:</w:t>
      </w:r>
    </w:p>
    <w:p w14:paraId="10424BBC" w14:textId="58BDFAEF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60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1EE8C95D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95E39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6F2782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6F2782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6F278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2117BB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2117BB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C206CE">
        <w:rPr>
          <w:rFonts w:asciiTheme="majorHAnsi" w:hAnsiTheme="majorHAnsi" w:cs="Times New Roman"/>
          <w:sz w:val="24"/>
          <w:szCs w:val="24"/>
          <w:lang w:val="en-US"/>
        </w:rPr>
        <w:t xml:space="preserve"> x 60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3F2E503" w14:textId="77777777" w:rsidR="00C6748D" w:rsidRPr="002117BB" w:rsidRDefault="00C6748D" w:rsidP="006A7C47">
      <w:pPr>
        <w:spacing w:after="0" w:line="276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1D58D7F" w14:textId="602FB7F0" w:rsidR="005F53FD" w:rsidRPr="006A7C47" w:rsidRDefault="00A706A4" w:rsidP="00A706A4">
      <w:pPr>
        <w:spacing w:after="0" w:line="276" w:lineRule="auto"/>
        <w:ind w:firstLine="709"/>
        <w:jc w:val="both"/>
        <w:rPr>
          <w:rFonts w:asciiTheme="majorHAnsi" w:hAnsiTheme="majorHAnsi" w:cs="Times New Roman"/>
          <w:bCs/>
          <w:color w:val="000000"/>
          <w:sz w:val="24"/>
          <w:szCs w:val="24"/>
          <w:u w:val="single"/>
        </w:rPr>
      </w:pPr>
      <w:r w:rsidRPr="006A7C47">
        <w:rPr>
          <w:rFonts w:asciiTheme="majorHAnsi" w:hAnsiTheme="majorHAnsi" w:cs="Times New Roman"/>
          <w:bCs/>
          <w:color w:val="000000"/>
          <w:sz w:val="24"/>
          <w:szCs w:val="24"/>
          <w:u w:val="single"/>
        </w:rPr>
        <w:t>Kryterium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 xml:space="preserve"> gwarancja (G) </w:t>
      </w:r>
      <w:r w:rsidRPr="006A7C47">
        <w:rPr>
          <w:rFonts w:asciiTheme="majorHAnsi" w:hAnsiTheme="majorHAnsi" w:cs="Times New Roman"/>
          <w:bCs/>
          <w:color w:val="000000"/>
          <w:sz w:val="24"/>
          <w:szCs w:val="24"/>
          <w:u w:val="single"/>
        </w:rPr>
        <w:t>– 25%</w:t>
      </w:r>
    </w:p>
    <w:p w14:paraId="44F19F7E" w14:textId="3B60F088" w:rsidR="00A706A4" w:rsidRPr="002117BB" w:rsidRDefault="00A706A4" w:rsidP="00A706A4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Oferta, w zależności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od zadeklarowanej gwarancji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otrzyma następującą liczbę punktów (maksymalnie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25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punktów):</w:t>
      </w:r>
    </w:p>
    <w:p w14:paraId="04808DFA" w14:textId="050CD296" w:rsidR="00A706A4" w:rsidRPr="002117BB" w:rsidRDefault="00A706A4" w:rsidP="00477A2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gwarancja </w:t>
      </w:r>
      <w:r w:rsidR="00106B6B">
        <w:rPr>
          <w:rFonts w:asciiTheme="majorHAnsi" w:hAnsiTheme="majorHAnsi" w:cs="Times New Roman"/>
          <w:color w:val="000000"/>
          <w:sz w:val="24"/>
          <w:szCs w:val="24"/>
        </w:rPr>
        <w:t xml:space="preserve">36 mc-y i powyżej </w:t>
      </w:r>
      <w:r w:rsidR="00327F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– 25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pkt,</w:t>
      </w:r>
    </w:p>
    <w:p w14:paraId="52D36432" w14:textId="7A07CA72" w:rsidR="00A706A4" w:rsidRDefault="00A706A4" w:rsidP="00477A2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gwarancja od </w:t>
      </w:r>
      <w:r w:rsidR="00327FE5">
        <w:rPr>
          <w:rFonts w:asciiTheme="majorHAnsi" w:hAnsiTheme="majorHAnsi" w:cs="Times New Roman"/>
          <w:color w:val="000000"/>
          <w:sz w:val="24"/>
          <w:szCs w:val="24"/>
        </w:rPr>
        <w:t xml:space="preserve">24 </w:t>
      </w:r>
      <w:r w:rsidR="00106B6B">
        <w:rPr>
          <w:rFonts w:asciiTheme="majorHAnsi" w:hAnsiTheme="majorHAnsi" w:cs="Times New Roman"/>
          <w:color w:val="000000"/>
          <w:sz w:val="24"/>
          <w:szCs w:val="24"/>
        </w:rPr>
        <w:t>mc-y i poniżej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106B6B">
        <w:rPr>
          <w:rFonts w:asciiTheme="majorHAnsi" w:hAnsiTheme="majorHAnsi" w:cs="Times New Roman"/>
          <w:color w:val="000000"/>
          <w:sz w:val="24"/>
          <w:szCs w:val="24"/>
        </w:rPr>
        <w:t>36</w:t>
      </w:r>
      <w:r w:rsidR="00327FE5">
        <w:rPr>
          <w:rFonts w:asciiTheme="majorHAnsi" w:hAnsiTheme="majorHAnsi" w:cs="Times New Roman"/>
          <w:color w:val="000000"/>
          <w:sz w:val="24"/>
          <w:szCs w:val="24"/>
        </w:rPr>
        <w:t xml:space="preserve"> m</w:t>
      </w:r>
      <w:r w:rsidR="00106B6B">
        <w:rPr>
          <w:rFonts w:asciiTheme="majorHAnsi" w:hAnsiTheme="majorHAnsi" w:cs="Times New Roman"/>
          <w:color w:val="000000"/>
          <w:sz w:val="24"/>
          <w:szCs w:val="24"/>
        </w:rPr>
        <w:t>c-y</w:t>
      </w:r>
      <w:r w:rsidR="00327F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15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pkt.;</w:t>
      </w:r>
    </w:p>
    <w:p w14:paraId="12B7AABB" w14:textId="36BCAF5E" w:rsidR="00A706A4" w:rsidRDefault="00A706A4" w:rsidP="00477A2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gwarancja </w:t>
      </w:r>
      <w:r w:rsidR="00327FE5">
        <w:rPr>
          <w:rFonts w:asciiTheme="majorHAnsi" w:hAnsiTheme="majorHAnsi" w:cs="Times New Roman"/>
          <w:color w:val="000000"/>
          <w:sz w:val="24"/>
          <w:szCs w:val="24"/>
        </w:rPr>
        <w:t xml:space="preserve">24 miesiące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– 0 pkt.</w:t>
      </w:r>
    </w:p>
    <w:p w14:paraId="3B84A0CD" w14:textId="77777777" w:rsidR="00986E2B" w:rsidRDefault="00986E2B" w:rsidP="00F159D3">
      <w:pPr>
        <w:pStyle w:val="Akapitzlist"/>
        <w:spacing w:after="0" w:line="276" w:lineRule="auto"/>
        <w:ind w:left="1068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492BD1E7" w14:textId="77777777" w:rsidR="00F159D3" w:rsidRPr="006A7C47" w:rsidRDefault="00F159D3" w:rsidP="00F159D3">
      <w:pPr>
        <w:spacing w:after="0" w:line="276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Kryterium 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 xml:space="preserve">termin realizacji (T) </w:t>
      </w: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>– 15%:</w:t>
      </w:r>
    </w:p>
    <w:p w14:paraId="44C8C100" w14:textId="77777777" w:rsidR="00F159D3" w:rsidRPr="002117BB" w:rsidRDefault="00F159D3" w:rsidP="006A7C47">
      <w:pPr>
        <w:spacing w:after="0" w:line="276" w:lineRule="auto"/>
        <w:ind w:left="709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Oferta, w zależności od zadeklarowanego terminu realizacji otrzyma następującą liczbę punktów (maksymalnie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15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punktów):</w:t>
      </w:r>
    </w:p>
    <w:p w14:paraId="64A0ED9F" w14:textId="5ACE44E6" w:rsidR="00F159D3" w:rsidRPr="002117BB" w:rsidRDefault="00F159D3" w:rsidP="00F159D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termin realizacji </w:t>
      </w:r>
      <w:r w:rsidR="00D02BCB">
        <w:rPr>
          <w:rFonts w:asciiTheme="majorHAnsi" w:hAnsiTheme="majorHAnsi" w:cs="Times New Roman"/>
          <w:color w:val="000000"/>
          <w:sz w:val="24"/>
          <w:szCs w:val="24"/>
        </w:rPr>
        <w:t xml:space="preserve">do </w:t>
      </w:r>
      <w:r w:rsidR="002277E4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="00D02BCB">
        <w:rPr>
          <w:rFonts w:asciiTheme="majorHAnsi" w:hAnsiTheme="majorHAnsi" w:cs="Times New Roman"/>
          <w:color w:val="000000"/>
          <w:sz w:val="24"/>
          <w:szCs w:val="24"/>
        </w:rPr>
        <w:t xml:space="preserve"> tygodni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15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pkt,</w:t>
      </w:r>
    </w:p>
    <w:p w14:paraId="0CC8D7B0" w14:textId="56EE5FC5" w:rsidR="00F159D3" w:rsidRPr="002117BB" w:rsidRDefault="00F159D3" w:rsidP="00F159D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termin realizacji </w:t>
      </w:r>
      <w:r w:rsidR="00C94581">
        <w:rPr>
          <w:rFonts w:asciiTheme="majorHAnsi" w:hAnsiTheme="majorHAnsi" w:cs="Times New Roman"/>
          <w:color w:val="000000"/>
          <w:sz w:val="24"/>
          <w:szCs w:val="24"/>
        </w:rPr>
        <w:t xml:space="preserve">od </w:t>
      </w:r>
      <w:r w:rsidR="002277E4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="00C94581">
        <w:rPr>
          <w:rFonts w:asciiTheme="majorHAnsi" w:hAnsiTheme="majorHAnsi" w:cs="Times New Roman"/>
          <w:color w:val="000000"/>
          <w:sz w:val="24"/>
          <w:szCs w:val="24"/>
        </w:rPr>
        <w:t xml:space="preserve"> do </w:t>
      </w:r>
      <w:r w:rsidR="002277E4">
        <w:rPr>
          <w:rFonts w:asciiTheme="majorHAnsi" w:hAnsiTheme="majorHAnsi" w:cs="Times New Roman"/>
          <w:color w:val="000000"/>
          <w:sz w:val="24"/>
          <w:szCs w:val="24"/>
        </w:rPr>
        <w:t>6</w:t>
      </w:r>
      <w:r w:rsidR="00C94581">
        <w:rPr>
          <w:rFonts w:asciiTheme="majorHAnsi" w:hAnsiTheme="majorHAnsi" w:cs="Times New Roman"/>
          <w:color w:val="000000"/>
          <w:sz w:val="24"/>
          <w:szCs w:val="24"/>
        </w:rPr>
        <w:t xml:space="preserve"> tygodni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– 0 pkt.</w:t>
      </w:r>
    </w:p>
    <w:p w14:paraId="2508442A" w14:textId="77777777" w:rsidR="00F159D3" w:rsidRPr="002117BB" w:rsidRDefault="00F159D3" w:rsidP="00F159D3">
      <w:pPr>
        <w:pStyle w:val="Akapitzlist"/>
        <w:spacing w:after="0" w:line="276" w:lineRule="auto"/>
        <w:ind w:left="1068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E690897" w14:textId="3EB321A0" w:rsidR="00986E2B" w:rsidRPr="00986E2B" w:rsidRDefault="00986E2B" w:rsidP="00986E2B">
      <w:pPr>
        <w:spacing w:after="0" w:line="276" w:lineRule="auto"/>
        <w:ind w:left="709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>W przypadku wpisania innych wartości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 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niż wymagane przez Zamawiającego w polu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„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>termin realizacji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”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i „gwarancja” 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>Wykonawca otrzyma  0 pkt.</w:t>
      </w:r>
    </w:p>
    <w:p w14:paraId="14CAD8F3" w14:textId="77777777" w:rsidR="00A706A4" w:rsidRPr="002117BB" w:rsidRDefault="00A706A4" w:rsidP="00A706A4">
      <w:pPr>
        <w:spacing w:after="0" w:line="276" w:lineRule="auto"/>
        <w:ind w:firstLine="709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08A22060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Ostateczną ocenę oferty stanowi suma punktów uzyskanych w ww. kryteriach oceny ofert, obliczona wg wzoru: </w:t>
      </w:r>
    </w:p>
    <w:p w14:paraId="4EC0B12E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15A154A" w14:textId="7FB47CDB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 = C + </w:t>
      </w:r>
      <w:r w:rsidR="00A706A4">
        <w:rPr>
          <w:rFonts w:asciiTheme="majorHAnsi" w:hAnsiTheme="majorHAnsi" w:cs="Times New Roman"/>
          <w:b/>
          <w:bCs/>
          <w:color w:val="000000"/>
          <w:sz w:val="24"/>
          <w:szCs w:val="24"/>
        </w:rPr>
        <w:t>G</w:t>
      </w:r>
      <w:r w:rsidR="00F159D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+T</w:t>
      </w:r>
    </w:p>
    <w:p w14:paraId="07EFA116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F037D5F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gdzie: </w:t>
      </w:r>
    </w:p>
    <w:p w14:paraId="13ED57B7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 - ostateczna wartość punktowa badanej oferty </w:t>
      </w:r>
    </w:p>
    <w:p w14:paraId="134AD5C9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uzyskana przez badaną ofertę za kryterium „cena” </w:t>
      </w:r>
    </w:p>
    <w:p w14:paraId="7CDF8829" w14:textId="1697DA5A" w:rsidR="00A706A4" w:rsidRDefault="00A706A4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 -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wartość punktowa uzyskana przez badaną ofertę za kryterium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„gwarancja”.</w:t>
      </w:r>
    </w:p>
    <w:p w14:paraId="36D4803F" w14:textId="77777777" w:rsidR="00F159D3" w:rsidRDefault="00F159D3" w:rsidP="00F159D3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T - wartość punktowa uzyskana przez badaną ofertę z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a kryterium „termin realizacji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”</w:t>
      </w:r>
    </w:p>
    <w:p w14:paraId="4FA6388E" w14:textId="77777777" w:rsidR="00F159D3" w:rsidRPr="002117BB" w:rsidRDefault="00F159D3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2308583E" w14:textId="1C1107D3" w:rsidR="00667B98" w:rsidRDefault="005F53FD" w:rsidP="006A7C47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„O” z zastrzeżeniem treści pkt. 5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65FE5EFF" w14:textId="4B257C6C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lastRenderedPageBreak/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1D8469BA" w14:textId="620C026A" w:rsidR="00242980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242980">
        <w:rPr>
          <w:rFonts w:asciiTheme="majorHAnsi" w:hAnsiTheme="majorHAnsi" w:cs="Arial"/>
          <w:sz w:val="24"/>
          <w:szCs w:val="24"/>
        </w:rPr>
        <w:t>Opis przedmiotu zamówienia część nr 3</w:t>
      </w:r>
    </w:p>
    <w:p w14:paraId="258696A4" w14:textId="6C7D700A" w:rsidR="00242980" w:rsidRDefault="00880CF8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 w:rsidR="002277E4">
        <w:rPr>
          <w:rFonts w:asciiTheme="majorHAnsi" w:hAnsiTheme="majorHAnsi" w:cs="Arial"/>
          <w:sz w:val="24"/>
          <w:szCs w:val="24"/>
        </w:rPr>
        <w:t>Wykaz dostaw</w:t>
      </w:r>
    </w:p>
    <w:p w14:paraId="63EF74BC" w14:textId="67BB1F5B" w:rsidR="00242980" w:rsidRPr="002277E4" w:rsidRDefault="00242980" w:rsidP="002277E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 w:rsidR="002277E4">
        <w:rPr>
          <w:rFonts w:asciiTheme="majorHAnsi" w:hAnsiTheme="majorHAnsi"/>
          <w:sz w:val="24"/>
          <w:szCs w:val="24"/>
        </w:rPr>
        <w:t xml:space="preserve">Oświadczenie 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2277E4">
        <w:rPr>
          <w:rFonts w:asciiTheme="majorHAnsi" w:hAnsiTheme="majorHAnsi"/>
          <w:sz w:val="24"/>
          <w:szCs w:val="24"/>
        </w:rPr>
        <w:t xml:space="preserve"> </w:t>
      </w:r>
      <w:r w:rsidR="002277E4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2277E4">
        <w:rPr>
          <w:rFonts w:ascii="Calibri Light" w:hAnsi="Calibri Light" w:cs="Arial"/>
          <w:bCs/>
          <w:sz w:val="24"/>
          <w:szCs w:val="24"/>
        </w:rPr>
        <w:t>P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696E96A9" w14:textId="77777777" w:rsidR="002277E4" w:rsidRPr="00061B76" w:rsidRDefault="00242980" w:rsidP="002277E4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12  </w:t>
      </w:r>
      <w:r>
        <w:rPr>
          <w:rFonts w:asciiTheme="majorHAnsi" w:hAnsiTheme="majorHAnsi" w:cs="Arial"/>
          <w:sz w:val="24"/>
          <w:szCs w:val="24"/>
        </w:rPr>
        <w:tab/>
      </w:r>
      <w:r w:rsidR="002277E4">
        <w:rPr>
          <w:rFonts w:ascii="Calibri Light" w:hAnsi="Calibri Light" w:cs="Arial"/>
          <w:bCs/>
          <w:sz w:val="24"/>
          <w:szCs w:val="24"/>
        </w:rPr>
        <w:t>Z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ob</w:t>
      </w:r>
      <w:r w:rsidR="002277E4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2277E4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2277E4"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0391D7B3" w14:textId="5296B4E6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</w:p>
    <w:p w14:paraId="5CF81E99" w14:textId="1F1AFD27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5658" w14:textId="77777777" w:rsidR="00EF19E9" w:rsidRDefault="00EF19E9" w:rsidP="00D57DBA">
      <w:pPr>
        <w:spacing w:after="0" w:line="240" w:lineRule="auto"/>
      </w:pPr>
      <w:r>
        <w:separator/>
      </w:r>
    </w:p>
  </w:endnote>
  <w:endnote w:type="continuationSeparator" w:id="0">
    <w:p w14:paraId="4EC3F9ED" w14:textId="77777777" w:rsidR="00EF19E9" w:rsidRDefault="00EF19E9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29ED" w14:textId="77777777" w:rsidR="00EF19E9" w:rsidRDefault="00EF19E9" w:rsidP="00D57DBA">
      <w:pPr>
        <w:spacing w:after="0" w:line="240" w:lineRule="auto"/>
      </w:pPr>
      <w:r>
        <w:separator/>
      </w:r>
    </w:p>
  </w:footnote>
  <w:footnote w:type="continuationSeparator" w:id="0">
    <w:p w14:paraId="1510B867" w14:textId="77777777" w:rsidR="00EF19E9" w:rsidRDefault="00EF19E9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1"/>
  </w:num>
  <w:num w:numId="4">
    <w:abstractNumId w:val="13"/>
  </w:num>
  <w:num w:numId="5">
    <w:abstractNumId w:val="9"/>
  </w:num>
  <w:num w:numId="6">
    <w:abstractNumId w:val="22"/>
  </w:num>
  <w:num w:numId="7">
    <w:abstractNumId w:val="10"/>
  </w:num>
  <w:num w:numId="8">
    <w:abstractNumId w:val="29"/>
  </w:num>
  <w:num w:numId="9">
    <w:abstractNumId w:val="33"/>
  </w:num>
  <w:num w:numId="10">
    <w:abstractNumId w:val="19"/>
  </w:num>
  <w:num w:numId="11">
    <w:abstractNumId w:val="26"/>
  </w:num>
  <w:num w:numId="12">
    <w:abstractNumId w:val="1"/>
  </w:num>
  <w:num w:numId="13">
    <w:abstractNumId w:val="24"/>
  </w:num>
  <w:num w:numId="14">
    <w:abstractNumId w:val="30"/>
  </w:num>
  <w:num w:numId="15">
    <w:abstractNumId w:val="18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16"/>
  </w:num>
  <w:num w:numId="21">
    <w:abstractNumId w:val="7"/>
  </w:num>
  <w:num w:numId="22">
    <w:abstractNumId w:val="23"/>
  </w:num>
  <w:num w:numId="23">
    <w:abstractNumId w:val="8"/>
  </w:num>
  <w:num w:numId="24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31"/>
  </w:num>
  <w:num w:numId="26">
    <w:abstractNumId w:val="4"/>
  </w:num>
  <w:num w:numId="27">
    <w:abstractNumId w:val="12"/>
  </w:num>
  <w:num w:numId="28">
    <w:abstractNumId w:val="27"/>
  </w:num>
  <w:num w:numId="29">
    <w:abstractNumId w:val="6"/>
  </w:num>
  <w:num w:numId="30">
    <w:abstractNumId w:val="25"/>
  </w:num>
  <w:num w:numId="31">
    <w:abstractNumId w:val="28"/>
  </w:num>
  <w:num w:numId="32">
    <w:abstractNumId w:val="2"/>
  </w:num>
  <w:num w:numId="33">
    <w:abstractNumId w:val="32"/>
  </w:num>
  <w:num w:numId="34">
    <w:abstractNumId w:val="11"/>
  </w:num>
  <w:num w:numId="35">
    <w:abstractNumId w:val="0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630"/>
    <w:rsid w:val="00002AFA"/>
    <w:rsid w:val="00024279"/>
    <w:rsid w:val="000255AF"/>
    <w:rsid w:val="00061B76"/>
    <w:rsid w:val="00062163"/>
    <w:rsid w:val="00063B14"/>
    <w:rsid w:val="00077195"/>
    <w:rsid w:val="00080706"/>
    <w:rsid w:val="000849C8"/>
    <w:rsid w:val="000A2DC2"/>
    <w:rsid w:val="000A2EE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64BF1"/>
    <w:rsid w:val="00175819"/>
    <w:rsid w:val="001843F5"/>
    <w:rsid w:val="001A27F1"/>
    <w:rsid w:val="001B682D"/>
    <w:rsid w:val="001C3ADC"/>
    <w:rsid w:val="002117BB"/>
    <w:rsid w:val="0022729B"/>
    <w:rsid w:val="002277E4"/>
    <w:rsid w:val="00242980"/>
    <w:rsid w:val="002449C8"/>
    <w:rsid w:val="002455DC"/>
    <w:rsid w:val="00262BB0"/>
    <w:rsid w:val="002B0C4D"/>
    <w:rsid w:val="002B68ED"/>
    <w:rsid w:val="002C284A"/>
    <w:rsid w:val="002D1B0C"/>
    <w:rsid w:val="0032661F"/>
    <w:rsid w:val="00327FE5"/>
    <w:rsid w:val="00347CF3"/>
    <w:rsid w:val="00350D2A"/>
    <w:rsid w:val="003533F4"/>
    <w:rsid w:val="003564E1"/>
    <w:rsid w:val="00363B2F"/>
    <w:rsid w:val="003915F1"/>
    <w:rsid w:val="003979BC"/>
    <w:rsid w:val="003A1952"/>
    <w:rsid w:val="003A3670"/>
    <w:rsid w:val="003B1957"/>
    <w:rsid w:val="003C7137"/>
    <w:rsid w:val="003D364A"/>
    <w:rsid w:val="003F417C"/>
    <w:rsid w:val="003F54F1"/>
    <w:rsid w:val="003F5FB0"/>
    <w:rsid w:val="00400639"/>
    <w:rsid w:val="0041311A"/>
    <w:rsid w:val="00426E28"/>
    <w:rsid w:val="004319CB"/>
    <w:rsid w:val="00444705"/>
    <w:rsid w:val="004660DE"/>
    <w:rsid w:val="00477A23"/>
    <w:rsid w:val="00492966"/>
    <w:rsid w:val="00494773"/>
    <w:rsid w:val="004A4D6A"/>
    <w:rsid w:val="004A62B1"/>
    <w:rsid w:val="004B3E2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67B98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E6945"/>
    <w:rsid w:val="008F4EE9"/>
    <w:rsid w:val="008F58CD"/>
    <w:rsid w:val="00915044"/>
    <w:rsid w:val="009168FB"/>
    <w:rsid w:val="00921AEA"/>
    <w:rsid w:val="0093513D"/>
    <w:rsid w:val="009443B7"/>
    <w:rsid w:val="00965079"/>
    <w:rsid w:val="009773FF"/>
    <w:rsid w:val="00984F7A"/>
    <w:rsid w:val="00986C83"/>
    <w:rsid w:val="00986E2B"/>
    <w:rsid w:val="00996469"/>
    <w:rsid w:val="009C05EC"/>
    <w:rsid w:val="009C427F"/>
    <w:rsid w:val="00A01DBC"/>
    <w:rsid w:val="00A05564"/>
    <w:rsid w:val="00A354DD"/>
    <w:rsid w:val="00A67192"/>
    <w:rsid w:val="00A706A4"/>
    <w:rsid w:val="00A77D52"/>
    <w:rsid w:val="00AB0255"/>
    <w:rsid w:val="00AC331D"/>
    <w:rsid w:val="00AC5574"/>
    <w:rsid w:val="00AC6630"/>
    <w:rsid w:val="00AD3503"/>
    <w:rsid w:val="00AE50DC"/>
    <w:rsid w:val="00B233AC"/>
    <w:rsid w:val="00B24C72"/>
    <w:rsid w:val="00B465FC"/>
    <w:rsid w:val="00B50103"/>
    <w:rsid w:val="00B535FD"/>
    <w:rsid w:val="00B76C53"/>
    <w:rsid w:val="00B76CE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459D4"/>
    <w:rsid w:val="00C61AC7"/>
    <w:rsid w:val="00C6748D"/>
    <w:rsid w:val="00C92C90"/>
    <w:rsid w:val="00C94581"/>
    <w:rsid w:val="00C94FE5"/>
    <w:rsid w:val="00CB7AF3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B24E1"/>
    <w:rsid w:val="00DD0C10"/>
    <w:rsid w:val="00DF032C"/>
    <w:rsid w:val="00DF4DB0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F07564"/>
    <w:rsid w:val="00F159D3"/>
    <w:rsid w:val="00F45205"/>
    <w:rsid w:val="00F62B0E"/>
    <w:rsid w:val="00F66309"/>
    <w:rsid w:val="00F70B70"/>
    <w:rsid w:val="00F72617"/>
    <w:rsid w:val="00F7407D"/>
    <w:rsid w:val="00FA0A63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pd.uzp.gov.pl/%20lub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Platformie" TargetMode="External"/><Relationship Id="rId27" Type="http://schemas.openxmlformats.org/officeDocument/2006/relationships/hyperlink" Target="https://platformazakupowa.pl/pn/zgkbolesl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24</Pages>
  <Words>7141</Words>
  <Characters>42847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Agnieszka Wadas</cp:lastModifiedBy>
  <cp:revision>107</cp:revision>
  <cp:lastPrinted>2021-08-13T09:20:00Z</cp:lastPrinted>
  <dcterms:created xsi:type="dcterms:W3CDTF">2021-02-18T10:14:00Z</dcterms:created>
  <dcterms:modified xsi:type="dcterms:W3CDTF">2021-08-13T09:23:00Z</dcterms:modified>
</cp:coreProperties>
</file>