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0E64" w14:textId="5A10D585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Działoszyce, </w:t>
      </w:r>
      <w:r w:rsidR="004D3014">
        <w:rPr>
          <w:rFonts w:ascii="Georgia" w:hAnsi="Georgia" w:cs="Times New Roman"/>
        </w:rPr>
        <w:t>05</w:t>
      </w:r>
      <w:r w:rsidRPr="00C44091">
        <w:rPr>
          <w:rFonts w:ascii="Georgia" w:hAnsi="Georgia" w:cs="Times New Roman"/>
        </w:rPr>
        <w:t xml:space="preserve">. </w:t>
      </w:r>
      <w:r w:rsidR="004D3014">
        <w:rPr>
          <w:rFonts w:ascii="Georgia" w:hAnsi="Georgia" w:cs="Times New Roman"/>
        </w:rPr>
        <w:t>07</w:t>
      </w:r>
      <w:r w:rsidRPr="00C44091">
        <w:rPr>
          <w:rFonts w:ascii="Georgia" w:hAnsi="Georgia" w:cs="Times New Roman"/>
        </w:rPr>
        <w:t>. 202</w:t>
      </w:r>
      <w:r w:rsidR="004D3014">
        <w:rPr>
          <w:rFonts w:ascii="Georgia" w:hAnsi="Georgia" w:cs="Times New Roman"/>
        </w:rPr>
        <w:t>4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BD124D" w:rsidRDefault="00B37A08" w:rsidP="00B37A08">
      <w:pPr>
        <w:spacing w:after="0" w:line="276" w:lineRule="auto"/>
        <w:rPr>
          <w:rFonts w:ascii="Georgia" w:hAnsi="Georgia" w:cs="Times New Roman"/>
          <w:b/>
          <w:u w:val="single"/>
        </w:rPr>
      </w:pPr>
      <w:r w:rsidRPr="00BD124D">
        <w:rPr>
          <w:rFonts w:ascii="Georgia" w:hAnsi="Georgia" w:cs="Times New Roman"/>
          <w:b/>
          <w:u w:val="single"/>
        </w:rPr>
        <w:t>Zamawiający:</w:t>
      </w:r>
    </w:p>
    <w:p w14:paraId="4C4B3D6D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Gmina Działoszyce</w:t>
      </w:r>
    </w:p>
    <w:p w14:paraId="7D80591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ul. Skalbmierska 5</w:t>
      </w:r>
    </w:p>
    <w:p w14:paraId="3FE77132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28 - 440 Działoszyce</w:t>
      </w:r>
    </w:p>
    <w:p w14:paraId="2CEE65E7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Powiat Pińczowski</w:t>
      </w:r>
    </w:p>
    <w:p w14:paraId="50C8277C" w14:textId="35E4E7A1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Województwo Świętokrzyskie</w:t>
      </w:r>
    </w:p>
    <w:p w14:paraId="0805E4C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699F3037" w14:textId="77777777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color w:val="282828"/>
          <w:sz w:val="24"/>
          <w:szCs w:val="24"/>
        </w:rPr>
      </w:pPr>
    </w:p>
    <w:p w14:paraId="59220426" w14:textId="78F826D6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16021A">
        <w:rPr>
          <w:rFonts w:ascii="Georgia" w:hAnsi="Georgia"/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b/>
          <w:bCs/>
          <w:color w:val="282828"/>
          <w:sz w:val="24"/>
          <w:szCs w:val="24"/>
          <w:u w:val="single"/>
        </w:rPr>
      </w:pPr>
    </w:p>
    <w:p w14:paraId="4B96E44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09DA00D8" w14:textId="781DAF7B" w:rsidR="004D3014" w:rsidRDefault="00B37A08" w:rsidP="00BD124D">
      <w:pPr>
        <w:shd w:val="clear" w:color="auto" w:fill="FFFFFF" w:themeFill="background1"/>
        <w:ind w:firstLine="708"/>
        <w:jc w:val="both"/>
        <w:rPr>
          <w:rFonts w:ascii="Georgia" w:hAnsi="Georgia" w:cs="Arial"/>
          <w:bCs/>
          <w:sz w:val="24"/>
          <w:szCs w:val="24"/>
          <w:lang w:eastAsia="x-none"/>
        </w:rPr>
      </w:pP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Gmina    </w:t>
      </w:r>
      <w:r w:rsidR="004D3014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Działoszyce z siedzibą przy</w:t>
      </w: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    ul.    Skalbmierska    5,    </w:t>
      </w:r>
      <w:r w:rsidR="00BD124D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28-440    Działoszyce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,     informuje,    że    w </w:t>
      </w:r>
      <w:r w:rsidRPr="0016021A">
        <w:rPr>
          <w:rFonts w:ascii="Georgia" w:hAnsi="Georgia" w:cs="Times New Roman"/>
          <w:color w:val="000000" w:themeColor="text1"/>
          <w:spacing w:val="37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dniu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4D3014">
        <w:rPr>
          <w:rFonts w:ascii="Georgia" w:hAnsi="Georgia" w:cs="Times New Roman"/>
          <w:color w:val="000000" w:themeColor="text1"/>
          <w:sz w:val="24"/>
          <w:szCs w:val="24"/>
        </w:rPr>
        <w:t>04.07.2024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 xml:space="preserve"> </w:t>
      </w:r>
      <w:r w:rsidR="00D57E4E">
        <w:rPr>
          <w:rFonts w:ascii="Georgia" w:hAnsi="Georgia" w:cs="Times New Roman"/>
          <w:color w:val="000000" w:themeColor="text1"/>
          <w:sz w:val="24"/>
          <w:szCs w:val="24"/>
        </w:rPr>
        <w:t>r. o godz. 11:00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upłyn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ą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ł termin składania ofert postępowan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a o za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mówienie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pacing w:val="8"/>
          <w:sz w:val="24"/>
          <w:szCs w:val="24"/>
        </w:rPr>
        <w:t>pu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bliczne, prowadzone w trybie po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stawowy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na podstawie art. </w:t>
      </w:r>
      <w:r w:rsidRPr="0016021A">
        <w:rPr>
          <w:rFonts w:ascii="Georgia" w:hAnsi="Georgia" w:cs="Times New Roman"/>
          <w:color w:val="000000" w:themeColor="text1"/>
          <w:spacing w:val="3"/>
          <w:sz w:val="24"/>
          <w:szCs w:val="24"/>
        </w:rPr>
        <w:t xml:space="preserve">275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pkt 1 ustawy z dnia 11 września 2019 r.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-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Prawo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zamówień 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publicznych</w:t>
      </w:r>
      <w:r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>(</w:t>
      </w:r>
      <w:r w:rsidR="004D3014" w:rsidRPr="004D3014">
        <w:rPr>
          <w:rFonts w:ascii="Georgia" w:hAnsi="Georgia" w:cs="Arial"/>
          <w:bCs/>
          <w:sz w:val="24"/>
          <w:szCs w:val="24"/>
          <w:lang w:eastAsia="x-none"/>
        </w:rPr>
        <w:t xml:space="preserve"> </w:t>
      </w:r>
      <w:proofErr w:type="spellStart"/>
      <w:r w:rsidR="004D3014" w:rsidRPr="004D3014">
        <w:rPr>
          <w:rFonts w:ascii="Georgia" w:hAnsi="Georgia" w:cs="Arial"/>
          <w:bCs/>
          <w:sz w:val="24"/>
          <w:szCs w:val="24"/>
          <w:lang w:eastAsia="x-none"/>
        </w:rPr>
        <w:t>t.j</w:t>
      </w:r>
      <w:proofErr w:type="spellEnd"/>
      <w:r w:rsidR="004D3014" w:rsidRPr="004D3014">
        <w:rPr>
          <w:rFonts w:ascii="Georgia" w:hAnsi="Georgia" w:cs="Arial"/>
          <w:bCs/>
          <w:sz w:val="24"/>
          <w:szCs w:val="24"/>
          <w:lang w:eastAsia="x-none"/>
        </w:rPr>
        <w:t>. 2023r. poz. 1605, 1720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 xml:space="preserve">) </w:t>
      </w:r>
      <w:bookmarkStart w:id="0" w:name="_GoBack"/>
      <w:bookmarkEnd w:id="0"/>
    </w:p>
    <w:p w14:paraId="25AFB27C" w14:textId="77777777" w:rsidR="004D3014" w:rsidRPr="004D3014" w:rsidRDefault="004D3014" w:rsidP="004D3014">
      <w:pPr>
        <w:shd w:val="clear" w:color="auto" w:fill="FFFFFF" w:themeFill="background1"/>
        <w:jc w:val="both"/>
        <w:rPr>
          <w:rFonts w:ascii="Georgia" w:hAnsi="Georgia" w:cs="Arial"/>
          <w:bCs/>
          <w:sz w:val="24"/>
          <w:szCs w:val="24"/>
          <w:lang w:eastAsia="x-none"/>
        </w:rPr>
      </w:pPr>
    </w:p>
    <w:p w14:paraId="45F0052C" w14:textId="25A1FEC7" w:rsidR="004D3014" w:rsidRPr="004D3014" w:rsidRDefault="00B37A08" w:rsidP="004D3014">
      <w:pPr>
        <w:shd w:val="clear" w:color="auto" w:fill="BFBFBF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D3014">
        <w:rPr>
          <w:rFonts w:ascii="Georgia" w:hAnsi="Georgia" w:cs="Times New Roman"/>
          <w:color w:val="000000" w:themeColor="text1"/>
          <w:spacing w:val="4"/>
          <w:sz w:val="24"/>
          <w:szCs w:val="24"/>
        </w:rPr>
        <w:t>pn.</w:t>
      </w:r>
      <w:r w:rsidR="00A72BF3" w:rsidRPr="004D3014">
        <w:rPr>
          <w:rFonts w:ascii="Georgia" w:hAnsi="Georgia" w:cs="Times New Roman"/>
          <w:color w:val="000000" w:themeColor="text1"/>
          <w:sz w:val="24"/>
          <w:szCs w:val="24"/>
        </w:rPr>
        <w:t xml:space="preserve">: </w:t>
      </w:r>
      <w:r w:rsidR="0016021A" w:rsidRPr="004D3014">
        <w:rPr>
          <w:rFonts w:ascii="Georgia" w:hAnsi="Georgia" w:cs="Arial"/>
          <w:b/>
          <w:bCs/>
          <w:sz w:val="24"/>
          <w:szCs w:val="24"/>
        </w:rPr>
        <w:t>„</w:t>
      </w:r>
      <w:r w:rsidR="004D3014" w:rsidRPr="004D3014">
        <w:rPr>
          <w:rFonts w:ascii="Georgia" w:eastAsia="Times New Roman" w:hAnsi="Georgia" w:cs="Arial"/>
          <w:b/>
          <w:bCs/>
          <w:sz w:val="24"/>
          <w:szCs w:val="24"/>
          <w:lang w:eastAsia="pl-PL"/>
        </w:rPr>
        <w:t>Termomodernizacja przebudowa i remont obiektów infrastruktury użyteczności</w:t>
      </w:r>
      <w:r w:rsidR="004D3014">
        <w:rPr>
          <w:rFonts w:ascii="Georgia" w:eastAsia="Times New Roman" w:hAnsi="Georgia" w:cs="Arial"/>
          <w:b/>
          <w:bCs/>
          <w:sz w:val="24"/>
          <w:szCs w:val="24"/>
          <w:lang w:eastAsia="pl-PL"/>
        </w:rPr>
        <w:t xml:space="preserve"> </w:t>
      </w:r>
      <w:r w:rsidR="004D3014" w:rsidRPr="004D3014">
        <w:rPr>
          <w:rFonts w:ascii="Georgia" w:eastAsia="Times New Roman" w:hAnsi="Georgia" w:cs="Arial"/>
          <w:b/>
          <w:bCs/>
          <w:sz w:val="24"/>
          <w:szCs w:val="24"/>
          <w:lang w:eastAsia="pl-PL"/>
        </w:rPr>
        <w:t>publicznej zlokalizowanej na terenie miasta i gminy Działoszyce</w:t>
      </w:r>
      <w:r w:rsidR="004D3014" w:rsidRPr="004D301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="004D301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24034DC4" w14:textId="77777777" w:rsidR="004D3014" w:rsidRPr="004D3014" w:rsidRDefault="004D3014" w:rsidP="004D3014">
      <w:pPr>
        <w:shd w:val="clear" w:color="auto" w:fill="BFBFBF"/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30874727" w14:textId="48A73FF1" w:rsidR="001F6292" w:rsidRPr="001F6292" w:rsidRDefault="001F6292" w:rsidP="004D3014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3A9FD8EC" w14:textId="049DDC3E" w:rsidR="0016021A" w:rsidRPr="0016021A" w:rsidRDefault="0016021A" w:rsidP="0016021A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52B7DF8D" w14:textId="2E46D900" w:rsidR="004D3014" w:rsidRDefault="00B37A08" w:rsidP="004D3014">
      <w:pPr>
        <w:spacing w:line="276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F48A6">
        <w:rPr>
          <w:rFonts w:ascii="Georgia" w:hAnsi="Georgia" w:cs="Times New Roman"/>
          <w:sz w:val="24"/>
          <w:szCs w:val="24"/>
        </w:rPr>
        <w:t>Wyp</w:t>
      </w:r>
      <w:r w:rsidR="00A72BF3" w:rsidRPr="007F48A6">
        <w:rPr>
          <w:rFonts w:ascii="Georgia" w:hAnsi="Georgia" w:cs="Times New Roman"/>
          <w:sz w:val="24"/>
          <w:szCs w:val="24"/>
        </w:rPr>
        <w:t>e</w:t>
      </w:r>
      <w:r w:rsidRPr="007F48A6">
        <w:rPr>
          <w:rFonts w:ascii="Georgia" w:hAnsi="Georgia" w:cs="Times New Roman"/>
          <w:sz w:val="24"/>
          <w:szCs w:val="24"/>
        </w:rPr>
        <w:t xml:space="preserve">łniając zobowiązania wynikające </w:t>
      </w:r>
      <w:r w:rsidRPr="007F48A6">
        <w:rPr>
          <w:rFonts w:ascii="Georgia" w:hAnsi="Georgia" w:cs="Times New Roman"/>
          <w:color w:val="1A1A1A"/>
          <w:sz w:val="24"/>
          <w:szCs w:val="24"/>
        </w:rPr>
        <w:t xml:space="preserve">z </w:t>
      </w:r>
      <w:r w:rsidRPr="007F48A6">
        <w:rPr>
          <w:rFonts w:ascii="Georgia" w:hAnsi="Georgia" w:cs="Times New Roman"/>
          <w:sz w:val="24"/>
          <w:szCs w:val="24"/>
        </w:rPr>
        <w:t>postanowi</w:t>
      </w:r>
      <w:r w:rsidR="00A72BF3" w:rsidRPr="007F48A6">
        <w:rPr>
          <w:rFonts w:ascii="Georgia" w:hAnsi="Georgia" w:cs="Times New Roman"/>
          <w:sz w:val="24"/>
          <w:szCs w:val="24"/>
        </w:rPr>
        <w:t>eń</w:t>
      </w:r>
      <w:r w:rsidRPr="007F48A6">
        <w:rPr>
          <w:rFonts w:ascii="Georgia" w:hAnsi="Georgia" w:cs="Times New Roman"/>
          <w:color w:val="0F0F0F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 xml:space="preserve">art. </w:t>
      </w:r>
      <w:r w:rsidR="007F48A6" w:rsidRPr="007F48A6">
        <w:rPr>
          <w:rFonts w:ascii="Georgia" w:hAnsi="Georgia" w:cs="Times New Roman"/>
          <w:color w:val="111111"/>
          <w:sz w:val="24"/>
          <w:szCs w:val="24"/>
        </w:rPr>
        <w:t xml:space="preserve">257 </w:t>
      </w:r>
      <w:r w:rsidR="00A72BF3" w:rsidRPr="007F48A6">
        <w:rPr>
          <w:rFonts w:ascii="Georgia" w:hAnsi="Georgia" w:cs="Times New Roman"/>
          <w:color w:val="111111"/>
          <w:sz w:val="24"/>
          <w:szCs w:val="24"/>
        </w:rPr>
        <w:t>ustawy</w:t>
      </w:r>
      <w:r w:rsidRPr="007F48A6">
        <w:rPr>
          <w:rFonts w:ascii="Georgia" w:hAnsi="Georgia" w:cs="Times New Roman"/>
          <w:sz w:val="24"/>
          <w:szCs w:val="24"/>
        </w:rPr>
        <w:t xml:space="preserve"> z dnia </w:t>
      </w:r>
      <w:r w:rsidR="00A1788E">
        <w:rPr>
          <w:rFonts w:ascii="Georgia" w:hAnsi="Georgia" w:cs="Times New Roman"/>
          <w:sz w:val="24"/>
          <w:szCs w:val="24"/>
        </w:rPr>
        <w:t xml:space="preserve">      </w:t>
      </w:r>
      <w:r w:rsidRPr="007F48A6">
        <w:rPr>
          <w:rFonts w:ascii="Georgia" w:hAnsi="Georgia" w:cs="Times New Roman"/>
          <w:sz w:val="24"/>
          <w:szCs w:val="24"/>
        </w:rPr>
        <w:t xml:space="preserve">11 września </w:t>
      </w:r>
      <w:r w:rsidRPr="007F48A6">
        <w:rPr>
          <w:rFonts w:ascii="Georgia" w:hAnsi="Georgia" w:cs="Times New Roman"/>
          <w:color w:val="212121"/>
          <w:sz w:val="24"/>
          <w:szCs w:val="24"/>
        </w:rPr>
        <w:t xml:space="preserve">2019 </w:t>
      </w:r>
      <w:r w:rsidRPr="007F48A6">
        <w:rPr>
          <w:rFonts w:ascii="Georgia" w:hAnsi="Georgia" w:cs="Times New Roman"/>
          <w:color w:val="0F0F0F"/>
          <w:sz w:val="24"/>
          <w:szCs w:val="24"/>
        </w:rPr>
        <w:t xml:space="preserve">r. Prawo  </w:t>
      </w:r>
      <w:r w:rsidRPr="007F48A6">
        <w:rPr>
          <w:rFonts w:ascii="Georgia" w:hAnsi="Georgia" w:cs="Times New Roman"/>
          <w:color w:val="0F0F0F"/>
          <w:spacing w:val="3"/>
          <w:sz w:val="24"/>
          <w:szCs w:val="24"/>
        </w:rPr>
        <w:t>za</w:t>
      </w:r>
      <w:r w:rsidRPr="007F48A6">
        <w:rPr>
          <w:rFonts w:ascii="Georgia" w:hAnsi="Georgia" w:cs="Times New Roman"/>
          <w:spacing w:val="3"/>
          <w:sz w:val="24"/>
          <w:szCs w:val="24"/>
        </w:rPr>
        <w:t>mówie</w:t>
      </w:r>
      <w:r w:rsidRPr="007F48A6">
        <w:rPr>
          <w:rFonts w:ascii="Georgia" w:hAnsi="Georgia" w:cs="Times New Roman"/>
          <w:color w:val="1A1A1A"/>
          <w:sz w:val="24"/>
          <w:szCs w:val="24"/>
        </w:rPr>
        <w:t xml:space="preserve">ń  </w:t>
      </w:r>
      <w:r w:rsidR="002203E2" w:rsidRPr="007F48A6">
        <w:rPr>
          <w:rFonts w:ascii="Georgia" w:hAnsi="Georgia" w:cs="Times New Roman"/>
          <w:color w:val="161616"/>
          <w:spacing w:val="7"/>
          <w:sz w:val="24"/>
          <w:szCs w:val="24"/>
        </w:rPr>
        <w:t>publicznych</w:t>
      </w:r>
      <w:r w:rsidR="0016021A" w:rsidRPr="007F48A6">
        <w:rPr>
          <w:rFonts w:ascii="Georgia" w:hAnsi="Georgia" w:cs="Times New Roman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 xml:space="preserve">Zamawiający  </w:t>
      </w:r>
    </w:p>
    <w:p w14:paraId="016AF172" w14:textId="093D58A4" w:rsidR="00B37A08" w:rsidRPr="004D3014" w:rsidRDefault="00B37A08" w:rsidP="004D3014">
      <w:pPr>
        <w:spacing w:line="276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A1788E">
        <w:rPr>
          <w:rFonts w:ascii="Georgia" w:hAnsi="Georgia" w:cs="Times New Roman"/>
          <w:b/>
          <w:sz w:val="24"/>
          <w:szCs w:val="24"/>
        </w:rPr>
        <w:t xml:space="preserve"> </w:t>
      </w:r>
      <w:r w:rsidR="004D3014" w:rsidRPr="00A1788E">
        <w:rPr>
          <w:rFonts w:ascii="Georgia" w:hAnsi="Georgia" w:cs="Times New Roman"/>
          <w:b/>
          <w:sz w:val="24"/>
          <w:szCs w:val="24"/>
        </w:rPr>
        <w:t xml:space="preserve">i </w:t>
      </w:r>
      <w:r w:rsidRPr="00A1788E">
        <w:rPr>
          <w:rFonts w:ascii="Georgia" w:hAnsi="Georgia" w:cs="Times New Roman"/>
          <w:b/>
          <w:sz w:val="24"/>
          <w:szCs w:val="24"/>
        </w:rPr>
        <w:t>n</w:t>
      </w:r>
      <w:r w:rsidR="004D3014" w:rsidRPr="00A1788E">
        <w:rPr>
          <w:rFonts w:ascii="Georgia" w:hAnsi="Georgia" w:cs="Times New Roman"/>
          <w:b/>
          <w:sz w:val="24"/>
          <w:szCs w:val="24"/>
        </w:rPr>
        <w:t xml:space="preserve"> </w:t>
      </w:r>
      <w:r w:rsidRPr="00A1788E">
        <w:rPr>
          <w:rFonts w:ascii="Georgia" w:hAnsi="Georgia" w:cs="Times New Roman"/>
          <w:b/>
          <w:sz w:val="24"/>
          <w:szCs w:val="24"/>
        </w:rPr>
        <w:t>f</w:t>
      </w:r>
      <w:r w:rsidR="004D3014" w:rsidRPr="00A1788E">
        <w:rPr>
          <w:rFonts w:ascii="Georgia" w:hAnsi="Georgia" w:cs="Times New Roman"/>
          <w:b/>
          <w:sz w:val="24"/>
          <w:szCs w:val="24"/>
        </w:rPr>
        <w:t xml:space="preserve"> </w:t>
      </w:r>
      <w:r w:rsidRPr="00A1788E">
        <w:rPr>
          <w:rFonts w:ascii="Georgia" w:hAnsi="Georgia" w:cs="Times New Roman"/>
          <w:b/>
          <w:sz w:val="24"/>
          <w:szCs w:val="24"/>
        </w:rPr>
        <w:t>o</w:t>
      </w:r>
      <w:r w:rsidR="004D3014" w:rsidRPr="00A1788E">
        <w:rPr>
          <w:rFonts w:ascii="Georgia" w:hAnsi="Georgia" w:cs="Times New Roman"/>
          <w:b/>
          <w:sz w:val="24"/>
          <w:szCs w:val="24"/>
        </w:rPr>
        <w:t xml:space="preserve"> </w:t>
      </w:r>
      <w:r w:rsidRPr="00A1788E">
        <w:rPr>
          <w:rFonts w:ascii="Georgia" w:hAnsi="Georgia" w:cs="Times New Roman"/>
          <w:b/>
          <w:color w:val="0C0C0C"/>
          <w:sz w:val="24"/>
          <w:szCs w:val="24"/>
        </w:rPr>
        <w:t>r</w:t>
      </w:r>
      <w:r w:rsidR="004D3014" w:rsidRPr="00A1788E">
        <w:rPr>
          <w:rFonts w:ascii="Georgia" w:hAnsi="Georgia" w:cs="Times New Roman"/>
          <w:b/>
          <w:color w:val="0C0C0C"/>
          <w:sz w:val="24"/>
          <w:szCs w:val="24"/>
        </w:rPr>
        <w:t xml:space="preserve"> </w:t>
      </w:r>
      <w:r w:rsidR="002203E2" w:rsidRPr="00A1788E">
        <w:rPr>
          <w:rFonts w:ascii="Georgia" w:hAnsi="Georgia" w:cs="Times New Roman"/>
          <w:b/>
          <w:color w:val="0C0C0C"/>
          <w:sz w:val="24"/>
          <w:szCs w:val="24"/>
        </w:rPr>
        <w:t>m</w:t>
      </w:r>
      <w:r w:rsidR="004D3014" w:rsidRPr="00A1788E">
        <w:rPr>
          <w:rFonts w:ascii="Georgia" w:hAnsi="Georgia" w:cs="Times New Roman"/>
          <w:b/>
          <w:color w:val="0C0C0C"/>
          <w:sz w:val="24"/>
          <w:szCs w:val="24"/>
        </w:rPr>
        <w:t xml:space="preserve"> </w:t>
      </w:r>
      <w:r w:rsidR="002203E2" w:rsidRPr="00A1788E">
        <w:rPr>
          <w:rFonts w:ascii="Georgia" w:hAnsi="Georgia" w:cs="Times New Roman"/>
          <w:b/>
          <w:color w:val="0C0C0C"/>
          <w:sz w:val="24"/>
          <w:szCs w:val="24"/>
        </w:rPr>
        <w:t>u</w:t>
      </w:r>
      <w:r w:rsidR="004D3014" w:rsidRPr="00A1788E">
        <w:rPr>
          <w:rFonts w:ascii="Georgia" w:hAnsi="Georgia" w:cs="Times New Roman"/>
          <w:b/>
          <w:color w:val="0C0C0C"/>
          <w:sz w:val="24"/>
          <w:szCs w:val="24"/>
        </w:rPr>
        <w:t xml:space="preserve"> </w:t>
      </w:r>
      <w:r w:rsidR="002203E2" w:rsidRPr="00A1788E">
        <w:rPr>
          <w:rFonts w:ascii="Georgia" w:hAnsi="Georgia" w:cs="Times New Roman"/>
          <w:b/>
          <w:color w:val="0C0C0C"/>
          <w:sz w:val="24"/>
          <w:szCs w:val="24"/>
        </w:rPr>
        <w:t>j</w:t>
      </w:r>
      <w:r w:rsidR="004D3014" w:rsidRPr="00A1788E">
        <w:rPr>
          <w:rFonts w:ascii="Georgia" w:hAnsi="Georgia" w:cs="Times New Roman"/>
          <w:b/>
          <w:color w:val="0C0C0C"/>
          <w:sz w:val="24"/>
          <w:szCs w:val="24"/>
        </w:rPr>
        <w:t xml:space="preserve"> </w:t>
      </w:r>
      <w:r w:rsidR="002203E2" w:rsidRPr="00A1788E">
        <w:rPr>
          <w:rFonts w:ascii="Georgia" w:hAnsi="Georgia" w:cs="Times New Roman"/>
          <w:b/>
          <w:color w:val="0C0C0C"/>
          <w:sz w:val="24"/>
          <w:szCs w:val="24"/>
        </w:rPr>
        <w:t>e</w:t>
      </w:r>
      <w:r w:rsidR="002203E2" w:rsidRPr="007F48A6">
        <w:rPr>
          <w:rFonts w:ascii="Georgia" w:hAnsi="Georgia" w:cs="Times New Roman"/>
          <w:color w:val="0C0C0C"/>
          <w:sz w:val="24"/>
          <w:szCs w:val="24"/>
        </w:rPr>
        <w:t>,</w:t>
      </w:r>
      <w:r w:rsidR="004D3014">
        <w:rPr>
          <w:rFonts w:ascii="Georgia" w:hAnsi="Georgia" w:cs="Times New Roman"/>
          <w:color w:val="0C0C0C"/>
          <w:sz w:val="24"/>
          <w:szCs w:val="24"/>
        </w:rPr>
        <w:t xml:space="preserve">  </w:t>
      </w:r>
      <w:r w:rsidRPr="007F48A6">
        <w:rPr>
          <w:rFonts w:ascii="Georgia" w:hAnsi="Georgia" w:cs="Times New Roman"/>
          <w:sz w:val="24"/>
          <w:szCs w:val="24"/>
        </w:rPr>
        <w:t xml:space="preserve"> </w:t>
      </w:r>
      <w:r w:rsidRPr="007F48A6">
        <w:rPr>
          <w:rFonts w:ascii="Georgia" w:hAnsi="Georgia" w:cs="Times New Roman"/>
          <w:color w:val="131313"/>
          <w:sz w:val="24"/>
          <w:szCs w:val="24"/>
        </w:rPr>
        <w:t>że</w:t>
      </w:r>
      <w:r w:rsidRPr="007F48A6">
        <w:rPr>
          <w:rFonts w:ascii="Georgia" w:hAnsi="Georgia" w:cs="Times New Roman"/>
          <w:color w:val="131313"/>
          <w:spacing w:val="-1"/>
          <w:sz w:val="24"/>
          <w:szCs w:val="24"/>
        </w:rPr>
        <w:t xml:space="preserve"> </w:t>
      </w:r>
      <w:r w:rsidRPr="007F48A6">
        <w:rPr>
          <w:rFonts w:ascii="Georgia" w:hAnsi="Georgia" w:cs="Times New Roman"/>
          <w:color w:val="0E0E0E"/>
          <w:sz w:val="24"/>
          <w:szCs w:val="24"/>
        </w:rPr>
        <w:t>w</w:t>
      </w:r>
      <w:r w:rsidRPr="007F48A6">
        <w:rPr>
          <w:rFonts w:ascii="Georgia" w:hAnsi="Georgia" w:cs="Times New Roman"/>
          <w:color w:val="0E0E0E"/>
          <w:spacing w:val="-3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>przedmiotowy</w:t>
      </w:r>
      <w:r w:rsidR="002203E2" w:rsidRPr="007F48A6">
        <w:rPr>
          <w:rFonts w:ascii="Georgia" w:hAnsi="Georgia" w:cs="Times New Roman"/>
          <w:sz w:val="24"/>
          <w:szCs w:val="24"/>
        </w:rPr>
        <w:t>m</w:t>
      </w:r>
      <w:r w:rsidRPr="007F48A6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>postępowaniu</w:t>
      </w:r>
      <w:r w:rsidRPr="007F48A6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>o</w:t>
      </w:r>
      <w:r w:rsidRPr="007F48A6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>udzielenie</w:t>
      </w:r>
      <w:r w:rsidRPr="007F48A6">
        <w:rPr>
          <w:rFonts w:ascii="Georgia" w:hAnsi="Georgia" w:cs="Times New Roman"/>
          <w:spacing w:val="-1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>zamówienia</w:t>
      </w:r>
      <w:r w:rsidR="000F0567" w:rsidRPr="007F48A6">
        <w:rPr>
          <w:rFonts w:ascii="Georgia" w:hAnsi="Georgia" w:cs="Times New Roman"/>
          <w:spacing w:val="10"/>
          <w:sz w:val="24"/>
          <w:szCs w:val="24"/>
        </w:rPr>
        <w:t xml:space="preserve"> publicznego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, 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 xml:space="preserve"> środki publiczne które zamawiający zamierzał przeznaczyć na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 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 xml:space="preserve">sfinansowanie całości lub części zamówienia, nie zostały mu przyznane, </w:t>
      </w:r>
      <w:r w:rsidR="004D3014">
        <w:rPr>
          <w:rFonts w:ascii="Georgia" w:hAnsi="Georgia" w:cs="Times New Roman"/>
          <w:spacing w:val="10"/>
          <w:sz w:val="24"/>
          <w:szCs w:val="24"/>
        </w:rPr>
        <w:t xml:space="preserve"> 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>a możliwość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 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>unieważnienia postępowania na tej podstawie została przewidziana w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 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>ogłoszeniu o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 z</w:t>
      </w:r>
      <w:r w:rsidR="007F48A6" w:rsidRPr="007F48A6">
        <w:rPr>
          <w:rFonts w:ascii="Georgia" w:hAnsi="Georgia" w:cs="Times New Roman"/>
          <w:spacing w:val="10"/>
          <w:sz w:val="24"/>
          <w:szCs w:val="24"/>
        </w:rPr>
        <w:t>amówieniu</w:t>
      </w:r>
      <w:r w:rsidR="007F48A6">
        <w:rPr>
          <w:rFonts w:ascii="Georgia" w:hAnsi="Georgia" w:cs="Times New Roman"/>
          <w:spacing w:val="10"/>
          <w:sz w:val="24"/>
          <w:szCs w:val="24"/>
        </w:rPr>
        <w:t xml:space="preserve">  w SWZ</w:t>
      </w:r>
      <w:r w:rsidRPr="007F48A6">
        <w:rPr>
          <w:rFonts w:ascii="Georgia" w:hAnsi="Georgia" w:cs="Times New Roman"/>
          <w:sz w:val="24"/>
          <w:szCs w:val="24"/>
        </w:rPr>
        <w:t>,</w:t>
      </w:r>
      <w:r w:rsidRPr="007F48A6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7F48A6">
        <w:rPr>
          <w:rFonts w:ascii="Georgia" w:hAnsi="Georgia" w:cs="Times New Roman"/>
          <w:sz w:val="24"/>
          <w:szCs w:val="24"/>
        </w:rPr>
        <w:t xml:space="preserve">dlatego </w:t>
      </w:r>
      <w:r w:rsidRPr="007F48A6">
        <w:rPr>
          <w:rFonts w:ascii="Georgia" w:hAnsi="Georgia" w:cs="Times New Roman"/>
          <w:color w:val="1D1D1D"/>
          <w:sz w:val="24"/>
          <w:szCs w:val="24"/>
        </w:rPr>
        <w:t xml:space="preserve">też </w:t>
      </w:r>
      <w:r w:rsidRPr="007F48A6">
        <w:rPr>
          <w:rFonts w:ascii="Georgia" w:hAnsi="Georgia" w:cs="Times New Roman"/>
          <w:color w:val="0F0F0F"/>
          <w:sz w:val="24"/>
          <w:szCs w:val="24"/>
        </w:rPr>
        <w:t>stosowni</w:t>
      </w:r>
      <w:r w:rsidR="002203E2" w:rsidRPr="007F48A6">
        <w:rPr>
          <w:rFonts w:ascii="Georgia" w:hAnsi="Georgia" w:cs="Times New Roman"/>
          <w:color w:val="0F0F0F"/>
          <w:sz w:val="24"/>
          <w:szCs w:val="24"/>
        </w:rPr>
        <w:t>e</w:t>
      </w:r>
      <w:r w:rsidRPr="007F48A6">
        <w:rPr>
          <w:rFonts w:ascii="Georgia" w:hAnsi="Georgia" w:cs="Times New Roman"/>
          <w:color w:val="161616"/>
          <w:sz w:val="24"/>
          <w:szCs w:val="24"/>
        </w:rPr>
        <w:t xml:space="preserve"> </w:t>
      </w:r>
      <w:r w:rsidRPr="007F48A6">
        <w:rPr>
          <w:rFonts w:ascii="Georgia" w:hAnsi="Georgia" w:cs="Times New Roman"/>
          <w:color w:val="131313"/>
          <w:sz w:val="24"/>
          <w:szCs w:val="24"/>
        </w:rPr>
        <w:t xml:space="preserve">do </w:t>
      </w:r>
      <w:r w:rsidRPr="007F48A6">
        <w:rPr>
          <w:rFonts w:ascii="Georgia" w:hAnsi="Georgia" w:cs="Times New Roman"/>
          <w:color w:val="1A1A1A"/>
          <w:sz w:val="24"/>
          <w:szCs w:val="24"/>
        </w:rPr>
        <w:t>zap</w:t>
      </w:r>
      <w:r w:rsidRPr="007F48A6">
        <w:rPr>
          <w:rFonts w:ascii="Georgia" w:hAnsi="Georgia" w:cs="Times New Roman"/>
          <w:color w:val="0F0F0F"/>
          <w:sz w:val="24"/>
          <w:szCs w:val="24"/>
        </w:rPr>
        <w:t xml:space="preserve">isów </w:t>
      </w:r>
      <w:r w:rsidRPr="007F48A6">
        <w:rPr>
          <w:rFonts w:ascii="Georgia" w:hAnsi="Georgia" w:cs="Times New Roman"/>
          <w:color w:val="262626"/>
          <w:sz w:val="24"/>
          <w:szCs w:val="24"/>
        </w:rPr>
        <w:t>a</w:t>
      </w:r>
      <w:r w:rsidRPr="007F48A6">
        <w:rPr>
          <w:rFonts w:ascii="Georgia" w:hAnsi="Georgia" w:cs="Times New Roman"/>
          <w:sz w:val="24"/>
          <w:szCs w:val="24"/>
        </w:rPr>
        <w:t xml:space="preserve">rt. </w:t>
      </w:r>
      <w:r w:rsidRPr="007F48A6">
        <w:rPr>
          <w:rFonts w:ascii="Georgia" w:hAnsi="Georgia" w:cs="Times New Roman"/>
          <w:color w:val="2F2F2F"/>
          <w:sz w:val="24"/>
          <w:szCs w:val="24"/>
        </w:rPr>
        <w:t>2</w:t>
      </w:r>
      <w:r w:rsidR="007F48A6">
        <w:rPr>
          <w:rFonts w:ascii="Georgia" w:hAnsi="Georgia" w:cs="Times New Roman"/>
          <w:color w:val="494949"/>
          <w:sz w:val="24"/>
          <w:szCs w:val="24"/>
        </w:rPr>
        <w:t>57</w:t>
      </w:r>
      <w:r w:rsidRPr="007F48A6">
        <w:rPr>
          <w:rFonts w:ascii="Georgia" w:hAnsi="Georgia" w:cs="Times New Roman"/>
          <w:color w:val="262626"/>
          <w:sz w:val="24"/>
          <w:szCs w:val="24"/>
        </w:rPr>
        <w:t xml:space="preserve"> </w:t>
      </w:r>
      <w:r w:rsidR="004D3014">
        <w:rPr>
          <w:rFonts w:ascii="Georgia" w:hAnsi="Georgia" w:cs="Times New Roman"/>
          <w:color w:val="262626"/>
          <w:sz w:val="24"/>
          <w:szCs w:val="24"/>
        </w:rPr>
        <w:t xml:space="preserve"> w/w </w:t>
      </w:r>
      <w:r w:rsidRPr="007F48A6">
        <w:rPr>
          <w:rFonts w:ascii="Georgia" w:hAnsi="Georgia" w:cs="Times New Roman"/>
          <w:color w:val="151515"/>
          <w:sz w:val="24"/>
          <w:szCs w:val="24"/>
        </w:rPr>
        <w:t xml:space="preserve">ustawy </w:t>
      </w:r>
      <w:r w:rsidRPr="007F48A6">
        <w:rPr>
          <w:rFonts w:ascii="Georgia" w:hAnsi="Georgia" w:cs="Times New Roman"/>
          <w:b/>
          <w:bCs/>
          <w:color w:val="1C1C1C"/>
          <w:sz w:val="24"/>
          <w:szCs w:val="24"/>
        </w:rPr>
        <w:t xml:space="preserve">postępowanie </w:t>
      </w:r>
      <w:r w:rsidRPr="007F48A6">
        <w:rPr>
          <w:rFonts w:ascii="Georgia" w:hAnsi="Georgia" w:cs="Times New Roman"/>
          <w:b/>
          <w:bCs/>
          <w:color w:val="484848"/>
          <w:sz w:val="24"/>
          <w:szCs w:val="24"/>
        </w:rPr>
        <w:t xml:space="preserve">na </w:t>
      </w:r>
      <w:r w:rsidRPr="007F48A6">
        <w:rPr>
          <w:rFonts w:ascii="Georgia" w:hAnsi="Georgia" w:cs="Times New Roman"/>
          <w:b/>
          <w:bCs/>
          <w:color w:val="343434"/>
          <w:sz w:val="24"/>
          <w:szCs w:val="24"/>
        </w:rPr>
        <w:t>t</w:t>
      </w:r>
      <w:r w:rsidR="000F0567" w:rsidRPr="007F48A6">
        <w:rPr>
          <w:rFonts w:ascii="Georgia" w:hAnsi="Georgia" w:cs="Times New Roman"/>
          <w:b/>
          <w:bCs/>
          <w:color w:val="343434"/>
          <w:sz w:val="24"/>
          <w:szCs w:val="24"/>
        </w:rPr>
        <w:t>o</w:t>
      </w:r>
      <w:r w:rsidRPr="007F48A6">
        <w:rPr>
          <w:rFonts w:ascii="Georgia" w:hAnsi="Georgia" w:cs="Times New Roman"/>
          <w:b/>
          <w:bCs/>
          <w:color w:val="343434"/>
          <w:sz w:val="24"/>
          <w:szCs w:val="24"/>
        </w:rPr>
        <w:t xml:space="preserve"> </w:t>
      </w:r>
      <w:r w:rsidR="00D57E4E" w:rsidRPr="007F48A6">
        <w:rPr>
          <w:rFonts w:ascii="Georgia" w:hAnsi="Georgia" w:cs="Times New Roman"/>
          <w:b/>
          <w:bCs/>
          <w:color w:val="282828"/>
          <w:sz w:val="24"/>
          <w:szCs w:val="24"/>
        </w:rPr>
        <w:t>zadanie</w:t>
      </w:r>
      <w:r w:rsidRPr="007F48A6">
        <w:rPr>
          <w:rFonts w:ascii="Georgia" w:hAnsi="Georgia" w:cs="Times New Roman"/>
          <w:b/>
          <w:bCs/>
          <w:color w:val="282828"/>
          <w:sz w:val="24"/>
          <w:szCs w:val="24"/>
        </w:rPr>
        <w:t xml:space="preserve"> </w:t>
      </w:r>
      <w:r w:rsidRPr="007F48A6">
        <w:rPr>
          <w:rFonts w:ascii="Georgia" w:hAnsi="Georgia" w:cs="Times New Roman"/>
          <w:b/>
          <w:bCs/>
          <w:color w:val="383838"/>
          <w:sz w:val="24"/>
          <w:szCs w:val="24"/>
        </w:rPr>
        <w:t>un</w:t>
      </w:r>
      <w:r w:rsidRPr="007F48A6">
        <w:rPr>
          <w:rFonts w:ascii="Georgia" w:hAnsi="Georgia" w:cs="Times New Roman"/>
          <w:b/>
          <w:bCs/>
          <w:color w:val="262626"/>
          <w:sz w:val="24"/>
          <w:szCs w:val="24"/>
        </w:rPr>
        <w:t>ieważnio</w:t>
      </w:r>
      <w:r w:rsidR="000F0567" w:rsidRPr="007F48A6">
        <w:rPr>
          <w:rFonts w:ascii="Georgia" w:hAnsi="Georgia" w:cs="Times New Roman"/>
          <w:b/>
          <w:bCs/>
          <w:color w:val="262626"/>
          <w:sz w:val="24"/>
          <w:szCs w:val="24"/>
        </w:rPr>
        <w:t>no</w:t>
      </w:r>
      <w:r w:rsidRPr="007F48A6">
        <w:rPr>
          <w:rFonts w:ascii="Georgia" w:hAnsi="Georgia" w:cs="Times New Roman"/>
          <w:color w:val="1C1C1C"/>
          <w:sz w:val="24"/>
          <w:szCs w:val="24"/>
        </w:rPr>
        <w:t>.</w:t>
      </w:r>
    </w:p>
    <w:p w14:paraId="4ADF19D5" w14:textId="77437794" w:rsidR="00524097" w:rsidRPr="0016021A" w:rsidRDefault="000F0567">
      <w:pPr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ab/>
      </w:r>
      <w:r w:rsidRPr="0016021A">
        <w:rPr>
          <w:rFonts w:ascii="Georgia" w:hAnsi="Georgia" w:cs="Times New Roman"/>
          <w:sz w:val="24"/>
          <w:szCs w:val="24"/>
        </w:rPr>
        <w:tab/>
      </w:r>
    </w:p>
    <w:p w14:paraId="58889677" w14:textId="410BE557" w:rsidR="000F0567" w:rsidRDefault="001F6292" w:rsidP="001F6292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 Burmistrz  Miasta i Gminy Działoszyce</w:t>
      </w:r>
    </w:p>
    <w:p w14:paraId="6C26DF2C" w14:textId="77777777" w:rsidR="004D3014" w:rsidRDefault="004D3014" w:rsidP="004D3014">
      <w:pPr>
        <w:tabs>
          <w:tab w:val="left" w:pos="2552"/>
        </w:tabs>
        <w:spacing w:after="0" w:line="276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                                                                  </w:t>
      </w:r>
    </w:p>
    <w:p w14:paraId="66839AA3" w14:textId="444F4DA1" w:rsidR="004D3014" w:rsidRPr="004D3014" w:rsidRDefault="004D3014" w:rsidP="004D3014">
      <w:pPr>
        <w:tabs>
          <w:tab w:val="left" w:pos="2552"/>
        </w:tabs>
        <w:spacing w:after="0" w:line="276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                                                                   </w:t>
      </w:r>
      <w:r w:rsidR="004715E8">
        <w:rPr>
          <w:rFonts w:ascii="Georgia" w:hAnsi="Georgia" w:cs="Times New Roman"/>
          <w:b/>
        </w:rPr>
        <w:t xml:space="preserve">     </w:t>
      </w:r>
      <w:r w:rsidRPr="004D3014">
        <w:rPr>
          <w:rFonts w:ascii="Georgia" w:hAnsi="Georgia" w:cs="Times New Roman"/>
          <w:b/>
        </w:rPr>
        <w:t>Stanisław Porada</w:t>
      </w:r>
    </w:p>
    <w:p w14:paraId="2D2AA510" w14:textId="77777777" w:rsidR="004D3014" w:rsidRDefault="004D3014" w:rsidP="001F6292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sectPr w:rsidR="004D3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664C" w14:textId="77777777" w:rsidR="00165EF6" w:rsidRDefault="00165EF6" w:rsidP="00B37A08">
      <w:pPr>
        <w:spacing w:after="0" w:line="240" w:lineRule="auto"/>
      </w:pPr>
      <w:r>
        <w:separator/>
      </w:r>
    </w:p>
  </w:endnote>
  <w:endnote w:type="continuationSeparator" w:id="0">
    <w:p w14:paraId="454357F5" w14:textId="77777777" w:rsidR="00165EF6" w:rsidRDefault="00165EF6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FEBD" w14:textId="77777777" w:rsidR="00165EF6" w:rsidRDefault="00165EF6" w:rsidP="00B37A08">
      <w:pPr>
        <w:spacing w:after="0" w:line="240" w:lineRule="auto"/>
      </w:pPr>
      <w:r>
        <w:separator/>
      </w:r>
    </w:p>
  </w:footnote>
  <w:footnote w:type="continuationSeparator" w:id="0">
    <w:p w14:paraId="379FA11F" w14:textId="77777777" w:rsidR="00165EF6" w:rsidRDefault="00165EF6" w:rsidP="00B3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6A39" w14:textId="77777777" w:rsidR="004D3014" w:rsidRPr="004D3014" w:rsidRDefault="004D3014" w:rsidP="004D301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9"/>
      <w:gridCol w:w="2459"/>
      <w:gridCol w:w="1824"/>
      <w:gridCol w:w="3180"/>
    </w:tblGrid>
    <w:tr w:rsidR="004D3014" w:rsidRPr="004D3014" w14:paraId="5BC6E7C8" w14:textId="77777777" w:rsidTr="004D3014">
      <w:tc>
        <w:tcPr>
          <w:tcW w:w="1016" w:type="pct"/>
          <w:hideMark/>
        </w:tcPr>
        <w:p w14:paraId="530D0A23" w14:textId="77777777" w:rsidR="004D3014" w:rsidRPr="004D3014" w:rsidRDefault="004D3014" w:rsidP="004D3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mbria" w:eastAsia="Times New Roman" w:hAnsi="Cambria" w:cs="Arial"/>
              <w:b/>
              <w:bCs/>
              <w:sz w:val="20"/>
              <w:szCs w:val="20"/>
              <w:lang w:val="en-US" w:eastAsia="pl-PL"/>
            </w:rPr>
          </w:pPr>
          <w:bookmarkStart w:id="1" w:name="_Hlk99472347"/>
          <w:bookmarkStart w:id="2" w:name="_Hlk99472348"/>
          <w:r w:rsidRPr="004D3014">
            <w:rPr>
              <w:rFonts w:ascii="Cambria" w:eastAsia="Times New Roman" w:hAnsi="Cambria" w:cs="Times New Roman"/>
              <w:sz w:val="20"/>
              <w:szCs w:val="20"/>
              <w:lang w:eastAsia="pl-PL"/>
            </w:rPr>
            <w:t xml:space="preserve">Numer referencyjny: </w:t>
          </w:r>
          <w:bookmarkEnd w:id="1"/>
          <w:bookmarkEnd w:id="2"/>
        </w:p>
        <w:p w14:paraId="364ABD41" w14:textId="77777777" w:rsidR="004D3014" w:rsidRPr="004D3014" w:rsidRDefault="004D3014" w:rsidP="004D3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D3014">
            <w:rPr>
              <w:rFonts w:ascii="Cambria-Bold" w:eastAsia="Times New Roman" w:hAnsi="Cambria-Bold" w:cs="Cambria-Bold"/>
              <w:b/>
              <w:bCs/>
              <w:sz w:val="20"/>
              <w:szCs w:val="20"/>
              <w:lang w:eastAsia="pl-PL"/>
            </w:rPr>
            <w:t>BID.II.7624.02.24</w:t>
          </w:r>
        </w:p>
      </w:tc>
      <w:tc>
        <w:tcPr>
          <w:tcW w:w="1484" w:type="pct"/>
          <w:hideMark/>
        </w:tcPr>
        <w:p w14:paraId="6C4B269A" w14:textId="288E1F49" w:rsidR="004D3014" w:rsidRPr="004D3014" w:rsidRDefault="004D3014" w:rsidP="004D3014">
          <w:pPr>
            <w:tabs>
              <w:tab w:val="center" w:pos="4536"/>
              <w:tab w:val="right" w:pos="9072"/>
            </w:tabs>
            <w:spacing w:line="256" w:lineRule="auto"/>
            <w:ind w:left="2124"/>
            <w:jc w:val="center"/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134" w:type="pct"/>
        </w:tcPr>
        <w:p w14:paraId="1A14C06F" w14:textId="77777777" w:rsidR="004D3014" w:rsidRPr="004D3014" w:rsidRDefault="004D3014" w:rsidP="004D3014">
          <w:pPr>
            <w:tabs>
              <w:tab w:val="center" w:pos="4536"/>
              <w:tab w:val="right" w:pos="9072"/>
            </w:tabs>
            <w:spacing w:line="256" w:lineRule="auto"/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366" w:type="pct"/>
        </w:tcPr>
        <w:p w14:paraId="292717C0" w14:textId="6F52F288" w:rsidR="004D3014" w:rsidRPr="004D3014" w:rsidRDefault="004D3014" w:rsidP="004D3014">
          <w:pPr>
            <w:tabs>
              <w:tab w:val="center" w:pos="4536"/>
              <w:tab w:val="right" w:pos="9072"/>
            </w:tabs>
            <w:spacing w:line="256" w:lineRule="auto"/>
            <w:rPr>
              <w:rFonts w:ascii="Times New Roman" w:eastAsia="Calibri" w:hAnsi="Times New Roman" w:cs="Times New Roman"/>
              <w:sz w:val="24"/>
            </w:rPr>
          </w:pPr>
          <w:r w:rsidRPr="004D301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C2F4264" wp14:editId="1C12E141">
                <wp:extent cx="2019300" cy="657225"/>
                <wp:effectExtent l="0" t="0" r="0" b="9525"/>
                <wp:docPr id="1" name="Obraz 1" descr="Podatkowy Polski Ład – nowe rozwiązania już od 1 stycznia - Ministerstwo  Finansów - Krajowa Administracja Skarbowa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datkowy Polski Ład – nowe rozwiązania już od 1 stycznia - Ministerstwo  Finansów - Krajowa Administracja Skarbowa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5ED1A" w14:textId="77777777" w:rsidR="004D3014" w:rsidRPr="004D3014" w:rsidRDefault="004D3014" w:rsidP="004D3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A"/>
    <w:rsid w:val="0006221E"/>
    <w:rsid w:val="000F0567"/>
    <w:rsid w:val="0016021A"/>
    <w:rsid w:val="00165EF6"/>
    <w:rsid w:val="001F6292"/>
    <w:rsid w:val="002203E2"/>
    <w:rsid w:val="003B00D2"/>
    <w:rsid w:val="00420D93"/>
    <w:rsid w:val="004715E8"/>
    <w:rsid w:val="004D3014"/>
    <w:rsid w:val="00524097"/>
    <w:rsid w:val="007F48A6"/>
    <w:rsid w:val="00891B1A"/>
    <w:rsid w:val="00A1788E"/>
    <w:rsid w:val="00A50344"/>
    <w:rsid w:val="00A72BF3"/>
    <w:rsid w:val="00B37A08"/>
    <w:rsid w:val="00BD124D"/>
    <w:rsid w:val="00CF328F"/>
    <w:rsid w:val="00D57E4E"/>
    <w:rsid w:val="00DA62B0"/>
    <w:rsid w:val="00DC7853"/>
    <w:rsid w:val="00ED444A"/>
    <w:rsid w:val="00F21169"/>
    <w:rsid w:val="00F23DAA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0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zodstpw">
    <w:name w:val="No Spacing"/>
    <w:uiPriority w:val="1"/>
    <w:qFormat/>
    <w:rsid w:val="007F48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zodstpw">
    <w:name w:val="No Spacing"/>
    <w:uiPriority w:val="1"/>
    <w:qFormat/>
    <w:rsid w:val="007F48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</dc:creator>
  <cp:lastModifiedBy>TADEUSZK</cp:lastModifiedBy>
  <cp:revision>6</cp:revision>
  <cp:lastPrinted>2024-07-05T08:16:00Z</cp:lastPrinted>
  <dcterms:created xsi:type="dcterms:W3CDTF">2024-07-05T07:47:00Z</dcterms:created>
  <dcterms:modified xsi:type="dcterms:W3CDTF">2024-07-05T08:42:00Z</dcterms:modified>
</cp:coreProperties>
</file>