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68D690EB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5B73C0">
        <w:rPr>
          <w:rFonts w:ascii="Ubuntu" w:eastAsia="Calibri" w:hAnsi="Ubuntu"/>
          <w:sz w:val="22"/>
          <w:szCs w:val="22"/>
          <w:lang w:eastAsia="en-US"/>
        </w:rPr>
        <w:t>.</w:t>
      </w:r>
      <w:r w:rsidR="000F0CF1">
        <w:rPr>
          <w:rFonts w:ascii="Ubuntu" w:eastAsia="Calibri" w:hAnsi="Ubuntu"/>
          <w:sz w:val="22"/>
          <w:szCs w:val="22"/>
          <w:lang w:eastAsia="en-US"/>
        </w:rPr>
        <w:t>6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0F0CF1">
        <w:rPr>
          <w:rFonts w:ascii="Ubuntu" w:eastAsia="Calibri" w:hAnsi="Ubuntu"/>
          <w:sz w:val="22"/>
          <w:szCs w:val="22"/>
          <w:lang w:eastAsia="en-US"/>
        </w:rPr>
        <w:t>4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Default="00E41D3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</w:p>
          <w:p w14:paraId="15223E97" w14:textId="2A13FC9F" w:rsidR="007C6F2B" w:rsidRPr="00E41D3B" w:rsidRDefault="007C6F2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  <w:p w14:paraId="6681A4B3" w14:textId="7783480D" w:rsidR="007C6F2B" w:rsidRPr="00E41D3B" w:rsidRDefault="007C6F2B" w:rsidP="00171ADE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E7CFDF3" w14:textId="77777777" w:rsidR="00B31C77" w:rsidRDefault="00B31C77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p w14:paraId="5AB16C34" w14:textId="4CFE9A94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7934E43E" w:rsidR="00385A75" w:rsidRPr="00B31C77" w:rsidRDefault="00B30A2F" w:rsidP="001506B7">
      <w:pPr>
        <w:pStyle w:val="Akapitzlist"/>
        <w:numPr>
          <w:ilvl w:val="1"/>
          <w:numId w:val="13"/>
        </w:numPr>
        <w:spacing w:before="120" w:line="276" w:lineRule="auto"/>
        <w:jc w:val="both"/>
        <w:rPr>
          <w:rFonts w:ascii="Ubuntu" w:hAnsi="Ubuntu" w:cs="Calibri"/>
          <w:bCs/>
          <w:sz w:val="22"/>
          <w:szCs w:val="22"/>
        </w:rPr>
      </w:pPr>
      <w:r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w postępowaniu o udzielenie zamówienia publicznego prowadzonego w trybie podstawowym z możliwością negocjacji treści ofert w celu ich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lastRenderedPageBreak/>
        <w:t xml:space="preserve">ulepszenia, o którym mowa w art. 275 pkt 2 ustawy PZP  na </w:t>
      </w:r>
      <w:r w:rsidR="000F0CF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0F0CF1" w:rsidRPr="00FC3920">
        <w:rPr>
          <w:rFonts w:asciiTheme="minorHAnsi" w:hAnsiTheme="minorHAnsi" w:cstheme="minorHAnsi"/>
          <w:b/>
          <w:bCs/>
          <w:sz w:val="22"/>
          <w:szCs w:val="22"/>
        </w:rPr>
        <w:t>udow</w:t>
      </w:r>
      <w:r w:rsidR="000F0CF1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0F0CF1" w:rsidRPr="00FC3920">
        <w:rPr>
          <w:rFonts w:asciiTheme="minorHAnsi" w:hAnsiTheme="minorHAnsi" w:cstheme="minorHAnsi"/>
          <w:b/>
          <w:bCs/>
          <w:sz w:val="22"/>
          <w:szCs w:val="22"/>
        </w:rPr>
        <w:t xml:space="preserve"> dróg gminnych: ulicy Spacerowej oraz ulicy Górnej w miejscowości Miechucino</w:t>
      </w:r>
      <w:r w:rsidR="00E41D3B" w:rsidRPr="00B31C77">
        <w:rPr>
          <w:rFonts w:ascii="Ubuntu" w:eastAsia="Calibri" w:hAnsi="Ubuntu" w:cs="Calibri"/>
          <w:bCs/>
          <w:sz w:val="22"/>
          <w:szCs w:val="22"/>
          <w:lang w:eastAsia="en-US"/>
        </w:rPr>
        <w:t>:</w:t>
      </w:r>
      <w:r w:rsidR="00171ADE" w:rsidRPr="00B31C77">
        <w:rPr>
          <w:rFonts w:ascii="Ubuntu" w:hAnsi="Ubuntu" w:cs="Calibri"/>
          <w:bCs/>
          <w:sz w:val="22"/>
          <w:szCs w:val="22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506B7" w:rsidRPr="00E41D3B" w14:paraId="58B34A7A" w14:textId="77777777" w:rsidTr="001506B7">
        <w:tc>
          <w:tcPr>
            <w:tcW w:w="3020" w:type="dxa"/>
          </w:tcPr>
          <w:p w14:paraId="5ED40F62" w14:textId="352714C9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5F0A3B" w14:textId="2BB70A4F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4D4AC53E" w14:textId="77777777" w:rsidTr="001506B7">
        <w:tc>
          <w:tcPr>
            <w:tcW w:w="3020" w:type="dxa"/>
          </w:tcPr>
          <w:p w14:paraId="6AF0D059" w14:textId="6DBD16DA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375E7CF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3D77B92" w14:textId="77777777" w:rsidTr="001506B7">
        <w:tc>
          <w:tcPr>
            <w:tcW w:w="3020" w:type="dxa"/>
          </w:tcPr>
          <w:p w14:paraId="713D171D" w14:textId="28134C8C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FACA9D9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04187EE2" w14:textId="77777777" w:rsidTr="001506B7">
        <w:tc>
          <w:tcPr>
            <w:tcW w:w="3020" w:type="dxa"/>
          </w:tcPr>
          <w:p w14:paraId="124CE9D8" w14:textId="5C1960A2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BB3CE40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1E10C1F" w14:textId="77777777" w:rsidTr="001506B7">
        <w:tc>
          <w:tcPr>
            <w:tcW w:w="3020" w:type="dxa"/>
          </w:tcPr>
          <w:p w14:paraId="1A8D57DA" w14:textId="4A513E48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3B6FFA45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CB2BE9" w:rsidRPr="00E41D3B" w14:paraId="236E6392" w14:textId="77777777" w:rsidTr="001506B7">
        <w:tc>
          <w:tcPr>
            <w:tcW w:w="3020" w:type="dxa"/>
          </w:tcPr>
          <w:p w14:paraId="541AFA94" w14:textId="55FD672C" w:rsidR="00CB2BE9" w:rsidRPr="00E41D3B" w:rsidRDefault="00CB2BE9" w:rsidP="008672B5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2A0BD81C" w14:textId="77777777" w:rsidR="00CB2BE9" w:rsidRPr="00E41D3B" w:rsidRDefault="00CB2BE9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3DAF81C2" w14:textId="77777777" w:rsidR="001506B7" w:rsidRPr="00E41D3B" w:rsidRDefault="001506B7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  <w:bookmarkStart w:id="0" w:name="_Hlk36126905"/>
    </w:p>
    <w:bookmarkEnd w:id="0"/>
    <w:p w14:paraId="15B53590" w14:textId="376F5B42" w:rsidR="00112B95" w:rsidRDefault="00112B95" w:rsidP="00112B95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C14978D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C84966">
        <w:rPr>
          <w:rFonts w:ascii="Ubuntu" w:eastAsia="Calibri" w:hAnsi="Ubuntu" w:cstheme="minorHAnsi"/>
          <w:sz w:val="22"/>
          <w:szCs w:val="22"/>
          <w:lang w:eastAsia="en-US"/>
        </w:rPr>
        <w:t xml:space="preserve">14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dni od 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prawidłowo wystawionej faktury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19A37C07" w14:textId="68F43DB8" w:rsidR="00112B95" w:rsidRPr="009C0C0A" w:rsidRDefault="007E67B0" w:rsidP="009C0C0A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9C0C0A">
        <w:trPr>
          <w:trHeight w:val="473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Pr="009C0C0A" w:rsidRDefault="00112B95" w:rsidP="009C0C0A">
      <w:pPr>
        <w:spacing w:before="120" w:after="120"/>
        <w:jc w:val="both"/>
        <w:rPr>
          <w:rFonts w:ascii="Ubuntu" w:eastAsia="Calibri" w:hAnsi="Ubuntu" w:cstheme="minorHAnsi"/>
          <w:sz w:val="2"/>
          <w:szCs w:val="2"/>
          <w:lang w:eastAsia="en-US"/>
        </w:rPr>
      </w:pPr>
    </w:p>
    <w:p w14:paraId="561CE3F6" w14:textId="306C7B00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.</w:t>
      </w:r>
    </w:p>
    <w:p w14:paraId="22F636FB" w14:textId="2693DA16" w:rsidR="008318B4" w:rsidRPr="008318B4" w:rsidRDefault="008318B4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318B4">
        <w:rPr>
          <w:rFonts w:ascii="Ubuntu" w:hAnsi="Ubuntu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94A18">
        <w:rPr>
          <w:rFonts w:ascii="Ubuntu" w:hAnsi="Ubuntu"/>
          <w:sz w:val="22"/>
          <w:szCs w:val="22"/>
        </w:rPr>
        <w:t>202</w:t>
      </w:r>
      <w:r w:rsidR="00B31C77">
        <w:rPr>
          <w:rFonts w:ascii="Ubuntu" w:hAnsi="Ubuntu"/>
          <w:sz w:val="22"/>
          <w:szCs w:val="22"/>
        </w:rPr>
        <w:t>3</w:t>
      </w:r>
      <w:r w:rsidR="00794A18">
        <w:rPr>
          <w:rFonts w:ascii="Ubuntu" w:hAnsi="Ubuntu"/>
          <w:sz w:val="22"/>
          <w:szCs w:val="22"/>
        </w:rPr>
        <w:t xml:space="preserve"> </w:t>
      </w:r>
      <w:r w:rsidRPr="008318B4">
        <w:rPr>
          <w:rFonts w:ascii="Ubuntu" w:hAnsi="Ubuntu"/>
          <w:sz w:val="22"/>
          <w:szCs w:val="22"/>
        </w:rPr>
        <w:t xml:space="preserve">poz. </w:t>
      </w:r>
      <w:r w:rsidR="00B31C77">
        <w:rPr>
          <w:rFonts w:ascii="Ubuntu" w:hAnsi="Ubuntu"/>
          <w:sz w:val="22"/>
          <w:szCs w:val="22"/>
        </w:rPr>
        <w:t>129</w:t>
      </w:r>
      <w:r w:rsidRPr="008318B4">
        <w:rPr>
          <w:rFonts w:ascii="Ubuntu" w:hAnsi="Ubuntu"/>
          <w:sz w:val="22"/>
          <w:szCs w:val="22"/>
        </w:rPr>
        <w:t>)</w:t>
      </w:r>
      <w:r w:rsidR="00EE2C41">
        <w:rPr>
          <w:rFonts w:ascii="Ubuntu" w:hAnsi="Ubuntu"/>
          <w:sz w:val="22"/>
          <w:szCs w:val="22"/>
        </w:rPr>
        <w:t xml:space="preserve"> oraz </w:t>
      </w:r>
      <w:r w:rsidR="001C14FF">
        <w:rPr>
          <w:rFonts w:ascii="Ubuntu" w:hAnsi="Ubuntu"/>
          <w:sz w:val="22"/>
          <w:szCs w:val="22"/>
        </w:rPr>
        <w:t>a</w:t>
      </w:r>
      <w:r w:rsidR="00EE2C41">
        <w:rPr>
          <w:rFonts w:ascii="Ubuntu" w:eastAsia="Calibri" w:hAnsi="Ubuntu" w:cstheme="minorHAnsi"/>
          <w:sz w:val="22"/>
          <w:szCs w:val="22"/>
          <w:lang w:eastAsia="en-US"/>
        </w:rPr>
        <w:t>rt. 5K Rozporządzenia (UE) nr 833/2014 w brzmieniu nadanym rozporządzeniem 2022/576 dotyczącego środków ograniczających w związku z działaniami Rosji destabilizującymi sytuację na Ukrainie</w:t>
      </w:r>
      <w:r w:rsidR="00DF08A1">
        <w:rPr>
          <w:rFonts w:ascii="Ubuntu" w:hAnsi="Ubuntu"/>
          <w:sz w:val="22"/>
          <w:szCs w:val="22"/>
        </w:rPr>
        <w:t>.</w:t>
      </w:r>
    </w:p>
    <w:p w14:paraId="2D5978FC" w14:textId="2EA0AB31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="000F0CF1">
        <w:rPr>
          <w:rFonts w:ascii="Ubuntu" w:eastAsia="Calibri" w:hAnsi="Ubuntu" w:cstheme="minorHAnsi"/>
          <w:sz w:val="22"/>
          <w:szCs w:val="22"/>
          <w:lang w:eastAsia="en-US"/>
        </w:rPr>
        <w:t>3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0F0CF1">
        <w:rPr>
          <w:rFonts w:ascii="Ubuntu" w:eastAsia="Calibri" w:hAnsi="Ubuntu" w:cstheme="minorHAnsi"/>
          <w:sz w:val="22"/>
          <w:szCs w:val="22"/>
          <w:lang w:eastAsia="en-US"/>
        </w:rPr>
        <w:t>2488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764F462B" w14:textId="4CE5406D" w:rsidR="00D1692A" w:rsidRPr="00D1692A" w:rsidRDefault="00D1692A" w:rsidP="00D1692A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 xml:space="preserve">Dokument potwierdzający wniesienie wadium: oryginał oraz kopię dokumentu (potwierdzoną za zgodność z oryginałem w sposób określony w SWZ) - w przypadku, gdy wadium wnoszone jest w formach określonych Rozdziale </w:t>
      </w:r>
      <w:r w:rsidRPr="00D1692A">
        <w:rPr>
          <w:rFonts w:ascii="Ubuntu" w:eastAsia="Calibri" w:hAnsi="Ubuntu" w:cstheme="minorHAnsi"/>
          <w:color w:val="000000" w:themeColor="text1"/>
          <w:sz w:val="22"/>
          <w:szCs w:val="22"/>
          <w:lang w:eastAsia="en-US"/>
        </w:rPr>
        <w:t xml:space="preserve">XIII pkt 2 nr. 4) </w:t>
      </w: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>SWZ,</w:t>
      </w:r>
    </w:p>
    <w:p w14:paraId="32E035F7" w14:textId="228FB4D3" w:rsidR="007E67B0" w:rsidRPr="00E41D3B" w:rsidRDefault="00771B4D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>
        <w:rPr>
          <w:rFonts w:ascii="Ubuntu" w:hAnsi="Ubuntu" w:cstheme="minorHAnsi"/>
          <w:sz w:val="22"/>
          <w:szCs w:val="22"/>
        </w:rPr>
        <w:t>Z</w:t>
      </w:r>
      <w:r w:rsidR="007E67B0" w:rsidRPr="00E41D3B">
        <w:rPr>
          <w:rFonts w:ascii="Ubuntu" w:hAnsi="Ubuntu" w:cstheme="minorHAnsi"/>
          <w:sz w:val="22"/>
          <w:szCs w:val="22"/>
        </w:rPr>
        <w:t>obowi</w:t>
      </w:r>
      <w:r w:rsidR="007E67B0" w:rsidRPr="00E41D3B">
        <w:rPr>
          <w:rFonts w:ascii="Ubuntu" w:hAnsi="Ubuntu" w:cs="Calibri"/>
          <w:sz w:val="22"/>
          <w:szCs w:val="22"/>
        </w:rPr>
        <w:t>ą</w:t>
      </w:r>
      <w:r w:rsidR="007E67B0"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="007E67B0" w:rsidRPr="00E41D3B">
        <w:rPr>
          <w:rFonts w:ascii="Ubuntu" w:hAnsi="Ubuntu" w:cs="Helvetica"/>
          <w:sz w:val="22"/>
          <w:szCs w:val="22"/>
        </w:rPr>
        <w:t>–</w:t>
      </w:r>
      <w:r w:rsidR="007E67B0"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="007E67B0" w:rsidRPr="00E41D3B">
        <w:rPr>
          <w:rFonts w:ascii="Ubuntu" w:hAnsi="Ubuntu" w:cs="Calibri"/>
          <w:sz w:val="22"/>
          <w:szCs w:val="22"/>
        </w:rPr>
        <w:t>ś</w:t>
      </w:r>
      <w:r w:rsidR="007E67B0"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="007E67B0" w:rsidRPr="00E41D3B">
        <w:rPr>
          <w:rFonts w:ascii="Ubuntu" w:hAnsi="Ubuntu" w:cs="Helvetica"/>
          <w:sz w:val="22"/>
          <w:szCs w:val="22"/>
        </w:rPr>
        <w:t>ó</w:t>
      </w:r>
      <w:r w:rsidR="007E67B0"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="007E67B0"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8122E31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67CFA226" w14:textId="433CE46D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044A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507F" w14:textId="77777777" w:rsidR="00044AFA" w:rsidRDefault="00044AFA">
      <w:r>
        <w:separator/>
      </w:r>
    </w:p>
  </w:endnote>
  <w:endnote w:type="continuationSeparator" w:id="0">
    <w:p w14:paraId="2CCBE0E0" w14:textId="77777777" w:rsidR="00044AFA" w:rsidRDefault="0004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04EE" w14:textId="77777777" w:rsidR="00044AFA" w:rsidRDefault="00044AFA">
      <w:r>
        <w:separator/>
      </w:r>
    </w:p>
  </w:footnote>
  <w:footnote w:type="continuationSeparator" w:id="0">
    <w:p w14:paraId="4CF71019" w14:textId="77777777" w:rsidR="00044AFA" w:rsidRDefault="0004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998" w14:textId="17429CFC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19642222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6827">
    <w:abstractNumId w:val="6"/>
  </w:num>
  <w:num w:numId="2" w16cid:durableId="1270578385">
    <w:abstractNumId w:val="0"/>
  </w:num>
  <w:num w:numId="3" w16cid:durableId="714701989">
    <w:abstractNumId w:val="1"/>
  </w:num>
  <w:num w:numId="4" w16cid:durableId="36001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0936">
    <w:abstractNumId w:val="4"/>
  </w:num>
  <w:num w:numId="6" w16cid:durableId="1689675201">
    <w:abstractNumId w:val="5"/>
  </w:num>
  <w:num w:numId="7" w16cid:durableId="1537691696">
    <w:abstractNumId w:val="11"/>
  </w:num>
  <w:num w:numId="8" w16cid:durableId="1021393621">
    <w:abstractNumId w:val="10"/>
  </w:num>
  <w:num w:numId="9" w16cid:durableId="1264189658">
    <w:abstractNumId w:val="9"/>
  </w:num>
  <w:num w:numId="10" w16cid:durableId="12377888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22783">
    <w:abstractNumId w:val="12"/>
  </w:num>
  <w:num w:numId="12" w16cid:durableId="423185724">
    <w:abstractNumId w:val="2"/>
  </w:num>
  <w:num w:numId="13" w16cid:durableId="1626496241">
    <w:abstractNumId w:val="7"/>
  </w:num>
  <w:num w:numId="14" w16cid:durableId="19226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4AFA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0CF1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1BD7"/>
    <w:rsid w:val="00171ADE"/>
    <w:rsid w:val="0018429C"/>
    <w:rsid w:val="00186A62"/>
    <w:rsid w:val="001924C2"/>
    <w:rsid w:val="00195F9B"/>
    <w:rsid w:val="001A4D76"/>
    <w:rsid w:val="001A600F"/>
    <w:rsid w:val="001B0EEF"/>
    <w:rsid w:val="001B210F"/>
    <w:rsid w:val="001B794B"/>
    <w:rsid w:val="001C14FF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198F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3932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39D9"/>
    <w:rsid w:val="005760A9"/>
    <w:rsid w:val="005769DE"/>
    <w:rsid w:val="00591DF5"/>
    <w:rsid w:val="00591EFF"/>
    <w:rsid w:val="00594464"/>
    <w:rsid w:val="005B6A6A"/>
    <w:rsid w:val="005B73C0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2CFD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6F9E"/>
    <w:rsid w:val="006D7E7A"/>
    <w:rsid w:val="006F209E"/>
    <w:rsid w:val="006F58BD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1B4D"/>
    <w:rsid w:val="00773544"/>
    <w:rsid w:val="00775EDE"/>
    <w:rsid w:val="00776530"/>
    <w:rsid w:val="00784CD6"/>
    <w:rsid w:val="00791C25"/>
    <w:rsid w:val="00791E8E"/>
    <w:rsid w:val="00792CFA"/>
    <w:rsid w:val="00794A18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18B4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83AF0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8E7858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0C0A"/>
    <w:rsid w:val="009C2E5C"/>
    <w:rsid w:val="009C4147"/>
    <w:rsid w:val="009D4087"/>
    <w:rsid w:val="009D4F75"/>
    <w:rsid w:val="009D71C1"/>
    <w:rsid w:val="009E2AE5"/>
    <w:rsid w:val="009E35C6"/>
    <w:rsid w:val="009E470A"/>
    <w:rsid w:val="009E5A52"/>
    <w:rsid w:val="009F2CF0"/>
    <w:rsid w:val="009F4E8D"/>
    <w:rsid w:val="009F5B01"/>
    <w:rsid w:val="00A00990"/>
    <w:rsid w:val="00A03379"/>
    <w:rsid w:val="00A04690"/>
    <w:rsid w:val="00A05BFA"/>
    <w:rsid w:val="00A10C4D"/>
    <w:rsid w:val="00A12C4F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AF05EE"/>
    <w:rsid w:val="00B013C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31C77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0DD1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4966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C51BE"/>
    <w:rsid w:val="00CD3825"/>
    <w:rsid w:val="00CD3849"/>
    <w:rsid w:val="00CE005B"/>
    <w:rsid w:val="00CE53EA"/>
    <w:rsid w:val="00CE5FB6"/>
    <w:rsid w:val="00CE6D45"/>
    <w:rsid w:val="00CF26A7"/>
    <w:rsid w:val="00D0361A"/>
    <w:rsid w:val="00D04BFD"/>
    <w:rsid w:val="00D1563F"/>
    <w:rsid w:val="00D1692A"/>
    <w:rsid w:val="00D175F8"/>
    <w:rsid w:val="00D241EF"/>
    <w:rsid w:val="00D30ADD"/>
    <w:rsid w:val="00D32555"/>
    <w:rsid w:val="00D43A0D"/>
    <w:rsid w:val="00D46867"/>
    <w:rsid w:val="00D46CA4"/>
    <w:rsid w:val="00D51AB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8A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D3340"/>
    <w:rsid w:val="00EE2C41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EC2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2022-06-23T12:29:00Z</cp:lastPrinted>
  <dcterms:created xsi:type="dcterms:W3CDTF">2024-02-19T11:54:00Z</dcterms:created>
  <dcterms:modified xsi:type="dcterms:W3CDTF">2024-02-19T11:54:00Z</dcterms:modified>
</cp:coreProperties>
</file>