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23CE" w14:textId="77777777" w:rsidR="00B31445" w:rsidRPr="00904EAC" w:rsidRDefault="00B31445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SWZ</w:t>
      </w:r>
    </w:p>
    <w:p w14:paraId="1E1577D8" w14:textId="77777777" w:rsidR="00B31445" w:rsidRPr="00904EAC" w:rsidRDefault="00B31445" w:rsidP="003937D8">
      <w:pPr>
        <w:ind w:left="7080" w:firstLine="708"/>
        <w:rPr>
          <w:color w:val="548DD4"/>
          <w:sz w:val="24"/>
          <w:szCs w:val="24"/>
        </w:rPr>
      </w:pPr>
    </w:p>
    <w:p w14:paraId="38A3636C" w14:textId="77777777" w:rsidR="00B31445" w:rsidRDefault="00B31445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6F2A0AC9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3AECB815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5EC93C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1D5AC0D7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3DA4BADE" w14:textId="77777777" w:rsidR="00B31445" w:rsidRDefault="00B31445" w:rsidP="00F71F1A">
      <w:pPr>
        <w:jc w:val="both"/>
        <w:rPr>
          <w:sz w:val="24"/>
          <w:szCs w:val="24"/>
        </w:rPr>
      </w:pPr>
    </w:p>
    <w:p w14:paraId="73A1AA6A" w14:textId="1901A86C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</w:t>
      </w:r>
      <w:r w:rsidR="00BC23F9">
        <w:rPr>
          <w:rFonts w:ascii="Garamond" w:hAnsi="Garamond" w:cs="Garamond"/>
          <w:sz w:val="24"/>
          <w:szCs w:val="24"/>
        </w:rPr>
        <w:t>26</w:t>
      </w:r>
      <w:r w:rsidRPr="00B26653">
        <w:rPr>
          <w:rFonts w:ascii="Garamond" w:hAnsi="Garamond" w:cs="Garamond"/>
          <w:sz w:val="24"/>
          <w:szCs w:val="24"/>
        </w:rPr>
        <w:t xml:space="preserve">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1C13A78F" w14:textId="77777777" w:rsidR="00B31445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14:paraId="390FE6F3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321BD57D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70D9F4BF" w14:textId="77777777" w:rsidR="00B31445" w:rsidRDefault="00B31445" w:rsidP="00076CCE">
      <w:pPr>
        <w:rPr>
          <w:sz w:val="24"/>
          <w:szCs w:val="24"/>
        </w:rPr>
      </w:pPr>
    </w:p>
    <w:p w14:paraId="748F4981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803DF76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07A0869D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58F939" w14:textId="77777777" w:rsidR="00B31445" w:rsidRPr="009A40F0" w:rsidRDefault="00B31445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545DBE6C" w14:textId="77777777" w:rsidR="00B31445" w:rsidRDefault="00B31445" w:rsidP="00F71F1A">
      <w:pPr>
        <w:jc w:val="both"/>
        <w:rPr>
          <w:sz w:val="24"/>
          <w:szCs w:val="24"/>
        </w:rPr>
      </w:pPr>
    </w:p>
    <w:p w14:paraId="2B5F1059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902FB5F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027271F0" w14:textId="77777777" w:rsidR="00B31445" w:rsidRDefault="00B31445" w:rsidP="00076CCE">
      <w:pPr>
        <w:rPr>
          <w:sz w:val="24"/>
          <w:szCs w:val="24"/>
        </w:rPr>
      </w:pPr>
    </w:p>
    <w:p w14:paraId="7B89B291" w14:textId="77777777" w:rsidR="00B31445" w:rsidRPr="007F37C0" w:rsidRDefault="00B31445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Pr="00FC6372">
        <w:rPr>
          <w:sz w:val="24"/>
          <w:szCs w:val="24"/>
        </w:rPr>
        <w:t>równ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lub wyższ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od progów unijnych określonych na podstawie art. 3 ustawy </w:t>
      </w:r>
      <w:proofErr w:type="spellStart"/>
      <w:r w:rsidRPr="00FC6372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C944F39" w14:textId="77777777" w:rsidR="00B31445" w:rsidRDefault="00B31445" w:rsidP="00076CCE">
      <w:pPr>
        <w:jc w:val="center"/>
        <w:rPr>
          <w:sz w:val="24"/>
          <w:szCs w:val="24"/>
        </w:rPr>
      </w:pPr>
    </w:p>
    <w:p w14:paraId="10B039DE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53A8AC60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08E9B798" w14:textId="1C0B5514" w:rsidR="00B31445" w:rsidRDefault="00B31445" w:rsidP="00B866C2">
      <w:pPr>
        <w:numPr>
          <w:ilvl w:val="0"/>
          <w:numId w:val="4"/>
        </w:num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>Wykonawcy, (zad. Nr……….. przetargu</w:t>
      </w:r>
      <w:r>
        <w:rPr>
          <w:sz w:val="24"/>
          <w:szCs w:val="24"/>
        </w:rPr>
        <w:t xml:space="preserve"> nieograniczonego</w:t>
      </w:r>
      <w:r w:rsidRPr="009B5129">
        <w:rPr>
          <w:sz w:val="24"/>
          <w:szCs w:val="24"/>
        </w:rPr>
        <w:t xml:space="preserve"> </w:t>
      </w:r>
      <w:r>
        <w:rPr>
          <w:sz w:val="24"/>
          <w:szCs w:val="24"/>
        </w:rPr>
        <w:t>382.DN.</w:t>
      </w:r>
      <w:r w:rsidR="00BC23F9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823650">
        <w:rPr>
          <w:sz w:val="24"/>
          <w:szCs w:val="24"/>
        </w:rPr>
        <w:t>202</w:t>
      </w:r>
      <w:r w:rsidR="00BC23F9">
        <w:rPr>
          <w:sz w:val="24"/>
          <w:szCs w:val="24"/>
        </w:rPr>
        <w:t>4</w:t>
      </w:r>
      <w:r w:rsidRPr="009B5129">
        <w:rPr>
          <w:sz w:val="24"/>
          <w:szCs w:val="24"/>
        </w:rPr>
        <w:t xml:space="preserve">) zgodnie ze Specyfikacją </w:t>
      </w:r>
      <w:r>
        <w:rPr>
          <w:sz w:val="24"/>
          <w:szCs w:val="24"/>
        </w:rPr>
        <w:t>W</w:t>
      </w:r>
      <w:r w:rsidRPr="009B5129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9B5129">
        <w:rPr>
          <w:sz w:val="24"/>
          <w:szCs w:val="24"/>
        </w:rPr>
        <w:t>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0934F81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lub zakończeniem produkcji nie jest możliwe zrealizowanie przedmiotu umowy w zakresie dostawy konkretnego produktu określonego w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SWZ i ofercie Wykonawcy, Zamawiający wymaga dostarczania odpowiedników / zamienników objętych przedmiotem umowy</w:t>
      </w:r>
      <w:r w:rsidRPr="006F7181">
        <w:rPr>
          <w:sz w:val="24"/>
          <w:szCs w:val="24"/>
        </w:rPr>
        <w:t>. Zmiana przedmiotu umowy w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 xml:space="preserve">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>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501E7B32" w14:textId="77777777" w:rsidR="00B31445" w:rsidRPr="0007696B" w:rsidRDefault="00B31445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>Obowiązek dostarczenia odpowiedników / zamienników, o których mowa powyżej nie</w:t>
      </w:r>
      <w:r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>odpowiedników / zamienników danego produktu określonego w SWZ i ofercie Wykonawcy lub, gdy dostarczenie odpowiedników / zamienników spowodowałoby rażącą stratę dla Wykonawcy, co Wykonawca zobowiązany będzie wykazać. W sytuacji</w:t>
      </w:r>
      <w:r>
        <w:rPr>
          <w:sz w:val="24"/>
          <w:szCs w:val="24"/>
        </w:rPr>
        <w:t>,</w:t>
      </w:r>
      <w:r w:rsidRPr="0007696B">
        <w:rPr>
          <w:sz w:val="24"/>
          <w:szCs w:val="24"/>
        </w:rPr>
        <w:t xml:space="preserve"> o której mowa w zdaniu poprzednim, Strony dopuszczają zmianę </w:t>
      </w:r>
      <w:r w:rsidRPr="0007696B">
        <w:rPr>
          <w:sz w:val="24"/>
          <w:szCs w:val="24"/>
        </w:rPr>
        <w:lastRenderedPageBreak/>
        <w:t xml:space="preserve">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3C691C22" w14:textId="77777777" w:rsidR="00B31445" w:rsidRPr="00DC624A" w:rsidRDefault="00B31445" w:rsidP="00B866C2">
      <w:pPr>
        <w:numPr>
          <w:ins w:id="0" w:author="Unknown" w:date="2017-04-18T14:25:00Z"/>
        </w:numPr>
        <w:jc w:val="both"/>
        <w:rPr>
          <w:sz w:val="24"/>
          <w:szCs w:val="24"/>
        </w:rPr>
      </w:pPr>
    </w:p>
    <w:p w14:paraId="27691E91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06C66ED4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05967FCE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</w:t>
      </w:r>
      <w:r>
        <w:rPr>
          <w:sz w:val="24"/>
          <w:szCs w:val="24"/>
        </w:rPr>
        <w:t> </w:t>
      </w:r>
      <w:r w:rsidRPr="003D7663">
        <w:rPr>
          <w:sz w:val="24"/>
          <w:szCs w:val="24"/>
        </w:rPr>
        <w:t>ofercie Wykonawcy. W przypadku niemożności dostawy asortymentu zgodnego z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79B1AB91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300FE08C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Pr="00914CE4">
        <w:t xml:space="preserve"> </w:t>
      </w:r>
      <w:r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</w:t>
      </w:r>
      <w:r>
        <w:rPr>
          <w:sz w:val="24"/>
          <w:szCs w:val="24"/>
        </w:rPr>
        <w:t> </w:t>
      </w:r>
      <w:r w:rsidRPr="00914CE4">
        <w:rPr>
          <w:sz w:val="24"/>
          <w:szCs w:val="24"/>
        </w:rPr>
        <w:t>bezpiecznego używania dla bezpośredniego użytkownika. Jeśli oryginalna dokumentacja jest sporządzona w innym języku, to Wykonawca dostarczy wraz z oryginałem tłumaczenie na język polski</w:t>
      </w:r>
      <w:r>
        <w:rPr>
          <w:sz w:val="24"/>
          <w:szCs w:val="24"/>
        </w:rPr>
        <w:t>.</w:t>
      </w:r>
    </w:p>
    <w:p w14:paraId="6C2632E6" w14:textId="3623610D" w:rsidR="00B31445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064EF4CF" w14:textId="64585831" w:rsidR="00D12438" w:rsidRDefault="00D12438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</w:t>
      </w:r>
      <w:r w:rsidRPr="00D12438">
        <w:rPr>
          <w:sz w:val="24"/>
          <w:szCs w:val="24"/>
        </w:rPr>
        <w:t>dołączy</w:t>
      </w:r>
      <w:r>
        <w:rPr>
          <w:sz w:val="24"/>
          <w:szCs w:val="24"/>
        </w:rPr>
        <w:t>ć</w:t>
      </w:r>
      <w:r w:rsidRPr="00D12438">
        <w:rPr>
          <w:sz w:val="24"/>
          <w:szCs w:val="24"/>
        </w:rPr>
        <w:t xml:space="preserve"> do każdej dostawy dokument zawierający datę, nazwę i postać farmaceutyczną produktu leczniczego, numer serii i datę ważności, dostarczaną ilość, nazwę i adres dostawcy, nazwę odbiorcy i jego adres, adres dostawy oraz warunki transportu i przechowywania danych produktów leczniczych.</w:t>
      </w:r>
    </w:p>
    <w:p w14:paraId="107B8BCE" w14:textId="201F6256" w:rsidR="00B31445" w:rsidRPr="00366274" w:rsidRDefault="00B31445" w:rsidP="00142179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</w:t>
      </w:r>
      <w:r>
        <w:rPr>
          <w:sz w:val="24"/>
          <w:szCs w:val="24"/>
        </w:rPr>
        <w:t> </w:t>
      </w:r>
      <w:r w:rsidRPr="00366274">
        <w:rPr>
          <w:sz w:val="24"/>
          <w:szCs w:val="24"/>
        </w:rPr>
        <w:t xml:space="preserve">obrotu na terytorium Rzeczypospolitej Polskiej – zgodnie z przepisami ustawy z dnia 06.09.2001r. – </w:t>
      </w:r>
      <w:r>
        <w:rPr>
          <w:sz w:val="24"/>
          <w:szCs w:val="24"/>
        </w:rPr>
        <w:t>P</w:t>
      </w:r>
      <w:r w:rsidRPr="00366274">
        <w:rPr>
          <w:sz w:val="24"/>
          <w:szCs w:val="24"/>
        </w:rPr>
        <w:t xml:space="preserve">rawo </w:t>
      </w:r>
      <w:r>
        <w:rPr>
          <w:sz w:val="24"/>
          <w:szCs w:val="24"/>
        </w:rPr>
        <w:t>f</w:t>
      </w:r>
      <w:r w:rsidRPr="00366274">
        <w:rPr>
          <w:sz w:val="24"/>
          <w:szCs w:val="24"/>
        </w:rPr>
        <w:t>armaceutyczne (Dz.</w:t>
      </w:r>
      <w:r>
        <w:rPr>
          <w:sz w:val="24"/>
          <w:szCs w:val="24"/>
        </w:rPr>
        <w:t xml:space="preserve"> </w:t>
      </w:r>
      <w:r w:rsidRPr="00366274">
        <w:rPr>
          <w:sz w:val="24"/>
          <w:szCs w:val="24"/>
        </w:rPr>
        <w:t xml:space="preserve">U. z </w:t>
      </w:r>
      <w:r w:rsidR="003E7D34" w:rsidRPr="003E7D34">
        <w:rPr>
          <w:sz w:val="24"/>
          <w:szCs w:val="24"/>
        </w:rPr>
        <w:t>2024</w:t>
      </w:r>
      <w:r w:rsidR="003E7D34">
        <w:rPr>
          <w:sz w:val="24"/>
          <w:szCs w:val="24"/>
        </w:rPr>
        <w:t>r</w:t>
      </w:r>
      <w:r w:rsidR="003E7D34" w:rsidRPr="003E7D34">
        <w:rPr>
          <w:sz w:val="24"/>
          <w:szCs w:val="24"/>
        </w:rPr>
        <w:t>.</w:t>
      </w:r>
      <w:r w:rsidR="003E7D34">
        <w:rPr>
          <w:sz w:val="24"/>
          <w:szCs w:val="24"/>
        </w:rPr>
        <w:t>, poz.</w:t>
      </w:r>
      <w:r w:rsidR="003E7D34" w:rsidRPr="003E7D34">
        <w:rPr>
          <w:sz w:val="24"/>
          <w:szCs w:val="24"/>
        </w:rPr>
        <w:t>686</w:t>
      </w:r>
      <w:r>
        <w:rPr>
          <w:sz w:val="24"/>
          <w:szCs w:val="24"/>
        </w:rPr>
        <w:t xml:space="preserve">). </w:t>
      </w:r>
    </w:p>
    <w:p w14:paraId="6EAF2730" w14:textId="419FFCCC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</w:t>
      </w:r>
      <w:r>
        <w:rPr>
          <w:sz w:val="24"/>
          <w:szCs w:val="24"/>
        </w:rPr>
        <w:t> </w:t>
      </w:r>
      <w:r w:rsidRPr="001B2358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4A4635">
        <w:rPr>
          <w:sz w:val="24"/>
          <w:szCs w:val="24"/>
        </w:rPr>
        <w:t xml:space="preserve">używania – zgodnie z obowiązującymi przepisami, tj. zgodnie z ustawą </w:t>
      </w:r>
      <w:r w:rsidR="003E7D34">
        <w:rPr>
          <w:sz w:val="24"/>
          <w:szCs w:val="24"/>
        </w:rPr>
        <w:t xml:space="preserve">z dnia 7 kwietnia 2022 r. </w:t>
      </w:r>
      <w:r w:rsidRPr="004A4635">
        <w:rPr>
          <w:sz w:val="24"/>
          <w:szCs w:val="24"/>
        </w:rPr>
        <w:t>o wyrobach medycznych (</w:t>
      </w:r>
      <w:proofErr w:type="spellStart"/>
      <w:r w:rsidRPr="004A4635">
        <w:rPr>
          <w:sz w:val="24"/>
          <w:szCs w:val="24"/>
        </w:rPr>
        <w:t>t.j</w:t>
      </w:r>
      <w:proofErr w:type="spellEnd"/>
      <w:r w:rsidRPr="004A4635">
        <w:rPr>
          <w:sz w:val="24"/>
          <w:szCs w:val="24"/>
        </w:rPr>
        <w:t xml:space="preserve">. Dz. U. z </w:t>
      </w:r>
      <w:r w:rsidR="003E7D34" w:rsidRPr="004A4635">
        <w:rPr>
          <w:sz w:val="24"/>
          <w:szCs w:val="24"/>
        </w:rPr>
        <w:t>202</w:t>
      </w:r>
      <w:r w:rsidR="003E7D34">
        <w:rPr>
          <w:sz w:val="24"/>
          <w:szCs w:val="24"/>
        </w:rPr>
        <w:t>2</w:t>
      </w:r>
      <w:r w:rsidR="003E7D34" w:rsidRPr="004A4635">
        <w:rPr>
          <w:sz w:val="24"/>
          <w:szCs w:val="24"/>
        </w:rPr>
        <w:t xml:space="preserve"> </w:t>
      </w:r>
      <w:r w:rsidRPr="004A4635">
        <w:rPr>
          <w:sz w:val="24"/>
          <w:szCs w:val="24"/>
        </w:rPr>
        <w:t xml:space="preserve">r., poz. </w:t>
      </w:r>
      <w:r w:rsidR="003E7D34">
        <w:rPr>
          <w:sz w:val="24"/>
          <w:szCs w:val="24"/>
        </w:rPr>
        <w:t>974</w:t>
      </w:r>
      <w:r w:rsidRPr="004A4635">
        <w:rPr>
          <w:sz w:val="24"/>
          <w:szCs w:val="24"/>
        </w:rPr>
        <w:t>)</w:t>
      </w:r>
      <w:r>
        <w:rPr>
          <w:sz w:val="24"/>
          <w:szCs w:val="24"/>
        </w:rPr>
        <w:t xml:space="preserve"> oraz zgodnie z rozporządzeniem Parlamentu Europejskiego i Rady (UE) 2017/745 z dnia 5 kwietnia 2017 r. w sprawie wyrobów medycznych, zmiany dyrektywy 2001/83/WE, rozporządzenia (WE) nr 178/2002 i rozporządzenia (WE) nr 1223/2009 oraz uchylenia dyrektyw Rady 90/385/EWG i 93/42/EWG.</w:t>
      </w:r>
    </w:p>
    <w:p w14:paraId="507F55F8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gwarantuje Zamawiającemu, że wszystkie dostarczane produkty spełniają wymogi wynikające z Dyrektywy Parlamentu Europejskiego i Rady 2011/62/UE z dnia 8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 xml:space="preserve">czerwca 2011 r. zmieniającej dyrektywę 2001/83/WE w sprawie wspólnotowego kodeksu </w:t>
      </w:r>
      <w:r w:rsidRPr="00BC5F8F">
        <w:rPr>
          <w:sz w:val="24"/>
          <w:szCs w:val="24"/>
        </w:rPr>
        <w:lastRenderedPageBreak/>
        <w:t xml:space="preserve">odnoszącego się do produktów leczniczych stosowanych u ludzi – w zakresie zapobiegania wprowadzaniu sfałszowanych produktów leczniczych do legalnego łańcucha dystrybucji nazywanej Dyrektywą </w:t>
      </w:r>
      <w:proofErr w:type="spellStart"/>
      <w:r w:rsidRPr="00BC5F8F">
        <w:rPr>
          <w:sz w:val="24"/>
          <w:szCs w:val="24"/>
        </w:rPr>
        <w:t>Fałszywkową</w:t>
      </w:r>
      <w:proofErr w:type="spellEnd"/>
      <w:r w:rsidRPr="00BC5F8F">
        <w:rPr>
          <w:sz w:val="24"/>
          <w:szCs w:val="24"/>
        </w:rPr>
        <w:t xml:space="preserve"> oraz że ich autentyczność, przed dostarczeniem do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Zamawiającego, została zweryfikowana</w:t>
      </w:r>
      <w:r>
        <w:rPr>
          <w:sz w:val="24"/>
          <w:szCs w:val="24"/>
        </w:rPr>
        <w:t>.</w:t>
      </w:r>
    </w:p>
    <w:p w14:paraId="4011FCE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 xml:space="preserve">80 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0D204D1D" w14:textId="77777777" w:rsidR="00B31445" w:rsidRDefault="00B31445" w:rsidP="00DE2A0C">
      <w:pPr>
        <w:jc w:val="center"/>
        <w:rPr>
          <w:sz w:val="24"/>
          <w:szCs w:val="24"/>
        </w:rPr>
      </w:pPr>
    </w:p>
    <w:p w14:paraId="2B3B1C8A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5C2AD28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zamówień i termin dostawy </w:t>
      </w:r>
    </w:p>
    <w:p w14:paraId="687994E5" w14:textId="77777777" w:rsidR="00B31445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>.dnia następnego po dniu  złożenia zamówienia w trybie określonym w ust. 3.</w:t>
      </w:r>
    </w:p>
    <w:p w14:paraId="1B520C54" w14:textId="77777777" w:rsidR="00B31445" w:rsidRPr="001B2358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35AFC503" w14:textId="77777777" w:rsidR="00B31445" w:rsidRPr="002A2D4B" w:rsidRDefault="00B31445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emailem na adres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3325DD68" w14:textId="77777777" w:rsidR="00B31445" w:rsidRDefault="00B31445" w:rsidP="002A2D4B">
      <w:pPr>
        <w:ind w:left="360"/>
        <w:jc w:val="both"/>
        <w:rPr>
          <w:sz w:val="24"/>
          <w:szCs w:val="24"/>
        </w:rPr>
      </w:pPr>
    </w:p>
    <w:p w14:paraId="4EABA60A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2A0D9D82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67604FD4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przypadku, gdy Wykonawca nie dostarczy przedmiotu umowy w terminie określonym w</w:t>
      </w:r>
      <w:r>
        <w:rPr>
          <w:sz w:val="24"/>
          <w:szCs w:val="24"/>
        </w:rPr>
        <w:t> </w:t>
      </w:r>
      <w:r w:rsidRPr="002A2D4B">
        <w:rPr>
          <w:sz w:val="24"/>
          <w:szCs w:val="24"/>
        </w:rPr>
        <w:t>§</w:t>
      </w:r>
      <w:r>
        <w:rPr>
          <w:sz w:val="24"/>
          <w:szCs w:val="24"/>
        </w:rPr>
        <w:t> 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(zakup </w:t>
      </w:r>
      <w:r w:rsidRPr="00263BC8">
        <w:rPr>
          <w:sz w:val="24"/>
          <w:szCs w:val="24"/>
        </w:rPr>
        <w:t>interwencyjn</w:t>
      </w:r>
      <w:r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Pr="00E165E0">
        <w:t xml:space="preserve"> </w:t>
      </w:r>
      <w:r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74E35C6B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515D5DFF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05EBD37C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>
        <w:rPr>
          <w:sz w:val="24"/>
          <w:szCs w:val="24"/>
        </w:rPr>
        <w:t xml:space="preserve">. Wykonawca wyraża zgodę na dokonanie potracenia tej kary umownej z bieżącymi należnościami Wykonawcy.  </w:t>
      </w:r>
    </w:p>
    <w:p w14:paraId="431CF957" w14:textId="77777777" w:rsidR="00B31445" w:rsidRDefault="00B31445" w:rsidP="009118AD">
      <w:pPr>
        <w:jc w:val="center"/>
        <w:rPr>
          <w:sz w:val="24"/>
          <w:szCs w:val="24"/>
        </w:rPr>
      </w:pPr>
    </w:p>
    <w:p w14:paraId="49964869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564BAC3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245DA3C8" w14:textId="77777777" w:rsidR="00B31445" w:rsidRPr="000A409E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3760FA6F" w14:textId="77777777" w:rsidR="00B31445" w:rsidRPr="000A409E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1E7458CE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lastRenderedPageBreak/>
        <w:t>brutto …….. PLN (słownie: …………………………………………………...) w tym należny podatek VAT.</w:t>
      </w:r>
    </w:p>
    <w:p w14:paraId="707FA090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6B3FAA52" w14:textId="77777777" w:rsidR="00B31445" w:rsidRPr="00292CD3" w:rsidRDefault="00B31445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04760F4B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</w:p>
    <w:p w14:paraId="40355B55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59FD905D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6F981A5F" w14:textId="77777777" w:rsidR="00B31445" w:rsidRPr="00D67A1A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39389F81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4C4BEE68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1805DDC1" w14:textId="77777777" w:rsidR="00B31445" w:rsidRPr="003C2C1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</w:t>
      </w:r>
      <w:r>
        <w:rPr>
          <w:sz w:val="24"/>
          <w:szCs w:val="24"/>
        </w:rPr>
        <w:t> </w:t>
      </w:r>
      <w:r w:rsidRPr="003C2C15">
        <w:rPr>
          <w:sz w:val="24"/>
          <w:szCs w:val="24"/>
        </w:rPr>
        <w:t>fakturze:</w:t>
      </w:r>
    </w:p>
    <w:p w14:paraId="34190404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3EBBCB32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456F0A6A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4FEF68C3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2E92DC07" w14:textId="07933445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dnia 11 marca 2004 r. o podatku od towarów i usług (tj. Dz. U. z </w:t>
      </w:r>
      <w:r w:rsidR="00A86AAB" w:rsidRPr="005B488C">
        <w:rPr>
          <w:sz w:val="24"/>
          <w:szCs w:val="24"/>
        </w:rPr>
        <w:t>20</w:t>
      </w:r>
      <w:r w:rsidR="00A86AAB">
        <w:rPr>
          <w:sz w:val="24"/>
          <w:szCs w:val="24"/>
        </w:rPr>
        <w:t>24</w:t>
      </w:r>
      <w:r w:rsidRPr="005B488C">
        <w:rPr>
          <w:sz w:val="24"/>
          <w:szCs w:val="24"/>
        </w:rPr>
        <w:t xml:space="preserve">, poz. </w:t>
      </w:r>
      <w:r w:rsidR="00A86AAB">
        <w:rPr>
          <w:sz w:val="24"/>
          <w:szCs w:val="24"/>
        </w:rPr>
        <w:t>361</w:t>
      </w:r>
      <w:r w:rsidRPr="005B488C">
        <w:rPr>
          <w:sz w:val="24"/>
          <w:szCs w:val="24"/>
        </w:rPr>
        <w:t>), zwanym dalej „białą lista podatników VAT”.</w:t>
      </w:r>
    </w:p>
    <w:p w14:paraId="530FD48E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Jeżeli podany przez Wykonawcę numer rachunku bankowego nie spełnia wymogów,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215A2786" w14:textId="77777777" w:rsidR="00B31445" w:rsidRPr="005B488C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tym </w:t>
      </w:r>
      <w:r w:rsidRPr="005B488C">
        <w:rPr>
          <w:sz w:val="24"/>
          <w:szCs w:val="24"/>
        </w:rPr>
        <w:lastRenderedPageBreak/>
        <w:t>fakcie Zamawiającego; w takim przypadku obowiązywał będzie termin płatności zgodny z umową, a ewentualne odsetki naliczane mogą być dopiero po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upływie 15 dni od dnia wpisania rachunku do danych Wykonawcy zawartych w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białej liście podatników VAT i poinformowania o tym Zamawiającego;</w:t>
      </w:r>
    </w:p>
    <w:p w14:paraId="1AAB14A7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3043FD65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3B5CE468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Wykonawcy na fakturze.</w:t>
      </w:r>
    </w:p>
    <w:p w14:paraId="75B34604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14:paraId="7991F84B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6FEF445D" w14:textId="77777777" w:rsidR="00B31445" w:rsidRPr="00E32A97" w:rsidRDefault="00B31445" w:rsidP="00076CCE">
      <w:pPr>
        <w:rPr>
          <w:sz w:val="24"/>
          <w:szCs w:val="24"/>
        </w:rPr>
      </w:pPr>
    </w:p>
    <w:p w14:paraId="491E8C03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3EE1C0B" w14:textId="77777777" w:rsidR="00B31445" w:rsidRDefault="00B31445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……………….do……………………..</w:t>
      </w:r>
    </w:p>
    <w:p w14:paraId="50B69A60" w14:textId="77777777" w:rsidR="00B31445" w:rsidRDefault="00B31445" w:rsidP="00076CCE">
      <w:pPr>
        <w:rPr>
          <w:sz w:val="24"/>
          <w:szCs w:val="24"/>
        </w:rPr>
      </w:pPr>
    </w:p>
    <w:p w14:paraId="084D408D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6B21560" w14:textId="77777777" w:rsidR="00B31445" w:rsidRDefault="00B31445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48EAC789" w14:textId="77777777" w:rsidR="00B31445" w:rsidRPr="00B05818" w:rsidRDefault="00B31445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71F5AD6E" w14:textId="77777777" w:rsidR="00B31445" w:rsidRDefault="00B31445" w:rsidP="00076CCE">
      <w:pPr>
        <w:rPr>
          <w:sz w:val="24"/>
          <w:szCs w:val="24"/>
        </w:rPr>
      </w:pPr>
    </w:p>
    <w:p w14:paraId="790B4CEB" w14:textId="77777777" w:rsidR="00B31445" w:rsidRDefault="00B31445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4192CC3B" w14:textId="77777777" w:rsidR="00B31445" w:rsidRDefault="00B31445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37B1CCD3" w14:textId="2B8B7B4D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Zamawiającego: </w:t>
      </w:r>
      <w:r w:rsidR="00041D1C" w:rsidRPr="00041D1C">
        <w:rPr>
          <w:sz w:val="24"/>
          <w:szCs w:val="24"/>
        </w:rPr>
        <w:t>Marcin Kozłowski</w:t>
      </w:r>
      <w:r>
        <w:rPr>
          <w:sz w:val="24"/>
          <w:szCs w:val="24"/>
        </w:rPr>
        <w:t xml:space="preserve">, tel. 068 3416326 lub </w:t>
      </w:r>
      <w:r w:rsidRPr="007F588E">
        <w:rPr>
          <w:sz w:val="24"/>
          <w:szCs w:val="24"/>
        </w:rPr>
        <w:t>068 3416300 wew. 300</w:t>
      </w:r>
    </w:p>
    <w:p w14:paraId="3B0B88E1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48EEB7E" w14:textId="77777777" w:rsidR="00B31445" w:rsidRDefault="00B31445" w:rsidP="00076CCE">
      <w:pPr>
        <w:rPr>
          <w:sz w:val="24"/>
          <w:szCs w:val="24"/>
        </w:rPr>
      </w:pPr>
    </w:p>
    <w:p w14:paraId="39ED0CC0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60F02A2" w14:textId="77777777" w:rsidR="00B31445" w:rsidRPr="00870746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18E4D560" w14:textId="77777777" w:rsidR="00B31445" w:rsidRPr="00F963AD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 xml:space="preserve">odstąpić od </w:t>
      </w:r>
      <w:r w:rsidRPr="00F963AD">
        <w:rPr>
          <w:sz w:val="24"/>
          <w:szCs w:val="24"/>
        </w:rPr>
        <w:t xml:space="preserve"> umow</w:t>
      </w:r>
      <w:r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1DDA7328" w14:textId="262888CC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dokonano zmian umowy z naruszeniem art. 454 i art. 455</w:t>
      </w:r>
      <w:r w:rsidR="00A86AAB">
        <w:rPr>
          <w:sz w:val="24"/>
          <w:szCs w:val="24"/>
        </w:rPr>
        <w:t xml:space="preserve"> </w:t>
      </w:r>
      <w:r w:rsidR="00A86AAB" w:rsidRPr="004A4635">
        <w:rPr>
          <w:sz w:val="24"/>
          <w:szCs w:val="24"/>
        </w:rPr>
        <w:t>ustawy – Prawo zamówień publicznych</w:t>
      </w:r>
      <w:r w:rsidRPr="00292CD3">
        <w:rPr>
          <w:sz w:val="24"/>
          <w:szCs w:val="24"/>
        </w:rPr>
        <w:t>,</w:t>
      </w:r>
      <w:r>
        <w:rPr>
          <w:sz w:val="24"/>
          <w:szCs w:val="24"/>
        </w:rPr>
        <w:t xml:space="preserve"> w takim przypadku </w:t>
      </w:r>
      <w:r w:rsidRPr="00AC40E9">
        <w:rPr>
          <w:sz w:val="24"/>
          <w:szCs w:val="24"/>
        </w:rPr>
        <w:t>Zamawiający odstępuje od umowy w części, której zmiana dotyczy</w:t>
      </w:r>
      <w:r>
        <w:rPr>
          <w:sz w:val="24"/>
          <w:szCs w:val="24"/>
        </w:rPr>
        <w:t>;</w:t>
      </w:r>
    </w:p>
    <w:p w14:paraId="6080909C" w14:textId="55964D7E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Wykonawca w chwili zawarcia umowy podlegał wykluczeniu na podstawie art. 108</w:t>
      </w:r>
      <w:r w:rsidR="00A86AAB">
        <w:rPr>
          <w:sz w:val="24"/>
          <w:szCs w:val="24"/>
        </w:rPr>
        <w:t xml:space="preserve"> </w:t>
      </w:r>
      <w:r w:rsidR="00A86AAB" w:rsidRPr="004A4635">
        <w:rPr>
          <w:sz w:val="24"/>
          <w:szCs w:val="24"/>
        </w:rPr>
        <w:t>ustawy – Prawo zamówień p</w:t>
      </w:r>
      <w:bookmarkStart w:id="1" w:name="_GoBack"/>
      <w:bookmarkEnd w:id="1"/>
      <w:r w:rsidR="00A86AAB" w:rsidRPr="004A4635">
        <w:rPr>
          <w:sz w:val="24"/>
          <w:szCs w:val="24"/>
        </w:rPr>
        <w:t>ublicznych</w:t>
      </w:r>
      <w:r w:rsidRPr="00292CD3">
        <w:rPr>
          <w:sz w:val="24"/>
          <w:szCs w:val="24"/>
        </w:rPr>
        <w:t>,</w:t>
      </w:r>
    </w:p>
    <w:p w14:paraId="3F388AA9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lastRenderedPageBreak/>
        <w:t>Trybunał Sprawiedliwości Unii Europejskiej stwierdził, w ramach procedury przewidzianej w art. 258 Traktatu o Funkcjonowaniu Unii Europejskiej, że  Rzeczpospolita Polska uchybiła zobowiązaniom, które ciążą na niej na mocy Traktatów, dyrektywy 2014/24/UE i dyrektywy 2014/25/UE i dyrektywy 2009/81/WE, z uwagi na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to, że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Zamawiający udzielił zamówienia z naruszeniem przepisów prawa Unii Europejskiej.</w:t>
      </w:r>
    </w:p>
    <w:p w14:paraId="772C5500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130FE8A4" w14:textId="77777777" w:rsidR="00B31445" w:rsidRDefault="00B31445" w:rsidP="009118AD">
      <w:pPr>
        <w:jc w:val="both"/>
        <w:rPr>
          <w:sz w:val="24"/>
          <w:szCs w:val="24"/>
        </w:rPr>
      </w:pPr>
    </w:p>
    <w:p w14:paraId="645CA754" w14:textId="77777777" w:rsidR="00B3144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18C33DB" w14:textId="77777777" w:rsidR="00B31445" w:rsidRPr="004A463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0AAE3972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58DE7892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69C44EAE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2B0B5AA7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6DA192A8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7B6026D1" w14:textId="7DD54168" w:rsidR="00561D94" w:rsidRDefault="00B31445" w:rsidP="00561D9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489BACC3" w14:textId="77777777" w:rsidR="00561D94" w:rsidRPr="00561D94" w:rsidRDefault="00561D94" w:rsidP="00561D94">
      <w:pPr>
        <w:pStyle w:val="Akapitzlist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Zamawiający dopuszcza możliwość zmiany wynagrodzenia Wykonawcy w przypadku zmiany cen materiałów lub kosztów związanych z realizacją zamówienia (waloryzacja). Zamawiający określa, że: </w:t>
      </w:r>
    </w:p>
    <w:p w14:paraId="173F858B" w14:textId="73E1CA9B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7AF2E1A9" w14:textId="68E11A5F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52C80B20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5F5FB8D8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pierwsza waloryzacja może nastąpić nie wcześniej, niż po upływie 6 miesięcy obowiązywania umowy; </w:t>
      </w:r>
    </w:p>
    <w:p w14:paraId="764317B9" w14:textId="13CCDC3B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wynagrodzenie może podlegać waloryzacji, gdy wskaźnik wzrostu cen towarów i usług konsumpcyjnych za kolejne dwa kwartały przekroczy </w:t>
      </w:r>
      <w:r w:rsidR="00BC23F9">
        <w:rPr>
          <w:sz w:val="24"/>
          <w:szCs w:val="24"/>
        </w:rPr>
        <w:t>5</w:t>
      </w:r>
      <w:r w:rsidRPr="00561D94">
        <w:rPr>
          <w:sz w:val="24"/>
          <w:szCs w:val="24"/>
        </w:rPr>
        <w:t xml:space="preserve">,5 %, </w:t>
      </w:r>
    </w:p>
    <w:p w14:paraId="06F20B92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waloryzacja nastąpi na podstawie zwartego przez strony aneksu do umowy, </w:t>
      </w:r>
    </w:p>
    <w:p w14:paraId="0EB2A128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lastRenderedPageBreak/>
        <w:t>waloryzacja będzie odbywać się w oparciu o wskaźnik zmiany cen materiałów lub kosztów związanych z realizacją zamówienia wykazany przez stronę domagającą się 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75DD2916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 przypadku zwiększenia wynagrodzenia, wynagrodzenie będzie podlegało waloryzacji maksymalnie do 20% wynagrodzenia, o którym mowa w § 8 umowy, </w:t>
      </w:r>
    </w:p>
    <w:p w14:paraId="407E1B9E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postanowień umownych w zakresie waloryzacji zwiększającej wynagrodzenie wykonawcy nie stosuje się od chwili osiągnięcia limitu, o którym mowa powyżej, </w:t>
      </w:r>
    </w:p>
    <w:p w14:paraId="40F64228" w14:textId="48D14426" w:rsid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zmiana wysokości wynagrodzenia opisana w niniejszym ustępie następuje w przypadku ziszczenia się powyższych warunków.</w:t>
      </w:r>
    </w:p>
    <w:p w14:paraId="686562B9" w14:textId="7350A437" w:rsidR="00B31445" w:rsidRPr="004A4635" w:rsidRDefault="00561D94" w:rsidP="00561D9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31445" w:rsidRPr="004A4635">
        <w:rPr>
          <w:sz w:val="24"/>
          <w:szCs w:val="24"/>
        </w:rPr>
        <w:t>Nie stanowią zmiany umowy w rozumieniu art. 455 ustawy:</w:t>
      </w:r>
    </w:p>
    <w:p w14:paraId="1489488C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71B0E791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b) zmiana danych związanych z obsługą </w:t>
      </w:r>
      <w:proofErr w:type="spellStart"/>
      <w:r w:rsidRPr="004A4635">
        <w:rPr>
          <w:sz w:val="24"/>
          <w:szCs w:val="24"/>
        </w:rPr>
        <w:t>administracyjno</w:t>
      </w:r>
      <w:proofErr w:type="spellEnd"/>
      <w:r w:rsidRPr="004A4635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2AB0952C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53577740" w14:textId="77777777" w:rsidR="00B31445" w:rsidRPr="00B866C2" w:rsidRDefault="00B31445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5D86A9EA" w14:textId="28F91E6A" w:rsidR="00B31445" w:rsidRPr="00B866C2" w:rsidRDefault="00B31445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>
        <w:rPr>
          <w:sz w:val="24"/>
          <w:szCs w:val="24"/>
        </w:rPr>
        <w:t>trudne do przewidzenia, którego</w:t>
      </w:r>
      <w:r w:rsidRPr="00B866C2">
        <w:rPr>
          <w:sz w:val="24"/>
          <w:szCs w:val="24"/>
        </w:rPr>
        <w:t xml:space="preserve"> skutkom nie dało się zapobiec (lub było by to nadmiernie utrudnione) – np. klęski żywiołowe, wojny, pożary, strajki generalne, zamieszki, epidemie. Powołanie się przez Stronę na siłę wyższą wymaga dochowania </w:t>
      </w:r>
      <w:r>
        <w:rPr>
          <w:sz w:val="24"/>
          <w:szCs w:val="24"/>
        </w:rPr>
        <w:t>poinformowania drugiej Strony o fakcie wystąpienia siły wyższej i wskazania jej wpływu na realizację umowy. Za siłę wyższą Strony uważać będą również znan</w:t>
      </w:r>
      <w:r w:rsidR="00561D94">
        <w:rPr>
          <w:sz w:val="24"/>
          <w:szCs w:val="24"/>
        </w:rPr>
        <w:t>ą</w:t>
      </w:r>
      <w:r>
        <w:rPr>
          <w:sz w:val="24"/>
          <w:szCs w:val="24"/>
        </w:rPr>
        <w:t xml:space="preserve"> w chwili zawarcia umowy</w:t>
      </w:r>
      <w:r w:rsidR="00561D94">
        <w:rPr>
          <w:sz w:val="24"/>
          <w:szCs w:val="24"/>
        </w:rPr>
        <w:t xml:space="preserve"> </w:t>
      </w:r>
      <w:r>
        <w:rPr>
          <w:sz w:val="24"/>
          <w:szCs w:val="24"/>
        </w:rPr>
        <w:t>wojnę na Ukrainie, o ile zdarzeni</w:t>
      </w:r>
      <w:r w:rsidR="00561D94">
        <w:rPr>
          <w:sz w:val="24"/>
          <w:szCs w:val="24"/>
        </w:rPr>
        <w:t>e</w:t>
      </w:r>
      <w:r>
        <w:rPr>
          <w:sz w:val="24"/>
          <w:szCs w:val="24"/>
        </w:rPr>
        <w:t xml:space="preserve"> te będ</w:t>
      </w:r>
      <w:r w:rsidR="00561D94">
        <w:rPr>
          <w:sz w:val="24"/>
          <w:szCs w:val="24"/>
        </w:rPr>
        <w:t>zie</w:t>
      </w:r>
      <w:r>
        <w:rPr>
          <w:sz w:val="24"/>
          <w:szCs w:val="24"/>
        </w:rPr>
        <w:t xml:space="preserve"> mieć wpływ na realizację umowy. </w:t>
      </w:r>
    </w:p>
    <w:p w14:paraId="123163C8" w14:textId="77777777" w:rsidR="00B31445" w:rsidRDefault="00B31445" w:rsidP="002640B9">
      <w:pPr>
        <w:jc w:val="center"/>
        <w:rPr>
          <w:sz w:val="24"/>
          <w:szCs w:val="24"/>
        </w:rPr>
      </w:pPr>
    </w:p>
    <w:p w14:paraId="0BCDA71B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6B907A2B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20ABA8C7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>
        <w:rPr>
          <w:sz w:val="24"/>
          <w:szCs w:val="24"/>
        </w:rPr>
        <w:t>zwłoki, nie więcej niż 30% wartości towaru, którego dostawa uległa zwłoce</w:t>
      </w:r>
      <w:r w:rsidRPr="00C77AF2">
        <w:rPr>
          <w:sz w:val="24"/>
          <w:szCs w:val="24"/>
        </w:rPr>
        <w:t>.</w:t>
      </w:r>
    </w:p>
    <w:p w14:paraId="74769628" w14:textId="77777777" w:rsidR="00B31445" w:rsidRPr="00C77AF2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046B81C2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2B5DA175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4207BEE6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3E335CA4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Kary umowne mogą być potrącane z należnego wynagrodzenia Wykonawcy. </w:t>
      </w:r>
    </w:p>
    <w:p w14:paraId="5375C64F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>
        <w:rPr>
          <w:sz w:val="24"/>
          <w:szCs w:val="24"/>
        </w:rPr>
        <w:t>dostawcy</w:t>
      </w:r>
      <w:r w:rsidRPr="001B2358">
        <w:rPr>
          <w:sz w:val="24"/>
          <w:szCs w:val="24"/>
        </w:rPr>
        <w:t xml:space="preserve"> (w tym kosztów dostawy) a cenie wynikającej z Formularza cenowego. </w:t>
      </w:r>
    </w:p>
    <w:p w14:paraId="6845B085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Łączna wysokość kar umownych zapłaconych przez Stronę nie może przekroczyć wartości umowy.  </w:t>
      </w:r>
    </w:p>
    <w:p w14:paraId="5491C6C4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 na zasadach ogólnych.  </w:t>
      </w:r>
    </w:p>
    <w:p w14:paraId="77832EFB" w14:textId="77777777" w:rsidR="00B31445" w:rsidRPr="001B2358" w:rsidRDefault="00B31445" w:rsidP="003E26F8">
      <w:pPr>
        <w:jc w:val="center"/>
        <w:rPr>
          <w:sz w:val="24"/>
          <w:szCs w:val="24"/>
        </w:rPr>
      </w:pPr>
    </w:p>
    <w:p w14:paraId="7EAE54F5" w14:textId="77777777" w:rsidR="00B31445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00FE2BED" w14:textId="77777777" w:rsidR="00B31445" w:rsidRPr="00817D71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31E7CC62" w14:textId="77777777" w:rsidR="00B31445" w:rsidRDefault="00B31445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2498A8AA" w14:textId="77777777" w:rsidR="00B31445" w:rsidRDefault="00B31445" w:rsidP="00AB3C18">
      <w:pPr>
        <w:jc w:val="both"/>
        <w:rPr>
          <w:sz w:val="24"/>
          <w:szCs w:val="24"/>
        </w:rPr>
      </w:pPr>
    </w:p>
    <w:p w14:paraId="0F8B57AB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6FAEE50A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2395B5BF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11 września 2019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416A1B0E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1E9CCA8B" w14:textId="77777777" w:rsidR="00B31445" w:rsidRDefault="00B31445" w:rsidP="00712604">
      <w:pPr>
        <w:ind w:left="360" w:hanging="360"/>
        <w:jc w:val="both"/>
        <w:rPr>
          <w:sz w:val="24"/>
          <w:szCs w:val="24"/>
        </w:rPr>
      </w:pPr>
    </w:p>
    <w:p w14:paraId="001303E7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74895A61" w14:textId="77777777" w:rsidR="00B31445" w:rsidRDefault="00B31445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545D348C" w14:textId="77777777" w:rsidR="00B31445" w:rsidRDefault="00B31445" w:rsidP="00025468">
      <w:pPr>
        <w:jc w:val="both"/>
        <w:rPr>
          <w:sz w:val="24"/>
          <w:szCs w:val="24"/>
        </w:rPr>
      </w:pPr>
    </w:p>
    <w:p w14:paraId="16B5C956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56F99FFD" w14:textId="77777777" w:rsidR="00B31445" w:rsidRDefault="00B31445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417B8C25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6</w:t>
      </w:r>
    </w:p>
    <w:p w14:paraId="3BBC3C1C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3F5AE1C0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1C936BF4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14:paraId="5EA12404" w14:textId="77777777" w:rsidR="00B31445" w:rsidRDefault="00B31445" w:rsidP="00076CCE">
      <w:pPr>
        <w:rPr>
          <w:sz w:val="24"/>
          <w:szCs w:val="24"/>
        </w:rPr>
      </w:pPr>
    </w:p>
    <w:p w14:paraId="66EF8604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0DF53C1F" w14:textId="77777777" w:rsidR="00B31445" w:rsidRDefault="00B31445" w:rsidP="00DB0468"/>
    <w:sectPr w:rsidR="00B31445" w:rsidSect="0056719C">
      <w:footerReference w:type="default" r:id="rId7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6BF2" w14:textId="77777777" w:rsidR="00B31445" w:rsidRDefault="00B31445">
      <w:r>
        <w:separator/>
      </w:r>
    </w:p>
  </w:endnote>
  <w:endnote w:type="continuationSeparator" w:id="0">
    <w:p w14:paraId="44BDE007" w14:textId="77777777" w:rsidR="00B31445" w:rsidRDefault="00B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07E" w14:textId="77777777" w:rsidR="00B31445" w:rsidRDefault="00B31445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1E9BCB" w14:textId="77777777" w:rsidR="00B31445" w:rsidRDefault="00B31445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1D9F" w14:textId="77777777" w:rsidR="00B31445" w:rsidRDefault="00B31445">
      <w:r>
        <w:separator/>
      </w:r>
    </w:p>
  </w:footnote>
  <w:footnote w:type="continuationSeparator" w:id="0">
    <w:p w14:paraId="2F82A2A8" w14:textId="77777777" w:rsidR="00B31445" w:rsidRDefault="00B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82639EA"/>
    <w:multiLevelType w:val="hybridMultilevel"/>
    <w:tmpl w:val="CD98B8EC"/>
    <w:lvl w:ilvl="0" w:tplc="3AEE5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7"/>
  </w:num>
  <w:num w:numId="5">
    <w:abstractNumId w:val="18"/>
  </w:num>
  <w:num w:numId="6">
    <w:abstractNumId w:val="4"/>
  </w:num>
  <w:num w:numId="7">
    <w:abstractNumId w:val="27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0"/>
  </w:num>
  <w:num w:numId="13">
    <w:abstractNumId w:val="33"/>
  </w:num>
  <w:num w:numId="14">
    <w:abstractNumId w:val="22"/>
  </w:num>
  <w:num w:numId="15">
    <w:abstractNumId w:val="11"/>
  </w:num>
  <w:num w:numId="16">
    <w:abstractNumId w:val="30"/>
  </w:num>
  <w:num w:numId="17">
    <w:abstractNumId w:val="26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1"/>
  </w:num>
  <w:num w:numId="25">
    <w:abstractNumId w:val="13"/>
  </w:num>
  <w:num w:numId="26">
    <w:abstractNumId w:val="32"/>
  </w:num>
  <w:num w:numId="27">
    <w:abstractNumId w:val="31"/>
  </w:num>
  <w:num w:numId="28">
    <w:abstractNumId w:val="23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28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4BB"/>
    <w:rsid w:val="000248FE"/>
    <w:rsid w:val="00025468"/>
    <w:rsid w:val="000322D7"/>
    <w:rsid w:val="000326D3"/>
    <w:rsid w:val="00033640"/>
    <w:rsid w:val="00041A3C"/>
    <w:rsid w:val="00041D1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2179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CE9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BC8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4A1B"/>
    <w:rsid w:val="002C5A2D"/>
    <w:rsid w:val="002D1633"/>
    <w:rsid w:val="002D28F4"/>
    <w:rsid w:val="002D6854"/>
    <w:rsid w:val="002D7255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0DA5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191E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67F1"/>
    <w:rsid w:val="003D7663"/>
    <w:rsid w:val="003E26F8"/>
    <w:rsid w:val="003E7D34"/>
    <w:rsid w:val="004005F7"/>
    <w:rsid w:val="00401644"/>
    <w:rsid w:val="00401E1F"/>
    <w:rsid w:val="00402737"/>
    <w:rsid w:val="004063A1"/>
    <w:rsid w:val="0041271F"/>
    <w:rsid w:val="004145F4"/>
    <w:rsid w:val="00417503"/>
    <w:rsid w:val="00417C5B"/>
    <w:rsid w:val="00433033"/>
    <w:rsid w:val="00435735"/>
    <w:rsid w:val="00436983"/>
    <w:rsid w:val="00440AD8"/>
    <w:rsid w:val="004436C2"/>
    <w:rsid w:val="00447CCC"/>
    <w:rsid w:val="00452163"/>
    <w:rsid w:val="00452626"/>
    <w:rsid w:val="00462801"/>
    <w:rsid w:val="004641CB"/>
    <w:rsid w:val="00466A6A"/>
    <w:rsid w:val="0047091E"/>
    <w:rsid w:val="00473D66"/>
    <w:rsid w:val="00473EEB"/>
    <w:rsid w:val="0047612F"/>
    <w:rsid w:val="0048481A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1D94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942AA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3BC4"/>
    <w:rsid w:val="005F789D"/>
    <w:rsid w:val="006009F4"/>
    <w:rsid w:val="0060358E"/>
    <w:rsid w:val="00604332"/>
    <w:rsid w:val="0060472A"/>
    <w:rsid w:val="00605F72"/>
    <w:rsid w:val="00621FF4"/>
    <w:rsid w:val="0062470D"/>
    <w:rsid w:val="006260D2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1864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0859"/>
    <w:rsid w:val="006F387A"/>
    <w:rsid w:val="006F4FF8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173E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C7509"/>
    <w:rsid w:val="007E02B2"/>
    <w:rsid w:val="007E0572"/>
    <w:rsid w:val="007E1DA2"/>
    <w:rsid w:val="007E3126"/>
    <w:rsid w:val="007F37C0"/>
    <w:rsid w:val="007F4A26"/>
    <w:rsid w:val="007F588E"/>
    <w:rsid w:val="007F5C66"/>
    <w:rsid w:val="007F6143"/>
    <w:rsid w:val="007F6C1F"/>
    <w:rsid w:val="00805D0A"/>
    <w:rsid w:val="00812F04"/>
    <w:rsid w:val="00817D71"/>
    <w:rsid w:val="00823024"/>
    <w:rsid w:val="00823650"/>
    <w:rsid w:val="00831483"/>
    <w:rsid w:val="00837901"/>
    <w:rsid w:val="008405D9"/>
    <w:rsid w:val="00845F01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E7F8A"/>
    <w:rsid w:val="008F2C60"/>
    <w:rsid w:val="008F7E21"/>
    <w:rsid w:val="0090152A"/>
    <w:rsid w:val="009033CA"/>
    <w:rsid w:val="00904DF0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87698"/>
    <w:rsid w:val="00995DA3"/>
    <w:rsid w:val="00996808"/>
    <w:rsid w:val="0099789D"/>
    <w:rsid w:val="009A1E4D"/>
    <w:rsid w:val="009A2E9C"/>
    <w:rsid w:val="009A39EE"/>
    <w:rsid w:val="009A40F0"/>
    <w:rsid w:val="009A75E2"/>
    <w:rsid w:val="009B0F69"/>
    <w:rsid w:val="009B5129"/>
    <w:rsid w:val="009B7B16"/>
    <w:rsid w:val="009C71CC"/>
    <w:rsid w:val="009D07A7"/>
    <w:rsid w:val="009D184B"/>
    <w:rsid w:val="009D4B23"/>
    <w:rsid w:val="009E2944"/>
    <w:rsid w:val="009E5656"/>
    <w:rsid w:val="009F1668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86AAB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447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1445"/>
    <w:rsid w:val="00B32701"/>
    <w:rsid w:val="00B33C7A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23F9"/>
    <w:rsid w:val="00BC314E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16393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64C67"/>
    <w:rsid w:val="00C724F7"/>
    <w:rsid w:val="00C7404C"/>
    <w:rsid w:val="00C7642F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45B7"/>
    <w:rsid w:val="00CF5962"/>
    <w:rsid w:val="00D0659C"/>
    <w:rsid w:val="00D109CE"/>
    <w:rsid w:val="00D12438"/>
    <w:rsid w:val="00D14AC4"/>
    <w:rsid w:val="00D20377"/>
    <w:rsid w:val="00D2254B"/>
    <w:rsid w:val="00D26E32"/>
    <w:rsid w:val="00D32462"/>
    <w:rsid w:val="00D349D0"/>
    <w:rsid w:val="00D3503F"/>
    <w:rsid w:val="00D44957"/>
    <w:rsid w:val="00D45758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D23C6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264FB"/>
    <w:rsid w:val="00E30FB5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97502"/>
    <w:rsid w:val="00EB77BB"/>
    <w:rsid w:val="00EB7EE0"/>
    <w:rsid w:val="00EC00AB"/>
    <w:rsid w:val="00EC5867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57921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30081"/>
  <w15:docId w15:val="{F6BB9841-C33B-44ED-9815-B279540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CC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nyWeb">
    <w:name w:val="Normal (Web)"/>
    <w:basedOn w:val="Normalny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uiPriority w:val="99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C22B8586</Template>
  <TotalTime>6</TotalTime>
  <Pages>8</Pages>
  <Words>3034</Words>
  <Characters>19197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Justyna Wójtowicz</cp:lastModifiedBy>
  <cp:revision>3</cp:revision>
  <cp:lastPrinted>2018-03-29T06:47:00Z</cp:lastPrinted>
  <dcterms:created xsi:type="dcterms:W3CDTF">2024-07-10T13:00:00Z</dcterms:created>
  <dcterms:modified xsi:type="dcterms:W3CDTF">2024-07-11T05:51:00Z</dcterms:modified>
</cp:coreProperties>
</file>