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4A7A8C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A7A8C">
        <w:rPr>
          <w:rFonts w:ascii="Arial" w:hAnsi="Arial" w:cs="Arial"/>
          <w:color w:val="000000"/>
          <w:sz w:val="20"/>
          <w:szCs w:val="20"/>
        </w:rPr>
        <w:t>Gniezno, dn</w:t>
      </w:r>
      <w:r w:rsidR="004B6664" w:rsidRPr="004A7A8C">
        <w:rPr>
          <w:rFonts w:ascii="Arial" w:hAnsi="Arial" w:cs="Arial"/>
          <w:color w:val="000000"/>
          <w:sz w:val="20"/>
          <w:szCs w:val="20"/>
        </w:rPr>
        <w:t xml:space="preserve">. </w:t>
      </w:r>
      <w:r w:rsidR="00A204E8" w:rsidRPr="004A7A8C">
        <w:rPr>
          <w:rFonts w:ascii="Arial" w:hAnsi="Arial" w:cs="Arial"/>
          <w:color w:val="000000"/>
          <w:sz w:val="20"/>
          <w:szCs w:val="20"/>
        </w:rPr>
        <w:t>30</w:t>
      </w:r>
      <w:r w:rsidRPr="004A7A8C">
        <w:rPr>
          <w:rFonts w:ascii="Arial" w:hAnsi="Arial" w:cs="Arial"/>
          <w:color w:val="000000"/>
          <w:sz w:val="20"/>
          <w:szCs w:val="20"/>
        </w:rPr>
        <w:t>.</w:t>
      </w:r>
      <w:r w:rsidR="003F1B74" w:rsidRPr="004A7A8C">
        <w:rPr>
          <w:rFonts w:ascii="Arial" w:hAnsi="Arial" w:cs="Arial"/>
          <w:color w:val="000000"/>
          <w:sz w:val="20"/>
          <w:szCs w:val="20"/>
        </w:rPr>
        <w:t>0</w:t>
      </w:r>
      <w:r w:rsidR="002A325F" w:rsidRPr="004A7A8C">
        <w:rPr>
          <w:rFonts w:ascii="Arial" w:hAnsi="Arial" w:cs="Arial"/>
          <w:color w:val="000000"/>
          <w:sz w:val="20"/>
          <w:szCs w:val="20"/>
        </w:rPr>
        <w:t>6</w:t>
      </w:r>
      <w:r w:rsidRPr="004A7A8C">
        <w:rPr>
          <w:rFonts w:ascii="Arial" w:hAnsi="Arial" w:cs="Arial"/>
          <w:color w:val="000000"/>
          <w:sz w:val="20"/>
          <w:szCs w:val="20"/>
        </w:rPr>
        <w:t>.2023</w:t>
      </w:r>
      <w:r w:rsidR="0057053A" w:rsidRPr="004A7A8C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57053A" w:rsidRPr="004A7A8C" w:rsidRDefault="0057053A" w:rsidP="0057053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4A7A8C">
        <w:rPr>
          <w:rFonts w:ascii="Arial" w:hAnsi="Arial" w:cs="Arial"/>
          <w:sz w:val="20"/>
          <w:szCs w:val="20"/>
        </w:rPr>
        <w:t xml:space="preserve">Nr sprawy </w:t>
      </w:r>
      <w:r w:rsidR="00330D15" w:rsidRPr="004A7A8C">
        <w:rPr>
          <w:rFonts w:ascii="Arial" w:hAnsi="Arial" w:cs="Arial"/>
          <w:i/>
          <w:iCs/>
          <w:sz w:val="20"/>
          <w:szCs w:val="20"/>
        </w:rPr>
        <w:t>DZP.240.17</w:t>
      </w:r>
      <w:r w:rsidR="000F0674" w:rsidRPr="004A7A8C">
        <w:rPr>
          <w:rFonts w:ascii="Arial" w:hAnsi="Arial" w:cs="Arial"/>
          <w:i/>
          <w:iCs/>
          <w:sz w:val="20"/>
          <w:szCs w:val="20"/>
        </w:rPr>
        <w:t>.2023</w:t>
      </w:r>
    </w:p>
    <w:p w:rsidR="0057053A" w:rsidRPr="004A7A8C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3061F6" w:rsidRPr="004A7A8C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  <w:sz w:val="20"/>
          <w:szCs w:val="20"/>
        </w:rPr>
      </w:pPr>
    </w:p>
    <w:p w:rsidR="00B40213" w:rsidRPr="004A7A8C" w:rsidRDefault="00B40213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40213" w:rsidRPr="004A7A8C" w:rsidRDefault="0057053A" w:rsidP="00B40213">
      <w:pPr>
        <w:spacing w:line="276" w:lineRule="auto"/>
        <w:ind w:left="6237"/>
        <w:rPr>
          <w:rFonts w:ascii="Arial" w:hAnsi="Arial" w:cs="Arial"/>
          <w:b/>
          <w:i/>
          <w:color w:val="000000"/>
          <w:sz w:val="20"/>
          <w:szCs w:val="20"/>
        </w:rPr>
      </w:pPr>
      <w:r w:rsidRPr="004A7A8C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:rsidR="00B40213" w:rsidRPr="004A7A8C" w:rsidRDefault="00B40213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437E" w:rsidRPr="004A7A8C" w:rsidRDefault="0067437E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4A7A8C" w:rsidRDefault="004A7A8C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A7A8C">
        <w:rPr>
          <w:rFonts w:ascii="Arial" w:hAnsi="Arial" w:cs="Arial"/>
          <w:b/>
          <w:bCs/>
          <w:color w:val="000000"/>
          <w:sz w:val="20"/>
          <w:szCs w:val="20"/>
        </w:rPr>
        <w:t>WYJAŚNIENIA</w:t>
      </w:r>
    </w:p>
    <w:p w:rsidR="004A7A8C" w:rsidRPr="004A7A8C" w:rsidRDefault="004A7A8C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4A7A8C" w:rsidRDefault="008C7110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A7A8C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:rsidR="0057053A" w:rsidRPr="004A7A8C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7437E" w:rsidRPr="004A7A8C" w:rsidRDefault="0057053A" w:rsidP="001B1A22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4A7A8C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330D15" w:rsidRPr="004A7A8C">
        <w:rPr>
          <w:rFonts w:ascii="Arial" w:hAnsi="Arial" w:cs="Arial"/>
          <w:i/>
          <w:color w:val="000000"/>
          <w:sz w:val="18"/>
          <w:szCs w:val="18"/>
        </w:rPr>
        <w:t>DZP.240.17.2023 – Dostawy środków dezynfekcyjnych do sprzętu medycznego, narzędzi oraz powierzchni</w:t>
      </w:r>
    </w:p>
    <w:p w:rsidR="00330D15" w:rsidRPr="004A7A8C" w:rsidRDefault="00330D15" w:rsidP="001B1A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7A8C" w:rsidRPr="004A7A8C" w:rsidRDefault="004A7A8C" w:rsidP="001B1A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61A51" w:rsidRPr="004A7A8C" w:rsidRDefault="006E6263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7A8C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3F1B74" w:rsidRPr="004A7A8C" w:rsidRDefault="003F1B74" w:rsidP="00CF78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17F89" w:rsidRPr="004A7A8C" w:rsidRDefault="00917F89" w:rsidP="00CF78B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30D15" w:rsidRPr="004A7A8C" w:rsidRDefault="00330D15" w:rsidP="00330D1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A7A8C">
        <w:rPr>
          <w:rFonts w:ascii="Arial" w:hAnsi="Arial" w:cs="Arial"/>
          <w:bCs/>
          <w:sz w:val="20"/>
          <w:szCs w:val="20"/>
        </w:rPr>
        <w:t xml:space="preserve">Pytanie 1. dot. Zadanie 1 poz. 2 </w:t>
      </w:r>
    </w:p>
    <w:p w:rsidR="00330D15" w:rsidRPr="004A7A8C" w:rsidRDefault="00330D15" w:rsidP="00330D1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A7A8C">
        <w:rPr>
          <w:rFonts w:ascii="Arial" w:hAnsi="Arial" w:cs="Arial"/>
          <w:bCs/>
          <w:sz w:val="20"/>
          <w:szCs w:val="20"/>
        </w:rPr>
        <w:t xml:space="preserve">Czy Zamawiający wymaga preparatu chlorowego w tabletkach na bazie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NaDCC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, bez zawartości kwasów organicznych o obojętnym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pH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 roztworu (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pH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 7.0); czas i spektrum działania: działający na bakterie,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Tbc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M.tuberculosis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>), wirusy (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Adeno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, Polio), grzyby, i spory (Clostridium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difficile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rybotyp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 027 wg EN 13704 </w:t>
      </w:r>
      <w:r w:rsidR="008D1006">
        <w:rPr>
          <w:rFonts w:ascii="Arial" w:hAnsi="Arial" w:cs="Arial"/>
          <w:bCs/>
          <w:sz w:val="20"/>
          <w:szCs w:val="20"/>
        </w:rPr>
        <w:br/>
      </w:r>
      <w:r w:rsidRPr="004A7A8C">
        <w:rPr>
          <w:rFonts w:ascii="Arial" w:hAnsi="Arial" w:cs="Arial"/>
          <w:bCs/>
          <w:sz w:val="20"/>
          <w:szCs w:val="20"/>
        </w:rPr>
        <w:t xml:space="preserve">w warunkach wysokiego obciążenia białkowego z dodatkiem erytrocytów baranich ( 0,3%))  -  do 15min. przeznaczony do dezynfekcji dużych powierzchni zmywalnych, również obciążonych materiałem organicznym jak i służący do zalewania plam krwi; posiadający atest PZH HŻ (lub równoważny) do dezynfekcji powierzchni mających kontakt z żywnością; wymagane oznakowane miarki do sporządzania roztworu; czas aktywności roztworu roboczego 24 godziny (poparty badaniami); masa tabletki 2,72g; opakowanie 300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tabl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>?</w:t>
      </w:r>
    </w:p>
    <w:p w:rsidR="00330D15" w:rsidRPr="004A7A8C" w:rsidRDefault="00330D15" w:rsidP="00330D1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7A8C">
        <w:rPr>
          <w:rFonts w:ascii="Arial" w:hAnsi="Arial" w:cs="Arial"/>
          <w:b/>
          <w:bCs/>
          <w:sz w:val="20"/>
          <w:szCs w:val="20"/>
        </w:rPr>
        <w:t xml:space="preserve">Ad. 1 </w:t>
      </w:r>
      <w:r w:rsidR="00A204E8" w:rsidRPr="004A7A8C">
        <w:rPr>
          <w:rFonts w:ascii="Arial" w:hAnsi="Arial" w:cs="Arial"/>
          <w:b/>
          <w:bCs/>
          <w:sz w:val="20"/>
          <w:szCs w:val="20"/>
        </w:rPr>
        <w:t>Zgodnie z zapisami SWZ, preparat o wymaganym składzie i zastosowaniu.</w:t>
      </w:r>
    </w:p>
    <w:p w:rsidR="00330D15" w:rsidRPr="004A7A8C" w:rsidRDefault="00330D15" w:rsidP="00330D1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A7A8C">
        <w:rPr>
          <w:rFonts w:ascii="Arial" w:hAnsi="Arial" w:cs="Arial"/>
          <w:bCs/>
          <w:sz w:val="20"/>
          <w:szCs w:val="20"/>
        </w:rPr>
        <w:t xml:space="preserve">Pytanie 2. dot. Zadanie 1 poz. 3, 4 i 10 </w:t>
      </w:r>
    </w:p>
    <w:p w:rsidR="00330D15" w:rsidRPr="004A7A8C" w:rsidRDefault="00330D15" w:rsidP="00330D1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A7A8C">
        <w:rPr>
          <w:rFonts w:ascii="Arial" w:hAnsi="Arial" w:cs="Arial"/>
          <w:bCs/>
          <w:sz w:val="20"/>
          <w:szCs w:val="20"/>
        </w:rPr>
        <w:t xml:space="preserve">Czy Zamawiający wymaga preparatu w koncentracie przeznaczonego do mycia i dezynfekcji wszystkich rodzajów zmywalnych powierzchni w środowisku szpitalnym; opakowania kompatybilnego z urządzeniami dozującymi DG1, DG3 oraz z możliwością zastosowania z systemem suchych chusteczek; o trwałości niezanieczyszczonego roztworu przez co najmniej 14 dni; substancje aktywne: 2-fenoksyetanol, </w:t>
      </w:r>
      <w:r w:rsidR="004A7A8C">
        <w:rPr>
          <w:rFonts w:ascii="Arial" w:hAnsi="Arial" w:cs="Arial"/>
          <w:bCs/>
          <w:sz w:val="20"/>
          <w:szCs w:val="20"/>
        </w:rPr>
        <w:br/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N,N-bis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-(3-aminopropylo)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dodecyloamina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, chlorek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benzalkoniowy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bezaldehydowy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, bez substancji lotnych </w:t>
      </w:r>
      <w:r w:rsidR="004A7A8C">
        <w:rPr>
          <w:rFonts w:ascii="Arial" w:hAnsi="Arial" w:cs="Arial"/>
          <w:bCs/>
          <w:sz w:val="20"/>
          <w:szCs w:val="20"/>
        </w:rPr>
        <w:br/>
      </w:r>
      <w:r w:rsidRPr="004A7A8C">
        <w:rPr>
          <w:rFonts w:ascii="Arial" w:hAnsi="Arial" w:cs="Arial"/>
          <w:bCs/>
          <w:sz w:val="20"/>
          <w:szCs w:val="20"/>
        </w:rPr>
        <w:t xml:space="preserve">i zapachowych); posiadający pozytywną opinię Instytutu Matki i Dziecka; spektrum działania roztworu roboczego: bakteriobójczy,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drożdżobójczy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wg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. DGHM (warunki czyste i brudne) - 1%, 15min;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prątkobójczy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lastRenderedPageBreak/>
        <w:t>mykobakteriobójczy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wg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. EN 14348 (warunki czyste i brudne) - 1,5%, 60min; wirusobójczy m. in. wobec wszystkich wirusów osłonionych (łącznie z HBV, HCV i HIV) - zgodnie z zaleceniem 01/2004 RKI (Instytut Roberta Kocha) - 0,5%, 15min; wirusobójczy wobec: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Adeno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Polyoma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 SV 40, Rota,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Norowirus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 mysi (MNV) - do 2%, do 60min?</w:t>
      </w:r>
    </w:p>
    <w:p w:rsidR="00330D15" w:rsidRPr="004A7A8C" w:rsidRDefault="00330D15" w:rsidP="00330D1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7A8C">
        <w:rPr>
          <w:rFonts w:ascii="Arial" w:hAnsi="Arial" w:cs="Arial"/>
          <w:b/>
          <w:bCs/>
          <w:sz w:val="20"/>
          <w:szCs w:val="20"/>
        </w:rPr>
        <w:t xml:space="preserve">Ad. 2 </w:t>
      </w:r>
      <w:r w:rsidR="00A204E8" w:rsidRPr="004A7A8C">
        <w:rPr>
          <w:rFonts w:ascii="Arial" w:hAnsi="Arial" w:cs="Arial"/>
          <w:b/>
          <w:bCs/>
          <w:sz w:val="20"/>
          <w:szCs w:val="20"/>
        </w:rPr>
        <w:t>Zgodnie z zapisami SWZ, Zamawiający wymaga różnych preparatów do zastosowania  różnych obszarów.</w:t>
      </w:r>
    </w:p>
    <w:p w:rsidR="00330D15" w:rsidRPr="004A7A8C" w:rsidRDefault="00330D15" w:rsidP="00330D1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A7A8C">
        <w:rPr>
          <w:rFonts w:ascii="Arial" w:hAnsi="Arial" w:cs="Arial"/>
          <w:bCs/>
          <w:sz w:val="20"/>
          <w:szCs w:val="20"/>
        </w:rPr>
        <w:t xml:space="preserve">Pytanie 3. dot. Zadanie 1 poz. 5 i 8 </w:t>
      </w:r>
    </w:p>
    <w:p w:rsidR="00330D15" w:rsidRPr="004A7A8C" w:rsidRDefault="00330D15" w:rsidP="00330D1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A7A8C">
        <w:rPr>
          <w:rFonts w:ascii="Arial" w:hAnsi="Arial" w:cs="Arial"/>
          <w:bCs/>
          <w:sz w:val="20"/>
          <w:szCs w:val="20"/>
        </w:rPr>
        <w:t xml:space="preserve">Czy Zamawiający wymaga preparatu gotowego do użycia bezalkoholowego w postaci piany do dezynfekcji </w:t>
      </w:r>
      <w:r w:rsidR="004A7A8C">
        <w:rPr>
          <w:rFonts w:ascii="Arial" w:hAnsi="Arial" w:cs="Arial"/>
          <w:bCs/>
          <w:sz w:val="20"/>
          <w:szCs w:val="20"/>
        </w:rPr>
        <w:br/>
      </w:r>
      <w:r w:rsidRPr="004A7A8C">
        <w:rPr>
          <w:rFonts w:ascii="Arial" w:hAnsi="Arial" w:cs="Arial"/>
          <w:bCs/>
          <w:sz w:val="20"/>
          <w:szCs w:val="20"/>
        </w:rPr>
        <w:t xml:space="preserve">i mycia powierzchni oraz wyposażenia wrażliwych na alkohole (również inkubatorów); na bazie chlorku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didecylodimetyloamoniowego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 (bez zawartości H2O2); szerokie spektrum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biobójcze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: B, F (C.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albicans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>),</w:t>
      </w:r>
      <w:r w:rsidR="008D1006">
        <w:rPr>
          <w:rFonts w:ascii="Arial" w:hAnsi="Arial" w:cs="Arial"/>
          <w:bCs/>
          <w:sz w:val="20"/>
          <w:szCs w:val="20"/>
        </w:rPr>
        <w:br/>
      </w:r>
      <w:r w:rsidRPr="004A7A8C">
        <w:rPr>
          <w:rFonts w:ascii="Arial" w:hAnsi="Arial" w:cs="Arial"/>
          <w:bCs/>
          <w:sz w:val="20"/>
          <w:szCs w:val="20"/>
        </w:rPr>
        <w:t xml:space="preserve">V (HIV, HBV, HCV,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Vaccinia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, Rota,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Herpes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),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Tbc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>; opakowanie 750 ml z końcówką spieniającą, opakowanie 0,75L z odpowiednim przeliczeniem ilości?</w:t>
      </w:r>
    </w:p>
    <w:p w:rsidR="00A204E8" w:rsidRPr="004A7A8C" w:rsidRDefault="00330D15" w:rsidP="00A204E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7A8C">
        <w:rPr>
          <w:rFonts w:ascii="Arial" w:hAnsi="Arial" w:cs="Arial"/>
          <w:b/>
          <w:bCs/>
          <w:sz w:val="20"/>
          <w:szCs w:val="20"/>
        </w:rPr>
        <w:t xml:space="preserve">Ad. 3 </w:t>
      </w:r>
      <w:r w:rsidR="00A204E8" w:rsidRPr="004A7A8C">
        <w:rPr>
          <w:rFonts w:ascii="Arial" w:hAnsi="Arial" w:cs="Arial"/>
          <w:b/>
          <w:bCs/>
          <w:sz w:val="20"/>
          <w:szCs w:val="20"/>
        </w:rPr>
        <w:t>Zgodnie z zapisami SWZ, Zamawiający wymaga różnych preparatów</w:t>
      </w:r>
    </w:p>
    <w:p w:rsidR="00330D15" w:rsidRPr="004A7A8C" w:rsidRDefault="00330D15" w:rsidP="00330D1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A7A8C">
        <w:rPr>
          <w:rFonts w:ascii="Arial" w:hAnsi="Arial" w:cs="Arial"/>
          <w:bCs/>
          <w:sz w:val="20"/>
          <w:szCs w:val="20"/>
        </w:rPr>
        <w:t xml:space="preserve">Pytanie 4. dot. Zadanie 1 poz. 11, 12, 13, 14, 15 </w:t>
      </w:r>
    </w:p>
    <w:p w:rsidR="00330D15" w:rsidRPr="004A7A8C" w:rsidRDefault="00330D15" w:rsidP="00330D1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A7A8C">
        <w:rPr>
          <w:rFonts w:ascii="Arial" w:hAnsi="Arial" w:cs="Arial"/>
          <w:bCs/>
          <w:sz w:val="20"/>
          <w:szCs w:val="20"/>
        </w:rPr>
        <w:t xml:space="preserve">Czy Zamawiający wymaga preparatu w postaci szybkodziałających gotowych do użycia chusteczek do dezynfekcji i mycia powierzchni medycznych wrażliwych nadziałanie alkoholu, na bazie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H</w:t>
      </w:r>
      <w:r w:rsidRPr="004A7A8C">
        <w:rPr>
          <w:rFonts w:ascii="Cambria Math" w:hAnsi="Cambria Math" w:cs="Cambria Math"/>
          <w:bCs/>
          <w:sz w:val="20"/>
          <w:szCs w:val="20"/>
        </w:rPr>
        <w:t>₂</w:t>
      </w:r>
      <w:r w:rsidRPr="004A7A8C">
        <w:rPr>
          <w:rFonts w:ascii="Arial" w:hAnsi="Arial" w:cs="Arial"/>
          <w:bCs/>
          <w:sz w:val="20"/>
          <w:szCs w:val="20"/>
        </w:rPr>
        <w:t>O</w:t>
      </w:r>
      <w:proofErr w:type="spellEnd"/>
      <w:r w:rsidRPr="004A7A8C">
        <w:rPr>
          <w:rFonts w:ascii="Cambria Math" w:hAnsi="Cambria Math" w:cs="Cambria Math"/>
          <w:bCs/>
          <w:sz w:val="20"/>
          <w:szCs w:val="20"/>
        </w:rPr>
        <w:t>₂</w:t>
      </w:r>
      <w:r w:rsidRPr="004A7A8C">
        <w:rPr>
          <w:rFonts w:ascii="Arial" w:hAnsi="Arial" w:cs="Arial"/>
          <w:bCs/>
          <w:sz w:val="20"/>
          <w:szCs w:val="20"/>
        </w:rPr>
        <w:t xml:space="preserve"> bez zawartości alkoholu, chloru, QAV, kwasu nadoctowego oraz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poliaminy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; chusteczka o wymiarze min. 20 x 20 cm </w:t>
      </w:r>
      <w:r w:rsidR="004A7A8C">
        <w:rPr>
          <w:rFonts w:ascii="Arial" w:hAnsi="Arial" w:cs="Arial"/>
          <w:bCs/>
          <w:sz w:val="20"/>
          <w:szCs w:val="20"/>
        </w:rPr>
        <w:br/>
      </w:r>
      <w:r w:rsidRPr="004A7A8C">
        <w:rPr>
          <w:rFonts w:ascii="Arial" w:hAnsi="Arial" w:cs="Arial"/>
          <w:bCs/>
          <w:sz w:val="20"/>
          <w:szCs w:val="20"/>
        </w:rPr>
        <w:t>i gramaturze min. 50 g/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m²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; spektrum działania: zgodnie z EN 16615 (test czterech pól) B, F - 5 minut, </w:t>
      </w:r>
      <w:r w:rsidR="004A7A8C">
        <w:rPr>
          <w:rFonts w:ascii="Arial" w:hAnsi="Arial" w:cs="Arial"/>
          <w:bCs/>
          <w:sz w:val="20"/>
          <w:szCs w:val="20"/>
        </w:rPr>
        <w:br/>
      </w:r>
      <w:r w:rsidRPr="004A7A8C">
        <w:rPr>
          <w:rFonts w:ascii="Arial" w:hAnsi="Arial" w:cs="Arial"/>
          <w:bCs/>
          <w:sz w:val="20"/>
          <w:szCs w:val="20"/>
        </w:rPr>
        <w:t xml:space="preserve">V zgodnie z RKI V (osłonkowe w tym: HBV, HCV, HIV;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Polyoma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 SV40, Rota) - 30s, V zgodnie z EN 14476 (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Adeno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) - 1min; testy wykonane na roztworze odciśniętym z chusteczki lub bezpośrednio z jej udziałem </w:t>
      </w:r>
      <w:r w:rsidR="004A7A8C">
        <w:rPr>
          <w:rFonts w:ascii="Arial" w:hAnsi="Arial" w:cs="Arial"/>
          <w:bCs/>
          <w:sz w:val="20"/>
          <w:szCs w:val="20"/>
        </w:rPr>
        <w:br/>
      </w:r>
      <w:r w:rsidRPr="004A7A8C">
        <w:rPr>
          <w:rFonts w:ascii="Arial" w:hAnsi="Arial" w:cs="Arial"/>
          <w:bCs/>
          <w:sz w:val="20"/>
          <w:szCs w:val="20"/>
        </w:rPr>
        <w:t>(EN 16615); możliwość stosowania min. 3 miesiące od daty otwarcia opakowania, produkt posiadający rejestrację jako wyrób medyczny, konfekcjonowane w opakowaniu 100 chusteczek z odpowiednim przeliczeniem zamawianej ilości chusteczek?</w:t>
      </w:r>
    </w:p>
    <w:p w:rsidR="00330D15" w:rsidRPr="004A7A8C" w:rsidRDefault="00330D15" w:rsidP="00330D1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7A8C">
        <w:rPr>
          <w:rFonts w:ascii="Arial" w:hAnsi="Arial" w:cs="Arial"/>
          <w:b/>
          <w:bCs/>
          <w:sz w:val="20"/>
          <w:szCs w:val="20"/>
        </w:rPr>
        <w:t xml:space="preserve">Ad. 4 </w:t>
      </w:r>
      <w:r w:rsidR="00A204E8" w:rsidRPr="004A7A8C">
        <w:rPr>
          <w:rFonts w:ascii="Arial" w:hAnsi="Arial" w:cs="Arial"/>
          <w:b/>
          <w:bCs/>
          <w:sz w:val="20"/>
          <w:szCs w:val="20"/>
        </w:rPr>
        <w:t>Zgodnie z zapisami SWZ, Zamawiający wymaga różnych preparatów do zastosowania  różnych obszarów.</w:t>
      </w:r>
    </w:p>
    <w:p w:rsidR="00330D15" w:rsidRPr="004A7A8C" w:rsidRDefault="00330D15" w:rsidP="00330D1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A7A8C">
        <w:rPr>
          <w:rFonts w:ascii="Arial" w:hAnsi="Arial" w:cs="Arial"/>
          <w:bCs/>
          <w:sz w:val="20"/>
          <w:szCs w:val="20"/>
        </w:rPr>
        <w:t xml:space="preserve">Pytanie 5. dot. Zadanie 1 poz. 16 </w:t>
      </w:r>
    </w:p>
    <w:p w:rsidR="00330D15" w:rsidRPr="004A7A8C" w:rsidRDefault="00330D15" w:rsidP="00330D1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A7A8C">
        <w:rPr>
          <w:rFonts w:ascii="Arial" w:hAnsi="Arial" w:cs="Arial"/>
          <w:bCs/>
          <w:sz w:val="20"/>
          <w:szCs w:val="20"/>
        </w:rPr>
        <w:t xml:space="preserve">Czy Zamawiający wymaga preparatu w postaci szybkodziałających gotowych do użycia chusteczek do dezynfekcji i mycia powierzchni medycznych wrażliwych nadziałanie alkoholu (w tym urządzeń elektronicznych np. sondy USG, monitory, telefony komórkowe),zawiera w składzie H2O2 (&lt; 2%), kwas glikolowy, związki powierzchniowo czynne, bez zawartości alkoholu, chloru, kwasu nadoctowego, QAV; chusteczka o wymiarze 20x20cm i gramaturze 50g/m2;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pH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: 2,1 - 2,3; spektrum działania: zgodnie z EN 16615 B, F,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Tbc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 – 5min, S (Cl.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Difficile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 R 027) – 15min, V zgodnie z RKI V (osłonkowe w tym: HBV, HCV, HIV) - 30sek., V (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Adeno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Polyoma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 SV40,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Rotawirus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) – 30sek.; możliwość rozszerzenia spektrum o wirusy Polio i Noro zgodnie z EN 14476; testy wykonane na roztworze odciśniętym z chusteczki lub bezpośrednio </w:t>
      </w:r>
      <w:r w:rsidR="004A7A8C">
        <w:rPr>
          <w:rFonts w:ascii="Arial" w:hAnsi="Arial" w:cs="Arial"/>
          <w:bCs/>
          <w:sz w:val="20"/>
          <w:szCs w:val="20"/>
        </w:rPr>
        <w:br/>
      </w:r>
      <w:r w:rsidRPr="004A7A8C">
        <w:rPr>
          <w:rFonts w:ascii="Arial" w:hAnsi="Arial" w:cs="Arial"/>
          <w:bCs/>
          <w:sz w:val="20"/>
          <w:szCs w:val="20"/>
        </w:rPr>
        <w:t xml:space="preserve">z jej udziałem (EN 16615); pozytywna opinia producentów urządzeń ultrasonograficznych – Philips oraz Fuji Film; okres trwałości po pierwszym otwarciu - 3 miesiące; możliwość stosowania bez środków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ochorony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 </w:t>
      </w:r>
      <w:r w:rsidRPr="004A7A8C">
        <w:rPr>
          <w:rFonts w:ascii="Arial" w:hAnsi="Arial" w:cs="Arial"/>
          <w:bCs/>
          <w:sz w:val="20"/>
          <w:szCs w:val="20"/>
        </w:rPr>
        <w:lastRenderedPageBreak/>
        <w:t xml:space="preserve">indywidualnej; produkt posiadający podwójną rejestrację (wyrób medyczny i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biobójczy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), konfekcjonowane </w:t>
      </w:r>
      <w:r w:rsidR="004A7A8C">
        <w:rPr>
          <w:rFonts w:ascii="Arial" w:hAnsi="Arial" w:cs="Arial"/>
          <w:bCs/>
          <w:sz w:val="20"/>
          <w:szCs w:val="20"/>
        </w:rPr>
        <w:br/>
      </w:r>
      <w:r w:rsidRPr="004A7A8C">
        <w:rPr>
          <w:rFonts w:ascii="Arial" w:hAnsi="Arial" w:cs="Arial"/>
          <w:bCs/>
          <w:sz w:val="20"/>
          <w:szCs w:val="20"/>
        </w:rPr>
        <w:t>w opakowaniu 100 chusteczek z odpowiednim przeliczeniem zamawianej ilości chusteczek?</w:t>
      </w:r>
    </w:p>
    <w:p w:rsidR="00330D15" w:rsidRPr="004A7A8C" w:rsidRDefault="00330D15" w:rsidP="00330D1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7A8C">
        <w:rPr>
          <w:rFonts w:ascii="Arial" w:hAnsi="Arial" w:cs="Arial"/>
          <w:b/>
          <w:bCs/>
          <w:sz w:val="20"/>
          <w:szCs w:val="20"/>
        </w:rPr>
        <w:t xml:space="preserve">Ad. 5 </w:t>
      </w:r>
      <w:r w:rsidR="00A204E8" w:rsidRPr="004A7A8C">
        <w:rPr>
          <w:rFonts w:ascii="Arial" w:hAnsi="Arial" w:cs="Arial"/>
          <w:b/>
          <w:bCs/>
          <w:sz w:val="20"/>
          <w:szCs w:val="20"/>
        </w:rPr>
        <w:t>Zgodnie z zapisami SWZ</w:t>
      </w:r>
    </w:p>
    <w:p w:rsidR="00330D15" w:rsidRPr="004A7A8C" w:rsidRDefault="00330D15" w:rsidP="00330D1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A7A8C">
        <w:rPr>
          <w:rFonts w:ascii="Arial" w:hAnsi="Arial" w:cs="Arial"/>
          <w:bCs/>
          <w:sz w:val="20"/>
          <w:szCs w:val="20"/>
        </w:rPr>
        <w:t xml:space="preserve">Pytanie 6. dot. Zadanie 1 poz. 17 </w:t>
      </w:r>
    </w:p>
    <w:p w:rsidR="00330D15" w:rsidRPr="004A7A8C" w:rsidRDefault="00330D15" w:rsidP="00330D1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A7A8C">
        <w:rPr>
          <w:rFonts w:ascii="Arial" w:hAnsi="Arial" w:cs="Arial"/>
          <w:bCs/>
          <w:sz w:val="20"/>
          <w:szCs w:val="20"/>
        </w:rPr>
        <w:t xml:space="preserve">Czy Zamawiający wymaga gotowego do użycia,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trójenzymatycznego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 preparatu w postaci piany, przeznaczonego do wstępnego nawilżania oraz dezynfekcji zanieczyszczonych narzędzi chirurgicznych, na bazie czwartorzędowego węglanu amonowego, niejonowych związków powierzchniowo czynnych oraz glicerolu; spektrum B, F (C.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albicans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), V (HIV, HBV, HCV,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Herpes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Vaccinia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) do 15 min.,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Tbc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 (M.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terrae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>) do 30 min; charakteryzujący się wysoką kompatybilnością materiałową - umożliwiający przechowywanie narzędzi w postaci zwilżonej przez okres do 72 godzin; opakowanie o pojemności 750 ml ze zintegrowanym spryskiwaczem?</w:t>
      </w:r>
    </w:p>
    <w:p w:rsidR="00330D15" w:rsidRPr="004A7A8C" w:rsidRDefault="00330D15" w:rsidP="00330D1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7A8C">
        <w:rPr>
          <w:rFonts w:ascii="Arial" w:hAnsi="Arial" w:cs="Arial"/>
          <w:b/>
          <w:bCs/>
          <w:sz w:val="20"/>
          <w:szCs w:val="20"/>
        </w:rPr>
        <w:t xml:space="preserve">Ad. 6 </w:t>
      </w:r>
      <w:r w:rsidR="00A204E8" w:rsidRPr="004A7A8C">
        <w:rPr>
          <w:rFonts w:ascii="Arial" w:hAnsi="Arial" w:cs="Arial"/>
          <w:b/>
          <w:bCs/>
          <w:sz w:val="20"/>
          <w:szCs w:val="20"/>
        </w:rPr>
        <w:t>Zamawiający dopuszcza ale nie wymaga</w:t>
      </w:r>
    </w:p>
    <w:p w:rsidR="00330D15" w:rsidRPr="004A7A8C" w:rsidRDefault="00330D15" w:rsidP="00330D1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A7A8C">
        <w:rPr>
          <w:rFonts w:ascii="Arial" w:hAnsi="Arial" w:cs="Arial"/>
          <w:bCs/>
          <w:sz w:val="20"/>
          <w:szCs w:val="20"/>
        </w:rPr>
        <w:t>Pytanie 7. dot. Zadanie 1 dot. UWAGA pod tabelą</w:t>
      </w:r>
    </w:p>
    <w:p w:rsidR="00330D15" w:rsidRPr="004A7A8C" w:rsidRDefault="00330D15" w:rsidP="00330D1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A7A8C">
        <w:rPr>
          <w:rFonts w:ascii="Arial" w:hAnsi="Arial" w:cs="Arial"/>
          <w:bCs/>
          <w:sz w:val="20"/>
          <w:szCs w:val="20"/>
        </w:rPr>
        <w:t xml:space="preserve">Czy Zamawiający wymaga dostarczenia w ramach użyczenia na okres trwania umowy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iPod’a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 xml:space="preserve"> </w:t>
      </w:r>
      <w:r w:rsidR="00A204E8" w:rsidRPr="004A7A8C">
        <w:rPr>
          <w:rFonts w:ascii="Arial" w:hAnsi="Arial" w:cs="Arial"/>
          <w:bCs/>
          <w:sz w:val="20"/>
          <w:szCs w:val="20"/>
        </w:rPr>
        <w:br/>
      </w:r>
      <w:r w:rsidRPr="004A7A8C">
        <w:rPr>
          <w:rFonts w:ascii="Arial" w:hAnsi="Arial" w:cs="Arial"/>
          <w:bCs/>
          <w:sz w:val="20"/>
          <w:szCs w:val="20"/>
        </w:rPr>
        <w:t xml:space="preserve">z aplikacją do monitorowania higieny powierzchni w ilości 2 </w:t>
      </w:r>
      <w:proofErr w:type="spellStart"/>
      <w:r w:rsidRPr="004A7A8C">
        <w:rPr>
          <w:rFonts w:ascii="Arial" w:hAnsi="Arial" w:cs="Arial"/>
          <w:bCs/>
          <w:sz w:val="20"/>
          <w:szCs w:val="20"/>
        </w:rPr>
        <w:t>szt</w:t>
      </w:r>
      <w:proofErr w:type="spellEnd"/>
      <w:r w:rsidRPr="004A7A8C">
        <w:rPr>
          <w:rFonts w:ascii="Arial" w:hAnsi="Arial" w:cs="Arial"/>
          <w:bCs/>
          <w:sz w:val="20"/>
          <w:szCs w:val="20"/>
        </w:rPr>
        <w:t>?</w:t>
      </w:r>
    </w:p>
    <w:p w:rsidR="00330D15" w:rsidRPr="004A7A8C" w:rsidRDefault="00330D15" w:rsidP="00330D1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7A8C">
        <w:rPr>
          <w:rFonts w:ascii="Arial" w:hAnsi="Arial" w:cs="Arial"/>
          <w:b/>
          <w:bCs/>
          <w:sz w:val="20"/>
          <w:szCs w:val="20"/>
        </w:rPr>
        <w:t xml:space="preserve">Ad. 7 </w:t>
      </w:r>
      <w:r w:rsidR="00A204E8" w:rsidRPr="004A7A8C">
        <w:rPr>
          <w:rFonts w:ascii="Arial" w:hAnsi="Arial" w:cs="Arial"/>
          <w:b/>
          <w:bCs/>
          <w:sz w:val="20"/>
          <w:szCs w:val="20"/>
        </w:rPr>
        <w:t>Zamawiający dopuszcza ale nie wymaga</w:t>
      </w:r>
    </w:p>
    <w:p w:rsidR="00330D15" w:rsidRPr="004A7A8C" w:rsidRDefault="00330D15" w:rsidP="00CF78B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00046C" w:rsidRPr="004A7A8C" w:rsidRDefault="0000046C" w:rsidP="00CF78B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00046C" w:rsidRPr="004A7A8C" w:rsidRDefault="0000046C" w:rsidP="000004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7A8C" w:rsidRPr="004A7A8C" w:rsidRDefault="004A7A8C" w:rsidP="000004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0046C" w:rsidRPr="004A7A8C" w:rsidRDefault="0000046C" w:rsidP="000004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7A8C">
        <w:rPr>
          <w:rFonts w:ascii="Arial" w:hAnsi="Arial" w:cs="Arial"/>
          <w:sz w:val="20"/>
          <w:szCs w:val="20"/>
        </w:rPr>
        <w:t>Dotyczy Pakietu nr 2:</w:t>
      </w:r>
    </w:p>
    <w:p w:rsidR="0000046C" w:rsidRPr="004A7A8C" w:rsidRDefault="0000046C" w:rsidP="000004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7A8C">
        <w:rPr>
          <w:rFonts w:ascii="Arial" w:hAnsi="Arial" w:cs="Arial"/>
          <w:sz w:val="20"/>
          <w:szCs w:val="20"/>
        </w:rPr>
        <w:t xml:space="preserve">1. Poz. 1: Czy Zamawiający dopuści preparat do mycia i dezynfekcji powierzchni, wyrobów medycznych; Spektrum: B (aktywny wobec </w:t>
      </w:r>
      <w:proofErr w:type="spellStart"/>
      <w:r w:rsidRPr="004A7A8C">
        <w:rPr>
          <w:rFonts w:ascii="Arial" w:hAnsi="Arial" w:cs="Arial"/>
          <w:sz w:val="20"/>
          <w:szCs w:val="20"/>
        </w:rPr>
        <w:t>Legionella</w:t>
      </w:r>
      <w:proofErr w:type="spellEnd"/>
      <w:r w:rsidRPr="004A7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A8C">
        <w:rPr>
          <w:rFonts w:ascii="Arial" w:hAnsi="Arial" w:cs="Arial"/>
          <w:sz w:val="20"/>
          <w:szCs w:val="20"/>
        </w:rPr>
        <w:t>pneumophila</w:t>
      </w:r>
      <w:proofErr w:type="spellEnd"/>
      <w:r w:rsidRPr="004A7A8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A8C">
        <w:rPr>
          <w:rFonts w:ascii="Arial" w:hAnsi="Arial" w:cs="Arial"/>
          <w:sz w:val="20"/>
          <w:szCs w:val="20"/>
        </w:rPr>
        <w:t>Listeria</w:t>
      </w:r>
      <w:proofErr w:type="spellEnd"/>
      <w:r w:rsidRPr="004A7A8C">
        <w:rPr>
          <w:rFonts w:ascii="Arial" w:hAnsi="Arial" w:cs="Arial"/>
          <w:sz w:val="20"/>
          <w:szCs w:val="20"/>
        </w:rPr>
        <w:t xml:space="preserve"> oraz Salmonella), </w:t>
      </w:r>
      <w:r w:rsidRPr="004A7A8C">
        <w:rPr>
          <w:rFonts w:ascii="Arial" w:hAnsi="Arial" w:cs="Arial"/>
          <w:sz w:val="20"/>
          <w:szCs w:val="20"/>
        </w:rPr>
        <w:br/>
        <w:t xml:space="preserve">F (Candida </w:t>
      </w:r>
      <w:proofErr w:type="spellStart"/>
      <w:r w:rsidRPr="004A7A8C">
        <w:rPr>
          <w:rFonts w:ascii="Arial" w:hAnsi="Arial" w:cs="Arial"/>
          <w:sz w:val="20"/>
          <w:szCs w:val="20"/>
        </w:rPr>
        <w:t>albicans</w:t>
      </w:r>
      <w:proofErr w:type="spellEnd"/>
      <w:r w:rsidRPr="004A7A8C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A7A8C">
        <w:rPr>
          <w:rFonts w:ascii="Arial" w:hAnsi="Arial" w:cs="Arial"/>
          <w:sz w:val="20"/>
          <w:szCs w:val="20"/>
        </w:rPr>
        <w:t>Tbc</w:t>
      </w:r>
      <w:proofErr w:type="spellEnd"/>
      <w:r w:rsidRPr="004A7A8C">
        <w:rPr>
          <w:rFonts w:ascii="Arial" w:hAnsi="Arial" w:cs="Arial"/>
          <w:sz w:val="20"/>
          <w:szCs w:val="20"/>
        </w:rPr>
        <w:t xml:space="preserve"> (M. </w:t>
      </w:r>
      <w:proofErr w:type="spellStart"/>
      <w:r w:rsidRPr="004A7A8C">
        <w:rPr>
          <w:rFonts w:ascii="Arial" w:hAnsi="Arial" w:cs="Arial"/>
          <w:sz w:val="20"/>
          <w:szCs w:val="20"/>
        </w:rPr>
        <w:t>Terrae</w:t>
      </w:r>
      <w:proofErr w:type="spellEnd"/>
      <w:r w:rsidRPr="004A7A8C">
        <w:rPr>
          <w:rFonts w:ascii="Arial" w:hAnsi="Arial" w:cs="Arial"/>
          <w:sz w:val="20"/>
          <w:szCs w:val="20"/>
        </w:rPr>
        <w:t xml:space="preserve"> i M. </w:t>
      </w:r>
      <w:proofErr w:type="spellStart"/>
      <w:r w:rsidRPr="004A7A8C">
        <w:rPr>
          <w:rFonts w:ascii="Arial" w:hAnsi="Arial" w:cs="Arial"/>
          <w:sz w:val="20"/>
          <w:szCs w:val="20"/>
        </w:rPr>
        <w:t>avium</w:t>
      </w:r>
      <w:proofErr w:type="spellEnd"/>
      <w:r w:rsidRPr="004A7A8C">
        <w:rPr>
          <w:rFonts w:ascii="Arial" w:hAnsi="Arial" w:cs="Arial"/>
          <w:sz w:val="20"/>
          <w:szCs w:val="20"/>
        </w:rPr>
        <w:t xml:space="preserve">), V (HIV, HBV, HCV, rota, </w:t>
      </w:r>
      <w:proofErr w:type="spellStart"/>
      <w:r w:rsidRPr="004A7A8C">
        <w:rPr>
          <w:rFonts w:ascii="Arial" w:hAnsi="Arial" w:cs="Arial"/>
          <w:sz w:val="20"/>
          <w:szCs w:val="20"/>
        </w:rPr>
        <w:t>Vaccinia</w:t>
      </w:r>
      <w:proofErr w:type="spellEnd"/>
      <w:r w:rsidRPr="004A7A8C">
        <w:rPr>
          <w:rFonts w:ascii="Arial" w:hAnsi="Arial" w:cs="Arial"/>
          <w:sz w:val="20"/>
          <w:szCs w:val="20"/>
        </w:rPr>
        <w:t xml:space="preserve">); Stężenie: do 0,5%; Czas działania: 15 min.; Możliwość rozszerzenia spektrum w wyższym stężeniu o Aspergillus </w:t>
      </w:r>
      <w:proofErr w:type="spellStart"/>
      <w:r w:rsidRPr="004A7A8C">
        <w:rPr>
          <w:rFonts w:ascii="Arial" w:hAnsi="Arial" w:cs="Arial"/>
          <w:sz w:val="20"/>
          <w:szCs w:val="20"/>
        </w:rPr>
        <w:t>Brasiliensis</w:t>
      </w:r>
      <w:proofErr w:type="spellEnd"/>
      <w:r w:rsidRPr="004A7A8C">
        <w:rPr>
          <w:rFonts w:ascii="Arial" w:hAnsi="Arial" w:cs="Arial"/>
          <w:sz w:val="20"/>
          <w:szCs w:val="20"/>
        </w:rPr>
        <w:t xml:space="preserve">; Bez zawartości aldehydów, substancji utleniających oraz pochodnych fenolowych. Substancja aktywna </w:t>
      </w:r>
      <w:proofErr w:type="spellStart"/>
      <w:r w:rsidRPr="004A7A8C">
        <w:rPr>
          <w:rFonts w:ascii="Arial" w:hAnsi="Arial" w:cs="Arial"/>
          <w:sz w:val="20"/>
          <w:szCs w:val="20"/>
        </w:rPr>
        <w:t>diamina</w:t>
      </w:r>
      <w:proofErr w:type="spellEnd"/>
      <w:r w:rsidRPr="004A7A8C">
        <w:rPr>
          <w:rFonts w:ascii="Arial" w:hAnsi="Arial" w:cs="Arial"/>
          <w:sz w:val="20"/>
          <w:szCs w:val="20"/>
        </w:rPr>
        <w:t xml:space="preserve"> i QAV. Możliwość stosowania w obecności pacjentów. Potwierdzona kompatybilność materiałowa ze stalą nierdzewną; Produkt </w:t>
      </w:r>
      <w:proofErr w:type="spellStart"/>
      <w:r w:rsidRPr="004A7A8C">
        <w:rPr>
          <w:rFonts w:ascii="Arial" w:hAnsi="Arial" w:cs="Arial"/>
          <w:sz w:val="20"/>
          <w:szCs w:val="20"/>
        </w:rPr>
        <w:t>biobójczy</w:t>
      </w:r>
      <w:proofErr w:type="spellEnd"/>
      <w:r w:rsidRPr="004A7A8C">
        <w:rPr>
          <w:rFonts w:ascii="Arial" w:hAnsi="Arial" w:cs="Arial"/>
          <w:sz w:val="20"/>
          <w:szCs w:val="20"/>
        </w:rPr>
        <w:t>?</w:t>
      </w:r>
    </w:p>
    <w:p w:rsidR="0000046C" w:rsidRPr="004A7A8C" w:rsidRDefault="0000046C" w:rsidP="000004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7A8C">
        <w:rPr>
          <w:rFonts w:ascii="Arial" w:hAnsi="Arial" w:cs="Arial"/>
          <w:b/>
          <w:sz w:val="20"/>
          <w:szCs w:val="20"/>
        </w:rPr>
        <w:t xml:space="preserve">Ad. 1 </w:t>
      </w:r>
      <w:r w:rsidR="00B63A61" w:rsidRPr="004A7A8C">
        <w:rPr>
          <w:rFonts w:ascii="Arial" w:hAnsi="Arial" w:cs="Arial"/>
          <w:b/>
          <w:sz w:val="20"/>
          <w:szCs w:val="20"/>
        </w:rPr>
        <w:t>Pytania nie dotyczą naszego postępowania przetargowego. Prawdopodobnie powinny być skierowane do innego szpitala?</w:t>
      </w:r>
    </w:p>
    <w:p w:rsidR="0000046C" w:rsidRPr="004A7A8C" w:rsidRDefault="0000046C" w:rsidP="000004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7A8C">
        <w:rPr>
          <w:rFonts w:ascii="Arial" w:hAnsi="Arial" w:cs="Arial"/>
          <w:sz w:val="20"/>
          <w:szCs w:val="20"/>
        </w:rPr>
        <w:t xml:space="preserve">2. Poz. 2: Czy Zamawiający dopuści preparat niewymagający aktywatora, o działaniu wobec B, </w:t>
      </w:r>
      <w:proofErr w:type="spellStart"/>
      <w:r w:rsidRPr="004A7A8C">
        <w:rPr>
          <w:rFonts w:ascii="Arial" w:hAnsi="Arial" w:cs="Arial"/>
          <w:sz w:val="20"/>
          <w:szCs w:val="20"/>
        </w:rPr>
        <w:t>Tbc</w:t>
      </w:r>
      <w:proofErr w:type="spellEnd"/>
      <w:r w:rsidRPr="004A7A8C">
        <w:rPr>
          <w:rFonts w:ascii="Arial" w:hAnsi="Arial" w:cs="Arial"/>
          <w:sz w:val="20"/>
          <w:szCs w:val="20"/>
        </w:rPr>
        <w:t>, F, V, S w czasie 15 min., badania zgodnie z EN 14885, w opakowaniu 2kg, z możliwością przeliczenia ilości?</w:t>
      </w:r>
    </w:p>
    <w:p w:rsidR="0000046C" w:rsidRPr="004A7A8C" w:rsidRDefault="0000046C" w:rsidP="000004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7A8C">
        <w:rPr>
          <w:rFonts w:ascii="Arial" w:hAnsi="Arial" w:cs="Arial"/>
          <w:b/>
          <w:sz w:val="20"/>
          <w:szCs w:val="20"/>
        </w:rPr>
        <w:t xml:space="preserve">Ad. 2 </w:t>
      </w:r>
      <w:r w:rsidR="00B63A61" w:rsidRPr="004A7A8C">
        <w:rPr>
          <w:rFonts w:ascii="Arial" w:hAnsi="Arial" w:cs="Arial"/>
          <w:b/>
          <w:sz w:val="20"/>
          <w:szCs w:val="20"/>
        </w:rPr>
        <w:t>Pytania nie dotyczą naszego postępowania przetargowego. Prawdopodobnie powinny być skierowane do innego szpitala?</w:t>
      </w:r>
    </w:p>
    <w:p w:rsidR="0000046C" w:rsidRPr="004A7A8C" w:rsidRDefault="0000046C" w:rsidP="000004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7A8C">
        <w:rPr>
          <w:rFonts w:ascii="Arial" w:hAnsi="Arial" w:cs="Arial"/>
          <w:sz w:val="20"/>
          <w:szCs w:val="20"/>
        </w:rPr>
        <w:t xml:space="preserve">3. Poz. 24: Czy Zamawiający dopuści preparat w postaci szybkodziałającej gotowej pianki do dezynfekcji </w:t>
      </w:r>
      <w:r w:rsidR="004A7A8C">
        <w:rPr>
          <w:rFonts w:ascii="Arial" w:hAnsi="Arial" w:cs="Arial"/>
          <w:sz w:val="20"/>
          <w:szCs w:val="20"/>
        </w:rPr>
        <w:br/>
      </w:r>
      <w:r w:rsidRPr="004A7A8C">
        <w:rPr>
          <w:rFonts w:ascii="Arial" w:hAnsi="Arial" w:cs="Arial"/>
          <w:sz w:val="20"/>
          <w:szCs w:val="20"/>
        </w:rPr>
        <w:t xml:space="preserve">i mycia powierzchni medycznych wrażliwych na działanie alkoholu, a także powierzchni mających kontakt </w:t>
      </w:r>
      <w:r w:rsidR="004A7A8C">
        <w:rPr>
          <w:rFonts w:ascii="Arial" w:hAnsi="Arial" w:cs="Arial"/>
          <w:sz w:val="20"/>
          <w:szCs w:val="20"/>
        </w:rPr>
        <w:br/>
      </w:r>
      <w:r w:rsidRPr="004A7A8C">
        <w:rPr>
          <w:rFonts w:ascii="Arial" w:hAnsi="Arial" w:cs="Arial"/>
          <w:sz w:val="20"/>
          <w:szCs w:val="20"/>
        </w:rPr>
        <w:t xml:space="preserve">z żywnością: na bazie H2O2 (&lt;2%)  bez zawartości alkoholu, chloru, kwasu nadoctowego, QAV; Spektrum </w:t>
      </w:r>
      <w:r w:rsidRPr="004A7A8C">
        <w:rPr>
          <w:rFonts w:ascii="Arial" w:hAnsi="Arial" w:cs="Arial"/>
          <w:sz w:val="20"/>
          <w:szCs w:val="20"/>
        </w:rPr>
        <w:lastRenderedPageBreak/>
        <w:t xml:space="preserve">działania: w 1min. zgodnie z EN16615(warunki brudne)-Test4 pól: bakterie, drożdże; zgodnie z EN14476 wirusy (Noro, Polio, </w:t>
      </w:r>
      <w:proofErr w:type="spellStart"/>
      <w:r w:rsidRPr="004A7A8C">
        <w:rPr>
          <w:rFonts w:ascii="Arial" w:hAnsi="Arial" w:cs="Arial"/>
          <w:sz w:val="20"/>
          <w:szCs w:val="20"/>
        </w:rPr>
        <w:t>Adeno</w:t>
      </w:r>
      <w:proofErr w:type="spellEnd"/>
      <w:r w:rsidRPr="004A7A8C">
        <w:rPr>
          <w:rFonts w:ascii="Arial" w:hAnsi="Arial" w:cs="Arial"/>
          <w:sz w:val="20"/>
          <w:szCs w:val="20"/>
        </w:rPr>
        <w:t xml:space="preserve"> – 30 sek.): Zgodnie EN16777 wirusy (</w:t>
      </w:r>
      <w:proofErr w:type="spellStart"/>
      <w:r w:rsidRPr="004A7A8C">
        <w:rPr>
          <w:rFonts w:ascii="Arial" w:hAnsi="Arial" w:cs="Arial"/>
          <w:sz w:val="20"/>
          <w:szCs w:val="20"/>
        </w:rPr>
        <w:t>Adeno</w:t>
      </w:r>
      <w:proofErr w:type="spellEnd"/>
      <w:r w:rsidRPr="004A7A8C">
        <w:rPr>
          <w:rFonts w:ascii="Arial" w:hAnsi="Arial" w:cs="Arial"/>
          <w:sz w:val="20"/>
          <w:szCs w:val="20"/>
        </w:rPr>
        <w:t xml:space="preserve">, Noro); Test 4 pól: grzyby w 15 min. Okres trwałości po pierwszym otwarciu - do końca okresu ważności; opakowanie 750ml; produkt posiadający podwójną rejestracje (wyrób medyczny i </w:t>
      </w:r>
      <w:proofErr w:type="spellStart"/>
      <w:r w:rsidRPr="004A7A8C">
        <w:rPr>
          <w:rFonts w:ascii="Arial" w:hAnsi="Arial" w:cs="Arial"/>
          <w:sz w:val="20"/>
          <w:szCs w:val="20"/>
        </w:rPr>
        <w:t>biobójczy</w:t>
      </w:r>
      <w:proofErr w:type="spellEnd"/>
      <w:r w:rsidRPr="004A7A8C">
        <w:rPr>
          <w:rFonts w:ascii="Arial" w:hAnsi="Arial" w:cs="Arial"/>
          <w:sz w:val="20"/>
          <w:szCs w:val="20"/>
        </w:rPr>
        <w:t>)?</w:t>
      </w:r>
    </w:p>
    <w:p w:rsidR="0000046C" w:rsidRPr="004A7A8C" w:rsidRDefault="0000046C" w:rsidP="000004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7A8C">
        <w:rPr>
          <w:rFonts w:ascii="Arial" w:hAnsi="Arial" w:cs="Arial"/>
          <w:b/>
          <w:sz w:val="20"/>
          <w:szCs w:val="20"/>
        </w:rPr>
        <w:t xml:space="preserve">Ad. 3 </w:t>
      </w:r>
      <w:r w:rsidR="00B63A61" w:rsidRPr="004A7A8C">
        <w:rPr>
          <w:rFonts w:ascii="Arial" w:hAnsi="Arial" w:cs="Arial"/>
          <w:b/>
          <w:sz w:val="20"/>
          <w:szCs w:val="20"/>
        </w:rPr>
        <w:t>Pytania nie dotyczą naszego postępowania przetargowego. Prawdopodobnie powinny być skierowane do innego szpitala?</w:t>
      </w:r>
    </w:p>
    <w:p w:rsidR="0000046C" w:rsidRPr="004A7A8C" w:rsidRDefault="0000046C" w:rsidP="000004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7A8C">
        <w:rPr>
          <w:rFonts w:ascii="Arial" w:hAnsi="Arial" w:cs="Arial"/>
          <w:sz w:val="20"/>
          <w:szCs w:val="20"/>
        </w:rPr>
        <w:t xml:space="preserve">4. Poz. 24: Czy Zamawiający dopuści preparat typu </w:t>
      </w:r>
      <w:proofErr w:type="spellStart"/>
      <w:r w:rsidRPr="004A7A8C">
        <w:rPr>
          <w:rFonts w:ascii="Arial" w:hAnsi="Arial" w:cs="Arial"/>
          <w:sz w:val="20"/>
          <w:szCs w:val="20"/>
        </w:rPr>
        <w:t>Oxivir</w:t>
      </w:r>
      <w:proofErr w:type="spellEnd"/>
      <w:r w:rsidRPr="004A7A8C">
        <w:rPr>
          <w:rFonts w:ascii="Arial" w:hAnsi="Arial" w:cs="Arial"/>
          <w:sz w:val="20"/>
          <w:szCs w:val="20"/>
        </w:rPr>
        <w:t xml:space="preserve"> Plus Spray o cechach zgodnie </w:t>
      </w:r>
      <w:r w:rsidRPr="004A7A8C">
        <w:rPr>
          <w:rFonts w:ascii="Arial" w:hAnsi="Arial" w:cs="Arial"/>
          <w:sz w:val="20"/>
          <w:szCs w:val="20"/>
        </w:rPr>
        <w:br/>
        <w:t>z załączoną ulotką produktową?</w:t>
      </w:r>
    </w:p>
    <w:p w:rsidR="0000046C" w:rsidRPr="004A7A8C" w:rsidRDefault="0000046C" w:rsidP="000004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7A8C">
        <w:rPr>
          <w:rFonts w:ascii="Arial" w:hAnsi="Arial" w:cs="Arial"/>
          <w:b/>
          <w:sz w:val="20"/>
          <w:szCs w:val="20"/>
        </w:rPr>
        <w:t xml:space="preserve">Ad. 4 </w:t>
      </w:r>
      <w:r w:rsidR="00B63A61" w:rsidRPr="004A7A8C">
        <w:rPr>
          <w:rFonts w:ascii="Arial" w:hAnsi="Arial" w:cs="Arial"/>
          <w:b/>
          <w:sz w:val="20"/>
          <w:szCs w:val="20"/>
        </w:rPr>
        <w:t>Pytania nie dotyczą naszego postępowania przetargowego. Prawdopodobnie powinny być skierowane do innego szpitala?</w:t>
      </w:r>
    </w:p>
    <w:p w:rsidR="0000046C" w:rsidRPr="004A7A8C" w:rsidRDefault="0000046C" w:rsidP="00CF78B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A7A8C" w:rsidRPr="004A7A8C" w:rsidRDefault="004A7A8C" w:rsidP="00CF78B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B0BCC" w:rsidRPr="004A7A8C" w:rsidRDefault="002B0BCC" w:rsidP="002B0BC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A7A8C">
        <w:rPr>
          <w:rFonts w:ascii="Arial" w:hAnsi="Arial" w:cs="Arial"/>
          <w:bCs/>
          <w:sz w:val="20"/>
          <w:szCs w:val="20"/>
        </w:rPr>
        <w:t xml:space="preserve">Jednocześnie Zamawiający informuje, że zmienia się termin składania i otwarcia ofert na </w:t>
      </w:r>
      <w:r w:rsidRPr="004A7A8C">
        <w:rPr>
          <w:rFonts w:ascii="Arial" w:hAnsi="Arial" w:cs="Arial"/>
          <w:b/>
          <w:sz w:val="20"/>
          <w:szCs w:val="20"/>
        </w:rPr>
        <w:t>05.07.2023 r.</w:t>
      </w:r>
      <w:r w:rsidRPr="004A7A8C">
        <w:rPr>
          <w:rFonts w:ascii="Arial" w:hAnsi="Arial" w:cs="Arial"/>
          <w:bCs/>
          <w:sz w:val="20"/>
          <w:szCs w:val="20"/>
        </w:rPr>
        <w:t>, godziny pozostają bez z mian.</w:t>
      </w:r>
    </w:p>
    <w:p w:rsidR="002B0BCC" w:rsidRPr="004A7A8C" w:rsidRDefault="002B0BCC" w:rsidP="00CF78B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B0BCC" w:rsidRPr="004A7A8C" w:rsidRDefault="002B0BCC" w:rsidP="00CF78B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7437E" w:rsidRPr="004A7A8C" w:rsidRDefault="0067437E" w:rsidP="00CF78B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6263" w:rsidRPr="004A7A8C" w:rsidRDefault="006E6263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7A8C">
        <w:rPr>
          <w:rFonts w:ascii="Arial" w:hAnsi="Arial" w:cs="Arial"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:rsidR="00661A51" w:rsidRPr="004A7A8C" w:rsidRDefault="00661A51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257BA" w:rsidRPr="004A7A8C" w:rsidRDefault="002257BA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30D15" w:rsidRPr="004A7A8C" w:rsidRDefault="00330D15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716BF" w:rsidRPr="00D716BF" w:rsidRDefault="00D716BF" w:rsidP="00D716B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16BF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D716BF" w:rsidRPr="00D716BF" w:rsidRDefault="00D716BF" w:rsidP="00D716B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16BF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D716BF" w:rsidRPr="00D716BF" w:rsidRDefault="00D716BF" w:rsidP="00D716B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16BF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D716BF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330D15" w:rsidRDefault="00D716BF" w:rsidP="00D716B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16BF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330D15" w:rsidRDefault="00330D15" w:rsidP="00330D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31F7" w:rsidRPr="009E546B" w:rsidRDefault="00C231F7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053A" w:rsidRPr="004A7A8C" w:rsidRDefault="0057053A" w:rsidP="005705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A7A8C">
        <w:rPr>
          <w:rFonts w:ascii="Arial" w:hAnsi="Arial" w:cs="Arial"/>
          <w:sz w:val="18"/>
          <w:szCs w:val="18"/>
        </w:rPr>
        <w:t>Do wiadomości:</w:t>
      </w:r>
    </w:p>
    <w:p w:rsidR="00921F1D" w:rsidRPr="004A7A8C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A7A8C">
        <w:rPr>
          <w:rFonts w:ascii="Arial" w:hAnsi="Arial" w:cs="Arial"/>
          <w:sz w:val="18"/>
          <w:szCs w:val="18"/>
        </w:rPr>
        <w:t>wszyscy uczestnicy</w:t>
      </w:r>
    </w:p>
    <w:p w:rsidR="00A86F47" w:rsidRPr="004A7A8C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A7A8C">
        <w:rPr>
          <w:rFonts w:ascii="Arial" w:hAnsi="Arial" w:cs="Arial"/>
          <w:sz w:val="18"/>
          <w:szCs w:val="18"/>
        </w:rPr>
        <w:t>a/a</w:t>
      </w:r>
    </w:p>
    <w:p w:rsidR="00BA3885" w:rsidRDefault="00BA3885" w:rsidP="00BA38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A3885" w:rsidRDefault="00BA3885" w:rsidP="00BA3885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B4525B" w:rsidRDefault="00B4525B" w:rsidP="00BA3885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B4525B" w:rsidRDefault="00B4525B" w:rsidP="00BA3885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B4525B" w:rsidRDefault="00B4525B" w:rsidP="00BA3885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B4525B" w:rsidRDefault="00B4525B" w:rsidP="00BA3885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B4525B" w:rsidRDefault="00B4525B" w:rsidP="00BA3885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B4525B" w:rsidRDefault="00B4525B" w:rsidP="00BA3885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sectPr w:rsidR="00B4525B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EF" w:rsidRDefault="00D939EF" w:rsidP="00DB56F5">
      <w:r>
        <w:separator/>
      </w:r>
    </w:p>
  </w:endnote>
  <w:endnote w:type="continuationSeparator" w:id="0">
    <w:p w:rsidR="00D939EF" w:rsidRDefault="00D939EF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EF" w:rsidRDefault="00D939EF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8C53E5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8C53E5">
      <w:rPr>
        <w:rFonts w:asciiTheme="majorHAnsi" w:hAnsiTheme="majorHAnsi" w:cstheme="majorHAnsi"/>
        <w:b/>
        <w:bCs/>
        <w:sz w:val="18"/>
      </w:rPr>
      <w:fldChar w:fldCharType="separate"/>
    </w:r>
    <w:r w:rsidR="00D716BF">
      <w:rPr>
        <w:rFonts w:asciiTheme="majorHAnsi" w:hAnsiTheme="majorHAnsi" w:cstheme="majorHAnsi"/>
        <w:b/>
        <w:bCs/>
        <w:noProof/>
        <w:sz w:val="18"/>
      </w:rPr>
      <w:t>1</w:t>
    </w:r>
    <w:r w:rsidR="008C53E5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D716BF">
        <w:rPr>
          <w:noProof/>
        </w:rPr>
        <w:t>4</w:t>
      </w:r>
    </w:fldSimple>
  </w:p>
  <w:p w:rsidR="00D939EF" w:rsidRDefault="00D939EF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D939EF" w:rsidRDefault="00D939EF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D939EF" w:rsidRDefault="00D939EF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D939EF" w:rsidRDefault="00D939EF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D939EF" w:rsidRDefault="00D939EF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D939EF" w:rsidRPr="00CD03A6" w:rsidRDefault="00D939EF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EF" w:rsidRDefault="00D939EF" w:rsidP="00DB56F5">
      <w:r>
        <w:separator/>
      </w:r>
    </w:p>
  </w:footnote>
  <w:footnote w:type="continuationSeparator" w:id="0">
    <w:p w:rsidR="00D939EF" w:rsidRDefault="00D939EF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EF" w:rsidRPr="00703686" w:rsidRDefault="00D939EF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3"/>
  </w:num>
  <w:num w:numId="4">
    <w:abstractNumId w:val="27"/>
  </w:num>
  <w:num w:numId="5">
    <w:abstractNumId w:val="20"/>
  </w:num>
  <w:num w:numId="6">
    <w:abstractNumId w:val="4"/>
  </w:num>
  <w:num w:numId="7">
    <w:abstractNumId w:val="30"/>
  </w:num>
  <w:num w:numId="8">
    <w:abstractNumId w:val="34"/>
  </w:num>
  <w:num w:numId="9">
    <w:abstractNumId w:val="7"/>
  </w:num>
  <w:num w:numId="10">
    <w:abstractNumId w:val="32"/>
  </w:num>
  <w:num w:numId="11">
    <w:abstractNumId w:val="11"/>
  </w:num>
  <w:num w:numId="12">
    <w:abstractNumId w:val="0"/>
  </w:num>
  <w:num w:numId="13">
    <w:abstractNumId w:val="16"/>
  </w:num>
  <w:num w:numId="14">
    <w:abstractNumId w:val="31"/>
  </w:num>
  <w:num w:numId="15">
    <w:abstractNumId w:val="22"/>
  </w:num>
  <w:num w:numId="16">
    <w:abstractNumId w:val="17"/>
  </w:num>
  <w:num w:numId="17">
    <w:abstractNumId w:val="18"/>
  </w:num>
  <w:num w:numId="18">
    <w:abstractNumId w:val="23"/>
  </w:num>
  <w:num w:numId="19">
    <w:abstractNumId w:val="19"/>
  </w:num>
  <w:num w:numId="20">
    <w:abstractNumId w:val="10"/>
  </w:num>
  <w:num w:numId="21">
    <w:abstractNumId w:val="15"/>
  </w:num>
  <w:num w:numId="22">
    <w:abstractNumId w:val="3"/>
  </w:num>
  <w:num w:numId="23">
    <w:abstractNumId w:val="8"/>
  </w:num>
  <w:num w:numId="24">
    <w:abstractNumId w:val="2"/>
  </w:num>
  <w:num w:numId="25">
    <w:abstractNumId w:val="24"/>
  </w:num>
  <w:num w:numId="26">
    <w:abstractNumId w:val="13"/>
  </w:num>
  <w:num w:numId="27">
    <w:abstractNumId w:val="6"/>
  </w:num>
  <w:num w:numId="28">
    <w:abstractNumId w:val="14"/>
  </w:num>
  <w:num w:numId="29">
    <w:abstractNumId w:val="26"/>
  </w:num>
  <w:num w:numId="30">
    <w:abstractNumId w:val="5"/>
  </w:num>
  <w:num w:numId="31">
    <w:abstractNumId w:val="29"/>
  </w:num>
  <w:num w:numId="32">
    <w:abstractNumId w:val="21"/>
  </w:num>
  <w:num w:numId="33">
    <w:abstractNumId w:val="9"/>
  </w:num>
  <w:num w:numId="34">
    <w:abstractNumId w:val="2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46C"/>
    <w:rsid w:val="000008B1"/>
    <w:rsid w:val="0000163E"/>
    <w:rsid w:val="000019CE"/>
    <w:rsid w:val="00005E94"/>
    <w:rsid w:val="000074B2"/>
    <w:rsid w:val="0000757B"/>
    <w:rsid w:val="00012D4D"/>
    <w:rsid w:val="00012FDE"/>
    <w:rsid w:val="000155F0"/>
    <w:rsid w:val="0002088B"/>
    <w:rsid w:val="00021B3A"/>
    <w:rsid w:val="00022816"/>
    <w:rsid w:val="00026F4D"/>
    <w:rsid w:val="00030E52"/>
    <w:rsid w:val="00031360"/>
    <w:rsid w:val="00042711"/>
    <w:rsid w:val="00042C2B"/>
    <w:rsid w:val="00043432"/>
    <w:rsid w:val="000504F8"/>
    <w:rsid w:val="000505D9"/>
    <w:rsid w:val="00056196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80947"/>
    <w:rsid w:val="000816A7"/>
    <w:rsid w:val="00081AB8"/>
    <w:rsid w:val="000830B2"/>
    <w:rsid w:val="000925C3"/>
    <w:rsid w:val="00096E18"/>
    <w:rsid w:val="000A0BED"/>
    <w:rsid w:val="000A2C82"/>
    <w:rsid w:val="000A6EAD"/>
    <w:rsid w:val="000B095C"/>
    <w:rsid w:val="000B773B"/>
    <w:rsid w:val="000C1807"/>
    <w:rsid w:val="000C28CB"/>
    <w:rsid w:val="000C3969"/>
    <w:rsid w:val="000C60B4"/>
    <w:rsid w:val="000D10BA"/>
    <w:rsid w:val="000D4225"/>
    <w:rsid w:val="000D4CE4"/>
    <w:rsid w:val="000D65D8"/>
    <w:rsid w:val="000E0C4A"/>
    <w:rsid w:val="000E3550"/>
    <w:rsid w:val="000E52EA"/>
    <w:rsid w:val="000E60A3"/>
    <w:rsid w:val="000E7872"/>
    <w:rsid w:val="000F0674"/>
    <w:rsid w:val="000F2C2E"/>
    <w:rsid w:val="000F4F7D"/>
    <w:rsid w:val="000F7CD2"/>
    <w:rsid w:val="00100F5A"/>
    <w:rsid w:val="001028AC"/>
    <w:rsid w:val="00103373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5393F"/>
    <w:rsid w:val="0015457E"/>
    <w:rsid w:val="00155C67"/>
    <w:rsid w:val="001579FB"/>
    <w:rsid w:val="001646B2"/>
    <w:rsid w:val="0016530B"/>
    <w:rsid w:val="00165832"/>
    <w:rsid w:val="00165D30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A1530"/>
    <w:rsid w:val="001A1AE9"/>
    <w:rsid w:val="001A2263"/>
    <w:rsid w:val="001A2BBB"/>
    <w:rsid w:val="001A2C9D"/>
    <w:rsid w:val="001A3CDF"/>
    <w:rsid w:val="001A545C"/>
    <w:rsid w:val="001B07C3"/>
    <w:rsid w:val="001B0F1A"/>
    <w:rsid w:val="001B1A22"/>
    <w:rsid w:val="001B334A"/>
    <w:rsid w:val="001B471D"/>
    <w:rsid w:val="001C3668"/>
    <w:rsid w:val="001C7363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10061"/>
    <w:rsid w:val="00210E20"/>
    <w:rsid w:val="00214F66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46A3"/>
    <w:rsid w:val="00255AA2"/>
    <w:rsid w:val="002562AE"/>
    <w:rsid w:val="00256E4E"/>
    <w:rsid w:val="00260FE4"/>
    <w:rsid w:val="00261FEA"/>
    <w:rsid w:val="00262331"/>
    <w:rsid w:val="00263B9F"/>
    <w:rsid w:val="002757CC"/>
    <w:rsid w:val="00276FD6"/>
    <w:rsid w:val="00281687"/>
    <w:rsid w:val="002828F1"/>
    <w:rsid w:val="00282A4D"/>
    <w:rsid w:val="00282ACA"/>
    <w:rsid w:val="00285FE6"/>
    <w:rsid w:val="002866E6"/>
    <w:rsid w:val="00290B47"/>
    <w:rsid w:val="00291CB5"/>
    <w:rsid w:val="0029243F"/>
    <w:rsid w:val="00292CCC"/>
    <w:rsid w:val="00293839"/>
    <w:rsid w:val="002A111E"/>
    <w:rsid w:val="002A325F"/>
    <w:rsid w:val="002A5D97"/>
    <w:rsid w:val="002A658A"/>
    <w:rsid w:val="002B07B4"/>
    <w:rsid w:val="002B0BCC"/>
    <w:rsid w:val="002B1B6F"/>
    <w:rsid w:val="002B1DBC"/>
    <w:rsid w:val="002B64A9"/>
    <w:rsid w:val="002C4CE9"/>
    <w:rsid w:val="002C7AAA"/>
    <w:rsid w:val="002D0235"/>
    <w:rsid w:val="002D02E2"/>
    <w:rsid w:val="002D4019"/>
    <w:rsid w:val="002D41B2"/>
    <w:rsid w:val="002E2E89"/>
    <w:rsid w:val="002E483D"/>
    <w:rsid w:val="002F2F5D"/>
    <w:rsid w:val="002F76A7"/>
    <w:rsid w:val="003003EF"/>
    <w:rsid w:val="003061F6"/>
    <w:rsid w:val="0031096B"/>
    <w:rsid w:val="003111B4"/>
    <w:rsid w:val="00320092"/>
    <w:rsid w:val="003210E3"/>
    <w:rsid w:val="00321937"/>
    <w:rsid w:val="00330D15"/>
    <w:rsid w:val="00340A9B"/>
    <w:rsid w:val="00340F98"/>
    <w:rsid w:val="003518A7"/>
    <w:rsid w:val="00355C1B"/>
    <w:rsid w:val="003573B5"/>
    <w:rsid w:val="003612E3"/>
    <w:rsid w:val="00362054"/>
    <w:rsid w:val="00366227"/>
    <w:rsid w:val="00371637"/>
    <w:rsid w:val="003737B1"/>
    <w:rsid w:val="00376467"/>
    <w:rsid w:val="00387E56"/>
    <w:rsid w:val="00390FEA"/>
    <w:rsid w:val="0039135F"/>
    <w:rsid w:val="00396875"/>
    <w:rsid w:val="003A3A46"/>
    <w:rsid w:val="003B1C36"/>
    <w:rsid w:val="003B3100"/>
    <w:rsid w:val="003B3F85"/>
    <w:rsid w:val="003B5323"/>
    <w:rsid w:val="003B7411"/>
    <w:rsid w:val="003C0C94"/>
    <w:rsid w:val="003D03A7"/>
    <w:rsid w:val="003D11F9"/>
    <w:rsid w:val="003D12EA"/>
    <w:rsid w:val="003D214A"/>
    <w:rsid w:val="003D4C11"/>
    <w:rsid w:val="003D5955"/>
    <w:rsid w:val="003E045D"/>
    <w:rsid w:val="003E0CAE"/>
    <w:rsid w:val="003E20F0"/>
    <w:rsid w:val="003E3C81"/>
    <w:rsid w:val="003E745C"/>
    <w:rsid w:val="003F01F3"/>
    <w:rsid w:val="003F1B74"/>
    <w:rsid w:val="003F28F1"/>
    <w:rsid w:val="003F574E"/>
    <w:rsid w:val="00401E53"/>
    <w:rsid w:val="00403CB6"/>
    <w:rsid w:val="0041448A"/>
    <w:rsid w:val="00422F94"/>
    <w:rsid w:val="00425C7E"/>
    <w:rsid w:val="00430ACD"/>
    <w:rsid w:val="00431071"/>
    <w:rsid w:val="0043375B"/>
    <w:rsid w:val="00435C22"/>
    <w:rsid w:val="0043679E"/>
    <w:rsid w:val="00442B1B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802CD"/>
    <w:rsid w:val="00482F7A"/>
    <w:rsid w:val="00484187"/>
    <w:rsid w:val="00486357"/>
    <w:rsid w:val="00492071"/>
    <w:rsid w:val="004925C7"/>
    <w:rsid w:val="004A1DD1"/>
    <w:rsid w:val="004A23FD"/>
    <w:rsid w:val="004A73AA"/>
    <w:rsid w:val="004A7A8C"/>
    <w:rsid w:val="004B10A2"/>
    <w:rsid w:val="004B27B3"/>
    <w:rsid w:val="004B2D6E"/>
    <w:rsid w:val="004B47CC"/>
    <w:rsid w:val="004B6664"/>
    <w:rsid w:val="004C7F42"/>
    <w:rsid w:val="004D175B"/>
    <w:rsid w:val="004D1985"/>
    <w:rsid w:val="004D2634"/>
    <w:rsid w:val="004D41C2"/>
    <w:rsid w:val="004D48D1"/>
    <w:rsid w:val="004D4FC5"/>
    <w:rsid w:val="004E0DB2"/>
    <w:rsid w:val="004E52C2"/>
    <w:rsid w:val="004E59BB"/>
    <w:rsid w:val="004E62AA"/>
    <w:rsid w:val="004E79DB"/>
    <w:rsid w:val="004F042E"/>
    <w:rsid w:val="004F07A2"/>
    <w:rsid w:val="004F6056"/>
    <w:rsid w:val="00502856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5125"/>
    <w:rsid w:val="005C60D7"/>
    <w:rsid w:val="005C6F90"/>
    <w:rsid w:val="005D1B2C"/>
    <w:rsid w:val="005D2265"/>
    <w:rsid w:val="005D51BF"/>
    <w:rsid w:val="005E1FCE"/>
    <w:rsid w:val="005E40C7"/>
    <w:rsid w:val="005F2CA7"/>
    <w:rsid w:val="005F33B9"/>
    <w:rsid w:val="005F4CBE"/>
    <w:rsid w:val="005F5269"/>
    <w:rsid w:val="005F62BE"/>
    <w:rsid w:val="005F6C02"/>
    <w:rsid w:val="005F7AAA"/>
    <w:rsid w:val="006007F5"/>
    <w:rsid w:val="00600A95"/>
    <w:rsid w:val="00603D9B"/>
    <w:rsid w:val="00607A9B"/>
    <w:rsid w:val="00611DBC"/>
    <w:rsid w:val="00613425"/>
    <w:rsid w:val="0061446D"/>
    <w:rsid w:val="006152FC"/>
    <w:rsid w:val="00615FCA"/>
    <w:rsid w:val="00624032"/>
    <w:rsid w:val="006322B3"/>
    <w:rsid w:val="0063697F"/>
    <w:rsid w:val="00640251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2204"/>
    <w:rsid w:val="00693A05"/>
    <w:rsid w:val="00697888"/>
    <w:rsid w:val="006A10B1"/>
    <w:rsid w:val="006A3A3A"/>
    <w:rsid w:val="006A4C0C"/>
    <w:rsid w:val="006B5A57"/>
    <w:rsid w:val="006B6901"/>
    <w:rsid w:val="006C1C96"/>
    <w:rsid w:val="006D07E6"/>
    <w:rsid w:val="006D19E4"/>
    <w:rsid w:val="006D2251"/>
    <w:rsid w:val="006D42EE"/>
    <w:rsid w:val="006D4F13"/>
    <w:rsid w:val="006E0D42"/>
    <w:rsid w:val="006E11C7"/>
    <w:rsid w:val="006E2A8A"/>
    <w:rsid w:val="006E43C5"/>
    <w:rsid w:val="006E6263"/>
    <w:rsid w:val="006F188E"/>
    <w:rsid w:val="006F19C8"/>
    <w:rsid w:val="006F345D"/>
    <w:rsid w:val="006F4BD1"/>
    <w:rsid w:val="00703686"/>
    <w:rsid w:val="00704AFC"/>
    <w:rsid w:val="00707CB4"/>
    <w:rsid w:val="00712EE8"/>
    <w:rsid w:val="007136E3"/>
    <w:rsid w:val="00713FAC"/>
    <w:rsid w:val="00716A76"/>
    <w:rsid w:val="00720642"/>
    <w:rsid w:val="007224AE"/>
    <w:rsid w:val="0072403F"/>
    <w:rsid w:val="00727DE5"/>
    <w:rsid w:val="00735454"/>
    <w:rsid w:val="00735EDF"/>
    <w:rsid w:val="007361FF"/>
    <w:rsid w:val="00737EDC"/>
    <w:rsid w:val="00740185"/>
    <w:rsid w:val="00743132"/>
    <w:rsid w:val="00747DDD"/>
    <w:rsid w:val="00753AF2"/>
    <w:rsid w:val="007543E8"/>
    <w:rsid w:val="00756C2F"/>
    <w:rsid w:val="00757D03"/>
    <w:rsid w:val="00766F88"/>
    <w:rsid w:val="007725C1"/>
    <w:rsid w:val="00772CF7"/>
    <w:rsid w:val="007731CD"/>
    <w:rsid w:val="007756FC"/>
    <w:rsid w:val="00781032"/>
    <w:rsid w:val="0078316A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2FE6"/>
    <w:rsid w:val="007E1EC2"/>
    <w:rsid w:val="007E30EC"/>
    <w:rsid w:val="007E5F6D"/>
    <w:rsid w:val="007E60C2"/>
    <w:rsid w:val="007E76E5"/>
    <w:rsid w:val="007E7D3D"/>
    <w:rsid w:val="007F13A5"/>
    <w:rsid w:val="007F37B7"/>
    <w:rsid w:val="007F53B9"/>
    <w:rsid w:val="0080099F"/>
    <w:rsid w:val="0080369F"/>
    <w:rsid w:val="0080517C"/>
    <w:rsid w:val="00807338"/>
    <w:rsid w:val="008077B2"/>
    <w:rsid w:val="00810E68"/>
    <w:rsid w:val="00813FBB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50F39"/>
    <w:rsid w:val="008515C4"/>
    <w:rsid w:val="00851AA4"/>
    <w:rsid w:val="0085215F"/>
    <w:rsid w:val="00855BA2"/>
    <w:rsid w:val="0086126F"/>
    <w:rsid w:val="00863C0A"/>
    <w:rsid w:val="00865BB9"/>
    <w:rsid w:val="008700DE"/>
    <w:rsid w:val="008746D1"/>
    <w:rsid w:val="00881FC4"/>
    <w:rsid w:val="00882114"/>
    <w:rsid w:val="00882484"/>
    <w:rsid w:val="00886FCF"/>
    <w:rsid w:val="008900AF"/>
    <w:rsid w:val="00892752"/>
    <w:rsid w:val="008956B4"/>
    <w:rsid w:val="008962AB"/>
    <w:rsid w:val="008A139C"/>
    <w:rsid w:val="008A5B3C"/>
    <w:rsid w:val="008B071A"/>
    <w:rsid w:val="008B1B86"/>
    <w:rsid w:val="008B68F5"/>
    <w:rsid w:val="008B6AAF"/>
    <w:rsid w:val="008C2040"/>
    <w:rsid w:val="008C53D8"/>
    <w:rsid w:val="008C53E5"/>
    <w:rsid w:val="008C66A2"/>
    <w:rsid w:val="008C7110"/>
    <w:rsid w:val="008D1006"/>
    <w:rsid w:val="008D1DD9"/>
    <w:rsid w:val="008D431E"/>
    <w:rsid w:val="008F3489"/>
    <w:rsid w:val="008F4D5B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2D2D"/>
    <w:rsid w:val="00933A26"/>
    <w:rsid w:val="009344F3"/>
    <w:rsid w:val="0093564C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1140"/>
    <w:rsid w:val="0097283A"/>
    <w:rsid w:val="00972FB1"/>
    <w:rsid w:val="00977145"/>
    <w:rsid w:val="00982B6F"/>
    <w:rsid w:val="009831B7"/>
    <w:rsid w:val="00985EE5"/>
    <w:rsid w:val="00986467"/>
    <w:rsid w:val="009910D3"/>
    <w:rsid w:val="00991F54"/>
    <w:rsid w:val="009A572C"/>
    <w:rsid w:val="009A7375"/>
    <w:rsid w:val="009B0E22"/>
    <w:rsid w:val="009C0A22"/>
    <w:rsid w:val="009C1047"/>
    <w:rsid w:val="009C41B7"/>
    <w:rsid w:val="009D3E68"/>
    <w:rsid w:val="009D5DA1"/>
    <w:rsid w:val="009E3AEC"/>
    <w:rsid w:val="009E4A88"/>
    <w:rsid w:val="009E546B"/>
    <w:rsid w:val="009E565E"/>
    <w:rsid w:val="009E57C6"/>
    <w:rsid w:val="009E5F0F"/>
    <w:rsid w:val="009F0B16"/>
    <w:rsid w:val="009F0D19"/>
    <w:rsid w:val="009F1B0E"/>
    <w:rsid w:val="009F1CBB"/>
    <w:rsid w:val="009F292C"/>
    <w:rsid w:val="009F7DD8"/>
    <w:rsid w:val="00A03C63"/>
    <w:rsid w:val="00A05BD5"/>
    <w:rsid w:val="00A065F2"/>
    <w:rsid w:val="00A06E9A"/>
    <w:rsid w:val="00A108B9"/>
    <w:rsid w:val="00A12349"/>
    <w:rsid w:val="00A17E01"/>
    <w:rsid w:val="00A202FA"/>
    <w:rsid w:val="00A204E8"/>
    <w:rsid w:val="00A20AE1"/>
    <w:rsid w:val="00A263BF"/>
    <w:rsid w:val="00A277FC"/>
    <w:rsid w:val="00A314E2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1E96"/>
    <w:rsid w:val="00AB2FA7"/>
    <w:rsid w:val="00AB62C3"/>
    <w:rsid w:val="00AC0E3C"/>
    <w:rsid w:val="00AC5D7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25FA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4525B"/>
    <w:rsid w:val="00B51BAE"/>
    <w:rsid w:val="00B56B15"/>
    <w:rsid w:val="00B574AF"/>
    <w:rsid w:val="00B61A48"/>
    <w:rsid w:val="00B63A61"/>
    <w:rsid w:val="00B65495"/>
    <w:rsid w:val="00B709E6"/>
    <w:rsid w:val="00B778CD"/>
    <w:rsid w:val="00B84F46"/>
    <w:rsid w:val="00B907B0"/>
    <w:rsid w:val="00B90A8E"/>
    <w:rsid w:val="00B91282"/>
    <w:rsid w:val="00B96A56"/>
    <w:rsid w:val="00BA3885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F2C1B"/>
    <w:rsid w:val="00BF35E1"/>
    <w:rsid w:val="00BF3A76"/>
    <w:rsid w:val="00BF6FE7"/>
    <w:rsid w:val="00BF7AA1"/>
    <w:rsid w:val="00C06CE8"/>
    <w:rsid w:val="00C1012D"/>
    <w:rsid w:val="00C10A68"/>
    <w:rsid w:val="00C115A0"/>
    <w:rsid w:val="00C231DC"/>
    <w:rsid w:val="00C231F7"/>
    <w:rsid w:val="00C2364D"/>
    <w:rsid w:val="00C241CD"/>
    <w:rsid w:val="00C26CCE"/>
    <w:rsid w:val="00C276BA"/>
    <w:rsid w:val="00C35E86"/>
    <w:rsid w:val="00C42741"/>
    <w:rsid w:val="00C44CFF"/>
    <w:rsid w:val="00C515F5"/>
    <w:rsid w:val="00C5187D"/>
    <w:rsid w:val="00C54941"/>
    <w:rsid w:val="00C66B7D"/>
    <w:rsid w:val="00C6786C"/>
    <w:rsid w:val="00C74C45"/>
    <w:rsid w:val="00C8419B"/>
    <w:rsid w:val="00C852DE"/>
    <w:rsid w:val="00C91BAB"/>
    <w:rsid w:val="00CA5767"/>
    <w:rsid w:val="00CB0FA8"/>
    <w:rsid w:val="00CB29F7"/>
    <w:rsid w:val="00CB5136"/>
    <w:rsid w:val="00CB6D58"/>
    <w:rsid w:val="00CC33CA"/>
    <w:rsid w:val="00CC3E8C"/>
    <w:rsid w:val="00CD03A6"/>
    <w:rsid w:val="00CD0908"/>
    <w:rsid w:val="00CD0E59"/>
    <w:rsid w:val="00CD2464"/>
    <w:rsid w:val="00CD2BC7"/>
    <w:rsid w:val="00CD49F1"/>
    <w:rsid w:val="00CE0CEE"/>
    <w:rsid w:val="00CE220F"/>
    <w:rsid w:val="00CE65AB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62BF"/>
    <w:rsid w:val="00D30419"/>
    <w:rsid w:val="00D323F2"/>
    <w:rsid w:val="00D342AF"/>
    <w:rsid w:val="00D36E55"/>
    <w:rsid w:val="00D37F66"/>
    <w:rsid w:val="00D41E30"/>
    <w:rsid w:val="00D42227"/>
    <w:rsid w:val="00D431C6"/>
    <w:rsid w:val="00D4339F"/>
    <w:rsid w:val="00D51207"/>
    <w:rsid w:val="00D52246"/>
    <w:rsid w:val="00D6487F"/>
    <w:rsid w:val="00D652C3"/>
    <w:rsid w:val="00D65EDD"/>
    <w:rsid w:val="00D66FA1"/>
    <w:rsid w:val="00D67E3B"/>
    <w:rsid w:val="00D7005E"/>
    <w:rsid w:val="00D716BF"/>
    <w:rsid w:val="00D747BC"/>
    <w:rsid w:val="00D75EB0"/>
    <w:rsid w:val="00D84180"/>
    <w:rsid w:val="00D858F1"/>
    <w:rsid w:val="00D8659F"/>
    <w:rsid w:val="00D86B99"/>
    <w:rsid w:val="00D86FF8"/>
    <w:rsid w:val="00D939EF"/>
    <w:rsid w:val="00D95DE9"/>
    <w:rsid w:val="00D968B2"/>
    <w:rsid w:val="00D97679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5428"/>
    <w:rsid w:val="00E21ADA"/>
    <w:rsid w:val="00E23DE4"/>
    <w:rsid w:val="00E2592F"/>
    <w:rsid w:val="00E26B9D"/>
    <w:rsid w:val="00E27F82"/>
    <w:rsid w:val="00E33B05"/>
    <w:rsid w:val="00E3557D"/>
    <w:rsid w:val="00E51280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98C"/>
    <w:rsid w:val="00ED2DD7"/>
    <w:rsid w:val="00ED2E16"/>
    <w:rsid w:val="00ED66E1"/>
    <w:rsid w:val="00ED7485"/>
    <w:rsid w:val="00ED7DC7"/>
    <w:rsid w:val="00EE2317"/>
    <w:rsid w:val="00EE4C0F"/>
    <w:rsid w:val="00EE4D1C"/>
    <w:rsid w:val="00EF0E71"/>
    <w:rsid w:val="00EF36B6"/>
    <w:rsid w:val="00F000EA"/>
    <w:rsid w:val="00F01364"/>
    <w:rsid w:val="00F023E1"/>
    <w:rsid w:val="00F02CCB"/>
    <w:rsid w:val="00F0352C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6141"/>
    <w:rsid w:val="00F3630D"/>
    <w:rsid w:val="00F36E7E"/>
    <w:rsid w:val="00F3781D"/>
    <w:rsid w:val="00F37B15"/>
    <w:rsid w:val="00F37C70"/>
    <w:rsid w:val="00F443A8"/>
    <w:rsid w:val="00F46853"/>
    <w:rsid w:val="00F5090C"/>
    <w:rsid w:val="00F53C7C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7172"/>
    <w:rsid w:val="00FA72B8"/>
    <w:rsid w:val="00FA7AD7"/>
    <w:rsid w:val="00FA7BA1"/>
    <w:rsid w:val="00FB119E"/>
    <w:rsid w:val="00FB597E"/>
    <w:rsid w:val="00FB77FA"/>
    <w:rsid w:val="00FB7ABF"/>
    <w:rsid w:val="00FC1248"/>
    <w:rsid w:val="00FC2FDF"/>
    <w:rsid w:val="00FC3069"/>
    <w:rsid w:val="00FC3DBE"/>
    <w:rsid w:val="00FC5AD9"/>
    <w:rsid w:val="00FD1831"/>
    <w:rsid w:val="00FD19F0"/>
    <w:rsid w:val="00FE7C74"/>
    <w:rsid w:val="00FF082B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7B4F-D0EF-473F-AAD4-954FCFCF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iurbanska</cp:lastModifiedBy>
  <cp:revision>13</cp:revision>
  <cp:lastPrinted>2023-06-30T06:03:00Z</cp:lastPrinted>
  <dcterms:created xsi:type="dcterms:W3CDTF">2022-12-15T08:17:00Z</dcterms:created>
  <dcterms:modified xsi:type="dcterms:W3CDTF">2023-06-30T06:04:00Z</dcterms:modified>
</cp:coreProperties>
</file>