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5FB0" w14:textId="77777777" w:rsidR="006E6611" w:rsidRDefault="006E6611" w:rsidP="006E6611">
      <w:pPr>
        <w:pStyle w:val="Standard"/>
        <w:spacing w:line="360" w:lineRule="auto"/>
        <w:jc w:val="center"/>
        <w:rPr>
          <w:b/>
          <w:bCs/>
          <w:sz w:val="36"/>
          <w:szCs w:val="36"/>
          <w:u w:val="single"/>
        </w:rPr>
      </w:pPr>
      <w:r>
        <w:rPr>
          <w:b/>
          <w:bCs/>
          <w:sz w:val="36"/>
          <w:szCs w:val="36"/>
          <w:u w:val="single"/>
        </w:rPr>
        <w:t>SPECYFIKACJA WARUNKÓW ZAMÓWIENIA</w:t>
      </w:r>
    </w:p>
    <w:p w14:paraId="500BA267" w14:textId="77777777" w:rsidR="006E6611" w:rsidRDefault="006E6611" w:rsidP="006E6611">
      <w:pPr>
        <w:pStyle w:val="Standard"/>
        <w:spacing w:line="360" w:lineRule="auto"/>
        <w:jc w:val="center"/>
        <w:rPr>
          <w:b/>
          <w:bCs/>
          <w:sz w:val="36"/>
          <w:szCs w:val="36"/>
          <w:u w:val="single"/>
        </w:rPr>
      </w:pPr>
    </w:p>
    <w:p w14:paraId="69621D7C" w14:textId="77777777" w:rsidR="006E6611" w:rsidRDefault="006E6611" w:rsidP="006E6611">
      <w:pPr>
        <w:pStyle w:val="Standard"/>
        <w:spacing w:before="40" w:line="360" w:lineRule="auto"/>
        <w:jc w:val="center"/>
        <w:rPr>
          <w:b/>
          <w:caps/>
          <w:sz w:val="28"/>
          <w:szCs w:val="28"/>
        </w:rPr>
      </w:pPr>
      <w:r>
        <w:rPr>
          <w:b/>
          <w:caps/>
          <w:sz w:val="28"/>
          <w:szCs w:val="28"/>
        </w:rPr>
        <w:t>zAMAWIAJĄCY:</w:t>
      </w:r>
    </w:p>
    <w:p w14:paraId="7412169B" w14:textId="77777777" w:rsidR="006E6611" w:rsidRDefault="006E6611" w:rsidP="006E6611">
      <w:pPr>
        <w:pStyle w:val="Standard"/>
        <w:jc w:val="center"/>
        <w:rPr>
          <w:b/>
          <w:bCs/>
          <w:sz w:val="28"/>
          <w:szCs w:val="28"/>
        </w:rPr>
      </w:pPr>
      <w:r>
        <w:rPr>
          <w:b/>
          <w:bCs/>
          <w:sz w:val="28"/>
          <w:szCs w:val="28"/>
        </w:rPr>
        <w:t>Zarząd Dróg Powiatowych w Trzebnicy</w:t>
      </w:r>
    </w:p>
    <w:p w14:paraId="74FA1C1C" w14:textId="77777777" w:rsidR="006E6611" w:rsidRDefault="006E6611" w:rsidP="006E6611">
      <w:pPr>
        <w:pStyle w:val="Standard"/>
        <w:jc w:val="center"/>
        <w:rPr>
          <w:rFonts w:eastAsia="Arial Unicode MS"/>
          <w:b/>
          <w:bCs/>
          <w:sz w:val="28"/>
          <w:szCs w:val="28"/>
        </w:rPr>
      </w:pPr>
      <w:r>
        <w:rPr>
          <w:rFonts w:eastAsia="Arial Unicode MS"/>
          <w:b/>
          <w:bCs/>
          <w:sz w:val="28"/>
          <w:szCs w:val="28"/>
        </w:rPr>
        <w:t>ul. Łączna 1c</w:t>
      </w:r>
    </w:p>
    <w:p w14:paraId="3A155C47" w14:textId="77777777" w:rsidR="006E6611" w:rsidRDefault="006E6611" w:rsidP="006E6611">
      <w:pPr>
        <w:pStyle w:val="Standard"/>
        <w:jc w:val="center"/>
        <w:rPr>
          <w:rFonts w:eastAsia="Arial Unicode MS"/>
          <w:b/>
          <w:bCs/>
          <w:sz w:val="28"/>
          <w:szCs w:val="28"/>
        </w:rPr>
      </w:pPr>
      <w:r>
        <w:rPr>
          <w:rFonts w:eastAsia="Arial Unicode MS"/>
          <w:b/>
          <w:bCs/>
          <w:sz w:val="28"/>
          <w:szCs w:val="28"/>
        </w:rPr>
        <w:t>55-100 Trzebnica</w:t>
      </w:r>
    </w:p>
    <w:p w14:paraId="6081DE3E" w14:textId="77777777" w:rsidR="006E6611" w:rsidRDefault="006E6611" w:rsidP="006E6611">
      <w:pPr>
        <w:pStyle w:val="Standard"/>
        <w:jc w:val="center"/>
        <w:rPr>
          <w:rFonts w:eastAsia="Arial Unicode MS"/>
          <w:b/>
          <w:bCs/>
          <w:sz w:val="28"/>
          <w:szCs w:val="28"/>
        </w:rPr>
      </w:pPr>
    </w:p>
    <w:p w14:paraId="7137D12E" w14:textId="77777777" w:rsidR="006E6611" w:rsidRDefault="006E6611" w:rsidP="006E661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 xml:space="preserve">poz. 1129 </w:t>
      </w:r>
      <w:proofErr w:type="spellStart"/>
      <w:r w:rsidRPr="00920103">
        <w:rPr>
          <w:b/>
          <w:bCs/>
          <w:sz w:val="28"/>
          <w:szCs w:val="28"/>
        </w:rPr>
        <w:t>t.j</w:t>
      </w:r>
      <w:proofErr w:type="spellEnd"/>
      <w:r>
        <w:rPr>
          <w:b/>
          <w:bCs/>
          <w:sz w:val="28"/>
          <w:szCs w:val="28"/>
        </w:rPr>
        <w:t xml:space="preserve">) – dalej </w:t>
      </w:r>
      <w:proofErr w:type="spellStart"/>
      <w:r>
        <w:rPr>
          <w:b/>
          <w:bCs/>
          <w:sz w:val="28"/>
          <w:szCs w:val="28"/>
        </w:rPr>
        <w:t>p.z.p</w:t>
      </w:r>
      <w:proofErr w:type="spellEnd"/>
      <w:r>
        <w:rPr>
          <w:b/>
          <w:bCs/>
          <w:sz w:val="28"/>
          <w:szCs w:val="28"/>
        </w:rPr>
        <w:t>. na roboty budowlane dla zadania pn.:</w:t>
      </w:r>
    </w:p>
    <w:p w14:paraId="23F08795" w14:textId="57C2F62D" w:rsidR="003248E3" w:rsidRDefault="003248E3" w:rsidP="003248E3">
      <w:pPr>
        <w:pStyle w:val="Standard"/>
        <w:rPr>
          <w:rFonts w:eastAsia="Arial"/>
          <w:b/>
          <w:bCs/>
          <w:color w:val="000000"/>
          <w:sz w:val="40"/>
          <w:szCs w:val="40"/>
        </w:rPr>
      </w:pPr>
      <w:bookmarkStart w:id="0" w:name="_Hlk109910801"/>
    </w:p>
    <w:p w14:paraId="6D6AF18A" w14:textId="5DD30C61" w:rsidR="003248E3" w:rsidRPr="003248E3" w:rsidRDefault="003248E3" w:rsidP="006E6611">
      <w:pPr>
        <w:pStyle w:val="Standard"/>
        <w:jc w:val="center"/>
        <w:rPr>
          <w:rFonts w:eastAsia="Arial"/>
          <w:b/>
          <w:bCs/>
          <w:color w:val="000000"/>
          <w:sz w:val="40"/>
          <w:szCs w:val="40"/>
        </w:rPr>
      </w:pPr>
      <w:r w:rsidRPr="003248E3">
        <w:rPr>
          <w:b/>
          <w:bCs/>
          <w:sz w:val="40"/>
          <w:szCs w:val="40"/>
        </w:rPr>
        <w:t>Remont drogi powiatowej nr 1360 D w m. Pęgów – ul. Kasztanowa</w:t>
      </w:r>
    </w:p>
    <w:bookmarkEnd w:id="0"/>
    <w:p w14:paraId="70BE09CE" w14:textId="77777777" w:rsidR="002B2C10" w:rsidRDefault="002B2C10" w:rsidP="006E6611">
      <w:pPr>
        <w:pStyle w:val="Standard"/>
        <w:jc w:val="center"/>
        <w:rPr>
          <w:rFonts w:eastAsia="Arial"/>
          <w:b/>
          <w:bCs/>
          <w:color w:val="FF0000"/>
        </w:rPr>
      </w:pPr>
    </w:p>
    <w:p w14:paraId="497E0DAC" w14:textId="10D83F74" w:rsidR="00C13A4F" w:rsidRDefault="006E6611" w:rsidP="006E6611">
      <w:pPr>
        <w:pStyle w:val="Standard"/>
        <w:rPr>
          <w:rFonts w:eastAsia="Arial"/>
          <w:b/>
          <w:bCs/>
          <w:color w:val="FF0000"/>
        </w:rPr>
      </w:pPr>
      <w:r>
        <w:rPr>
          <w:rFonts w:eastAsia="Arial"/>
          <w:b/>
          <w:bCs/>
          <w:color w:val="FF0000"/>
        </w:rPr>
        <w:t>Przedmiotowe postępowanie prowadzone jest przy użyciu środków komunikacji elektronicznej</w:t>
      </w:r>
      <w:r w:rsidR="00C13A4F">
        <w:rPr>
          <w:rFonts w:eastAsia="Arial"/>
          <w:b/>
          <w:bCs/>
          <w:color w:val="FF0000"/>
        </w:rPr>
        <w:t>.</w:t>
      </w:r>
    </w:p>
    <w:p w14:paraId="5307019B" w14:textId="77777777" w:rsidR="002B2C10" w:rsidRDefault="002B2C10" w:rsidP="006E6611">
      <w:pPr>
        <w:pStyle w:val="Standard"/>
        <w:rPr>
          <w:rFonts w:eastAsia="Arial"/>
          <w:b/>
          <w:bCs/>
          <w:color w:val="FF0000"/>
        </w:rPr>
      </w:pPr>
    </w:p>
    <w:p w14:paraId="1C5A5D38" w14:textId="02016892" w:rsidR="00C13A4F" w:rsidRDefault="00C13A4F" w:rsidP="006E6611">
      <w:pPr>
        <w:pStyle w:val="Standard"/>
        <w:rPr>
          <w:rFonts w:eastAsia="Arial"/>
          <w:b/>
          <w:bCs/>
          <w:color w:val="FF0000"/>
        </w:rPr>
      </w:pPr>
      <w:r>
        <w:rPr>
          <w:rFonts w:eastAsia="Arial"/>
          <w:b/>
          <w:bCs/>
          <w:color w:val="FF0000"/>
        </w:rPr>
        <w:t xml:space="preserve">Postępowanie prowadzone jest </w:t>
      </w:r>
      <w:r w:rsidR="0026083B">
        <w:rPr>
          <w:rFonts w:eastAsia="Arial"/>
          <w:b/>
          <w:bCs/>
          <w:color w:val="FF0000"/>
        </w:rPr>
        <w:t xml:space="preserve">pod linkiem: </w:t>
      </w:r>
      <w:hyperlink r:id="rId8" w:history="1">
        <w:r w:rsidR="0026083B" w:rsidRPr="0026083B">
          <w:rPr>
            <w:rStyle w:val="Hipercze"/>
            <w:rFonts w:eastAsia="Times New Roman" w:cs="Times New Roman"/>
            <w:b/>
            <w:bCs/>
            <w:kern w:val="2"/>
            <w:sz w:val="22"/>
            <w:szCs w:val="22"/>
            <w:lang w:eastAsia="ar-SA" w:bidi="ar-SA"/>
          </w:rPr>
          <w:t>https://platformazakupowa.pl/pn/drogi_trzebnica</w:t>
        </w:r>
      </w:hyperlink>
    </w:p>
    <w:p w14:paraId="7CDEE817" w14:textId="77777777" w:rsidR="006E6611" w:rsidRDefault="006E6611" w:rsidP="006E6611">
      <w:pPr>
        <w:pStyle w:val="Standard"/>
        <w:rPr>
          <w:rFonts w:eastAsia="Arial"/>
          <w:b/>
          <w:bCs/>
          <w:color w:val="000000"/>
        </w:rPr>
      </w:pPr>
    </w:p>
    <w:p w14:paraId="0E7AB1DF" w14:textId="77777777" w:rsidR="006E6611" w:rsidRDefault="006E6611" w:rsidP="006E6611">
      <w:pPr>
        <w:pStyle w:val="Standard"/>
        <w:rPr>
          <w:rFonts w:eastAsia="Arial"/>
          <w:b/>
          <w:bCs/>
          <w:color w:val="000000"/>
        </w:rPr>
      </w:pPr>
    </w:p>
    <w:p w14:paraId="140660B3" w14:textId="77777777" w:rsidR="006E6611" w:rsidRDefault="006E6611" w:rsidP="006E6611">
      <w:pPr>
        <w:pStyle w:val="Standard"/>
        <w:rPr>
          <w:rFonts w:eastAsia="Arial"/>
          <w:b/>
          <w:bCs/>
          <w:color w:val="000000"/>
        </w:rPr>
      </w:pPr>
    </w:p>
    <w:p w14:paraId="53B87EB4" w14:textId="4BE2D713" w:rsidR="006E6611" w:rsidRDefault="006E6611" w:rsidP="006E6611">
      <w:pPr>
        <w:pStyle w:val="Standard"/>
        <w:spacing w:line="360" w:lineRule="auto"/>
        <w:ind w:left="-20"/>
        <w:jc w:val="center"/>
        <w:rPr>
          <w:b/>
          <w:bCs/>
        </w:rPr>
      </w:pPr>
      <w:r>
        <w:rPr>
          <w:b/>
          <w:bCs/>
        </w:rPr>
        <w:t xml:space="preserve">Znak sprawy: </w:t>
      </w:r>
      <w:proofErr w:type="spellStart"/>
      <w:r>
        <w:rPr>
          <w:b/>
          <w:bCs/>
        </w:rPr>
        <w:t>DTiZP</w:t>
      </w:r>
      <w:proofErr w:type="spellEnd"/>
      <w:r>
        <w:rPr>
          <w:b/>
          <w:bCs/>
        </w:rPr>
        <w:t>/200/</w:t>
      </w:r>
      <w:r w:rsidR="00113CA9">
        <w:rPr>
          <w:b/>
          <w:bCs/>
        </w:rPr>
        <w:t>2</w:t>
      </w:r>
      <w:r w:rsidR="0048343A">
        <w:rPr>
          <w:b/>
          <w:bCs/>
        </w:rPr>
        <w:t>3</w:t>
      </w:r>
      <w:r>
        <w:rPr>
          <w:b/>
          <w:bCs/>
        </w:rPr>
        <w:t>/2022</w:t>
      </w:r>
    </w:p>
    <w:p w14:paraId="67E1AAC3" w14:textId="77777777" w:rsidR="006E6611" w:rsidRDefault="006E6611" w:rsidP="006E6611">
      <w:pPr>
        <w:pStyle w:val="Standard"/>
        <w:spacing w:line="360" w:lineRule="auto"/>
        <w:ind w:left="-20"/>
        <w:jc w:val="center"/>
        <w:rPr>
          <w:b/>
          <w:bCs/>
          <w:sz w:val="32"/>
          <w:szCs w:val="32"/>
        </w:rPr>
      </w:pPr>
    </w:p>
    <w:p w14:paraId="5760DFD8" w14:textId="6BAC47EC" w:rsidR="006E6611" w:rsidRDefault="006E6611" w:rsidP="006E6611">
      <w:pPr>
        <w:pStyle w:val="Standard"/>
        <w:ind w:left="24"/>
        <w:jc w:val="center"/>
        <w:rPr>
          <w:rFonts w:eastAsia="Arial"/>
          <w:b/>
          <w:bCs/>
          <w:color w:val="000000"/>
        </w:rPr>
      </w:pPr>
      <w:r>
        <w:rPr>
          <w:rFonts w:eastAsia="Arial"/>
          <w:b/>
          <w:bCs/>
          <w:color w:val="000000"/>
        </w:rPr>
        <w:t xml:space="preserve">Trzebnica </w:t>
      </w:r>
      <w:r w:rsidR="00E02034">
        <w:rPr>
          <w:rFonts w:eastAsia="Arial"/>
          <w:b/>
          <w:bCs/>
          <w:color w:val="000000"/>
        </w:rPr>
        <w:t>1</w:t>
      </w:r>
      <w:r w:rsidR="007C258C">
        <w:rPr>
          <w:rFonts w:eastAsia="Arial"/>
          <w:b/>
          <w:bCs/>
          <w:color w:val="000000"/>
        </w:rPr>
        <w:t>0.11</w:t>
      </w:r>
      <w:r w:rsidRPr="00536D54">
        <w:rPr>
          <w:rFonts w:eastAsia="Arial"/>
          <w:b/>
          <w:bCs/>
          <w:color w:val="000000"/>
        </w:rPr>
        <w:t>.2022 r</w:t>
      </w:r>
      <w:r w:rsidR="00A40EFB" w:rsidRPr="00536D54">
        <w:rPr>
          <w:rFonts w:eastAsia="Arial"/>
          <w:b/>
          <w:bCs/>
          <w:color w:val="000000"/>
        </w:rPr>
        <w:t>.</w:t>
      </w:r>
    </w:p>
    <w:p w14:paraId="3A78359D" w14:textId="77777777" w:rsidR="006E6611" w:rsidRDefault="006E6611" w:rsidP="006E6611">
      <w:pPr>
        <w:pStyle w:val="Standard"/>
        <w:rPr>
          <w:rFonts w:eastAsia="Arial"/>
          <w:b/>
          <w:bCs/>
          <w:color w:val="000000"/>
        </w:rPr>
      </w:pPr>
    </w:p>
    <w:p w14:paraId="30ADA133" w14:textId="77777777" w:rsidR="006E6611" w:rsidRDefault="006E6611" w:rsidP="006E6611">
      <w:pPr>
        <w:pStyle w:val="Standard"/>
        <w:rPr>
          <w:rFonts w:eastAsia="Arial"/>
          <w:b/>
          <w:bCs/>
          <w:color w:val="000000"/>
        </w:rPr>
      </w:pPr>
    </w:p>
    <w:p w14:paraId="100E0137" w14:textId="77777777" w:rsidR="006E6611" w:rsidRDefault="006E6611" w:rsidP="006E6611">
      <w:pPr>
        <w:pStyle w:val="Standard"/>
        <w:rPr>
          <w:rFonts w:eastAsia="Arial"/>
          <w:b/>
          <w:bCs/>
          <w:color w:val="000000"/>
        </w:rPr>
      </w:pPr>
      <w:r>
        <w:rPr>
          <w:rFonts w:eastAsia="Arial"/>
          <w:b/>
          <w:bCs/>
          <w:color w:val="000000"/>
        </w:rPr>
        <w:t xml:space="preserve">                                                                                               </w:t>
      </w:r>
    </w:p>
    <w:p w14:paraId="04514CBD" w14:textId="77777777" w:rsidR="006E6611" w:rsidRDefault="006E6611" w:rsidP="006E6611">
      <w:pPr>
        <w:pStyle w:val="Standard"/>
        <w:rPr>
          <w:rFonts w:eastAsia="Arial"/>
          <w:b/>
          <w:bCs/>
          <w:color w:val="000000"/>
        </w:rPr>
      </w:pPr>
      <w:r>
        <w:rPr>
          <w:rFonts w:eastAsia="Arial"/>
          <w:b/>
          <w:bCs/>
          <w:color w:val="000000"/>
        </w:rPr>
        <w:t xml:space="preserve">                                                                                                       Zatwierdzam:</w:t>
      </w:r>
    </w:p>
    <w:p w14:paraId="3DF99327" w14:textId="77777777" w:rsidR="006E6611" w:rsidRDefault="006E6611" w:rsidP="006E6611">
      <w:pPr>
        <w:pStyle w:val="Standard"/>
        <w:rPr>
          <w:rFonts w:eastAsia="Arial"/>
          <w:b/>
          <w:bCs/>
          <w:color w:val="000000"/>
        </w:rPr>
      </w:pPr>
    </w:p>
    <w:p w14:paraId="2A8F0441" w14:textId="77777777" w:rsidR="006E6611" w:rsidRDefault="006E6611" w:rsidP="006E6611">
      <w:pPr>
        <w:pStyle w:val="Standard"/>
        <w:rPr>
          <w:rFonts w:eastAsia="Arial"/>
          <w:b/>
          <w:bCs/>
          <w:color w:val="000000"/>
        </w:rPr>
      </w:pPr>
    </w:p>
    <w:p w14:paraId="4BA2F739" w14:textId="77777777" w:rsidR="006E6611" w:rsidRDefault="006E6611" w:rsidP="006E6611">
      <w:pPr>
        <w:pStyle w:val="Standard"/>
        <w:rPr>
          <w:rFonts w:eastAsia="Arial"/>
          <w:b/>
          <w:bCs/>
          <w:color w:val="000000"/>
        </w:rPr>
      </w:pPr>
    </w:p>
    <w:p w14:paraId="45F315BB" w14:textId="77777777" w:rsidR="006E6611" w:rsidRDefault="006E6611" w:rsidP="006E6611">
      <w:pPr>
        <w:pStyle w:val="Standard"/>
        <w:rPr>
          <w:rFonts w:eastAsia="Arial"/>
          <w:b/>
          <w:bCs/>
          <w:color w:val="000000"/>
        </w:rPr>
      </w:pPr>
    </w:p>
    <w:p w14:paraId="1995807A" w14:textId="77777777" w:rsidR="006E6611" w:rsidRDefault="006E6611" w:rsidP="006E6611">
      <w:pPr>
        <w:pStyle w:val="Standard"/>
        <w:rPr>
          <w:rFonts w:eastAsia="Arial"/>
          <w:b/>
          <w:bCs/>
          <w:color w:val="000000"/>
        </w:rPr>
      </w:pPr>
    </w:p>
    <w:p w14:paraId="176E7E1F" w14:textId="77777777" w:rsidR="006E6611" w:rsidRDefault="006E6611" w:rsidP="006E6611">
      <w:pPr>
        <w:pStyle w:val="Standard"/>
        <w:rPr>
          <w:rFonts w:eastAsia="Arial"/>
          <w:b/>
          <w:bCs/>
          <w:color w:val="000000"/>
        </w:rPr>
      </w:pPr>
    </w:p>
    <w:p w14:paraId="04E92EC7" w14:textId="77777777" w:rsidR="006E6611" w:rsidRDefault="006E6611" w:rsidP="006E6611">
      <w:pPr>
        <w:pStyle w:val="Standard"/>
        <w:rPr>
          <w:rFonts w:eastAsia="Arial"/>
          <w:b/>
          <w:bCs/>
          <w:color w:val="000000"/>
        </w:rPr>
      </w:pPr>
    </w:p>
    <w:p w14:paraId="00B42EA9" w14:textId="77777777" w:rsidR="006E6611" w:rsidRDefault="006E6611" w:rsidP="006E6611">
      <w:pPr>
        <w:pStyle w:val="Standard"/>
        <w:rPr>
          <w:rFonts w:eastAsia="Arial"/>
          <w:b/>
          <w:bCs/>
          <w:color w:val="000000"/>
        </w:rPr>
      </w:pPr>
    </w:p>
    <w:p w14:paraId="1B6EBCDF" w14:textId="77777777" w:rsidR="006E6611" w:rsidRDefault="006E6611" w:rsidP="006E6611">
      <w:pPr>
        <w:pStyle w:val="Standard"/>
        <w:rPr>
          <w:rFonts w:ascii="Tahoma" w:hAnsi="Tahoma" w:cs="Tahoma"/>
          <w:b/>
          <w:bCs/>
          <w:sz w:val="18"/>
          <w:szCs w:val="18"/>
        </w:rPr>
      </w:pPr>
    </w:p>
    <w:p w14:paraId="025088B0" w14:textId="77777777" w:rsidR="006E6611" w:rsidRDefault="006E6611" w:rsidP="006E6611">
      <w:pPr>
        <w:pStyle w:val="Standard"/>
        <w:rPr>
          <w:rFonts w:ascii="Tahoma" w:hAnsi="Tahoma" w:cs="Tahoma"/>
          <w:b/>
          <w:bCs/>
          <w:sz w:val="18"/>
          <w:szCs w:val="18"/>
        </w:rPr>
      </w:pPr>
    </w:p>
    <w:p w14:paraId="66988677" w14:textId="77777777" w:rsidR="006E6611" w:rsidRDefault="006E6611" w:rsidP="006E6611">
      <w:pPr>
        <w:pStyle w:val="Standard"/>
        <w:rPr>
          <w:rFonts w:ascii="Tahoma" w:hAnsi="Tahoma" w:cs="Tahoma"/>
          <w:b/>
          <w:bCs/>
          <w:sz w:val="18"/>
          <w:szCs w:val="18"/>
        </w:rPr>
      </w:pPr>
    </w:p>
    <w:p w14:paraId="046B601C" w14:textId="77777777" w:rsidR="006E6611" w:rsidRDefault="006E6611" w:rsidP="006E6611">
      <w:pPr>
        <w:pStyle w:val="Standard"/>
        <w:rPr>
          <w:rFonts w:ascii="Tahoma" w:hAnsi="Tahoma" w:cs="Tahoma"/>
          <w:b/>
          <w:bCs/>
          <w:sz w:val="18"/>
          <w:szCs w:val="18"/>
        </w:rPr>
      </w:pPr>
    </w:p>
    <w:p w14:paraId="2652CEF1" w14:textId="77777777" w:rsidR="006E6611" w:rsidRDefault="006E6611" w:rsidP="006E6611">
      <w:pPr>
        <w:pStyle w:val="Standard"/>
        <w:rPr>
          <w:rFonts w:ascii="Tahoma" w:hAnsi="Tahoma" w:cs="Tahoma"/>
          <w:b/>
          <w:bCs/>
          <w:sz w:val="18"/>
          <w:szCs w:val="18"/>
        </w:rPr>
      </w:pPr>
    </w:p>
    <w:p w14:paraId="51D9B2F0" w14:textId="77777777" w:rsidR="006E6611" w:rsidRDefault="006E6611" w:rsidP="006E6611">
      <w:pPr>
        <w:pStyle w:val="Standard"/>
        <w:rPr>
          <w:rFonts w:ascii="Tahoma" w:hAnsi="Tahoma" w:cs="Tahoma"/>
          <w:b/>
          <w:bCs/>
          <w:sz w:val="18"/>
          <w:szCs w:val="18"/>
        </w:rPr>
      </w:pPr>
    </w:p>
    <w:p w14:paraId="27B294A7" w14:textId="77777777" w:rsidR="006E6611" w:rsidRDefault="006E6611" w:rsidP="006E6611">
      <w:pPr>
        <w:pStyle w:val="Standard"/>
        <w:rPr>
          <w:rFonts w:ascii="Tahoma" w:hAnsi="Tahoma" w:cs="Tahoma"/>
          <w:b/>
          <w:bCs/>
          <w:sz w:val="18"/>
          <w:szCs w:val="18"/>
        </w:rPr>
      </w:pPr>
    </w:p>
    <w:p w14:paraId="08FDA0FD" w14:textId="77777777" w:rsidR="006E6611" w:rsidRDefault="006E6611" w:rsidP="006E6611">
      <w:pPr>
        <w:pStyle w:val="Standard"/>
        <w:rPr>
          <w:rFonts w:ascii="Tahoma" w:hAnsi="Tahoma" w:cs="Tahoma"/>
          <w:b/>
          <w:bCs/>
          <w:sz w:val="18"/>
          <w:szCs w:val="18"/>
        </w:rPr>
      </w:pPr>
    </w:p>
    <w:p w14:paraId="0515C6FB" w14:textId="77777777" w:rsidR="006E6611" w:rsidRDefault="006E6611" w:rsidP="006E6611">
      <w:pPr>
        <w:pStyle w:val="Standard"/>
        <w:rPr>
          <w:rFonts w:ascii="Tahoma" w:hAnsi="Tahoma" w:cs="Tahoma"/>
          <w:b/>
          <w:bCs/>
          <w:sz w:val="18"/>
          <w:szCs w:val="18"/>
        </w:rPr>
      </w:pPr>
    </w:p>
    <w:p w14:paraId="2F7F4016" w14:textId="77777777" w:rsidR="006E6611" w:rsidRDefault="006E6611" w:rsidP="006E6611">
      <w:pPr>
        <w:pStyle w:val="Standard"/>
        <w:rPr>
          <w:rFonts w:ascii="Tahoma" w:hAnsi="Tahoma" w:cs="Tahoma"/>
          <w:b/>
          <w:bCs/>
          <w:sz w:val="18"/>
          <w:szCs w:val="18"/>
        </w:rPr>
      </w:pPr>
    </w:p>
    <w:p w14:paraId="3FCA489C" w14:textId="77777777" w:rsidR="006E6611" w:rsidRPr="00F27B7C" w:rsidRDefault="006E6611" w:rsidP="006E6611">
      <w:pPr>
        <w:pStyle w:val="Standard"/>
        <w:rPr>
          <w:rFonts w:ascii="Tahoma" w:hAnsi="Tahoma" w:cs="Tahoma"/>
          <w:b/>
          <w:bCs/>
        </w:rPr>
      </w:pPr>
    </w:p>
    <w:p w14:paraId="4E50607D" w14:textId="77777777" w:rsidR="006E6611" w:rsidRDefault="006E6611" w:rsidP="006E6611">
      <w:pPr>
        <w:pStyle w:val="Standard"/>
        <w:rPr>
          <w:b/>
          <w:bCs/>
          <w:sz w:val="18"/>
          <w:szCs w:val="18"/>
        </w:rPr>
      </w:pPr>
      <w:r w:rsidRPr="00F27B7C">
        <w:rPr>
          <w:b/>
          <w:bCs/>
        </w:rPr>
        <w:t xml:space="preserve">I.NAZWA ORAZ ADRES ZAMAWIAJĄCEGO:   </w:t>
      </w:r>
      <w:r>
        <w:rPr>
          <w:b/>
          <w:bCs/>
          <w:sz w:val="18"/>
          <w:szCs w:val="18"/>
        </w:rPr>
        <w:t xml:space="preserve">                       </w:t>
      </w:r>
    </w:p>
    <w:p w14:paraId="7C9270C0" w14:textId="77777777" w:rsidR="006E6611" w:rsidRPr="00F27B7C" w:rsidRDefault="006E6611" w:rsidP="006E6611">
      <w:pPr>
        <w:pStyle w:val="Standard"/>
      </w:pPr>
      <w:r w:rsidRPr="00F27B7C">
        <w:t>Zamawiającym jest Zarząd Dróg Powiatowych w Trzebnicy</w:t>
      </w:r>
    </w:p>
    <w:p w14:paraId="18FC71AF" w14:textId="77777777" w:rsidR="006E6611" w:rsidRPr="00F27B7C" w:rsidRDefault="006E6611" w:rsidP="006E6611">
      <w:pPr>
        <w:pStyle w:val="Standard"/>
        <w:spacing w:line="360" w:lineRule="auto"/>
      </w:pPr>
      <w:r w:rsidRPr="00F27B7C">
        <w:t>ul. Łączna 1c, 55-100 Trzebnica</w:t>
      </w:r>
    </w:p>
    <w:p w14:paraId="27A20AD6" w14:textId="77777777" w:rsidR="006E6611" w:rsidRPr="00F27B7C" w:rsidRDefault="006E6611" w:rsidP="006E6611">
      <w:pPr>
        <w:pStyle w:val="Standard"/>
        <w:spacing w:line="360" w:lineRule="auto"/>
      </w:pPr>
      <w:r w:rsidRPr="00F27B7C">
        <w:t>tel.071 387 06 17</w:t>
      </w:r>
    </w:p>
    <w:p w14:paraId="0E86796E" w14:textId="77777777" w:rsidR="006E6611" w:rsidRPr="00F27B7C" w:rsidRDefault="006E6611" w:rsidP="006E6611">
      <w:pPr>
        <w:pStyle w:val="Standard"/>
        <w:spacing w:line="360" w:lineRule="auto"/>
      </w:pPr>
      <w:r w:rsidRPr="00F27B7C">
        <w:t xml:space="preserve">strona internetowa: </w:t>
      </w:r>
      <w:hyperlink r:id="rId9" w:history="1">
        <w:r w:rsidRPr="00F27B7C">
          <w:t>www.drogi.trzebnica.pl</w:t>
        </w:r>
      </w:hyperlink>
    </w:p>
    <w:p w14:paraId="57ED2197" w14:textId="77777777" w:rsidR="006E6611" w:rsidRPr="00F27B7C" w:rsidRDefault="006E6611" w:rsidP="006E6611">
      <w:pPr>
        <w:pStyle w:val="Standard"/>
        <w:spacing w:line="360" w:lineRule="auto"/>
      </w:pPr>
      <w:r w:rsidRPr="00F27B7C">
        <w:t>NIP : 915-16-26-021</w:t>
      </w:r>
    </w:p>
    <w:p w14:paraId="3F2E7346" w14:textId="77777777" w:rsidR="006E6611" w:rsidRPr="00F27B7C" w:rsidRDefault="006E6611" w:rsidP="006E6611">
      <w:pPr>
        <w:pStyle w:val="Standard"/>
        <w:spacing w:line="360" w:lineRule="auto"/>
      </w:pPr>
      <w:r w:rsidRPr="00F27B7C">
        <w:t>Zwanym dalej także  „ZDP Trzebnica”</w:t>
      </w:r>
    </w:p>
    <w:p w14:paraId="740920F7" w14:textId="77777777" w:rsidR="006E6611" w:rsidRDefault="006E6611" w:rsidP="006E6611">
      <w:pPr>
        <w:pStyle w:val="Standard"/>
        <w:spacing w:line="360" w:lineRule="auto"/>
        <w:rPr>
          <w:sz w:val="18"/>
          <w:szCs w:val="18"/>
        </w:rPr>
      </w:pPr>
    </w:p>
    <w:p w14:paraId="1D428A16" w14:textId="77777777" w:rsidR="006E6611" w:rsidRPr="00F27B7C" w:rsidRDefault="006E6611" w:rsidP="006E6611">
      <w:pPr>
        <w:pStyle w:val="Standard"/>
        <w:spacing w:line="360" w:lineRule="auto"/>
        <w:rPr>
          <w:b/>
          <w:bCs/>
        </w:rPr>
      </w:pPr>
      <w:r w:rsidRPr="00F27B7C">
        <w:rPr>
          <w:b/>
          <w:bCs/>
        </w:rPr>
        <w:t>II. OCHRONA DANYCH OSOBOWYCH:</w:t>
      </w:r>
    </w:p>
    <w:p w14:paraId="1CB82644" w14:textId="77777777" w:rsidR="006E6611" w:rsidRPr="00D11676" w:rsidRDefault="006E6611" w:rsidP="006E661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A0C1FD" w14:textId="77777777" w:rsidR="006E6611" w:rsidRPr="00D11676" w:rsidRDefault="006E6611" w:rsidP="006E6611">
      <w:pPr>
        <w:pStyle w:val="Standard"/>
      </w:pPr>
      <w:r w:rsidRPr="00D11676">
        <w:t>1) administratorem Pani/Pana danych osobowych jest pracownik Zarządu Dróg Powiatowych w Trzebnicy;</w:t>
      </w:r>
    </w:p>
    <w:p w14:paraId="353EE519" w14:textId="77777777" w:rsidR="006E6611" w:rsidRPr="00D11676" w:rsidRDefault="006E6611" w:rsidP="006E6611">
      <w:pPr>
        <w:pStyle w:val="Standard"/>
      </w:pPr>
      <w:r w:rsidRPr="00D11676">
        <w:t>2) administrator wyznaczył Inspektora Danych Osobowych, z którym można się kontaktować pod adresem e-mail: drogi@powiat.trzebnica.pl.</w:t>
      </w:r>
    </w:p>
    <w:p w14:paraId="48E7AFEC" w14:textId="77777777" w:rsidR="006E6611" w:rsidRPr="00D11676" w:rsidRDefault="006E6611" w:rsidP="006E661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7B54C147" w14:textId="77777777" w:rsidR="006E6611" w:rsidRPr="00D11676" w:rsidRDefault="006E6611" w:rsidP="006E6611">
      <w:pPr>
        <w:pStyle w:val="Standard"/>
      </w:pPr>
      <w:r w:rsidRPr="00D11676">
        <w:t>4) odbiorcami Pani/Pana danych osobowych będą osoby lub podmioty, którym udostępniona zostanie dokumentacja postępowania w oparciu o art. 74 ustawy P.Z.P.</w:t>
      </w:r>
    </w:p>
    <w:p w14:paraId="7D87CB1B" w14:textId="77777777" w:rsidR="006E6611" w:rsidRPr="00D11676" w:rsidRDefault="006E6611" w:rsidP="006E661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5D87D6FF" w14:textId="77777777" w:rsidR="006E6611" w:rsidRPr="00D11676" w:rsidRDefault="006E6611" w:rsidP="006E661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3F4FEF25" w14:textId="77777777" w:rsidR="006E6611" w:rsidRPr="00D11676" w:rsidRDefault="006E6611" w:rsidP="006E6611">
      <w:pPr>
        <w:pStyle w:val="Standard"/>
      </w:pPr>
      <w:r w:rsidRPr="00D11676">
        <w:t>7) w odniesieniu do Pani/Pana danych osobowych decyzje nie będą podejmowane w sposób zautomatyzowany, stosownie do art. 22 RODO.</w:t>
      </w:r>
    </w:p>
    <w:p w14:paraId="7896379A" w14:textId="77777777" w:rsidR="006E6611" w:rsidRPr="00D11676" w:rsidRDefault="006E6611" w:rsidP="006E6611">
      <w:pPr>
        <w:pStyle w:val="Standard"/>
      </w:pPr>
      <w:r w:rsidRPr="00D11676">
        <w:t>8) posiada Pani/Pan:</w:t>
      </w:r>
    </w:p>
    <w:p w14:paraId="35E014FE" w14:textId="77777777" w:rsidR="006E6611" w:rsidRPr="00D11676" w:rsidRDefault="006E6611" w:rsidP="006E661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922C76" w14:textId="77777777" w:rsidR="006E6611" w:rsidRPr="00D11676" w:rsidRDefault="006E6611" w:rsidP="006E661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C0A30E" w14:textId="77777777" w:rsidR="006E6611" w:rsidRPr="00D11676" w:rsidRDefault="006E6611" w:rsidP="006E6611">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D11676">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C110D" w14:textId="77777777" w:rsidR="006E6611" w:rsidRPr="00D11676" w:rsidRDefault="006E6611" w:rsidP="006E6611">
      <w:pPr>
        <w:pStyle w:val="Standard"/>
      </w:pPr>
      <w:r w:rsidRPr="00D11676">
        <w:t xml:space="preserve">d) prawo do wniesienia skargi do Prezesa Urzędu Ochrony Danych Osobowych, gdy uzna Pani/Pan, że przetwarzanie danych osobowych Pani/Pana dotyczących narusza przepisy RODO;  </w:t>
      </w:r>
    </w:p>
    <w:p w14:paraId="5266E5B4" w14:textId="77777777" w:rsidR="006E6611" w:rsidRPr="00D11676" w:rsidRDefault="006E6611" w:rsidP="006E6611">
      <w:pPr>
        <w:pStyle w:val="Standard"/>
      </w:pPr>
      <w:r w:rsidRPr="00D11676">
        <w:t>9) nie przysługuje Pani/Panu:</w:t>
      </w:r>
    </w:p>
    <w:p w14:paraId="50871D41" w14:textId="77777777" w:rsidR="006E6611" w:rsidRPr="00D11676" w:rsidRDefault="006E6611" w:rsidP="006E6611">
      <w:pPr>
        <w:pStyle w:val="Standard"/>
      </w:pPr>
      <w:r w:rsidRPr="00D11676">
        <w:t>a) w związku z art. 17 ust. 3 lit. b, d lub e RODO prawo do usunięcia danych osobowych;</w:t>
      </w:r>
    </w:p>
    <w:p w14:paraId="6A7A31E9" w14:textId="77777777" w:rsidR="006E6611" w:rsidRPr="00D11676" w:rsidRDefault="006E6611" w:rsidP="006E6611">
      <w:pPr>
        <w:pStyle w:val="Standard"/>
      </w:pPr>
      <w:r w:rsidRPr="00D11676">
        <w:t>b) prawo do przenoszenia danych osobowych, o którym mowa w art. 20 RODO;</w:t>
      </w:r>
    </w:p>
    <w:p w14:paraId="6CD995AD" w14:textId="77777777" w:rsidR="006E6611" w:rsidRPr="00D11676" w:rsidRDefault="006E6611" w:rsidP="006E6611">
      <w:pPr>
        <w:pStyle w:val="Standard"/>
      </w:pPr>
      <w:r w:rsidRPr="00D11676">
        <w:t>c) na podstawie art. 21 RODO prawo sprzeciwu, wobec przetwarzania danych osobowych, gdy podstawą prawną przetwarzania Pani/Pana danych osobowych jest art. 6 ust. 1 lit. c RODO;</w:t>
      </w:r>
    </w:p>
    <w:p w14:paraId="72500C79" w14:textId="77777777" w:rsidR="006E6611" w:rsidRPr="00D11676" w:rsidRDefault="006E6611" w:rsidP="006E661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FB7D44" w14:textId="77777777" w:rsidR="006E6611" w:rsidRPr="00D11676" w:rsidRDefault="006E6611" w:rsidP="006E6611">
      <w:pPr>
        <w:pStyle w:val="Standard"/>
        <w:rPr>
          <w:b/>
          <w:bCs/>
        </w:rPr>
      </w:pPr>
    </w:p>
    <w:p w14:paraId="62013E31" w14:textId="77777777" w:rsidR="006E6611" w:rsidRPr="00F27B7C" w:rsidRDefault="006E6611" w:rsidP="006E6611">
      <w:pPr>
        <w:pStyle w:val="Standard"/>
      </w:pPr>
      <w:r w:rsidRPr="00F27B7C">
        <w:rPr>
          <w:b/>
          <w:bCs/>
        </w:rPr>
        <w:t>III. TRYB UDZIELENIA ZAMÓWIENIA:</w:t>
      </w:r>
    </w:p>
    <w:p w14:paraId="64BBC93F" w14:textId="77777777" w:rsidR="006E6611" w:rsidRDefault="006E6611" w:rsidP="006E6611">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132461DD" w14:textId="77777777" w:rsidR="006E6611" w:rsidRDefault="006E6611" w:rsidP="006E6611">
      <w:pPr>
        <w:pStyle w:val="pkt"/>
        <w:numPr>
          <w:ilvl w:val="0"/>
          <w:numId w:val="1"/>
        </w:numPr>
        <w:spacing w:before="0" w:after="0"/>
        <w:ind w:left="426" w:hanging="426"/>
      </w:pPr>
      <w:r>
        <w:t>Zamawiający nie przewiduje wyboru najkorzystniejszej oferty z możliwością prowadzenia negocjacji.</w:t>
      </w:r>
    </w:p>
    <w:p w14:paraId="75CB04F1" w14:textId="77777777" w:rsidR="006E6611" w:rsidRDefault="006E6611" w:rsidP="006E6611">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14:paraId="08899175" w14:textId="77777777" w:rsidR="006E6611" w:rsidRDefault="006E6611" w:rsidP="006E6611">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209DEB61" w14:textId="77777777" w:rsidR="006E6611" w:rsidRDefault="006E6611" w:rsidP="006E6611">
      <w:pPr>
        <w:pStyle w:val="pkt"/>
        <w:numPr>
          <w:ilvl w:val="0"/>
          <w:numId w:val="1"/>
        </w:numPr>
        <w:spacing w:before="0" w:after="0"/>
        <w:ind w:left="426" w:hanging="426"/>
      </w:pPr>
      <w:r>
        <w:t>Zamawiający nie przewiduje aukcji elektronicznej.</w:t>
      </w:r>
    </w:p>
    <w:p w14:paraId="655BB2B7" w14:textId="77777777" w:rsidR="006E6611" w:rsidRDefault="006E6611" w:rsidP="006E6611">
      <w:pPr>
        <w:pStyle w:val="pkt"/>
        <w:numPr>
          <w:ilvl w:val="0"/>
          <w:numId w:val="1"/>
        </w:numPr>
        <w:spacing w:before="0" w:after="0"/>
        <w:ind w:left="426" w:hanging="426"/>
      </w:pPr>
      <w:r>
        <w:t>Zamawiający nie przewiduje złożenia oferty w postaci katalogów elektronicznych.</w:t>
      </w:r>
    </w:p>
    <w:p w14:paraId="09E40574" w14:textId="77777777" w:rsidR="006E6611" w:rsidRDefault="006E6611" w:rsidP="006E6611">
      <w:pPr>
        <w:pStyle w:val="pkt"/>
        <w:numPr>
          <w:ilvl w:val="0"/>
          <w:numId w:val="1"/>
        </w:numPr>
        <w:spacing w:before="0" w:after="0"/>
        <w:ind w:left="426" w:hanging="426"/>
      </w:pPr>
      <w:r>
        <w:t>Zamawiający nie prowadzi postępowania w celu zawarcia umowy ramowej.</w:t>
      </w:r>
    </w:p>
    <w:p w14:paraId="0BB1E6FF" w14:textId="77777777" w:rsidR="006E6611" w:rsidRDefault="006E6611" w:rsidP="006E6611">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42F76C6C" w14:textId="77777777" w:rsidR="006E6611" w:rsidRDefault="006E6611" w:rsidP="006E661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29075662" w14:textId="77777777" w:rsidR="006E6611" w:rsidRDefault="006E6611" w:rsidP="006E661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1989BDB4"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543F5C89"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DCDCBD0" w14:textId="77777777" w:rsidR="006E6611" w:rsidRDefault="006E6611" w:rsidP="006E661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wymaga aneksu do umowy. W przypadku dokonania takiej zmiany Wykonawca przedstawi </w:t>
      </w:r>
      <w:r>
        <w:rPr>
          <w:rFonts w:eastAsia="Andale Sans UI"/>
          <w:lang w:eastAsia="en-US"/>
        </w:rPr>
        <w:lastRenderedPageBreak/>
        <w:t>Zamawiającemu skorygowaną listę osób.</w:t>
      </w:r>
    </w:p>
    <w:p w14:paraId="7B10AE72" w14:textId="77777777" w:rsidR="006E6611" w:rsidRDefault="006E6611" w:rsidP="006E6611">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013AFB" w14:textId="77777777" w:rsidR="006E6611" w:rsidRDefault="006E6611" w:rsidP="006E661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2C409ADB" w14:textId="77777777" w:rsidR="006E6611" w:rsidRDefault="006E6611" w:rsidP="006E661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5819E12" w14:textId="77777777" w:rsidR="006E6611" w:rsidRDefault="006E6611" w:rsidP="006E661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89A0291" w14:textId="361B7494" w:rsidR="006E6611" w:rsidRDefault="006E6611" w:rsidP="006E6611">
      <w:pPr>
        <w:pStyle w:val="pkt"/>
        <w:numPr>
          <w:ilvl w:val="0"/>
          <w:numId w:val="1"/>
        </w:numPr>
        <w:spacing w:before="0" w:after="0"/>
        <w:ind w:left="426" w:hanging="426"/>
      </w:pPr>
      <w:r>
        <w:t xml:space="preserve">Szczegółowe wymagania dotyczące realizacji oraz egzekwowania wymogu zatrudnienia na podstawie stosunku pracy zostały określone we wzorze umowy stanowiącym Załącznik nr </w:t>
      </w:r>
      <w:r w:rsidR="00341366">
        <w:t>12</w:t>
      </w:r>
      <w:r>
        <w:t xml:space="preserve"> do SWZ.</w:t>
      </w:r>
    </w:p>
    <w:p w14:paraId="676128F9" w14:textId="77777777" w:rsidR="006E6611" w:rsidRDefault="006E6611" w:rsidP="006E6611">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14:paraId="156DD06C" w14:textId="77777777" w:rsidR="006E6611" w:rsidRDefault="006E6611" w:rsidP="006E6611">
      <w:pPr>
        <w:pStyle w:val="Standard"/>
        <w:spacing w:line="360" w:lineRule="auto"/>
        <w:ind w:left="-20"/>
        <w:jc w:val="both"/>
      </w:pPr>
    </w:p>
    <w:p w14:paraId="30E16B4B" w14:textId="77777777" w:rsidR="006E6611" w:rsidRDefault="006E6611" w:rsidP="006E6611">
      <w:pPr>
        <w:pStyle w:val="Standard"/>
        <w:spacing w:line="360" w:lineRule="auto"/>
        <w:ind w:left="-20"/>
        <w:jc w:val="both"/>
        <w:rPr>
          <w:b/>
          <w:bCs/>
        </w:rPr>
      </w:pPr>
      <w:r>
        <w:rPr>
          <w:b/>
          <w:bCs/>
        </w:rPr>
        <w:t>IV. OPIS PRZEDMIOTU ZAMÓWIENIA:</w:t>
      </w:r>
    </w:p>
    <w:p w14:paraId="52DDEE97" w14:textId="77777777" w:rsidR="006E6611" w:rsidRDefault="006E6611" w:rsidP="006E661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694E65DE" w14:textId="10D854C4" w:rsidR="00ED6341" w:rsidRDefault="00ED6341" w:rsidP="006E6611">
      <w:pPr>
        <w:pStyle w:val="Standard"/>
        <w:tabs>
          <w:tab w:val="left" w:pos="360"/>
        </w:tabs>
        <w:jc w:val="both"/>
        <w:rPr>
          <w:rFonts w:eastAsia="Arial"/>
          <w:b/>
          <w:bCs/>
          <w:color w:val="000000"/>
          <w:sz w:val="26"/>
          <w:szCs w:val="26"/>
        </w:rPr>
      </w:pPr>
      <w:r w:rsidRPr="00ED6341">
        <w:rPr>
          <w:b/>
          <w:bCs/>
          <w:sz w:val="26"/>
          <w:szCs w:val="26"/>
        </w:rPr>
        <w:t>Remont drogi powiatowej nr 1360 D w m. Pęgów – ul. Kasztanowa</w:t>
      </w:r>
      <w:r w:rsidR="00543F49">
        <w:rPr>
          <w:b/>
          <w:bCs/>
          <w:sz w:val="26"/>
          <w:szCs w:val="26"/>
        </w:rPr>
        <w:t>.</w:t>
      </w:r>
    </w:p>
    <w:p w14:paraId="408C1C63" w14:textId="77777777" w:rsidR="00ED6341" w:rsidRDefault="00ED6341" w:rsidP="006E6611">
      <w:pPr>
        <w:pStyle w:val="Standard"/>
        <w:tabs>
          <w:tab w:val="left" w:pos="360"/>
        </w:tabs>
        <w:jc w:val="both"/>
        <w:rPr>
          <w:rFonts w:eastAsia="Arial"/>
          <w:b/>
          <w:bCs/>
          <w:color w:val="000000"/>
          <w:sz w:val="26"/>
          <w:szCs w:val="26"/>
        </w:rPr>
      </w:pPr>
    </w:p>
    <w:p w14:paraId="39B1A515" w14:textId="77777777" w:rsidR="006E6611" w:rsidRDefault="006E6611" w:rsidP="006E6611">
      <w:pPr>
        <w:pStyle w:val="Standard"/>
        <w:tabs>
          <w:tab w:val="left" w:pos="360"/>
        </w:tabs>
        <w:jc w:val="both"/>
      </w:pPr>
      <w:r>
        <w:rPr>
          <w:b/>
          <w:bCs/>
        </w:rPr>
        <w:t xml:space="preserve"> 2</w:t>
      </w:r>
      <w:r>
        <w:t>. Zakres robót obejmuje:</w:t>
      </w:r>
    </w:p>
    <w:p w14:paraId="6F16E5C0" w14:textId="5638A896" w:rsidR="006E6611" w:rsidRDefault="006E6611" w:rsidP="006E6611">
      <w:pPr>
        <w:pStyle w:val="Standard"/>
        <w:tabs>
          <w:tab w:val="left" w:pos="360"/>
        </w:tabs>
        <w:jc w:val="both"/>
        <w:rPr>
          <w:rFonts w:eastAsiaTheme="minorHAnsi" w:cs="Times New Roman"/>
          <w:color w:val="000000"/>
          <w:kern w:val="0"/>
          <w:lang w:eastAsia="en-US" w:bidi="ar-SA"/>
        </w:rPr>
      </w:pPr>
    </w:p>
    <w:p w14:paraId="6A8C843A" w14:textId="77777777" w:rsidR="00543F49" w:rsidRDefault="00543F49" w:rsidP="00543F49">
      <w:pPr>
        <w:jc w:val="both"/>
      </w:pPr>
      <w:r>
        <w:rPr>
          <w:b/>
          <w:bCs/>
        </w:rPr>
        <w:t xml:space="preserve">- </w:t>
      </w:r>
      <w:r>
        <w:t xml:space="preserve">wykonanie nowej nawierzchni jezdni bitumicznej na istniejącej drodze o nawierzchni bitumicznej. Długość drogi 596 </w:t>
      </w:r>
      <w:proofErr w:type="spellStart"/>
      <w:r>
        <w:t>mb</w:t>
      </w:r>
      <w:proofErr w:type="spellEnd"/>
      <w:r>
        <w:t xml:space="preserve"> tj. na odcinku drogi powiatowej nr 1360 D od strony drogi wojewódzkiej nr 342 w stronę wiaduktu kolejowego. Prace nie będą obejmowały skrzyżowania drogi powiatowej nr 1360 D z drogą wojewódzką nr 342 ponieważ nawierzchni skrzyżowania jest w dobrym stanie technicznym. Prace nie obejmują również nawierzchni na wiadukcie kolejowym. </w:t>
      </w:r>
    </w:p>
    <w:p w14:paraId="28A8FD76" w14:textId="23E46776" w:rsidR="00543F49" w:rsidRDefault="00543F49" w:rsidP="00543F49">
      <w:pPr>
        <w:pStyle w:val="Bezodstpw1"/>
        <w:spacing w:line="276" w:lineRule="auto"/>
        <w:jc w:val="both"/>
      </w:pPr>
      <w:r>
        <w:t>Kategoria ruchu drogowego: KR 1, szerokość nawierzchni bitumicznej ok. 5,2 m:</w:t>
      </w:r>
    </w:p>
    <w:p w14:paraId="0C61EE3E" w14:textId="77777777" w:rsidR="00543F49" w:rsidRPr="00543F49" w:rsidRDefault="00543F49" w:rsidP="00543F49">
      <w:pPr>
        <w:pStyle w:val="Bezodstpw1"/>
        <w:spacing w:line="276" w:lineRule="auto"/>
        <w:jc w:val="both"/>
      </w:pPr>
    </w:p>
    <w:p w14:paraId="22563860" w14:textId="77777777" w:rsidR="00ED6341" w:rsidRDefault="00ED6341" w:rsidP="00ED6341">
      <w:pPr>
        <w:jc w:val="both"/>
        <w:rPr>
          <w:b/>
          <w:bCs/>
        </w:rPr>
      </w:pPr>
      <w:r>
        <w:rPr>
          <w:b/>
          <w:bCs/>
        </w:rPr>
        <w:t xml:space="preserve">a) </w:t>
      </w:r>
      <w:r w:rsidRPr="00421A9B">
        <w:t>opracowanie, zatwierdzenie i</w:t>
      </w:r>
      <w:r>
        <w:rPr>
          <w:b/>
          <w:bCs/>
        </w:rPr>
        <w:t xml:space="preserve"> </w:t>
      </w:r>
      <w:r w:rsidRPr="00CA68D1">
        <w:t xml:space="preserve">wprowadzenie </w:t>
      </w:r>
      <w:r>
        <w:t xml:space="preserve">tymczasowej organizacji ruchu na czas trwania robót, </w:t>
      </w:r>
    </w:p>
    <w:p w14:paraId="60BD8F8B" w14:textId="77777777" w:rsidR="00ED6341" w:rsidRDefault="00ED6341" w:rsidP="00ED6341">
      <w:pPr>
        <w:jc w:val="both"/>
      </w:pPr>
      <w:r>
        <w:rPr>
          <w:b/>
          <w:bCs/>
        </w:rPr>
        <w:t>b)</w:t>
      </w:r>
      <w:r>
        <w:t xml:space="preserve"> roboty pomiarowe przy liniowych robotach ziemnych – trasa drogi w terenie równinnym,</w:t>
      </w:r>
    </w:p>
    <w:p w14:paraId="6338AB13" w14:textId="77777777" w:rsidR="00ED6341" w:rsidRDefault="00ED6341" w:rsidP="00ED6341">
      <w:pPr>
        <w:jc w:val="both"/>
      </w:pPr>
      <w:r>
        <w:rPr>
          <w:rFonts w:eastAsia="Arial"/>
          <w:b/>
          <w:bCs/>
          <w:color w:val="000000"/>
        </w:rPr>
        <w:t>c</w:t>
      </w:r>
      <w:r w:rsidRPr="00C1482C">
        <w:rPr>
          <w:rFonts w:eastAsia="Arial"/>
          <w:b/>
          <w:bCs/>
          <w:color w:val="000000"/>
        </w:rPr>
        <w:t>)</w:t>
      </w:r>
      <w:r>
        <w:rPr>
          <w:rFonts w:eastAsia="Arial"/>
          <w:color w:val="000000"/>
        </w:rPr>
        <w:t xml:space="preserve"> ręczne ścinanie i karczowanie średniej gęstości krzaków i podszycia,</w:t>
      </w:r>
    </w:p>
    <w:p w14:paraId="1007E11B" w14:textId="77777777" w:rsidR="00ED6341" w:rsidRPr="006D7965" w:rsidRDefault="00ED6341" w:rsidP="00ED6341">
      <w:pPr>
        <w:jc w:val="both"/>
      </w:pPr>
      <w:r w:rsidRPr="006D7965">
        <w:rPr>
          <w:b/>
          <w:bCs/>
        </w:rPr>
        <w:t>d)</w:t>
      </w:r>
      <w:r>
        <w:t xml:space="preserve"> mechaniczne ścinanie poboczy o grubości 10 cm z wywiezieniem urobku na </w:t>
      </w:r>
      <w:proofErr w:type="spellStart"/>
      <w:r>
        <w:t>odl</w:t>
      </w:r>
      <w:proofErr w:type="spellEnd"/>
      <w:r>
        <w:t>. 1 km,</w:t>
      </w:r>
    </w:p>
    <w:p w14:paraId="19537D30" w14:textId="77777777" w:rsidR="00ED6341" w:rsidRDefault="00ED6341" w:rsidP="00ED6341">
      <w:pPr>
        <w:jc w:val="both"/>
      </w:pPr>
      <w:r>
        <w:rPr>
          <w:b/>
          <w:bCs/>
        </w:rPr>
        <w:t>e)</w:t>
      </w:r>
      <w:r>
        <w:t xml:space="preserve"> roboty remontowe – frezowanie nawierzchni bitumicznej o grubości 4 cm z wywozem materiału z rozbiórki na odległość do 1 km - na początku i na końcu odcinka drogi objętej remontem,</w:t>
      </w:r>
    </w:p>
    <w:p w14:paraId="32F64CA4" w14:textId="77777777" w:rsidR="00ED6341" w:rsidRDefault="00ED6341" w:rsidP="00ED6341">
      <w:pPr>
        <w:jc w:val="both"/>
      </w:pPr>
      <w:r>
        <w:rPr>
          <w:b/>
          <w:bCs/>
        </w:rPr>
        <w:t>f</w:t>
      </w:r>
      <w:r w:rsidRPr="00045F45">
        <w:rPr>
          <w:b/>
          <w:bCs/>
        </w:rPr>
        <w:t>)</w:t>
      </w:r>
      <w:r>
        <w:t xml:space="preserve"> mechaniczne czyszczenie nawierzchni drogowej ulepszonej (bitum),</w:t>
      </w:r>
    </w:p>
    <w:p w14:paraId="2DE6FDE1" w14:textId="77777777" w:rsidR="00ED6341" w:rsidRDefault="00ED6341" w:rsidP="00ED6341">
      <w:pPr>
        <w:jc w:val="both"/>
      </w:pPr>
      <w:r>
        <w:rPr>
          <w:b/>
          <w:bCs/>
        </w:rPr>
        <w:t>g</w:t>
      </w:r>
      <w:r w:rsidRPr="00045F45">
        <w:rPr>
          <w:b/>
          <w:bCs/>
        </w:rPr>
        <w:t>)</w:t>
      </w:r>
      <w:r>
        <w:t xml:space="preserve"> wykonanie koryta pod ,,fartuchy’’ bitumiczne o szerokości pobocza na zjazdach, głębokości 27 cm </w:t>
      </w:r>
      <w:r>
        <w:lastRenderedPageBreak/>
        <w:t>z wywozem na odległość 3 km – roboty ziemne wykonane koparkami podsiębiernymi o poj. łyżki 0,25 m3 w gr. kat III z transportem urobku samochodami samowyładowczymi na odległość 3 km,</w:t>
      </w:r>
    </w:p>
    <w:p w14:paraId="11A67376" w14:textId="77777777" w:rsidR="00ED6341" w:rsidRDefault="00ED6341" w:rsidP="00ED6341">
      <w:pPr>
        <w:jc w:val="both"/>
      </w:pPr>
      <w:r>
        <w:rPr>
          <w:b/>
          <w:bCs/>
        </w:rPr>
        <w:t>h</w:t>
      </w:r>
      <w:r w:rsidRPr="00045F45">
        <w:rPr>
          <w:b/>
          <w:bCs/>
        </w:rPr>
        <w:t>)</w:t>
      </w:r>
      <w:r>
        <w:t xml:space="preserve"> podbudowa z kruszywa łamanego frakcji 0/31,5 mm – warstwa dolna o grubości po zagęszczeniu 20 cm,</w:t>
      </w:r>
    </w:p>
    <w:p w14:paraId="39A83DB9" w14:textId="77777777" w:rsidR="00ED6341" w:rsidRDefault="00ED6341" w:rsidP="00ED6341">
      <w:pPr>
        <w:jc w:val="both"/>
      </w:pPr>
      <w:r>
        <w:rPr>
          <w:b/>
          <w:bCs/>
        </w:rPr>
        <w:t>i</w:t>
      </w:r>
      <w:r w:rsidRPr="00581A81">
        <w:rPr>
          <w:b/>
          <w:bCs/>
        </w:rPr>
        <w:t>)</w:t>
      </w:r>
      <w:r>
        <w:t xml:space="preserve"> skropienie nawierzchni drogowej emulsją asfaltową w ilości 0,51 kg/m2,</w:t>
      </w:r>
    </w:p>
    <w:p w14:paraId="0654C378" w14:textId="77777777" w:rsidR="00ED6341" w:rsidRDefault="00ED6341" w:rsidP="00ED6341">
      <w:pPr>
        <w:jc w:val="both"/>
      </w:pPr>
      <w:r>
        <w:rPr>
          <w:b/>
          <w:bCs/>
        </w:rPr>
        <w:t>j</w:t>
      </w:r>
      <w:r w:rsidRPr="008D7076">
        <w:rPr>
          <w:b/>
          <w:bCs/>
        </w:rPr>
        <w:t>)</w:t>
      </w:r>
      <w:r>
        <w:t xml:space="preserve"> wyrównanie istniejącej podbudowy mieszanką mineralno-asfaltową AC 11 W </w:t>
      </w:r>
      <w:proofErr w:type="spellStart"/>
      <w:r>
        <w:t>w</w:t>
      </w:r>
      <w:proofErr w:type="spellEnd"/>
      <w:r>
        <w:t xml:space="preserve"> ilości 50 kg/m2 z wbudowaniem mechanicznym,</w:t>
      </w:r>
    </w:p>
    <w:p w14:paraId="7CDB7D39" w14:textId="77777777" w:rsidR="00ED6341" w:rsidRDefault="00ED6341" w:rsidP="00ED6341">
      <w:pPr>
        <w:jc w:val="both"/>
      </w:pPr>
      <w:r>
        <w:rPr>
          <w:b/>
          <w:bCs/>
        </w:rPr>
        <w:t>k</w:t>
      </w:r>
      <w:r w:rsidRPr="008D7076">
        <w:rPr>
          <w:b/>
          <w:bCs/>
        </w:rPr>
        <w:t>)</w:t>
      </w:r>
      <w:r>
        <w:t xml:space="preserve"> skropienie nawierzchni drogowej emulsją asfaltową w ilości 0,51 kg/m2,</w:t>
      </w:r>
    </w:p>
    <w:p w14:paraId="0B60017A" w14:textId="77777777" w:rsidR="00ED6341" w:rsidRDefault="00ED6341" w:rsidP="00ED6341">
      <w:pPr>
        <w:jc w:val="both"/>
      </w:pPr>
      <w:r>
        <w:rPr>
          <w:b/>
          <w:bCs/>
        </w:rPr>
        <w:t>l</w:t>
      </w:r>
      <w:r w:rsidRPr="008D7076">
        <w:rPr>
          <w:b/>
          <w:bCs/>
        </w:rPr>
        <w:t>)</w:t>
      </w:r>
      <w:r>
        <w:t xml:space="preserve"> nawierzchnia z mieszanek mineralno-asfaltowych AC 11 S</w:t>
      </w:r>
      <w:r w:rsidRPr="008D7076">
        <w:t xml:space="preserve"> </w:t>
      </w:r>
      <w:r>
        <w:t xml:space="preserve">o grubości po zagęszczeniu 5 cm – warstwa ścieralna, </w:t>
      </w:r>
    </w:p>
    <w:p w14:paraId="7D254BE8" w14:textId="2B62F8FA" w:rsidR="00ED6341" w:rsidRDefault="00ED6341" w:rsidP="00ED6341">
      <w:pPr>
        <w:jc w:val="both"/>
        <w:rPr>
          <w:rFonts w:eastAsia="Arial"/>
          <w:color w:val="000000"/>
        </w:rPr>
      </w:pPr>
      <w:r>
        <w:rPr>
          <w:b/>
          <w:bCs/>
        </w:rPr>
        <w:t>m</w:t>
      </w:r>
      <w:r w:rsidRPr="00C1482C">
        <w:rPr>
          <w:b/>
          <w:bCs/>
        </w:rPr>
        <w:t>)</w:t>
      </w:r>
      <w:r>
        <w:t xml:space="preserve"> odtworzenie obustronnych </w:t>
      </w:r>
      <w:r>
        <w:rPr>
          <w:rFonts w:eastAsia="Arial"/>
          <w:color w:val="000000"/>
        </w:rPr>
        <w:t>poboczy z kruszywa łamanego frakcji 0/31,5 mm o grubości po zagęszczeniu 10 cm stabilizowanego mechanicznie. Szerokość 0,75 m i nadany spadek poprzeczny do 6 %  od jezdni.</w:t>
      </w:r>
    </w:p>
    <w:p w14:paraId="3B07575D" w14:textId="23AF50FF" w:rsidR="00ED6341" w:rsidRDefault="00ED6341" w:rsidP="006E6611">
      <w:pPr>
        <w:pStyle w:val="Standard"/>
        <w:tabs>
          <w:tab w:val="left" w:pos="360"/>
        </w:tabs>
        <w:jc w:val="both"/>
        <w:rPr>
          <w:rFonts w:eastAsiaTheme="minorHAnsi" w:cs="Times New Roman"/>
          <w:color w:val="000000"/>
          <w:kern w:val="0"/>
          <w:lang w:eastAsia="en-US" w:bidi="ar-SA"/>
        </w:rPr>
      </w:pPr>
    </w:p>
    <w:p w14:paraId="17C301AF" w14:textId="77777777" w:rsidR="00ED6341" w:rsidRPr="006A7934" w:rsidRDefault="00ED6341" w:rsidP="006E6611">
      <w:pPr>
        <w:pStyle w:val="Standard"/>
        <w:tabs>
          <w:tab w:val="left" w:pos="360"/>
        </w:tabs>
        <w:jc w:val="both"/>
        <w:rPr>
          <w:rFonts w:eastAsiaTheme="minorHAnsi" w:cs="Times New Roman"/>
          <w:color w:val="000000"/>
          <w:kern w:val="0"/>
          <w:lang w:eastAsia="en-US" w:bidi="ar-SA"/>
        </w:rPr>
      </w:pPr>
    </w:p>
    <w:p w14:paraId="04E653A3" w14:textId="77777777" w:rsidR="006E6611" w:rsidRDefault="006E6611" w:rsidP="006E6611">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14:paraId="13234EE3" w14:textId="77777777" w:rsidR="006E6611" w:rsidRDefault="006E6611" w:rsidP="006E6611">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14:paraId="4C96168F" w14:textId="208DD6A6" w:rsidR="006E6611" w:rsidRPr="00C530E1" w:rsidRDefault="006E6611" w:rsidP="006E6611">
      <w:pPr>
        <w:pStyle w:val="Standard"/>
        <w:suppressAutoHyphens w:val="0"/>
        <w:spacing w:after="380"/>
        <w:rPr>
          <w:color w:val="000000"/>
        </w:rPr>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w:t>
      </w:r>
      <w:r w:rsidR="00ED6341">
        <w:rPr>
          <w:color w:val="000000"/>
        </w:rPr>
        <w:t>uproszczon</w:t>
      </w:r>
      <w:r w:rsidR="001001ED">
        <w:rPr>
          <w:color w:val="000000"/>
        </w:rPr>
        <w:t xml:space="preserve">a dokumentacja projektowa </w:t>
      </w:r>
      <w:r>
        <w:rPr>
          <w:color w:val="000000"/>
        </w:rPr>
        <w:t>(załącznik nr 10 do niniejszej SWZ),                                                                    - szczegółowe specyfikacje techniczne  wykonania i odbioru robót (załącznik nr 11 do niniejszej SWZ),                                                                                                                                                     - wzór umowy (załącznik nr 12 do niniejszej SWZ)</w:t>
      </w:r>
      <w:r w:rsidR="00ED6341">
        <w:rPr>
          <w:color w:val="000000"/>
        </w:rPr>
        <w:t>.</w:t>
      </w:r>
      <w:r w:rsidR="00740B45">
        <w:rPr>
          <w:color w:val="000000"/>
        </w:rPr>
        <w:t xml:space="preserve">                                                                       </w:t>
      </w:r>
    </w:p>
    <w:p w14:paraId="34EC395A" w14:textId="77777777" w:rsidR="006E6611" w:rsidRDefault="006E6611" w:rsidP="006E6611">
      <w:pPr>
        <w:pStyle w:val="Standard"/>
        <w:suppressAutoHyphens w:val="0"/>
        <w:spacing w:after="380"/>
        <w:rPr>
          <w:b/>
          <w:bCs/>
        </w:rPr>
      </w:pPr>
      <w:r>
        <w:rPr>
          <w:b/>
          <w:bCs/>
        </w:rPr>
        <w:t xml:space="preserve">5. Nazwy i kody dotyczące przedmiotu zamówienia określone we Wspólnym  Słowniku Zamówień Publicznych (CPV):                                                                                                             </w:t>
      </w:r>
    </w:p>
    <w:p w14:paraId="14285E2D" w14:textId="77777777" w:rsidR="00F404D5" w:rsidRDefault="00F404D5" w:rsidP="00F404D5">
      <w:pPr>
        <w:pStyle w:val="Standard"/>
        <w:ind w:left="720"/>
        <w:jc w:val="both"/>
      </w:pPr>
      <w:r>
        <w:t>- 45233220-7 – roboty  w zakresie nawierzchni dróg,</w:t>
      </w:r>
    </w:p>
    <w:p w14:paraId="6BB19BF1" w14:textId="77777777" w:rsidR="00F404D5" w:rsidRDefault="00F404D5" w:rsidP="00F404D5">
      <w:pPr>
        <w:pStyle w:val="Standard"/>
        <w:ind w:left="720"/>
        <w:jc w:val="both"/>
      </w:pPr>
      <w:r>
        <w:t>- 45100000-8 – przygotowanie terenu pod budowę,</w:t>
      </w:r>
    </w:p>
    <w:p w14:paraId="17B86437" w14:textId="77777777" w:rsidR="00F404D5" w:rsidRDefault="00F404D5" w:rsidP="00F404D5">
      <w:pPr>
        <w:pStyle w:val="Standard"/>
        <w:ind w:left="720"/>
        <w:jc w:val="both"/>
      </w:pPr>
      <w:r>
        <w:t>- 45233123-7 – roboty budowlane w zakresie dróg podrzędnych,</w:t>
      </w:r>
    </w:p>
    <w:p w14:paraId="17E9489B" w14:textId="77777777" w:rsidR="00F404D5" w:rsidRDefault="00F404D5" w:rsidP="00F404D5">
      <w:pPr>
        <w:pStyle w:val="Standard"/>
        <w:ind w:left="720"/>
        <w:jc w:val="both"/>
      </w:pPr>
      <w:r>
        <w:t>- 45233225-2 – roboty budowlane w zakresie dróg jednopasmowych,</w:t>
      </w:r>
    </w:p>
    <w:p w14:paraId="6B9325BE" w14:textId="77777777" w:rsidR="00F404D5" w:rsidRDefault="00F404D5" w:rsidP="00F404D5">
      <w:pPr>
        <w:pStyle w:val="Standard"/>
        <w:ind w:left="720"/>
        <w:jc w:val="both"/>
      </w:pPr>
      <w:r>
        <w:lastRenderedPageBreak/>
        <w:t>- 45233141-9 – roboty w zakresie konserwacji dróg,</w:t>
      </w:r>
    </w:p>
    <w:p w14:paraId="071BD626" w14:textId="77777777" w:rsidR="00F404D5" w:rsidRDefault="00F404D5" w:rsidP="00F404D5">
      <w:pPr>
        <w:pStyle w:val="Standard"/>
        <w:ind w:left="720"/>
        <w:jc w:val="both"/>
      </w:pPr>
      <w:r>
        <w:t>- 45233142-6 – roboty w zakresie naprawy dróg,</w:t>
      </w:r>
    </w:p>
    <w:p w14:paraId="7E821605" w14:textId="783E4B95" w:rsidR="006E6611" w:rsidRDefault="00F404D5" w:rsidP="00F404D5">
      <w:pPr>
        <w:pStyle w:val="Standard"/>
        <w:ind w:left="720"/>
        <w:jc w:val="both"/>
      </w:pPr>
      <w:r>
        <w:t>- 45113000-2 – roboty na placu budowy.</w:t>
      </w:r>
    </w:p>
    <w:p w14:paraId="08E69249" w14:textId="77777777" w:rsidR="00F404D5" w:rsidRDefault="00F404D5" w:rsidP="00F404D5">
      <w:pPr>
        <w:pStyle w:val="Standard"/>
        <w:ind w:left="720"/>
        <w:jc w:val="both"/>
      </w:pPr>
    </w:p>
    <w:p w14:paraId="5F93C164" w14:textId="788A3F5E" w:rsidR="006E6611" w:rsidRDefault="006E6611" w:rsidP="006E6611">
      <w:pPr>
        <w:pStyle w:val="Standard"/>
        <w:suppressAutoHyphens w:val="0"/>
        <w:spacing w:after="380"/>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w:t>
      </w:r>
      <w:r w:rsidR="009A23DE">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26EF1AB" w14:textId="77777777" w:rsidR="006E6611" w:rsidRDefault="006E6611" w:rsidP="006E6611">
      <w:pPr>
        <w:pStyle w:val="Standard"/>
        <w:rPr>
          <w:b/>
          <w:bCs/>
        </w:rPr>
      </w:pPr>
      <w:r>
        <w:rPr>
          <w:b/>
          <w:bCs/>
        </w:rPr>
        <w:t>V. WIZJA LOKALNA:</w:t>
      </w:r>
    </w:p>
    <w:p w14:paraId="353A0CE1" w14:textId="77777777" w:rsidR="006E6611" w:rsidRDefault="006E6611" w:rsidP="006E6611">
      <w:pPr>
        <w:pStyle w:val="Standard"/>
      </w:pPr>
      <w:r>
        <w:t>1. Zamawiający informuje, że dopuszcza odbycie wizji lokalnej lub sprawdzenie dokumentów dotyczących zamówienia jakie znajdują się w dyspozycji Zamawiającego. Odbycie wizji lokalnej nie jest obligatoryjne.</w:t>
      </w:r>
    </w:p>
    <w:p w14:paraId="0F0CF2D3" w14:textId="77777777" w:rsidR="006E6611" w:rsidRDefault="006E6611" w:rsidP="006E661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7ECC4F62" w14:textId="77777777" w:rsidR="006E6611" w:rsidRPr="0096412E" w:rsidRDefault="006E6611" w:rsidP="006E661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14:paraId="7F0E4E6B" w14:textId="77777777" w:rsidR="006E6611" w:rsidRDefault="006E6611" w:rsidP="006E6611">
      <w:pPr>
        <w:pStyle w:val="Standard"/>
        <w:rPr>
          <w:b/>
          <w:bCs/>
        </w:rPr>
      </w:pPr>
    </w:p>
    <w:p w14:paraId="62E36DC2" w14:textId="77777777" w:rsidR="006E6611" w:rsidRDefault="006E6611" w:rsidP="006E6611">
      <w:pPr>
        <w:pStyle w:val="Standard"/>
        <w:rPr>
          <w:b/>
          <w:bCs/>
        </w:rPr>
      </w:pPr>
      <w:r>
        <w:rPr>
          <w:b/>
          <w:bCs/>
        </w:rPr>
        <w:t>VI. PODWYKONAWSTWO:</w:t>
      </w:r>
    </w:p>
    <w:p w14:paraId="49F6944D" w14:textId="77777777" w:rsidR="006E6611" w:rsidRDefault="006E6611" w:rsidP="006E6611">
      <w:pPr>
        <w:pStyle w:val="Standard"/>
      </w:pPr>
      <w:r>
        <w:t>1. Wykonawca może powierzyć wykonanie części zamówienia podwykonawcy (podwykonawcom) .</w:t>
      </w:r>
    </w:p>
    <w:p w14:paraId="13A42C3C" w14:textId="77777777" w:rsidR="006E6611" w:rsidRDefault="006E6611" w:rsidP="006E6611">
      <w:pPr>
        <w:pStyle w:val="Standard"/>
      </w:pPr>
      <w:r>
        <w:t>2. Zamawiający nie zastrzega obowiązku osobistego wykonania przez Wykonawcę kluczowych części zamówienia .</w:t>
      </w:r>
    </w:p>
    <w:p w14:paraId="1C41C09B" w14:textId="77777777" w:rsidR="006E6611" w:rsidRDefault="006E6611" w:rsidP="006E661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2186C6BD" w14:textId="77777777" w:rsidR="006E6611" w:rsidRDefault="006E6611" w:rsidP="006E661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4A82FEA0" w14:textId="77777777" w:rsidR="006E6611" w:rsidRDefault="006E6611" w:rsidP="006E6611">
      <w:pPr>
        <w:pStyle w:val="Standard"/>
        <w:rPr>
          <w:b/>
          <w:bCs/>
        </w:rPr>
      </w:pPr>
    </w:p>
    <w:p w14:paraId="1E6F2249" w14:textId="77777777" w:rsidR="006E6611" w:rsidRDefault="006E6611" w:rsidP="006E6611">
      <w:pPr>
        <w:pStyle w:val="Standard"/>
        <w:tabs>
          <w:tab w:val="left" w:pos="0"/>
          <w:tab w:val="left" w:pos="360"/>
        </w:tabs>
        <w:spacing w:line="360" w:lineRule="auto"/>
        <w:ind w:right="-288"/>
        <w:jc w:val="both"/>
        <w:rPr>
          <w:b/>
          <w:bCs/>
        </w:rPr>
      </w:pPr>
      <w:r>
        <w:rPr>
          <w:b/>
          <w:bCs/>
        </w:rPr>
        <w:t>VII. TERMIN WYKONANIA ZAMÓWIENIA:</w:t>
      </w:r>
    </w:p>
    <w:p w14:paraId="2882FC0D" w14:textId="6FFBC328" w:rsidR="006E6611" w:rsidRDefault="006E6611" w:rsidP="006E6611">
      <w:pPr>
        <w:pStyle w:val="Standard"/>
      </w:pPr>
      <w:r>
        <w:t>1.Termin realizacji zamówienia</w:t>
      </w:r>
      <w:r>
        <w:rPr>
          <w:b/>
        </w:rPr>
        <w:t xml:space="preserve">: </w:t>
      </w:r>
      <w:r w:rsidR="00ED6341">
        <w:rPr>
          <w:b/>
        </w:rPr>
        <w:t>3</w:t>
      </w:r>
      <w:r w:rsidR="00D14CB1">
        <w:rPr>
          <w:b/>
        </w:rPr>
        <w:t xml:space="preserve"> tygodni</w:t>
      </w:r>
      <w:r w:rsidR="00ED6341">
        <w:rPr>
          <w:b/>
        </w:rPr>
        <w:t>e</w:t>
      </w:r>
      <w:r w:rsidR="00341366">
        <w:rPr>
          <w:b/>
        </w:rPr>
        <w:t xml:space="preserve"> od dnia podpisania umowy</w:t>
      </w:r>
      <w:r>
        <w:rPr>
          <w:b/>
        </w:rPr>
        <w:t>.</w:t>
      </w:r>
    </w:p>
    <w:p w14:paraId="440C34AC" w14:textId="77777777" w:rsidR="006E6611" w:rsidRDefault="006E6611" w:rsidP="006E6611">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14:paraId="234D7BEF" w14:textId="6C75344C" w:rsidR="006E6611" w:rsidRDefault="006E6611" w:rsidP="006E6611">
      <w:pPr>
        <w:pStyle w:val="Standard"/>
        <w:rPr>
          <w:b/>
          <w:bCs/>
        </w:rPr>
      </w:pPr>
    </w:p>
    <w:p w14:paraId="67643CB8" w14:textId="77777777" w:rsidR="00126747" w:rsidRDefault="00126747" w:rsidP="006E6611">
      <w:pPr>
        <w:pStyle w:val="Standard"/>
        <w:rPr>
          <w:b/>
          <w:bCs/>
        </w:rPr>
      </w:pPr>
    </w:p>
    <w:p w14:paraId="6E98444E" w14:textId="77777777" w:rsidR="006E6611" w:rsidRDefault="006E6611" w:rsidP="006E6611">
      <w:pPr>
        <w:pStyle w:val="Standard"/>
      </w:pPr>
      <w:r>
        <w:rPr>
          <w:rFonts w:cs="Tahoma"/>
          <w:b/>
          <w:bCs/>
        </w:rPr>
        <w:t>VIII</w:t>
      </w:r>
      <w:r>
        <w:rPr>
          <w:b/>
          <w:bCs/>
        </w:rPr>
        <w:t xml:space="preserve">. WARUNKI UDZIAŁU W POSTĘPOWANIU:                                                                                       </w:t>
      </w:r>
    </w:p>
    <w:p w14:paraId="62816549" w14:textId="77777777" w:rsidR="006E6611" w:rsidRDefault="006E6611" w:rsidP="006E6611">
      <w:pPr>
        <w:pStyle w:val="Standard"/>
      </w:pPr>
      <w:r>
        <w:t>1.O udzielenie zamówienia mogą ubiegać się wykonawcy,  którzy  nie podlegają wykluczeniu na zasadach określonych w Rozdziale IX SWZ oraz spełniają określone przez Zamawiającego warunki udziału w postępowaniu.</w:t>
      </w:r>
    </w:p>
    <w:p w14:paraId="19179297" w14:textId="77777777" w:rsidR="006E6611" w:rsidRDefault="006E6611" w:rsidP="006E6611">
      <w:pPr>
        <w:pStyle w:val="Standard"/>
      </w:pPr>
      <w:r>
        <w:t>2. O udzielenie zamówienia mogą ubiegać się Wykonawcy, którzy  spełniają warunki dotyczące:</w:t>
      </w:r>
    </w:p>
    <w:p w14:paraId="385F6201" w14:textId="77777777" w:rsidR="006E6611" w:rsidRDefault="006E6611" w:rsidP="006E6611">
      <w:pPr>
        <w:pStyle w:val="Standard"/>
        <w:rPr>
          <w:b/>
          <w:bCs/>
        </w:rPr>
      </w:pPr>
      <w:r>
        <w:rPr>
          <w:b/>
          <w:bCs/>
        </w:rPr>
        <w:t xml:space="preserve">    1) zdolności do występowania w obrocie gospodarczym:</w:t>
      </w:r>
    </w:p>
    <w:p w14:paraId="3E3F8E37" w14:textId="77777777" w:rsidR="006E6611" w:rsidRDefault="006E6611" w:rsidP="006E6611">
      <w:pPr>
        <w:pStyle w:val="Standard"/>
      </w:pPr>
      <w:r>
        <w:rPr>
          <w:b/>
          <w:bCs/>
        </w:rPr>
        <w:t xml:space="preserve">        </w:t>
      </w:r>
      <w:r>
        <w:t>Zamawiający nie stawia warunku w powyższym zakresie.</w:t>
      </w:r>
    </w:p>
    <w:p w14:paraId="273FA342" w14:textId="77777777" w:rsidR="006E6611" w:rsidRDefault="006E6611" w:rsidP="006E6611">
      <w:pPr>
        <w:pStyle w:val="Standard"/>
        <w:rPr>
          <w:b/>
          <w:bCs/>
        </w:rPr>
      </w:pPr>
      <w:r>
        <w:rPr>
          <w:b/>
          <w:bCs/>
        </w:rPr>
        <w:t xml:space="preserve">    2) uprawnień do prowadzenia określonej działalności gospodarczej lub zawodowej, o ile wynika to z odrębnych przepisów:</w:t>
      </w:r>
    </w:p>
    <w:p w14:paraId="4F66D532" w14:textId="77777777" w:rsidR="006E6611" w:rsidRDefault="006E6611" w:rsidP="006E6611">
      <w:pPr>
        <w:pStyle w:val="Standard"/>
      </w:pPr>
      <w:r>
        <w:rPr>
          <w:b/>
          <w:bCs/>
        </w:rPr>
        <w:t xml:space="preserve">         </w:t>
      </w:r>
      <w:r>
        <w:t>Zamawiający nie stawia warunku w powyższym zakresie.</w:t>
      </w:r>
    </w:p>
    <w:p w14:paraId="370DBE2D" w14:textId="77777777" w:rsidR="006E6611" w:rsidRDefault="006E6611" w:rsidP="006E6611">
      <w:pPr>
        <w:pStyle w:val="Standard"/>
      </w:pPr>
      <w:r>
        <w:rPr>
          <w:b/>
        </w:rPr>
        <w:t xml:space="preserve">    3) </w:t>
      </w:r>
      <w:r>
        <w:rPr>
          <w:b/>
          <w:bCs/>
        </w:rPr>
        <w:t>sytuacji ekonomicznej lub finansowej Wykonawcy:</w:t>
      </w:r>
    </w:p>
    <w:p w14:paraId="2545841D" w14:textId="07D04B3A" w:rsidR="006E6611" w:rsidRDefault="006E6611" w:rsidP="006E6611">
      <w:pPr>
        <w:pStyle w:val="Standard"/>
        <w:rPr>
          <w:bCs/>
        </w:rPr>
      </w:pPr>
      <w:r>
        <w:rPr>
          <w:bCs/>
        </w:rPr>
        <w:lastRenderedPageBreak/>
        <w:t xml:space="preserve">         Wykonawca musi wykazać, że jest ubezpieczony od odpowiedzialności cywilnej w zakresie prowadzonej działalności związanej z przedmiotem zamówienia na sumę </w:t>
      </w:r>
      <w:r w:rsidR="0065500F">
        <w:rPr>
          <w:bCs/>
        </w:rPr>
        <w:t>25</w:t>
      </w:r>
      <w:r>
        <w:rPr>
          <w:bCs/>
        </w:rPr>
        <w:t>0.000,00 zł.</w:t>
      </w:r>
    </w:p>
    <w:p w14:paraId="76EA161D" w14:textId="77777777" w:rsidR="006E6611" w:rsidRDefault="006E6611" w:rsidP="006E6611">
      <w:pPr>
        <w:pStyle w:val="Standard"/>
        <w:rPr>
          <w:b/>
          <w:bCs/>
        </w:rPr>
      </w:pPr>
      <w:r>
        <w:rPr>
          <w:b/>
          <w:bCs/>
        </w:rPr>
        <w:t xml:space="preserve">    4) zdolności technicznej lub zawodowej Wykonawcy:                                                                                  </w:t>
      </w:r>
    </w:p>
    <w:p w14:paraId="0D5F3E9D" w14:textId="007A8313" w:rsidR="006E6611" w:rsidRDefault="006E6611" w:rsidP="006E6611">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65500F">
        <w:rPr>
          <w:rFonts w:eastAsia="Arial" w:cs="Tahoma"/>
        </w:rPr>
        <w:t>2</w:t>
      </w:r>
      <w:r>
        <w:rPr>
          <w:rFonts w:eastAsia="Arial" w:cs="Tahoma"/>
        </w:rPr>
        <w:t xml:space="preserve">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9F1CC0D" w14:textId="77777777" w:rsidR="006E6611" w:rsidRDefault="006E6611" w:rsidP="006E661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6C2DDF58" w14:textId="77777777" w:rsidR="006E6611" w:rsidRDefault="006E6611" w:rsidP="006E661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DE1DE4" w14:textId="77777777" w:rsidR="006E6611" w:rsidRDefault="006E6611" w:rsidP="006E6611">
      <w:pPr>
        <w:pStyle w:val="Standard"/>
        <w:rPr>
          <w:b/>
          <w:bCs/>
        </w:rPr>
      </w:pPr>
    </w:p>
    <w:p w14:paraId="022D9577" w14:textId="62D7F315" w:rsidR="006E6611" w:rsidRDefault="006E6611" w:rsidP="006E6611">
      <w:pPr>
        <w:pStyle w:val="Standard"/>
      </w:pPr>
      <w:r>
        <w:rPr>
          <w:b/>
          <w:bCs/>
        </w:rPr>
        <w:t>IX</w:t>
      </w:r>
      <w:r>
        <w:rPr>
          <w:rFonts w:cs="Tahoma"/>
          <w:b/>
          <w:bCs/>
        </w:rPr>
        <w:t xml:space="preserve">. PODSTAWY  WYKLUCZENIA </w:t>
      </w:r>
      <w:r w:rsidR="00CC2989">
        <w:rPr>
          <w:rFonts w:cs="Tahoma"/>
          <w:b/>
          <w:bCs/>
        </w:rPr>
        <w:t xml:space="preserve">, O KTÓRYCH MOWA W ART. 108 i 109 USTAWY PZP </w:t>
      </w:r>
      <w:r w:rsidR="00CC2989" w:rsidRPr="008E4365">
        <w:rPr>
          <w:rFonts w:cs="Tahoma"/>
          <w:b/>
          <w:bCs/>
        </w:rPr>
        <w:t>oraz wynikające z ustawy z dnia 13 kwietnia 2022 r. o szczególnych rozwiązaniach w zakresie przeciwdziałania wspieraniu agresji na Ukrainę oraz służących ochronie bezpieczeństwa narodowego (Dz.U. z 2022 r. poz. 835)</w:t>
      </w:r>
      <w:r w:rsidRPr="008E4365">
        <w:rPr>
          <w:rFonts w:cs="Tahoma"/>
          <w:b/>
          <w:bCs/>
        </w:rPr>
        <w:t>:</w:t>
      </w:r>
    </w:p>
    <w:p w14:paraId="29CB9D58" w14:textId="77777777" w:rsidR="006E6611" w:rsidRPr="009F71D0" w:rsidRDefault="006E6611" w:rsidP="006E6611">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3600BC5" w14:textId="77777777" w:rsidR="006E6611" w:rsidRDefault="006E6611" w:rsidP="006E6611">
      <w:pPr>
        <w:pStyle w:val="Standard"/>
        <w:jc w:val="both"/>
      </w:pPr>
      <w:r>
        <w:t xml:space="preserve">            1) w art. 108 ust. 1 </w:t>
      </w:r>
      <w:proofErr w:type="spellStart"/>
      <w:r>
        <w:t>p.z.p</w:t>
      </w:r>
      <w:proofErr w:type="spellEnd"/>
      <w:r>
        <w:t>.;</w:t>
      </w:r>
    </w:p>
    <w:p w14:paraId="16B04409" w14:textId="77777777" w:rsidR="006E6611" w:rsidRDefault="006E6611" w:rsidP="006E6611">
      <w:pPr>
        <w:pStyle w:val="Standard"/>
        <w:jc w:val="both"/>
      </w:pPr>
      <w:r>
        <w:tab/>
        <w:t xml:space="preserve">2) w art. 109 ust. 1  pkt. 4, 5, 7 </w:t>
      </w:r>
      <w:proofErr w:type="spellStart"/>
      <w:r>
        <w:t>p.z.p</w:t>
      </w:r>
      <w:proofErr w:type="spellEnd"/>
      <w:r>
        <w:t>., tj.:</w:t>
      </w:r>
    </w:p>
    <w:p w14:paraId="032EBAFB" w14:textId="77777777" w:rsidR="006E6611" w:rsidRDefault="006E6611" w:rsidP="006E661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C7DB05" w14:textId="77777777" w:rsidR="006E6611" w:rsidRDefault="006E6611" w:rsidP="006E661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2A0C43" w14:textId="77777777" w:rsidR="006E6611" w:rsidRDefault="006E6611" w:rsidP="006E6611">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252EB9" w14:textId="77777777" w:rsidR="006E6611" w:rsidRDefault="006E6611" w:rsidP="006E6611">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14:paraId="3E806D41" w14:textId="4A03282E" w:rsidR="006E6611" w:rsidRDefault="006E6611" w:rsidP="006E6611">
      <w:pPr>
        <w:pStyle w:val="Standard"/>
        <w:jc w:val="both"/>
        <w:rPr>
          <w:rFonts w:cs="Tahoma"/>
        </w:rPr>
      </w:pPr>
      <w:r>
        <w:rPr>
          <w:rFonts w:cs="Tahoma"/>
        </w:rPr>
        <w:t xml:space="preserve">       3. Zamawiający może wykluczyć Wykonawcę na każdym etapie postępowania o udzielenie zamówienia.</w:t>
      </w:r>
    </w:p>
    <w:p w14:paraId="7629438D" w14:textId="5C2E83A7" w:rsidR="007479F4" w:rsidRPr="008E4365" w:rsidRDefault="007479F4" w:rsidP="006E6611">
      <w:pPr>
        <w:pStyle w:val="Standard"/>
        <w:jc w:val="both"/>
        <w:rPr>
          <w:rFonts w:cs="Tahoma"/>
        </w:rPr>
      </w:pPr>
      <w:r>
        <w:rPr>
          <w:rFonts w:cs="Tahoma"/>
        </w:rPr>
        <w:t xml:space="preserve">       </w:t>
      </w:r>
      <w:r w:rsidRPr="008E4365">
        <w:rPr>
          <w:rFonts w:cs="Tahoma"/>
        </w:rPr>
        <w:t xml:space="preserve">4. Zgodnie z art. 1 pkt 3 ustawy z dnia 13 kwietnia 2022 r. o szczególnych rozwiązaniach w zakresie przeciwdziałania wspieraniu agresji na Ukrainę oraz służących ochronie bezpieczeństwa narodowego (Dz. U. z 2022 r. poz. 835), </w:t>
      </w:r>
      <w:r w:rsidR="00F53F73" w:rsidRPr="008E4365">
        <w:rPr>
          <w:rFonts w:cs="Tahoma"/>
        </w:rPr>
        <w:t>zwana dalej ,,ustawą”, w celu przeciwdziałania wspieraniu agresji Federacji R</w:t>
      </w:r>
      <w:r w:rsidR="0042603F" w:rsidRPr="008E4365">
        <w:rPr>
          <w:rFonts w:cs="Tahoma"/>
        </w:rPr>
        <w:t xml:space="preserve">osyjskiej na Ukrainę rozpoczętej  w dniu 24 lutego 2022 r., wobec osób i podmiotów wpisanych na listę, o której mowa w art. 2 ustawy, stosuje się wykluczenie z </w:t>
      </w:r>
      <w:r w:rsidR="0042603F" w:rsidRPr="008E4365">
        <w:rPr>
          <w:rFonts w:cs="Tahoma"/>
        </w:rPr>
        <w:lastRenderedPageBreak/>
        <w:t xml:space="preserve">postępowania o udzielenie zamówienia publicznego lub konkursu prowadzonego na podstawie ustawy z dnia 11 września 2019 r. – Prawo zamówień publicznych (Dz. U. z 2021 r. poz. 1129, z </w:t>
      </w:r>
      <w:proofErr w:type="spellStart"/>
      <w:r w:rsidR="0042603F" w:rsidRPr="008E4365">
        <w:rPr>
          <w:rFonts w:cs="Tahoma"/>
        </w:rPr>
        <w:t>późn</w:t>
      </w:r>
      <w:proofErr w:type="spellEnd"/>
      <w:r w:rsidR="0042603F" w:rsidRPr="008E4365">
        <w:rPr>
          <w:rFonts w:cs="Tahoma"/>
        </w:rPr>
        <w:t>. zm.).</w:t>
      </w:r>
    </w:p>
    <w:p w14:paraId="7F7D9540" w14:textId="7A5EBA99" w:rsidR="00E31586" w:rsidRPr="008E4365" w:rsidRDefault="00E31586" w:rsidP="006E6611">
      <w:pPr>
        <w:pStyle w:val="Standard"/>
        <w:jc w:val="both"/>
        <w:rPr>
          <w:rFonts w:cs="Tahoma"/>
        </w:rPr>
      </w:pPr>
      <w:r w:rsidRPr="008E4365">
        <w:rPr>
          <w:rFonts w:cs="Tahoma"/>
        </w:rPr>
        <w:t xml:space="preserve">       5. Na podstawie art. 7 ust. 1 ustawy z postępowania o udzielenie zamówienia publicznego wyklucza się:</w:t>
      </w:r>
    </w:p>
    <w:p w14:paraId="4E064CBE" w14:textId="77777777" w:rsidR="00E31586" w:rsidRPr="008E4365" w:rsidRDefault="00E31586" w:rsidP="006E6611">
      <w:pPr>
        <w:pStyle w:val="Standard"/>
        <w:jc w:val="both"/>
      </w:pPr>
      <w:r w:rsidRPr="008E4365">
        <w:rPr>
          <w:rFonts w:cs="Tahoma"/>
        </w:rPr>
        <w:t xml:space="preserve">1) </w:t>
      </w:r>
      <w:r w:rsidRPr="008E4365">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830E88B" w14:textId="77777777" w:rsidR="00E31586" w:rsidRPr="008E4365" w:rsidRDefault="00E31586" w:rsidP="006E6611">
      <w:pPr>
        <w:pStyle w:val="Standard"/>
        <w:jc w:val="both"/>
      </w:pPr>
      <w:r w:rsidRPr="008E4365">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8A149DC" w14:textId="77777777" w:rsidR="00E31586" w:rsidRPr="008E4365" w:rsidRDefault="00E31586" w:rsidP="006E6611">
      <w:pPr>
        <w:pStyle w:val="Standard"/>
        <w:jc w:val="both"/>
      </w:pPr>
      <w:r w:rsidRPr="008E4365">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87332C3" w14:textId="77777777" w:rsidR="00E31586" w:rsidRPr="008E4365" w:rsidRDefault="00E31586" w:rsidP="006E6611">
      <w:pPr>
        <w:pStyle w:val="Standard"/>
        <w:jc w:val="both"/>
      </w:pPr>
      <w:r w:rsidRPr="008E4365">
        <w:t xml:space="preserve">6. Wykluczenie następuje na okres trwania okoliczności określonych w ust. 1. </w:t>
      </w:r>
    </w:p>
    <w:p w14:paraId="1DDAC1EA" w14:textId="77777777" w:rsidR="00E31586" w:rsidRPr="008E4365" w:rsidRDefault="00E31586" w:rsidP="006E6611">
      <w:pPr>
        <w:pStyle w:val="Standard"/>
        <w:jc w:val="both"/>
      </w:pPr>
      <w:r w:rsidRPr="008E4365">
        <w:t xml:space="preserve">7. W przypadku wykonawcy wykluczonego na podstawie ust. 1, zamawiający odrzuca ofertę takiego wykonawcy. </w:t>
      </w:r>
    </w:p>
    <w:p w14:paraId="2F017E32" w14:textId="77777777" w:rsidR="00E31586" w:rsidRPr="008E4365" w:rsidRDefault="00E31586" w:rsidP="006E6611">
      <w:pPr>
        <w:pStyle w:val="Standard"/>
        <w:jc w:val="both"/>
      </w:pPr>
      <w:r w:rsidRPr="008E4365">
        <w:t>8. Przez ubieganie się o udzielenie zamówienia publicznego rozumie się złożenie oferty.</w:t>
      </w:r>
    </w:p>
    <w:p w14:paraId="6A055C30" w14:textId="34831C26" w:rsidR="00E31586" w:rsidRPr="008E4365" w:rsidRDefault="00CE6E7D" w:rsidP="006E6611">
      <w:pPr>
        <w:pStyle w:val="Standard"/>
        <w:jc w:val="both"/>
      </w:pPr>
      <w:r w:rsidRPr="008E4365">
        <w:t>9</w:t>
      </w:r>
      <w:r w:rsidR="00E31586" w:rsidRPr="008E4365">
        <w:t xml:space="preserve">. Osoba lub podmiot podlegające wykluczeniu na podstawie ust. 1, które w okresie tego wykluczenia ubiegają się o udzielenie zamówienia publicznego lub biorą udział w postępowaniu o udzielenie zamówienia publicznego, podlegają karze pieniężnej. </w:t>
      </w:r>
    </w:p>
    <w:p w14:paraId="1F297752" w14:textId="6A658DCB" w:rsidR="00E31586" w:rsidRDefault="00CE6E7D" w:rsidP="006E6611">
      <w:pPr>
        <w:pStyle w:val="Standard"/>
        <w:jc w:val="both"/>
        <w:rPr>
          <w:rFonts w:cs="Tahoma"/>
        </w:rPr>
      </w:pPr>
      <w:r w:rsidRPr="008E4365">
        <w:t>10</w:t>
      </w:r>
      <w:r w:rsidR="00E31586" w:rsidRPr="008E4365">
        <w:t xml:space="preserve">. Karę pieniężną, o której mowa w ust. </w:t>
      </w:r>
      <w:r w:rsidRPr="008E4365">
        <w:t>9</w:t>
      </w:r>
      <w:r w:rsidR="00E31586" w:rsidRPr="008E4365">
        <w:t>, nakłada Prezes Urzędu Zamówień Publicznych, w drodze decyzji, w wysokości do 20 000 000 zł.</w:t>
      </w:r>
    </w:p>
    <w:p w14:paraId="5FEC3146" w14:textId="77777777" w:rsidR="006E6611" w:rsidRDefault="006E6611" w:rsidP="006E6611">
      <w:pPr>
        <w:pStyle w:val="Standard"/>
        <w:jc w:val="both"/>
        <w:rPr>
          <w:rFonts w:cs="Tahoma"/>
        </w:rPr>
      </w:pPr>
    </w:p>
    <w:p w14:paraId="032B4265" w14:textId="77777777" w:rsidR="006E6611" w:rsidRDefault="006E6611" w:rsidP="006E661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2D9EC8C0" w14:textId="77777777" w:rsidR="006E6611" w:rsidRDefault="006E6611" w:rsidP="006E661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3F884019" w14:textId="77777777" w:rsidR="006E6611" w:rsidRDefault="006E6611" w:rsidP="006E661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690FE176" w14:textId="77777777" w:rsidR="006E6611" w:rsidRDefault="006E6611" w:rsidP="006E661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214958AA" w14:textId="77777777" w:rsidR="006E6611" w:rsidRDefault="006E6611" w:rsidP="006E6611">
      <w:pPr>
        <w:pStyle w:val="Standard"/>
        <w:tabs>
          <w:tab w:val="left" w:pos="0"/>
          <w:tab w:val="left" w:pos="360"/>
        </w:tabs>
        <w:jc w:val="both"/>
        <w:rPr>
          <w:rFonts w:cs="Tahoma"/>
        </w:rPr>
      </w:pPr>
      <w:r>
        <w:rPr>
          <w:rFonts w:cs="Tahoma"/>
        </w:rPr>
        <w:t>4. Podmiotowe środki dowodowe wymagane od wykonawcy obejmują:</w:t>
      </w:r>
    </w:p>
    <w:p w14:paraId="15DB41B6" w14:textId="77777777" w:rsidR="006E6611" w:rsidRDefault="006E6611" w:rsidP="006E661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7748F54" w14:textId="77777777" w:rsidR="006E6611" w:rsidRDefault="006E6611" w:rsidP="006E6611">
      <w:pPr>
        <w:pStyle w:val="Standard"/>
        <w:tabs>
          <w:tab w:val="left" w:pos="0"/>
          <w:tab w:val="left" w:pos="360"/>
        </w:tabs>
        <w:jc w:val="both"/>
        <w:rPr>
          <w:rFonts w:cs="Tahoma"/>
        </w:rPr>
      </w:pPr>
      <w:r>
        <w:rPr>
          <w:rFonts w:cs="Tahoma"/>
        </w:rPr>
        <w:t>2)</w:t>
      </w:r>
      <w:r>
        <w:rPr>
          <w:rFonts w:cs="Tahoma"/>
        </w:rPr>
        <w:tab/>
        <w:t xml:space="preserve">Odpis lub informacja z Krajowego Rejestru Sądowego lub z Centralnej Ewidencji i Informacji o Działalności Gospodarczej, w zakresie art. 109 ust. 1 pkt 4 ustawy, sporządzonych nie wcześniej niż </w:t>
      </w:r>
      <w:r>
        <w:rPr>
          <w:rFonts w:cs="Tahoma"/>
        </w:rPr>
        <w:lastRenderedPageBreak/>
        <w:t>3 miesiące przed jej złożeniem, jeżeli odrębne przepisy wymagają wpisu do rejestru lub ewidencji;</w:t>
      </w:r>
    </w:p>
    <w:p w14:paraId="6DAB436F" w14:textId="77777777" w:rsidR="006E6611" w:rsidRDefault="006E6611" w:rsidP="006E661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5E46E2D2" w14:textId="7E715315" w:rsidR="006E6611" w:rsidRDefault="006E6611" w:rsidP="006E661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65500F">
        <w:rPr>
          <w:rFonts w:cs="Tahoma"/>
        </w:rPr>
        <w:t>25</w:t>
      </w:r>
      <w:r>
        <w:rPr>
          <w:rFonts w:cs="Tahoma"/>
        </w:rPr>
        <w:t xml:space="preserve">0 000,00 zł.        </w:t>
      </w:r>
    </w:p>
    <w:p w14:paraId="607888E6" w14:textId="77777777" w:rsidR="006E6611" w:rsidRDefault="006E6611" w:rsidP="006E661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28CE01" w14:textId="77777777" w:rsidR="006E6611" w:rsidRDefault="006E6611" w:rsidP="006E661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73A5CD" w14:textId="77777777" w:rsidR="006E6611" w:rsidRDefault="006E6611" w:rsidP="006E6611">
      <w:pPr>
        <w:pStyle w:val="Standard"/>
        <w:jc w:val="both"/>
        <w:rPr>
          <w:rFonts w:cs="Tahoma"/>
        </w:rPr>
      </w:pPr>
      <w:r>
        <w:rPr>
          <w:rFonts w:cs="Tahoma"/>
        </w:rPr>
        <w:t xml:space="preserve"> 7. Zamawiający nie wzywa do złożenia podmiotowych środków dowodowych, jeżeli:</w:t>
      </w:r>
    </w:p>
    <w:p w14:paraId="6AAC6E1B" w14:textId="77777777" w:rsidR="006E6611" w:rsidRDefault="006E6611" w:rsidP="006E6611">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7408EA55" w14:textId="77777777" w:rsidR="006E6611" w:rsidRDefault="006E6611" w:rsidP="006E6611">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1512A7A2" w14:textId="77777777" w:rsidR="006E6611" w:rsidRDefault="006E6611" w:rsidP="006E661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0D5211B0" w14:textId="0187ABD6" w:rsidR="00BE5774" w:rsidRPr="00A40EFB" w:rsidRDefault="006E6611" w:rsidP="006E6611">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FB298F6" w14:textId="77777777" w:rsidR="00BE5774" w:rsidRDefault="00BE5774" w:rsidP="006E6611">
      <w:pPr>
        <w:pStyle w:val="Standard"/>
        <w:jc w:val="both"/>
        <w:rPr>
          <w:rFonts w:cs="Tahoma"/>
        </w:rPr>
      </w:pPr>
    </w:p>
    <w:p w14:paraId="33612354" w14:textId="77777777" w:rsidR="006E6611" w:rsidRDefault="006E6611" w:rsidP="006E6611">
      <w:pPr>
        <w:pStyle w:val="Standard"/>
        <w:jc w:val="both"/>
        <w:rPr>
          <w:rFonts w:cs="Tahoma"/>
          <w:b/>
          <w:bCs/>
        </w:rPr>
      </w:pPr>
      <w:r>
        <w:rPr>
          <w:rFonts w:cs="Tahoma"/>
          <w:b/>
          <w:bCs/>
        </w:rPr>
        <w:t>XI.  INFORMACJA DLA WYKONAWCÓW POLEGAJĄCYCH NA ZASOBACH  INNYCH PODMIOTÓW, NA ZASADACH OKREŚLONYCH W ART. 118-123 USTAWY PZP:</w:t>
      </w:r>
    </w:p>
    <w:p w14:paraId="30950FC1" w14:textId="77777777" w:rsidR="006E6611" w:rsidRDefault="006E6611" w:rsidP="006E6611">
      <w:pPr>
        <w:pStyle w:val="Standard"/>
        <w:jc w:val="both"/>
        <w:rPr>
          <w:rFonts w:cs="Tahoma"/>
        </w:rPr>
      </w:pPr>
      <w:r>
        <w:rPr>
          <w:rFonts w:cs="Tahoma"/>
        </w:rPr>
        <w:t xml:space="preserve">1. Wykonawca może w celu potwierdzenia spełniania warunków udziału w polegać na zdolnościach technicznych lub zawodowych podmiotów udostępniających zasoby, niezależnie od charakteru </w:t>
      </w:r>
      <w:r>
        <w:rPr>
          <w:rFonts w:cs="Tahoma"/>
        </w:rPr>
        <w:lastRenderedPageBreak/>
        <w:t>prawnego łączących go z nimi stosunków prawnych.</w:t>
      </w:r>
    </w:p>
    <w:p w14:paraId="618A2877" w14:textId="77777777" w:rsidR="006E6611" w:rsidRDefault="006E6611" w:rsidP="006E661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3F56C5" w14:textId="77777777" w:rsidR="006E6611" w:rsidRDefault="006E6611" w:rsidP="006E661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74F06881" w14:textId="77777777" w:rsidR="006E6611" w:rsidRDefault="006E6611" w:rsidP="006E661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E60BC2" w14:textId="77777777" w:rsidR="006E6611" w:rsidRDefault="006E6611" w:rsidP="006E661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5DE4B9" w14:textId="77777777" w:rsidR="006E6611" w:rsidRDefault="006E6611" w:rsidP="006E661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618A58" w14:textId="01A31426" w:rsidR="006E6611" w:rsidRPr="00BE5774" w:rsidRDefault="006E6611" w:rsidP="006E661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F04FA5B" w14:textId="77777777" w:rsidR="006E6611" w:rsidRDefault="006E6611" w:rsidP="006E6611">
      <w:pPr>
        <w:pStyle w:val="Standard"/>
        <w:jc w:val="both"/>
      </w:pPr>
    </w:p>
    <w:p w14:paraId="0D054B3B" w14:textId="77777777" w:rsidR="006E6611" w:rsidRDefault="006E6611" w:rsidP="006E6611">
      <w:pPr>
        <w:pStyle w:val="Standard"/>
        <w:rPr>
          <w:rFonts w:cs="Tahoma"/>
          <w:b/>
          <w:bCs/>
        </w:rPr>
      </w:pPr>
      <w:r>
        <w:rPr>
          <w:rFonts w:cs="Tahoma"/>
          <w:b/>
          <w:bCs/>
        </w:rPr>
        <w:t>XII.  INFORMACJA DLA WYKONAWCÓW WSPÓLNIE UBIEGAJACYCH SIĘ O UDZIELENIE ZAMOWIENIA (SPÓŁKI CYWILNE / KONSORCJA):</w:t>
      </w:r>
    </w:p>
    <w:p w14:paraId="1F23C591" w14:textId="77777777" w:rsidR="006E6611" w:rsidRDefault="006E6611" w:rsidP="006E661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A5F08D1" w14:textId="77777777" w:rsidR="006E6611" w:rsidRDefault="006E6611" w:rsidP="006E661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AE21C28" w14:textId="77777777" w:rsidR="006E6611" w:rsidRDefault="006E6611" w:rsidP="006E661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7F5F0963" w14:textId="6D27C502" w:rsidR="006E6611" w:rsidRDefault="006E6611" w:rsidP="006E6611">
      <w:pPr>
        <w:pStyle w:val="Standard"/>
        <w:jc w:val="both"/>
        <w:rPr>
          <w:rFonts w:cs="Tahoma"/>
        </w:rPr>
      </w:pPr>
      <w:r>
        <w:rPr>
          <w:rFonts w:cs="Tahoma"/>
        </w:rPr>
        <w:t>4. Oświadczenia i dokumenty potwierdzające brak podstaw do wykluczenia z postępowania składa każdy z Wykonawców wspólnie ubiegających się o zamówienie.</w:t>
      </w:r>
    </w:p>
    <w:p w14:paraId="553480F2" w14:textId="77777777" w:rsidR="00AD0FF1" w:rsidRDefault="00AD0FF1" w:rsidP="006E6611">
      <w:pPr>
        <w:pStyle w:val="Standard"/>
        <w:jc w:val="both"/>
        <w:rPr>
          <w:rFonts w:cs="Tahoma"/>
        </w:rPr>
      </w:pPr>
    </w:p>
    <w:p w14:paraId="387F4512" w14:textId="0DAF746F" w:rsidR="003610CE" w:rsidRPr="00D56991" w:rsidRDefault="003610CE" w:rsidP="003610CE">
      <w:pPr>
        <w:jc w:val="both"/>
        <w:rPr>
          <w:rFonts w:eastAsia="Arial Unicode MS" w:cs="Tahoma"/>
          <w:b/>
          <w:bCs/>
        </w:rPr>
      </w:pPr>
      <w:r w:rsidRPr="00D56991">
        <w:rPr>
          <w:rFonts w:eastAsia="Arial Unicode MS" w:cs="Tahoma"/>
          <w:b/>
          <w:bCs/>
        </w:rPr>
        <w:t xml:space="preserve">XIII. INFORMACJA O SPOSOBIE POROZUMIEWANIA SIĘ ZAMAWIAJĄCEGO Z WYKONAWCAMI ORAZ UDZIELANIE WYJAŚNIEŃ TREŚCI SWZ:         </w:t>
      </w:r>
    </w:p>
    <w:p w14:paraId="7BF819AA" w14:textId="77777777" w:rsidR="006E6611" w:rsidRDefault="006E6611" w:rsidP="006E6611">
      <w:pPr>
        <w:pStyle w:val="Standard"/>
        <w:jc w:val="both"/>
        <w:rPr>
          <w:rFonts w:eastAsia="Arial"/>
          <w:b/>
          <w:bCs/>
          <w:i/>
          <w:iCs/>
        </w:rPr>
      </w:pPr>
      <w:r>
        <w:rPr>
          <w:rFonts w:eastAsia="Arial"/>
          <w:b/>
          <w:bCs/>
          <w:i/>
          <w:iCs/>
        </w:rPr>
        <w:t xml:space="preserve"> </w:t>
      </w:r>
    </w:p>
    <w:p w14:paraId="3AB5D3DA" w14:textId="7390B368"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w:t>
      </w:r>
      <w:r w:rsidR="0065500F">
        <w:rPr>
          <w:rFonts w:eastAsia="Times New Roman" w:cs="Times New Roman"/>
          <w:kern w:val="2"/>
          <w:sz w:val="22"/>
          <w:szCs w:val="22"/>
          <w:lang w:eastAsia="ar-SA" w:bidi="ar-SA"/>
        </w:rPr>
        <w:t>Paweł Kaźmierczak</w:t>
      </w:r>
      <w:r w:rsidRPr="003610CE">
        <w:rPr>
          <w:rFonts w:eastAsia="Times New Roman" w:cs="Times New Roman"/>
          <w:kern w:val="2"/>
          <w:sz w:val="22"/>
          <w:szCs w:val="22"/>
          <w:lang w:eastAsia="ar-SA" w:bidi="ar-SA"/>
        </w:rPr>
        <w:t>, nr tel. 71 3870617.</w:t>
      </w:r>
    </w:p>
    <w:p w14:paraId="6C8D2A9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2" w:name="_Hlk95891751"/>
      <w:r w:rsidRPr="003610CE">
        <w:rPr>
          <w:rFonts w:eastAsia="Times New Roman" w:cs="Times New Roman"/>
          <w:b/>
          <w:bCs/>
          <w:kern w:val="2"/>
          <w:sz w:val="22"/>
          <w:szCs w:val="22"/>
          <w:lang w:eastAsia="ar-SA" w:bidi="ar-SA"/>
        </w:rPr>
        <w:t>https://platformazakupowa.pl/pn/drogi_trzebnica</w:t>
      </w:r>
      <w:bookmarkEnd w:id="2"/>
      <w:r w:rsidRPr="003610CE">
        <w:rPr>
          <w:rFonts w:eastAsia="Times New Roman" w:cs="Times New Roman"/>
          <w:b/>
          <w:bCs/>
          <w:kern w:val="2"/>
          <w:sz w:val="22"/>
          <w:szCs w:val="22"/>
          <w:lang w:eastAsia="ar-SA" w:bidi="ar-SA"/>
        </w:rPr>
        <w:t>.</w:t>
      </w:r>
    </w:p>
    <w:p w14:paraId="7EA8896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22ABE91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 przesyłania Zamawiającemu pytań do treści SWZ;</w:t>
      </w:r>
    </w:p>
    <w:p w14:paraId="381A0BD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A462EC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517E183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738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 treści przedmiotowych środków dowodowych;</w:t>
      </w:r>
    </w:p>
    <w:p w14:paraId="0478D5E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2AB2031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0A2C4CFD"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60924705"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6BB851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2EDFA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EB7B77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9051AA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3DD5AA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stały dostęp do sieci Internet o gwarantowanej przepustowości nie mniejszej niż 512 </w:t>
      </w:r>
      <w:proofErr w:type="spellStart"/>
      <w:r w:rsidRPr="003610CE">
        <w:rPr>
          <w:rFonts w:eastAsia="Times New Roman" w:cs="Times New Roman"/>
          <w:kern w:val="2"/>
          <w:sz w:val="22"/>
          <w:szCs w:val="22"/>
          <w:lang w:eastAsia="ar-SA" w:bidi="ar-SA"/>
        </w:rPr>
        <w:t>kb</w:t>
      </w:r>
      <w:proofErr w:type="spellEnd"/>
      <w:r w:rsidRPr="003610CE">
        <w:rPr>
          <w:rFonts w:eastAsia="Times New Roman" w:cs="Times New Roman"/>
          <w:kern w:val="2"/>
          <w:sz w:val="22"/>
          <w:szCs w:val="22"/>
          <w:lang w:eastAsia="ar-SA" w:bidi="ar-SA"/>
        </w:rPr>
        <w:t>/s,</w:t>
      </w:r>
    </w:p>
    <w:p w14:paraId="1DEAAF0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4F495F8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4CE2C2E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325B808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e)</w:t>
      </w:r>
      <w:r w:rsidRPr="003610CE">
        <w:rPr>
          <w:rFonts w:eastAsia="Times New Roman" w:cs="Times New Roman"/>
          <w:kern w:val="2"/>
          <w:sz w:val="22"/>
          <w:szCs w:val="22"/>
          <w:lang w:eastAsia="ar-SA" w:bidi="ar-SA"/>
        </w:rPr>
        <w:tab/>
        <w:t xml:space="preserve">zainstalowany program Adobe </w:t>
      </w:r>
      <w:proofErr w:type="spellStart"/>
      <w:r w:rsidRPr="003610CE">
        <w:rPr>
          <w:rFonts w:eastAsia="Times New Roman" w:cs="Times New Roman"/>
          <w:kern w:val="2"/>
          <w:sz w:val="22"/>
          <w:szCs w:val="22"/>
          <w:lang w:eastAsia="ar-SA" w:bidi="ar-SA"/>
        </w:rPr>
        <w:t>Acrobat</w:t>
      </w:r>
      <w:proofErr w:type="spellEnd"/>
      <w:r w:rsidRPr="003610CE">
        <w:rPr>
          <w:rFonts w:eastAsia="Times New Roman" w:cs="Times New Roman"/>
          <w:kern w:val="2"/>
          <w:sz w:val="22"/>
          <w:szCs w:val="22"/>
          <w:lang w:eastAsia="ar-SA" w:bidi="ar-SA"/>
        </w:rPr>
        <w:t xml:space="preserve"> Reader lub inny obsługujący format plików .pdf,</w:t>
      </w:r>
    </w:p>
    <w:p w14:paraId="7B5F148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09A4976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w:t>
      </w:r>
      <w:proofErr w:type="spellStart"/>
      <w:r w:rsidRPr="003610CE">
        <w:rPr>
          <w:rFonts w:eastAsia="Times New Roman" w:cs="Times New Roman"/>
          <w:kern w:val="2"/>
          <w:sz w:val="22"/>
          <w:szCs w:val="22"/>
          <w:lang w:eastAsia="ar-SA" w:bidi="ar-SA"/>
        </w:rPr>
        <w:t>hh:mm:ss</w:t>
      </w:r>
      <w:proofErr w:type="spellEnd"/>
      <w:r w:rsidRPr="003610CE">
        <w:rPr>
          <w:rFonts w:eastAsia="Times New Roman" w:cs="Times New Roman"/>
          <w:kern w:val="2"/>
          <w:sz w:val="22"/>
          <w:szCs w:val="22"/>
          <w:lang w:eastAsia="ar-SA" w:bidi="ar-SA"/>
        </w:rPr>
        <w:t>) generowany wg. czasu lokalnego serwera synchronizowanego z zegarem Głównego Urzędu Miar.</w:t>
      </w:r>
    </w:p>
    <w:p w14:paraId="0A5122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65984D4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1ED929C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C23BB3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1D1E83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7CC7AC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3A2E5F" w14:textId="77777777" w:rsidR="003610CE" w:rsidRPr="003610CE" w:rsidRDefault="003610CE" w:rsidP="003610CE">
      <w:pPr>
        <w:widowControl/>
        <w:autoSpaceDN/>
        <w:spacing w:line="360"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5075FF77" w14:textId="2081BF2C" w:rsidR="003610CE" w:rsidRPr="003610CE" w:rsidRDefault="003610CE" w:rsidP="00D14CB1">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D6457B"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w:t>
      </w:r>
      <w:proofErr w:type="spellStart"/>
      <w:r w:rsidRPr="003610CE">
        <w:rPr>
          <w:rFonts w:eastAsia="Times New Roman" w:cs="Times New Roman"/>
          <w:kern w:val="2"/>
          <w:sz w:val="22"/>
          <w:szCs w:val="22"/>
          <w:lang w:eastAsia="ar-SA" w:bidi="ar-SA"/>
        </w:rPr>
        <w:t>doc</w:t>
      </w:r>
      <w:proofErr w:type="spellEnd"/>
      <w:r w:rsidRPr="003610CE">
        <w:rPr>
          <w:rFonts w:eastAsia="Times New Roman" w:cs="Times New Roman"/>
          <w:kern w:val="2"/>
          <w:sz w:val="22"/>
          <w:szCs w:val="22"/>
          <w:lang w:eastAsia="ar-SA" w:bidi="ar-SA"/>
        </w:rPr>
        <w:t xml:space="preserve"> .xls .jpg (.</w:t>
      </w:r>
      <w:proofErr w:type="spellStart"/>
      <w:r w:rsidRPr="003610CE">
        <w:rPr>
          <w:rFonts w:eastAsia="Times New Roman" w:cs="Times New Roman"/>
          <w:kern w:val="2"/>
          <w:sz w:val="22"/>
          <w:szCs w:val="22"/>
          <w:lang w:eastAsia="ar-SA" w:bidi="ar-SA"/>
        </w:rPr>
        <w:t>jpeg</w:t>
      </w:r>
      <w:proofErr w:type="spellEnd"/>
      <w:r w:rsidRPr="003610CE">
        <w:rPr>
          <w:rFonts w:eastAsia="Times New Roman" w:cs="Times New Roman"/>
          <w:kern w:val="2"/>
          <w:sz w:val="22"/>
          <w:szCs w:val="22"/>
          <w:lang w:eastAsia="ar-SA" w:bidi="ar-SA"/>
        </w:rPr>
        <w:t>) ze szczególnym wskazaniem na .pdf</w:t>
      </w:r>
    </w:p>
    <w:p w14:paraId="0C3463F1"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50EAC96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5A3C43E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5505376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w:t>
      </w:r>
      <w:proofErr w:type="spellStart"/>
      <w:r w:rsidRPr="003610CE">
        <w:rPr>
          <w:rFonts w:eastAsia="Times New Roman" w:cs="Times New Roman"/>
          <w:kern w:val="2"/>
          <w:sz w:val="22"/>
          <w:szCs w:val="22"/>
          <w:lang w:eastAsia="ar-SA" w:bidi="ar-SA"/>
        </w:rPr>
        <w:t>rar</w:t>
      </w:r>
      <w:proofErr w:type="spellEnd"/>
      <w:r w:rsidRPr="003610CE">
        <w:rPr>
          <w:rFonts w:eastAsia="Times New Roman" w:cs="Times New Roman"/>
          <w:kern w:val="2"/>
          <w:sz w:val="22"/>
          <w:szCs w:val="22"/>
          <w:lang w:eastAsia="ar-SA" w:bidi="ar-SA"/>
        </w:rPr>
        <w:t xml:space="preserve"> .gif .</w:t>
      </w:r>
      <w:proofErr w:type="spellStart"/>
      <w:r w:rsidRPr="003610CE">
        <w:rPr>
          <w:rFonts w:eastAsia="Times New Roman" w:cs="Times New Roman"/>
          <w:kern w:val="2"/>
          <w:sz w:val="22"/>
          <w:szCs w:val="22"/>
          <w:lang w:eastAsia="ar-SA" w:bidi="ar-SA"/>
        </w:rPr>
        <w:t>bmp</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numbers</w:t>
      </w:r>
      <w:proofErr w:type="spellEnd"/>
      <w:r w:rsidRPr="003610CE">
        <w:rPr>
          <w:rFonts w:eastAsia="Times New Roman" w:cs="Times New Roman"/>
          <w:kern w:val="2"/>
          <w:sz w:val="22"/>
          <w:szCs w:val="22"/>
          <w:lang w:eastAsia="ar-SA" w:bidi="ar-SA"/>
        </w:rPr>
        <w:t xml:space="preserve"> .</w:t>
      </w:r>
      <w:proofErr w:type="spellStart"/>
      <w:r w:rsidRPr="003610CE">
        <w:rPr>
          <w:rFonts w:eastAsia="Times New Roman" w:cs="Times New Roman"/>
          <w:kern w:val="2"/>
          <w:sz w:val="22"/>
          <w:szCs w:val="22"/>
          <w:lang w:eastAsia="ar-SA" w:bidi="ar-SA"/>
        </w:rPr>
        <w:t>pages</w:t>
      </w:r>
      <w:proofErr w:type="spellEnd"/>
      <w:r w:rsidRPr="003610CE">
        <w:rPr>
          <w:rFonts w:eastAsia="Times New Roman" w:cs="Times New Roman"/>
          <w:kern w:val="2"/>
          <w:sz w:val="22"/>
          <w:szCs w:val="22"/>
          <w:lang w:eastAsia="ar-SA" w:bidi="ar-SA"/>
        </w:rPr>
        <w:t>. Dokumenty złożone w takich plikach zostaną uznane za złożone nieskutecznie.</w:t>
      </w:r>
    </w:p>
    <w:p w14:paraId="442B3F63"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 xml:space="preserve">Zamawiający zwraca uwagę na ograniczenia wielkości plików podpisywanych profilem zaufanym, który wynosi max 10MB, oraz na ograniczenie wielkości plików podpisywanych w aplikacji </w:t>
      </w:r>
      <w:proofErr w:type="spellStart"/>
      <w:r w:rsidRPr="003610CE">
        <w:rPr>
          <w:rFonts w:eastAsia="Times New Roman" w:cs="Times New Roman"/>
          <w:kern w:val="2"/>
          <w:sz w:val="22"/>
          <w:szCs w:val="22"/>
          <w:lang w:eastAsia="ar-SA" w:bidi="ar-SA"/>
        </w:rPr>
        <w:t>eDoApp</w:t>
      </w:r>
      <w:proofErr w:type="spellEnd"/>
      <w:r w:rsidRPr="003610CE">
        <w:rPr>
          <w:rFonts w:eastAsia="Times New Roman" w:cs="Times New Roman"/>
          <w:kern w:val="2"/>
          <w:sz w:val="22"/>
          <w:szCs w:val="22"/>
          <w:lang w:eastAsia="ar-SA" w:bidi="ar-SA"/>
        </w:rPr>
        <w:t xml:space="preserve"> służącej do składania podpisu osobistego, który wynosi max 5MB.</w:t>
      </w:r>
    </w:p>
    <w:p w14:paraId="4A2B920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10CE">
        <w:rPr>
          <w:rFonts w:eastAsia="Times New Roman" w:cs="Times New Roman"/>
          <w:kern w:val="2"/>
          <w:sz w:val="22"/>
          <w:szCs w:val="22"/>
          <w:lang w:eastAsia="ar-SA" w:bidi="ar-SA"/>
        </w:rPr>
        <w:t>PAdES</w:t>
      </w:r>
      <w:proofErr w:type="spellEnd"/>
      <w:r w:rsidRPr="003610CE">
        <w:rPr>
          <w:rFonts w:eastAsia="Times New Roman" w:cs="Times New Roman"/>
          <w:kern w:val="2"/>
          <w:sz w:val="22"/>
          <w:szCs w:val="22"/>
          <w:lang w:eastAsia="ar-SA" w:bidi="ar-SA"/>
        </w:rPr>
        <w:t xml:space="preserve">. </w:t>
      </w:r>
    </w:p>
    <w:p w14:paraId="048EFBCE"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 xml:space="preserve">Pliki w innych formatach niż PDF zaleca się opatrzyć zewnętrznym podpisem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Wykonawca powinien pamiętać, aby plik z podpisem przekazywać łącznie z dokumentem podpisywanym.</w:t>
      </w:r>
    </w:p>
    <w:p w14:paraId="7C5EC3B5"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86E798"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046FA15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498D4864"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4C1F109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CCA97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C8E9CBC"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361FDC52"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F5411B9"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5738E18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3C31445F"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4918D72A"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033A40"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6BDE9AD7" w14:textId="77777777" w:rsidR="003610CE" w:rsidRPr="003610CE" w:rsidRDefault="003610CE" w:rsidP="003610CE">
      <w:pPr>
        <w:widowControl/>
        <w:autoSpaceDN/>
        <w:spacing w:line="360"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137771B5" w14:textId="77777777" w:rsidR="00A40EFB" w:rsidRDefault="00A40EFB" w:rsidP="003610CE">
      <w:pPr>
        <w:widowControl/>
        <w:autoSpaceDN/>
        <w:spacing w:line="360" w:lineRule="auto"/>
        <w:ind w:left="-50" w:firstLine="30"/>
        <w:jc w:val="both"/>
        <w:textAlignment w:val="auto"/>
        <w:rPr>
          <w:rFonts w:eastAsia="Times New Roman" w:cs="Times New Roman"/>
          <w:b/>
          <w:bCs/>
          <w:kern w:val="2"/>
          <w:lang w:eastAsia="ar-SA" w:bidi="ar-SA"/>
        </w:rPr>
      </w:pPr>
    </w:p>
    <w:p w14:paraId="55E71208" w14:textId="4CD7F24E" w:rsidR="003610CE" w:rsidRPr="00A40EFB" w:rsidRDefault="003610CE" w:rsidP="003610CE">
      <w:pPr>
        <w:widowControl/>
        <w:autoSpaceDN/>
        <w:spacing w:line="360" w:lineRule="auto"/>
        <w:ind w:left="-50" w:firstLine="30"/>
        <w:jc w:val="both"/>
        <w:textAlignment w:val="auto"/>
        <w:rPr>
          <w:rFonts w:eastAsia="Times New Roman" w:cs="Times New Roman"/>
          <w:kern w:val="2"/>
          <w:lang w:eastAsia="ar-SA" w:bidi="ar-SA"/>
        </w:rPr>
      </w:pPr>
      <w:r w:rsidRPr="00A40EFB">
        <w:rPr>
          <w:rFonts w:eastAsia="Times New Roman" w:cs="Times New Roman"/>
          <w:b/>
          <w:bCs/>
          <w:kern w:val="2"/>
          <w:lang w:eastAsia="ar-SA" w:bidi="ar-SA"/>
        </w:rPr>
        <w:lastRenderedPageBreak/>
        <w:t xml:space="preserve">XIV.  OPIS SPOSOBU PRZYGOTOWANIA OFERT ORAZ WYMAGANIA FORMALNE DOTYCZĄCE SKŁADANYCH OŚWIADCZEŃ I DOKUMENTÓW:     </w:t>
      </w:r>
    </w:p>
    <w:p w14:paraId="1CAB945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7D66F33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718CAF56" w14:textId="1A962649" w:rsid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0D476C14" w14:textId="0D69C1AF" w:rsidR="00705842" w:rsidRPr="00705842" w:rsidRDefault="00705842" w:rsidP="00705842">
      <w:pPr>
        <w:pStyle w:val="Standard"/>
        <w:jc w:val="both"/>
      </w:pPr>
      <w:r>
        <w:rPr>
          <w:rFonts w:eastAsia="Times New Roman" w:cs="Times New Roman"/>
          <w:kern w:val="2"/>
          <w:sz w:val="22"/>
          <w:szCs w:val="22"/>
          <w:lang w:eastAsia="ar-SA" w:bidi="ar-SA"/>
        </w:rPr>
        <w:t xml:space="preserve">             </w:t>
      </w:r>
      <w:r w:rsidRPr="009C2766">
        <w:t>0) wypełniony kosztorys ofertowy;</w:t>
      </w:r>
    </w:p>
    <w:p w14:paraId="3D2F5EE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5D592DC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13DB49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745A60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00061B"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09F71B72" w14:textId="77777777" w:rsidR="003610CE" w:rsidRPr="003610CE" w:rsidRDefault="003610CE" w:rsidP="003610CE">
      <w:pPr>
        <w:widowControl/>
        <w:autoSpaceDN/>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67E48B8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5C98C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2CE2EE"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AA19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73E63BF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296E38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1A3441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7F786AAA"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p>
    <w:p w14:paraId="49A0F810"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10CE">
        <w:rPr>
          <w:rFonts w:eastAsia="Times New Roman" w:cs="Times New Roman"/>
          <w:kern w:val="2"/>
          <w:sz w:val="22"/>
          <w:szCs w:val="22"/>
          <w:lang w:eastAsia="ar-SA" w:bidi="ar-SA"/>
        </w:rPr>
        <w:t>eIDAS</w:t>
      </w:r>
      <w:proofErr w:type="spellEnd"/>
      <w:r w:rsidRPr="003610CE">
        <w:rPr>
          <w:rFonts w:eastAsia="Times New Roman" w:cs="Times New Roman"/>
          <w:kern w:val="2"/>
          <w:sz w:val="22"/>
          <w:szCs w:val="22"/>
          <w:lang w:eastAsia="ar-SA" w:bidi="ar-SA"/>
        </w:rPr>
        <w:t>) (UE) nr 910/2014 - od 1 lipca 2016 roku”.</w:t>
      </w:r>
    </w:p>
    <w:p w14:paraId="3F5964D7"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 xml:space="preserve"> zewnętrzny. Zamawiający wymaga dołączenia odpowiedniej ilości plików tj. podpisywanych plików z danymi oraz plików podpisu w formacie </w:t>
      </w:r>
      <w:proofErr w:type="spellStart"/>
      <w:r w:rsidRPr="003610CE">
        <w:rPr>
          <w:rFonts w:eastAsia="Times New Roman" w:cs="Times New Roman"/>
          <w:kern w:val="2"/>
          <w:sz w:val="22"/>
          <w:szCs w:val="22"/>
          <w:lang w:eastAsia="ar-SA" w:bidi="ar-SA"/>
        </w:rPr>
        <w:t>XAdES</w:t>
      </w:r>
      <w:proofErr w:type="spellEnd"/>
      <w:r w:rsidRPr="003610CE">
        <w:rPr>
          <w:rFonts w:eastAsia="Times New Roman" w:cs="Times New Roman"/>
          <w:kern w:val="2"/>
          <w:sz w:val="22"/>
          <w:szCs w:val="22"/>
          <w:lang w:eastAsia="ar-SA" w:bidi="ar-SA"/>
        </w:rPr>
        <w:t>.</w:t>
      </w:r>
    </w:p>
    <w:p w14:paraId="637E5C9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w:t>
      </w:r>
      <w:r w:rsidRPr="003610CE">
        <w:rPr>
          <w:rFonts w:eastAsia="Times New Roman" w:cs="Times New Roman"/>
          <w:kern w:val="2"/>
          <w:sz w:val="22"/>
          <w:szCs w:val="22"/>
          <w:lang w:eastAsia="ar-SA" w:bidi="ar-SA"/>
        </w:rPr>
        <w:lastRenderedPageBreak/>
        <w:t>załączając stosowne wyjaśnienia, iż zastrzeżone informacje stanowią tajemnicę przedsiębiorstwa. Na platformie w formularzu składania oferty znajduje się miejsce wyznaczone do dołączenia części oferty stanowiącej tajemnicę przedsiębiorstwa.</w:t>
      </w:r>
    </w:p>
    <w:p w14:paraId="01B276C1"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6828D8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497D1FF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6040D525"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323DDB09"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08C60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4C35AB86" w14:textId="289B2307" w:rsidR="006E6611" w:rsidRDefault="003610CE" w:rsidP="00A40EFB">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629B9B0F" w14:textId="77777777" w:rsidR="00A40EFB" w:rsidRPr="00A40EFB" w:rsidRDefault="00A40EFB" w:rsidP="00A40EFB">
      <w:pPr>
        <w:widowControl/>
        <w:autoSpaceDN/>
        <w:jc w:val="both"/>
        <w:textAlignment w:val="auto"/>
        <w:rPr>
          <w:rFonts w:eastAsia="Times New Roman" w:cs="Times New Roman"/>
          <w:kern w:val="2"/>
          <w:sz w:val="22"/>
          <w:szCs w:val="22"/>
          <w:lang w:eastAsia="ar-SA" w:bidi="ar-SA"/>
        </w:rPr>
      </w:pPr>
    </w:p>
    <w:p w14:paraId="42021636" w14:textId="77777777" w:rsidR="006E6611" w:rsidRDefault="006E6611" w:rsidP="006E6611">
      <w:pPr>
        <w:pStyle w:val="Standard"/>
        <w:rPr>
          <w:b/>
          <w:bCs/>
        </w:rPr>
      </w:pPr>
      <w:r>
        <w:rPr>
          <w:b/>
          <w:bCs/>
        </w:rPr>
        <w:t xml:space="preserve">XV OPIS SPOSOBU OBLICZENIA CENY OFERTY:                                                                                                </w:t>
      </w:r>
    </w:p>
    <w:p w14:paraId="651AE9FC" w14:textId="77777777" w:rsidR="006E6611" w:rsidRDefault="006E6611" w:rsidP="006E6611">
      <w:pPr>
        <w:pStyle w:val="Standard"/>
      </w:pPr>
      <w:r>
        <w:t xml:space="preserve">Wykonawca podaje cenę za realizację przedmiotu zamówienia zgodnie ze wzorem Formularza Ofertowego, stanowiącego </w:t>
      </w:r>
      <w:r>
        <w:rPr>
          <w:b/>
          <w:bCs/>
        </w:rPr>
        <w:t>załącznik nr 1 do SWZ</w:t>
      </w:r>
      <w:r>
        <w:t>.</w:t>
      </w:r>
    </w:p>
    <w:p w14:paraId="548F569E" w14:textId="77777777" w:rsidR="006E6611" w:rsidRDefault="006E6611" w:rsidP="006E661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FABEB9" w14:textId="77777777" w:rsidR="006E6611" w:rsidRDefault="006E6611" w:rsidP="006E6611">
      <w:pPr>
        <w:pStyle w:val="Standard"/>
      </w:pPr>
      <w:r>
        <w:t>3. Cena podana na Formularzu Ofertowym jest ceną ostateczną, niepodlegającą negocjacji i wyczerpującą wszelkie należności Wykonawcy wobec Zamawiającego związane z realizacją przedmiotu zamówienia.</w:t>
      </w:r>
    </w:p>
    <w:p w14:paraId="43737215" w14:textId="77777777" w:rsidR="006E6611" w:rsidRDefault="006E6611" w:rsidP="006E6611">
      <w:pPr>
        <w:pStyle w:val="Standard"/>
      </w:pPr>
      <w:r>
        <w:t>4. Cena oferty powinna być wyrażona w złotych (PLN) z dokładnością do dwóch miejsc po przecinku.</w:t>
      </w:r>
    </w:p>
    <w:p w14:paraId="3EEC7648" w14:textId="77777777" w:rsidR="006E6611" w:rsidRDefault="006E6611" w:rsidP="006E6611">
      <w:pPr>
        <w:pStyle w:val="Standard"/>
      </w:pPr>
      <w:r>
        <w:t>5. Zamawiający nie przewiduje rozliczeń w walucie obcej.</w:t>
      </w:r>
    </w:p>
    <w:p w14:paraId="10827C27" w14:textId="77777777" w:rsidR="006E6611" w:rsidRDefault="006E6611" w:rsidP="006E6611">
      <w:pPr>
        <w:pStyle w:val="Standard"/>
      </w:pPr>
      <w:r>
        <w:t>6. Wyliczona cena oferty brutto będzie służyć do porównania złożonych ofert i do rozliczenia w trakcie realizacji zamówienia.</w:t>
      </w:r>
    </w:p>
    <w:p w14:paraId="78E1AF65" w14:textId="77777777" w:rsidR="006E6611" w:rsidRDefault="006E6611" w:rsidP="006E661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5129D9F" w14:textId="77777777" w:rsidR="006E6611" w:rsidRDefault="006E6611" w:rsidP="006E6611">
      <w:pPr>
        <w:pStyle w:val="Standard"/>
      </w:pPr>
      <w:r>
        <w:t>1) poinformowania zamawiającego, że wybór jego oferty będzie prowadził do powstania u zamawiającego obowiązku podatkowego;</w:t>
      </w:r>
    </w:p>
    <w:p w14:paraId="36358DD7" w14:textId="77777777" w:rsidR="006E6611" w:rsidRDefault="006E6611" w:rsidP="006E6611">
      <w:pPr>
        <w:pStyle w:val="Standard"/>
      </w:pPr>
      <w:r>
        <w:t>2) wskazania nazwy (rodzaju) towaru lub usługi, których dostawa lub świadczenie będą prowadziły do powstania obowiązku podatkowego;</w:t>
      </w:r>
    </w:p>
    <w:p w14:paraId="3F8F49F9" w14:textId="77777777" w:rsidR="006E6611" w:rsidRDefault="006E6611" w:rsidP="006E6611">
      <w:pPr>
        <w:pStyle w:val="Standard"/>
      </w:pPr>
      <w:r>
        <w:t>3) wskazania wartości towaru lub usługi objętego obowiązkiem podatkowym zamawiającego, bez kwoty podatku;</w:t>
      </w:r>
    </w:p>
    <w:p w14:paraId="77159944" w14:textId="77777777" w:rsidR="006E6611" w:rsidRDefault="006E6611" w:rsidP="006E6611">
      <w:pPr>
        <w:pStyle w:val="Standard"/>
      </w:pPr>
      <w:r>
        <w:t>4) wskazania stawki podatku od towarów i usług, która zgodnie z wiedzą wykonawcy, będzie miała zastosowanie.</w:t>
      </w:r>
    </w:p>
    <w:p w14:paraId="5C8CEC78" w14:textId="6848B62A" w:rsidR="006E6611" w:rsidRPr="00BE5774" w:rsidRDefault="006E6611" w:rsidP="006E6611">
      <w:pPr>
        <w:pStyle w:val="Standard"/>
      </w:pPr>
      <w:r>
        <w:t xml:space="preserve">8. Wzór Formularza Ofertowego został opracowany przy założeniu, iż wybór oferty nie będzie prowadzić do powstania u Zamawiającego obowiązku podatkowego w zakresie podatku VAT. W </w:t>
      </w:r>
      <w:r>
        <w:lastRenderedPageBreak/>
        <w:t xml:space="preserve">przypadku, gdy Wykonawca zobowiązany jest złożyć oświadczenie o powstaniu u Zamawiającego obowiązku podatkowego, to winien odpowiednio zmodyfikować treść formularza.  </w:t>
      </w:r>
    </w:p>
    <w:p w14:paraId="2558A969" w14:textId="77777777" w:rsidR="006E6611" w:rsidRDefault="006E6611" w:rsidP="006E6611">
      <w:pPr>
        <w:pStyle w:val="Standard"/>
        <w:rPr>
          <w:b/>
          <w:bCs/>
        </w:rPr>
      </w:pPr>
    </w:p>
    <w:p w14:paraId="5567F79C" w14:textId="77777777" w:rsidR="006E6611" w:rsidRDefault="006E6611" w:rsidP="006E6611">
      <w:pPr>
        <w:pStyle w:val="Standard"/>
        <w:rPr>
          <w:b/>
          <w:bCs/>
        </w:rPr>
      </w:pPr>
      <w:r>
        <w:rPr>
          <w:b/>
          <w:bCs/>
        </w:rPr>
        <w:t>XVI.  WYMAGANIA  DOTYCZACE  WADIUM:</w:t>
      </w:r>
    </w:p>
    <w:p w14:paraId="10930D0B" w14:textId="678B8397" w:rsidR="006E6611" w:rsidRDefault="006E6611" w:rsidP="006E6611">
      <w:pPr>
        <w:pStyle w:val="Standard"/>
        <w:jc w:val="both"/>
      </w:pPr>
      <w:r>
        <w:t xml:space="preserve">1. Wykonawca zobowiązany jest do zabezpieczenia swojej oferty wadium w wysokości: </w:t>
      </w:r>
      <w:r w:rsidR="004836AB">
        <w:t>4</w:t>
      </w:r>
      <w:r w:rsidRPr="004466E7">
        <w:t xml:space="preserve"> </w:t>
      </w:r>
      <w:r w:rsidR="004836AB">
        <w:t>5</w:t>
      </w:r>
      <w:r w:rsidR="00245A90">
        <w:t>0</w:t>
      </w:r>
      <w:r w:rsidRPr="004466E7">
        <w:t xml:space="preserve">0,00 zł  (słownie: </w:t>
      </w:r>
      <w:r w:rsidR="004836AB">
        <w:t xml:space="preserve">cztery tysiące pięćset </w:t>
      </w:r>
      <w:r w:rsidR="00333DDF">
        <w:t>złotych</w:t>
      </w:r>
      <w:r w:rsidRPr="004466E7">
        <w:t xml:space="preserve"> 00/100);</w:t>
      </w:r>
    </w:p>
    <w:p w14:paraId="74680BA7" w14:textId="33AF04DD" w:rsidR="006E6611" w:rsidRDefault="006E6611" w:rsidP="006E6611">
      <w:pPr>
        <w:pStyle w:val="Standard"/>
        <w:jc w:val="both"/>
      </w:pPr>
      <w:r>
        <w:t xml:space="preserve">2. Wadium wnosi się przed upływem terminu składania ofert </w:t>
      </w:r>
      <w:bookmarkStart w:id="3" w:name="_Hlk63165749"/>
      <w:r>
        <w:t xml:space="preserve">tj. </w:t>
      </w:r>
      <w:r w:rsidRPr="00276BD1">
        <w:t xml:space="preserve">do </w:t>
      </w:r>
      <w:r w:rsidRPr="004466E7">
        <w:t xml:space="preserve">dnia </w:t>
      </w:r>
      <w:r w:rsidR="005438F3" w:rsidRPr="005438F3">
        <w:rPr>
          <w:b/>
          <w:bCs/>
        </w:rPr>
        <w:t>28.11</w:t>
      </w:r>
      <w:r w:rsidRPr="004466E7">
        <w:rPr>
          <w:b/>
          <w:bCs/>
        </w:rPr>
        <w:t>.2022 r.</w:t>
      </w:r>
      <w:r w:rsidRPr="00276BD1">
        <w:t xml:space="preserve"> do godziny </w:t>
      </w:r>
      <w:r w:rsidRPr="00276BD1">
        <w:rPr>
          <w:b/>
          <w:bCs/>
        </w:rPr>
        <w:t>1</w:t>
      </w:r>
      <w:r w:rsidR="004466E7">
        <w:rPr>
          <w:b/>
          <w:bCs/>
        </w:rPr>
        <w:t>0</w:t>
      </w:r>
      <w:r w:rsidRPr="00276BD1">
        <w:rPr>
          <w:b/>
          <w:bCs/>
        </w:rPr>
        <w:t>:00</w:t>
      </w:r>
      <w:r w:rsidRPr="00276BD1">
        <w:t>.</w:t>
      </w:r>
      <w:bookmarkEnd w:id="3"/>
    </w:p>
    <w:p w14:paraId="5693E965" w14:textId="77777777" w:rsidR="006E6611" w:rsidRDefault="006E6611" w:rsidP="006E6611">
      <w:pPr>
        <w:pStyle w:val="Standard"/>
        <w:jc w:val="both"/>
      </w:pPr>
      <w:r>
        <w:t>3. Wadium może być wnoszone w jednej lub kilku następujących formach:</w:t>
      </w:r>
    </w:p>
    <w:p w14:paraId="036DBEE8" w14:textId="77777777" w:rsidR="006E6611" w:rsidRDefault="006E6611" w:rsidP="006E6611">
      <w:pPr>
        <w:pStyle w:val="Standard"/>
        <w:jc w:val="both"/>
      </w:pPr>
      <w:r>
        <w:t>1) pieniądzu;</w:t>
      </w:r>
    </w:p>
    <w:p w14:paraId="24417D62" w14:textId="77777777" w:rsidR="006E6611" w:rsidRDefault="006E6611" w:rsidP="006E6611">
      <w:pPr>
        <w:pStyle w:val="Standard"/>
        <w:jc w:val="both"/>
      </w:pPr>
      <w:r>
        <w:t>2) gwarancjach bankowych;</w:t>
      </w:r>
    </w:p>
    <w:p w14:paraId="7F73EDCB" w14:textId="77777777" w:rsidR="006E6611" w:rsidRDefault="006E6611" w:rsidP="006E6611">
      <w:pPr>
        <w:pStyle w:val="Standard"/>
        <w:jc w:val="both"/>
      </w:pPr>
      <w:r>
        <w:t>3) gwarancjach ubezpieczeniowych;</w:t>
      </w:r>
    </w:p>
    <w:p w14:paraId="1D7672BE" w14:textId="77777777" w:rsidR="006E6611" w:rsidRDefault="006E6611" w:rsidP="006E6611">
      <w:pPr>
        <w:pStyle w:val="Standard"/>
        <w:jc w:val="both"/>
      </w:pPr>
      <w:r>
        <w:t>4) poręczeniach udzielanych przez podmioty, o których mowa w art. 6b ust. 5 pkt 2 ustawy z dnia 9 listopada 2000 r. o utworzeniu Polskiej Agencji Rozwoju Przedsiębiorczości (Dz. U. z 2020 r. poz. 299).</w:t>
      </w:r>
    </w:p>
    <w:p w14:paraId="641CAF60" w14:textId="77777777" w:rsidR="006E6611" w:rsidRDefault="006E6611" w:rsidP="006E661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3B80D33C" w14:textId="64FC8D40" w:rsidR="006E6611" w:rsidRDefault="006E6611" w:rsidP="006E661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415477">
        <w:rPr>
          <w:b/>
          <w:bCs/>
        </w:rPr>
        <w:t>05</w:t>
      </w:r>
      <w:r w:rsidRPr="004466E7">
        <w:rPr>
          <w:b/>
          <w:bCs/>
        </w:rPr>
        <w:t>.0</w:t>
      </w:r>
      <w:r w:rsidR="00415477">
        <w:rPr>
          <w:b/>
          <w:bCs/>
        </w:rPr>
        <w:t>9</w:t>
      </w:r>
      <w:r w:rsidRPr="004466E7">
        <w:rPr>
          <w:b/>
          <w:bCs/>
        </w:rPr>
        <w:t>.2022 r.</w:t>
      </w:r>
      <w:r w:rsidRPr="00276BD1">
        <w:t xml:space="preserve"> do godziny 1</w:t>
      </w:r>
      <w:r w:rsidR="004466E7">
        <w:t>0</w:t>
      </w:r>
      <w:r w:rsidRPr="00276BD1">
        <w:t>:00</w:t>
      </w:r>
      <w:r>
        <w:t xml:space="preserve"> i utrzymuje nieprzerwanie do dnia upływu terminu związania ofertą, z wyjątkiem przypadków, o których mowa w art. 98 ust. 1 pkt 2 i 3  oraz ust. 2 </w:t>
      </w:r>
      <w:proofErr w:type="spellStart"/>
      <w:r>
        <w:t>pzp</w:t>
      </w:r>
      <w:proofErr w:type="spellEnd"/>
      <w:r>
        <w:t>.</w:t>
      </w:r>
    </w:p>
    <w:p w14:paraId="58348B13" w14:textId="77777777" w:rsidR="006E6611" w:rsidRDefault="006E6611" w:rsidP="006E6611">
      <w:pPr>
        <w:pStyle w:val="Standard"/>
        <w:jc w:val="both"/>
      </w:pPr>
      <w:r>
        <w:t>5. Wadium wnoszone w formie poręczeń lub gwarancji musi być złożone jako oryginał gwarancji lub poręczenia w postaci elektronicznej i spełniać co najmniej poniższe wymagania:</w:t>
      </w:r>
    </w:p>
    <w:p w14:paraId="72C82F6A" w14:textId="77777777" w:rsidR="006E6611" w:rsidRDefault="006E6611" w:rsidP="006E6611">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14:paraId="04CFFBB5" w14:textId="77777777" w:rsidR="006E6611" w:rsidRDefault="006E6611" w:rsidP="006E6611">
      <w:pPr>
        <w:pStyle w:val="Standard"/>
        <w:jc w:val="both"/>
      </w:pPr>
      <w:r>
        <w:t>2) z jej treści powinno jednoznacznej wynikać zobowiązanie gwaranta do zapłaty całej kwoty wadium;</w:t>
      </w:r>
    </w:p>
    <w:p w14:paraId="39F80E85" w14:textId="77777777" w:rsidR="006E6611" w:rsidRDefault="006E6611" w:rsidP="006E6611">
      <w:pPr>
        <w:pStyle w:val="Standard"/>
        <w:jc w:val="both"/>
      </w:pPr>
      <w:r>
        <w:t>3) powinno być nieodwołalne i bezwarunkowe oraz płatne na pierwsze żądanie;</w:t>
      </w:r>
    </w:p>
    <w:p w14:paraId="7C51CDE5" w14:textId="77777777" w:rsidR="006E6611" w:rsidRDefault="006E6611" w:rsidP="006E6611">
      <w:pPr>
        <w:pStyle w:val="Standard"/>
        <w:jc w:val="both"/>
      </w:pPr>
      <w:r>
        <w:t>4) termin obowiązywania poręczenia lub gwarancji nie może być krótszy niż termin związania ofertą (z zastrzeżeniem iż pierwszym dniem związania ofertą jest dzień składania ofert);</w:t>
      </w:r>
    </w:p>
    <w:p w14:paraId="6954B244" w14:textId="77777777" w:rsidR="006E6611" w:rsidRDefault="006E6611" w:rsidP="006E6611">
      <w:pPr>
        <w:pStyle w:val="Standard"/>
        <w:jc w:val="both"/>
      </w:pPr>
      <w:r>
        <w:t>5) w treści poręczenia lub gwarancji powinna znaleźć się nazwa oraz numer przedmiotowego postępowania;</w:t>
      </w:r>
    </w:p>
    <w:p w14:paraId="7147C014" w14:textId="77777777" w:rsidR="006E6611" w:rsidRDefault="006E6611" w:rsidP="006E6611">
      <w:pPr>
        <w:pStyle w:val="Standard"/>
        <w:jc w:val="both"/>
      </w:pPr>
      <w:r>
        <w:t>6) beneficjentem poręczenia lub gwarancji jest: Zamawiający.</w:t>
      </w:r>
    </w:p>
    <w:p w14:paraId="68A0B640" w14:textId="77777777" w:rsidR="006E6611" w:rsidRDefault="006E6611" w:rsidP="006E6611">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87CA02B" w14:textId="77777777" w:rsidR="006E6611" w:rsidRDefault="006E6611" w:rsidP="006E6611">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14:paraId="6019998A" w14:textId="77777777" w:rsidR="006E6611" w:rsidRDefault="006E6611" w:rsidP="006E6611">
      <w:pPr>
        <w:pStyle w:val="Standard"/>
        <w:jc w:val="both"/>
      </w:pPr>
      <w:r>
        <w:t xml:space="preserve">7. Zasady zwrotu oraz okoliczności zatrzymania wadium określa art. 98 </w:t>
      </w:r>
      <w:proofErr w:type="spellStart"/>
      <w:r>
        <w:t>p.z.p</w:t>
      </w:r>
      <w:proofErr w:type="spellEnd"/>
      <w:r>
        <w:t>.</w:t>
      </w:r>
    </w:p>
    <w:p w14:paraId="51243027" w14:textId="77777777" w:rsidR="006E6611" w:rsidRDefault="006E6611" w:rsidP="006E6611">
      <w:pPr>
        <w:pStyle w:val="Standard"/>
        <w:rPr>
          <w:b/>
          <w:bCs/>
        </w:rPr>
      </w:pPr>
    </w:p>
    <w:p w14:paraId="74582D05" w14:textId="77777777" w:rsidR="006E6611" w:rsidRDefault="006E6611" w:rsidP="006E6611">
      <w:pPr>
        <w:pStyle w:val="Standard"/>
        <w:rPr>
          <w:b/>
          <w:bCs/>
        </w:rPr>
      </w:pPr>
      <w:r>
        <w:rPr>
          <w:b/>
          <w:bCs/>
        </w:rPr>
        <w:t>XVII.   TERMIN  ZWIĄZANIA  OFERTĄ:</w:t>
      </w:r>
    </w:p>
    <w:p w14:paraId="75C40562" w14:textId="756A008A" w:rsidR="006E6611" w:rsidRDefault="006E6611" w:rsidP="006E6611">
      <w:pPr>
        <w:pStyle w:val="Standard"/>
      </w:pPr>
      <w:r>
        <w:t xml:space="preserve">1. Wykonawca będzie związany ofertą przez okres 30 dni , tj. do dnia </w:t>
      </w:r>
      <w:r w:rsidR="005438F3">
        <w:rPr>
          <w:b/>
          <w:bCs/>
        </w:rPr>
        <w:t>27.12</w:t>
      </w:r>
      <w:r w:rsidR="00C530E1" w:rsidRPr="004466E7">
        <w:rPr>
          <w:b/>
          <w:bCs/>
        </w:rPr>
        <w:t>.</w:t>
      </w:r>
      <w:r w:rsidRPr="004466E7">
        <w:rPr>
          <w:b/>
          <w:bCs/>
        </w:rPr>
        <w:t>2022 r.</w:t>
      </w:r>
      <w:r>
        <w:t xml:space="preserve"> Bieg terminu związania ofertą rozpoczyna się wraz z upływem terminu składania ofert.</w:t>
      </w:r>
    </w:p>
    <w:p w14:paraId="7C0F8871" w14:textId="77777777" w:rsidR="006E6611" w:rsidRDefault="006E6611" w:rsidP="006E6611">
      <w:pPr>
        <w:pStyle w:val="Standard"/>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w:t>
      </w:r>
      <w:r>
        <w:lastRenderedPageBreak/>
        <w:t>ofertą.</w:t>
      </w:r>
    </w:p>
    <w:p w14:paraId="7AF26363" w14:textId="77777777" w:rsidR="006E6611" w:rsidRDefault="006E6611" w:rsidP="006E6611">
      <w:pPr>
        <w:pStyle w:val="Standard"/>
      </w:pPr>
      <w:r>
        <w:t>3. Odmowa wyrażenia zgody na przedłużenie terminu związania ofertą nie powoduje utraty wadium.</w:t>
      </w:r>
    </w:p>
    <w:p w14:paraId="3FDBD569" w14:textId="77777777" w:rsidR="006E6611" w:rsidRDefault="006E6611" w:rsidP="006E6611">
      <w:pPr>
        <w:pStyle w:val="Standard"/>
      </w:pPr>
    </w:p>
    <w:p w14:paraId="6F96EE24" w14:textId="77777777" w:rsidR="006E6611" w:rsidRDefault="006E6611" w:rsidP="006E6611">
      <w:pPr>
        <w:pStyle w:val="Standard"/>
        <w:rPr>
          <w:b/>
          <w:bCs/>
        </w:rPr>
      </w:pPr>
      <w:r w:rsidRPr="003610CE">
        <w:rPr>
          <w:b/>
          <w:bCs/>
        </w:rPr>
        <w:t>XVIII.</w:t>
      </w:r>
      <w:r>
        <w:rPr>
          <w:b/>
          <w:bCs/>
        </w:rPr>
        <w:t xml:space="preserve"> SPOSÓB  ORAZ TERMIN SKŁADANIA  I  OTWARCIA OFERT:</w:t>
      </w:r>
    </w:p>
    <w:p w14:paraId="754D7183" w14:textId="6BBCE57C" w:rsidR="003610CE" w:rsidRPr="003610CE" w:rsidRDefault="003610CE" w:rsidP="003610CE">
      <w:pPr>
        <w:widowControl/>
        <w:autoSpaceDN/>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dnia </w:t>
      </w:r>
      <w:r w:rsidR="005438F3">
        <w:rPr>
          <w:rFonts w:eastAsia="Times New Roman" w:cs="Times New Roman"/>
          <w:b/>
          <w:bCs/>
          <w:kern w:val="2"/>
          <w:u w:val="single"/>
          <w:lang w:eastAsia="ar-SA" w:bidi="ar-SA"/>
        </w:rPr>
        <w:t>28.11</w:t>
      </w:r>
      <w:r w:rsidRPr="004466E7">
        <w:rPr>
          <w:rFonts w:eastAsia="Times New Roman" w:cs="Times New Roman"/>
          <w:b/>
          <w:bCs/>
          <w:kern w:val="2"/>
          <w:u w:val="single"/>
          <w:lang w:eastAsia="ar-SA" w:bidi="ar-SA"/>
        </w:rPr>
        <w:t>.2022 r.</w:t>
      </w:r>
      <w:r w:rsidRPr="003610CE">
        <w:rPr>
          <w:rFonts w:eastAsia="Times New Roman" w:cs="Times New Roman"/>
          <w:b/>
          <w:bCs/>
          <w:kern w:val="2"/>
          <w:u w:val="single"/>
          <w:lang w:eastAsia="ar-SA" w:bidi="ar-SA"/>
        </w:rPr>
        <w:t xml:space="preserve"> do godz. 1</w:t>
      </w:r>
      <w:r w:rsidR="004466E7">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3708AFC4"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634BD1BC"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6EBA09D6"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3610CE">
        <w:rPr>
          <w:rFonts w:eastAsia="Times New Roman" w:cs="Times New Roman"/>
          <w:kern w:val="2"/>
          <w:sz w:val="22"/>
          <w:szCs w:val="22"/>
          <w:lang w:eastAsia="ar-SA" w:bidi="ar-SA"/>
        </w:rPr>
        <w:t>Pzp</w:t>
      </w:r>
      <w:proofErr w:type="spellEnd"/>
      <w:r w:rsidRPr="003610CE">
        <w:rPr>
          <w:rFonts w:eastAsia="Times New Roman" w:cs="Times New Roman"/>
          <w:kern w:val="2"/>
          <w:sz w:val="22"/>
          <w:szCs w:val="22"/>
          <w:lang w:eastAsia="ar-SA"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185033"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29C99F4D"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10" w:history="1">
        <w:r w:rsidRPr="003610CE">
          <w:rPr>
            <w:rFonts w:eastAsia="Times New Roman" w:cs="Times New Roman"/>
            <w:color w:val="00456A"/>
            <w:kern w:val="2"/>
            <w:sz w:val="22"/>
            <w:szCs w:val="22"/>
            <w:lang w:eastAsia="ar-SA" w:bidi="ar-SA"/>
          </w:rPr>
          <w:t>https://platformazakupowa.pl/strona/45-instrukcje</w:t>
        </w:r>
      </w:hyperlink>
    </w:p>
    <w:p w14:paraId="36F120AB" w14:textId="5B1AA8EA" w:rsidR="003610CE" w:rsidRPr="003610CE" w:rsidRDefault="003610CE" w:rsidP="003610CE">
      <w:pPr>
        <w:widowControl/>
        <w:shd w:val="clear" w:color="auto" w:fill="FFFFFF"/>
        <w:autoSpaceDN/>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dnia </w:t>
      </w:r>
      <w:r w:rsidR="005438F3">
        <w:rPr>
          <w:rFonts w:eastAsia="Calibri" w:cs="Times New Roman"/>
          <w:b/>
          <w:bCs/>
          <w:kern w:val="2"/>
          <w:sz w:val="22"/>
          <w:szCs w:val="22"/>
          <w:u w:val="single"/>
          <w:lang w:eastAsia="ar-SA" w:bidi="ar-SA"/>
        </w:rPr>
        <w:t>28.11</w:t>
      </w:r>
      <w:r w:rsidRPr="004466E7">
        <w:rPr>
          <w:rFonts w:eastAsia="Calibri" w:cs="Times New Roman"/>
          <w:b/>
          <w:bCs/>
          <w:kern w:val="2"/>
          <w:u w:val="single"/>
          <w:lang w:eastAsia="ar-SA" w:bidi="ar-SA"/>
        </w:rPr>
        <w:t>.2022 r.</w:t>
      </w:r>
      <w:r w:rsidRPr="003610CE">
        <w:rPr>
          <w:rFonts w:eastAsia="Calibri" w:cs="Times New Roman"/>
          <w:b/>
          <w:bCs/>
          <w:kern w:val="2"/>
          <w:u w:val="single"/>
          <w:lang w:eastAsia="ar-SA" w:bidi="ar-SA"/>
        </w:rPr>
        <w:t xml:space="preserve"> o godz. 1</w:t>
      </w:r>
      <w:r w:rsidR="004466E7">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B7F15D6"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75AB2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7E33CD08"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244DB241"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53BC3550"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765625C3" w14:textId="77777777" w:rsidR="003610CE" w:rsidRPr="003610CE" w:rsidRDefault="003610CE" w:rsidP="003610CE">
      <w:pPr>
        <w:widowControl/>
        <w:shd w:val="clear" w:color="auto" w:fill="FFFFFF"/>
        <w:autoSpaceDN/>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61F392AA"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1">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584E6217"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5216007E" w14:textId="77777777" w:rsidR="003610CE" w:rsidRPr="003610CE" w:rsidRDefault="003610CE" w:rsidP="003610CE">
      <w:pPr>
        <w:widowControl/>
        <w:shd w:val="clear" w:color="auto" w:fill="FFFFFF"/>
        <w:autoSpaceDN/>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311DD072" w14:textId="77777777" w:rsidR="003610CE" w:rsidRPr="003610CE" w:rsidRDefault="003610CE" w:rsidP="003610CE">
      <w:pPr>
        <w:widowControl/>
        <w:autoSpaceDN/>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BFE4DA0" w14:textId="77777777" w:rsidR="006E6611" w:rsidRDefault="006E6611" w:rsidP="006E6611">
      <w:pPr>
        <w:pStyle w:val="Standard"/>
      </w:pPr>
    </w:p>
    <w:p w14:paraId="25F4C579" w14:textId="77777777" w:rsidR="006E6611" w:rsidRDefault="006E6611" w:rsidP="006E6611">
      <w:pPr>
        <w:pStyle w:val="Standard"/>
        <w:rPr>
          <w:b/>
          <w:bCs/>
        </w:rPr>
      </w:pPr>
      <w:r>
        <w:rPr>
          <w:b/>
          <w:bCs/>
        </w:rPr>
        <w:t>XIX OPIS KRYTERIÓW  OCENY OFERT, WRAZ Z PODANIEM WAG TYCH KRYTERIÓW I SPOSOBU OCENY OFERT:</w:t>
      </w:r>
    </w:p>
    <w:p w14:paraId="3A487E56" w14:textId="77777777" w:rsidR="006E6611" w:rsidRDefault="006E6611" w:rsidP="006E6611">
      <w:pPr>
        <w:pStyle w:val="Standard"/>
        <w:rPr>
          <w:color w:val="000000"/>
        </w:rPr>
      </w:pPr>
      <w:r>
        <w:rPr>
          <w:color w:val="000000"/>
        </w:rPr>
        <w:t>1. Przy wyborze najkorzystniejszej oferty Zamawiający będzie się kierował następującymi kryteriami oceny ofert:</w:t>
      </w:r>
    </w:p>
    <w:p w14:paraId="0A2378BF" w14:textId="77777777" w:rsidR="006E6611" w:rsidRDefault="006E6611" w:rsidP="006E6611">
      <w:pPr>
        <w:pStyle w:val="Standard"/>
        <w:rPr>
          <w:color w:val="000000"/>
        </w:rPr>
      </w:pPr>
      <w:r>
        <w:rPr>
          <w:color w:val="000000"/>
        </w:rPr>
        <w:t>1) Cena (C) – waga kryterium 100 %;</w:t>
      </w:r>
    </w:p>
    <w:p w14:paraId="0DDBE027" w14:textId="77777777" w:rsidR="006E6611" w:rsidRDefault="006E6611" w:rsidP="006E6611">
      <w:pPr>
        <w:pStyle w:val="Standard"/>
        <w:rPr>
          <w:color w:val="000000"/>
        </w:rPr>
      </w:pPr>
      <w:r>
        <w:rPr>
          <w:color w:val="000000"/>
        </w:rPr>
        <w:t>2. Zasady oceny ofert w poszczególnych kryteriach:</w:t>
      </w:r>
    </w:p>
    <w:p w14:paraId="4732E473" w14:textId="77777777" w:rsidR="006E6611" w:rsidRDefault="006E6611" w:rsidP="006E6611">
      <w:pPr>
        <w:pStyle w:val="Standard"/>
        <w:rPr>
          <w:color w:val="000000"/>
        </w:rPr>
      </w:pPr>
      <w:r>
        <w:rPr>
          <w:color w:val="000000"/>
        </w:rPr>
        <w:t>1) Cena (C) – waga 100 %</w:t>
      </w:r>
    </w:p>
    <w:p w14:paraId="0672F708" w14:textId="77777777" w:rsidR="006E6611" w:rsidRDefault="006E6611" w:rsidP="006E6611">
      <w:pPr>
        <w:pStyle w:val="Standard"/>
        <w:rPr>
          <w:color w:val="000000"/>
        </w:rPr>
      </w:pPr>
      <w:r>
        <w:rPr>
          <w:color w:val="000000"/>
        </w:rPr>
        <w:t xml:space="preserve">                  cena najniższa brutto*</w:t>
      </w:r>
    </w:p>
    <w:p w14:paraId="037BACED" w14:textId="77777777" w:rsidR="006E6611" w:rsidRDefault="006E6611" w:rsidP="006E6611">
      <w:pPr>
        <w:pStyle w:val="Standard"/>
        <w:rPr>
          <w:color w:val="000000"/>
        </w:rPr>
      </w:pPr>
      <w:r>
        <w:rPr>
          <w:color w:val="000000"/>
        </w:rPr>
        <w:lastRenderedPageBreak/>
        <w:t>C = ------------------------------------------------   x 100 pkt</w:t>
      </w:r>
    </w:p>
    <w:p w14:paraId="3AA5AA5C" w14:textId="77777777" w:rsidR="006E6611" w:rsidRDefault="006E6611" w:rsidP="006E6611">
      <w:pPr>
        <w:pStyle w:val="Standard"/>
        <w:rPr>
          <w:color w:val="000000"/>
        </w:rPr>
      </w:pPr>
      <w:r>
        <w:rPr>
          <w:color w:val="000000"/>
        </w:rPr>
        <w:t xml:space="preserve">                cena oferty ocenianej brutto</w:t>
      </w:r>
    </w:p>
    <w:p w14:paraId="00854FFC" w14:textId="77777777" w:rsidR="006E6611" w:rsidRDefault="006E6611" w:rsidP="006E6611">
      <w:pPr>
        <w:pStyle w:val="Standard"/>
        <w:rPr>
          <w:b/>
          <w:bCs/>
          <w:color w:val="000000"/>
        </w:rPr>
      </w:pPr>
      <w:r>
        <w:rPr>
          <w:b/>
          <w:bCs/>
          <w:color w:val="000000"/>
        </w:rPr>
        <w:t>* spośród wszystkich złożonych ofert niepodlegających odrzuceniu</w:t>
      </w:r>
    </w:p>
    <w:p w14:paraId="155A31BE" w14:textId="77777777" w:rsidR="006E6611" w:rsidRDefault="006E6611" w:rsidP="006E6611">
      <w:pPr>
        <w:pStyle w:val="Standard"/>
        <w:rPr>
          <w:color w:val="000000"/>
        </w:rPr>
      </w:pPr>
      <w:r>
        <w:rPr>
          <w:color w:val="000000"/>
        </w:rPr>
        <w:t>a) Podstawą przyznania punktów w kryterium „cena” będzie cena ofertowa brutto podana przez Wykonawcę w Formularzu Ofertowym.</w:t>
      </w:r>
    </w:p>
    <w:p w14:paraId="40330C88" w14:textId="77777777" w:rsidR="006E6611" w:rsidRDefault="006E6611" w:rsidP="006E6611">
      <w:pPr>
        <w:pStyle w:val="Standard"/>
        <w:rPr>
          <w:color w:val="000000"/>
        </w:rPr>
      </w:pPr>
      <w:r>
        <w:rPr>
          <w:color w:val="000000"/>
        </w:rPr>
        <w:t>b) Cena ofertowa brutto musi uwzględniać wszelkie koszty jakie Wykonawca poniesie w związku z realizacją przedmiotu zamówienia.</w:t>
      </w:r>
    </w:p>
    <w:p w14:paraId="01749FD4" w14:textId="77777777" w:rsidR="006E6611" w:rsidRDefault="006E6611" w:rsidP="006E661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72243EB6" w14:textId="77777777" w:rsidR="006E6611" w:rsidRDefault="006E6611" w:rsidP="006E6611">
      <w:pPr>
        <w:pStyle w:val="Standard"/>
        <w:rPr>
          <w:color w:val="000000"/>
        </w:rPr>
      </w:pPr>
      <w:r>
        <w:rPr>
          <w:color w:val="000000"/>
        </w:rPr>
        <w:t>4. W toku badania i oceny ofert Zamawiający może żądać od Wykonawcy wyjaśnień dotyczących treści złożonej oferty, w tym zaoferowanej ceny.</w:t>
      </w:r>
    </w:p>
    <w:p w14:paraId="7F0F3FF1" w14:textId="77777777" w:rsidR="00987F97" w:rsidRDefault="006E6611" w:rsidP="006E6611">
      <w:pPr>
        <w:pStyle w:val="Standard"/>
        <w:rPr>
          <w:color w:val="000000"/>
        </w:rPr>
      </w:pPr>
      <w:r>
        <w:rPr>
          <w:color w:val="000000"/>
        </w:rPr>
        <w:t xml:space="preserve">5 .Zamawiający udzieli zamówienia Wykonawcy, którego oferta zostanie uznana za najkorzystniejszą.    </w:t>
      </w:r>
    </w:p>
    <w:p w14:paraId="7386BCE2" w14:textId="4B3D05AB" w:rsidR="006E6611" w:rsidRDefault="006E6611" w:rsidP="006E6611">
      <w:pPr>
        <w:pStyle w:val="Standard"/>
        <w:rPr>
          <w:color w:val="000000"/>
        </w:rPr>
      </w:pPr>
      <w:r>
        <w:rPr>
          <w:color w:val="000000"/>
        </w:rPr>
        <w:t xml:space="preserve">                      </w:t>
      </w:r>
    </w:p>
    <w:p w14:paraId="13091DB8" w14:textId="77777777" w:rsidR="006E6611" w:rsidRDefault="006E6611" w:rsidP="006E6611">
      <w:pPr>
        <w:pStyle w:val="Standard"/>
        <w:rPr>
          <w:b/>
          <w:bCs/>
        </w:rPr>
      </w:pPr>
      <w:r>
        <w:rPr>
          <w:b/>
          <w:bCs/>
        </w:rPr>
        <w:t xml:space="preserve">XX  INFORMACJE O FORMALNOŚCIACH, JAKICH NALEŻY DOPEŁNIĆ  PO WYBORZE OFERTY W CELU ZAWARCIA  UMOWY W SPRAWIE ZAMÓWIENIA PUBLICZNEGO:                                                                                         </w:t>
      </w:r>
    </w:p>
    <w:p w14:paraId="5FC5D9CF" w14:textId="77777777" w:rsidR="006E6611" w:rsidRDefault="006E6611" w:rsidP="006E6611">
      <w:pPr>
        <w:pStyle w:val="Standard"/>
        <w:rPr>
          <w:bCs/>
        </w:rPr>
      </w:pPr>
      <w:r>
        <w:rPr>
          <w:bCs/>
        </w:rPr>
        <w:t>1. Zamawiający zawiera umowę w sprawie zamówienia publicznego w terminie nie krótszym niż 5 dni od dnia przesłania zawiadomienia o wyborze najkorzystniejszej oferty.</w:t>
      </w:r>
    </w:p>
    <w:p w14:paraId="4441BC5B" w14:textId="77777777" w:rsidR="006E6611" w:rsidRDefault="006E6611" w:rsidP="006E661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28E3C6F4" w14:textId="77777777" w:rsidR="006E6611" w:rsidRDefault="006E6611" w:rsidP="006E661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5543497" w14:textId="77777777" w:rsidR="006E6611" w:rsidRDefault="006E6611" w:rsidP="006E661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72564D" w14:textId="0715040E" w:rsidR="006E6611" w:rsidRDefault="006E6611" w:rsidP="006E6611">
      <w:pPr>
        <w:pStyle w:val="Standard"/>
        <w:rPr>
          <w:bCs/>
        </w:rPr>
      </w:pPr>
      <w:r>
        <w:rPr>
          <w:bCs/>
        </w:rPr>
        <w:t>5. Wykonawca będzie zobowiązany do podpisania umowy w miejscu i terminie wskazanym przez Zamawiającego.</w:t>
      </w:r>
    </w:p>
    <w:p w14:paraId="4C49382B" w14:textId="77777777" w:rsidR="00987F97" w:rsidRDefault="00987F97" w:rsidP="006E6611">
      <w:pPr>
        <w:pStyle w:val="Standard"/>
        <w:rPr>
          <w:bCs/>
        </w:rPr>
      </w:pPr>
    </w:p>
    <w:p w14:paraId="1F65B2D3" w14:textId="77777777" w:rsidR="006E6611" w:rsidRDefault="006E6611" w:rsidP="006E6611">
      <w:pPr>
        <w:pStyle w:val="Standard"/>
        <w:rPr>
          <w:b/>
          <w:bCs/>
        </w:rPr>
      </w:pPr>
      <w:r>
        <w:rPr>
          <w:b/>
          <w:bCs/>
        </w:rPr>
        <w:t>XXI.  ZABEZPIECZENIE  NALEŻYTEGO  WYKONANIA  UMOWY:</w:t>
      </w:r>
    </w:p>
    <w:p w14:paraId="1B89FCE1" w14:textId="77777777" w:rsidR="006E6611" w:rsidRDefault="006E6611" w:rsidP="006E6611">
      <w:pPr>
        <w:pStyle w:val="Standard"/>
        <w:jc w:val="both"/>
      </w:pPr>
      <w:bookmarkStart w:id="4"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7B70E5F"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64AF02B0"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29071246"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F54D655"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44AF389F" w14:textId="77777777" w:rsidR="006E6611" w:rsidRPr="00877E86"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11BF904" w14:textId="77777777" w:rsidR="006E6611" w:rsidRDefault="006E6611" w:rsidP="006E661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792CCC57"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14:paraId="46A82728"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3BF3059E"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752B614D" w14:textId="77777777" w:rsidR="006E6611"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w:t>
      </w:r>
      <w:r>
        <w:rPr>
          <w:rFonts w:ascii="TimesNewRomanPSMT" w:hAnsi="TimesNewRomanPSMT" w:cs="TimesNewRomanPSMT"/>
          <w:color w:val="000000"/>
        </w:rPr>
        <w:lastRenderedPageBreak/>
        <w:t xml:space="preserve">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1C40BE30" w14:textId="77777777" w:rsidR="006E6611" w:rsidRPr="00BE225E" w:rsidRDefault="006E6611" w:rsidP="006E661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4"/>
    </w:p>
    <w:p w14:paraId="7ACCEA9C" w14:textId="77777777" w:rsidR="006E6611" w:rsidRDefault="006E6611" w:rsidP="006E6611">
      <w:pPr>
        <w:pStyle w:val="Standard"/>
        <w:jc w:val="both"/>
      </w:pPr>
    </w:p>
    <w:p w14:paraId="22516533" w14:textId="77777777" w:rsidR="006E6611" w:rsidRDefault="006E6611" w:rsidP="006E6611">
      <w:pPr>
        <w:pStyle w:val="Standard"/>
        <w:jc w:val="both"/>
        <w:rPr>
          <w:b/>
          <w:bCs/>
        </w:rPr>
      </w:pPr>
      <w:r>
        <w:rPr>
          <w:b/>
          <w:bCs/>
        </w:rPr>
        <w:t>XXII. INFORMACJE O TREŚCI  ZAWIERANEJ UMOWY ORAZ MOŻLIWOŚCI JEJ ZMIANY:</w:t>
      </w:r>
    </w:p>
    <w:p w14:paraId="27A41930" w14:textId="77777777" w:rsidR="006E6611" w:rsidRDefault="006E6611" w:rsidP="006E661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5D672119" w14:textId="77777777" w:rsidR="006E6611" w:rsidRDefault="006E6611" w:rsidP="006E6611">
      <w:pPr>
        <w:pStyle w:val="Standard"/>
        <w:tabs>
          <w:tab w:val="left" w:pos="282"/>
        </w:tabs>
        <w:spacing w:line="276" w:lineRule="auto"/>
        <w:jc w:val="both"/>
      </w:pPr>
      <w:r>
        <w:t>2.</w:t>
      </w:r>
      <w:r>
        <w:tab/>
        <w:t>Zakres świadczenia Wykonawcy wynikający z umowy jest tożsamy z jego zobowiązaniem zawartym w ofercie.</w:t>
      </w:r>
    </w:p>
    <w:p w14:paraId="586DB40B" w14:textId="77777777" w:rsidR="006E6611" w:rsidRDefault="006E6611" w:rsidP="006E661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14:paraId="03A0DC6C" w14:textId="77777777" w:rsidR="006E6611" w:rsidRDefault="006E6611" w:rsidP="006E6611">
      <w:pPr>
        <w:pStyle w:val="Standard"/>
        <w:tabs>
          <w:tab w:val="left" w:pos="282"/>
        </w:tabs>
        <w:spacing w:line="276" w:lineRule="auto"/>
        <w:jc w:val="both"/>
      </w:pPr>
      <w:r>
        <w:t>4.</w:t>
      </w:r>
      <w:r>
        <w:tab/>
        <w:t>Zmiana umowy wymaga dla swej ważności, pod rygorem nieważności, zachowania formy pisemnej.</w:t>
      </w:r>
    </w:p>
    <w:p w14:paraId="4D34C738" w14:textId="77777777" w:rsidR="006E6611" w:rsidRDefault="006E6611" w:rsidP="006E6611">
      <w:pPr>
        <w:pStyle w:val="Standard"/>
        <w:tabs>
          <w:tab w:val="left" w:pos="282"/>
        </w:tabs>
        <w:spacing w:line="276" w:lineRule="auto"/>
        <w:jc w:val="both"/>
      </w:pPr>
    </w:p>
    <w:p w14:paraId="7CCB7AB8" w14:textId="77777777" w:rsidR="006E6611" w:rsidRDefault="006E6611" w:rsidP="006E6611">
      <w:pPr>
        <w:pStyle w:val="Standard"/>
        <w:tabs>
          <w:tab w:val="left" w:pos="282"/>
        </w:tabs>
        <w:spacing w:line="276" w:lineRule="auto"/>
        <w:jc w:val="both"/>
        <w:rPr>
          <w:b/>
          <w:bCs/>
        </w:rPr>
      </w:pPr>
      <w:r>
        <w:rPr>
          <w:b/>
          <w:bCs/>
        </w:rPr>
        <w:t>XXIII. POUCZENIE O ŚRODKACH OCHRONY PRAWNEJ PRZYSŁUGUJĄCEJ WYKONAWCY:</w:t>
      </w:r>
    </w:p>
    <w:p w14:paraId="252FDAB5" w14:textId="77777777" w:rsidR="006E6611" w:rsidRDefault="006E6611" w:rsidP="006E6611">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37E620F4" w14:textId="77777777" w:rsidR="006E6611" w:rsidRDefault="006E6611" w:rsidP="006E6611">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128B0A42" w14:textId="77777777" w:rsidR="006E6611" w:rsidRDefault="006E6611" w:rsidP="006E6611">
      <w:pPr>
        <w:pStyle w:val="Standard"/>
        <w:jc w:val="both"/>
      </w:pPr>
      <w:r>
        <w:t>3. Odwołanie przysługuje na:</w:t>
      </w:r>
    </w:p>
    <w:p w14:paraId="7B1542BD" w14:textId="77777777" w:rsidR="006E6611" w:rsidRDefault="006E6611" w:rsidP="006E6611">
      <w:pPr>
        <w:pStyle w:val="Standard"/>
        <w:jc w:val="both"/>
      </w:pPr>
      <w:r>
        <w:t>1) niezgodną z przepisami ustawy czynność Zamawiającego, podjętą w postępowaniu o udzielenie zamówienia, w tym na projektowane postanowienie umowy;</w:t>
      </w:r>
    </w:p>
    <w:p w14:paraId="79AE58C6" w14:textId="77777777" w:rsidR="006E6611" w:rsidRDefault="006E6611" w:rsidP="006E6611">
      <w:pPr>
        <w:pStyle w:val="Standard"/>
        <w:jc w:val="both"/>
      </w:pPr>
      <w:r>
        <w:t>2) zaniechanie czynności w postępowaniu o udzielenie zamówienia do której zamawiający był obowiązany na podstawie ustawy.</w:t>
      </w:r>
    </w:p>
    <w:p w14:paraId="3090978C" w14:textId="77777777" w:rsidR="006E6611" w:rsidRDefault="006E6611" w:rsidP="006E661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361293D3" w14:textId="77777777" w:rsidR="006E6611" w:rsidRDefault="006E6611" w:rsidP="006E6611">
      <w:pPr>
        <w:pStyle w:val="Standard"/>
        <w:jc w:val="both"/>
      </w:pPr>
      <w:r>
        <w:t>5. Odwołanie wobec treści ogłoszenia lub treści SWZ wnosi się w terminie 5 dni od dnia zamieszczenia ogłoszenia w Biuletynie Zamówień Publicznych lub treści SWZ na stronie internetowej.</w:t>
      </w:r>
    </w:p>
    <w:p w14:paraId="01BDE7D0" w14:textId="77777777" w:rsidR="006E6611" w:rsidRDefault="006E6611" w:rsidP="006E6611">
      <w:pPr>
        <w:pStyle w:val="Standard"/>
        <w:jc w:val="both"/>
      </w:pPr>
      <w:r>
        <w:t>6. Odwołanie wnosi się w terminie:</w:t>
      </w:r>
    </w:p>
    <w:p w14:paraId="6D72C816" w14:textId="77777777" w:rsidR="006E6611" w:rsidRDefault="006E6611" w:rsidP="006E6611">
      <w:pPr>
        <w:pStyle w:val="Standard"/>
        <w:jc w:val="both"/>
      </w:pPr>
      <w:r>
        <w:t>1) 5 dni od dnia przekazania informacji o czynności zamawiającego stanowiącej podstawę jego wniesienia, jeżeli informacja została przekazana przy użyciu środków komunikacji elektronicznej,</w:t>
      </w:r>
    </w:p>
    <w:p w14:paraId="6772F6AB" w14:textId="77777777" w:rsidR="006E6611" w:rsidRDefault="006E6611" w:rsidP="006E6611">
      <w:pPr>
        <w:pStyle w:val="Standard"/>
        <w:jc w:val="both"/>
      </w:pPr>
      <w:r>
        <w:t>2) 10 dni od dnia przekazania informacji o czynności zamawiającego stanowiącej podstawę jego wniesienia, jeżeli informacja została przekazana w sposób inny niż określony w pkt 1).</w:t>
      </w:r>
    </w:p>
    <w:p w14:paraId="406DE6A5" w14:textId="77777777" w:rsidR="006E6611" w:rsidRDefault="006E6611" w:rsidP="006E661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33630B1" w14:textId="77777777" w:rsidR="006E6611" w:rsidRDefault="006E6611" w:rsidP="006E6611">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60F6CD97" w14:textId="77777777" w:rsidR="006E6611" w:rsidRDefault="006E6611" w:rsidP="006E6611">
      <w:pPr>
        <w:pStyle w:val="Standard"/>
        <w:jc w:val="both"/>
      </w:pPr>
      <w:r>
        <w:t xml:space="preserve">7. W postępowaniu toczącym się wskutek wniesienia skargi stosuje się odpowiednio przepisy ustawy z dnia 17 listopada 1964 r. - Kodeks postępowania cywilnego o apelacji, jeżeli przepisy niniejszego </w:t>
      </w:r>
      <w:r>
        <w:lastRenderedPageBreak/>
        <w:t>rozdziału nie stanowią inaczej.</w:t>
      </w:r>
    </w:p>
    <w:p w14:paraId="773A0B25" w14:textId="77777777" w:rsidR="006E6611" w:rsidRDefault="006E6611" w:rsidP="006E6611">
      <w:pPr>
        <w:pStyle w:val="Standard"/>
        <w:jc w:val="both"/>
      </w:pPr>
      <w:r>
        <w:t>8. Skargę wnosi się do Sądu Okręgowego w Warszawie - sądu zamówień publicznych, zwanego dalej "sądem zamówień publicznych".</w:t>
      </w:r>
    </w:p>
    <w:p w14:paraId="08CA7CDC" w14:textId="77777777" w:rsidR="006E6611" w:rsidRDefault="006E6611" w:rsidP="006E6611">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2CB8FD6A" w14:textId="1D330783" w:rsidR="006E6611" w:rsidRDefault="006E6611" w:rsidP="006E6611">
      <w:pPr>
        <w:pStyle w:val="Standard"/>
        <w:jc w:val="both"/>
      </w:pPr>
      <w:r>
        <w:t>10. Prezes Izby przekazuje skargę wraz z aktami postępowania odwoławczego do sądu zamówień publicznych w terminie 7 dni od dnia jej otrzymania.</w:t>
      </w:r>
    </w:p>
    <w:p w14:paraId="49B3FD96" w14:textId="19144AE5" w:rsidR="00861622" w:rsidRPr="00861622" w:rsidRDefault="00861622" w:rsidP="006E6611">
      <w:pPr>
        <w:pStyle w:val="Standard"/>
        <w:jc w:val="both"/>
        <w:rPr>
          <w:b/>
          <w:bCs/>
        </w:rPr>
      </w:pPr>
    </w:p>
    <w:p w14:paraId="3A8A0025" w14:textId="1D1D92F7" w:rsidR="00861622" w:rsidRPr="00EE7DA5" w:rsidRDefault="00861622" w:rsidP="006E6611">
      <w:pPr>
        <w:pStyle w:val="Standard"/>
        <w:jc w:val="both"/>
        <w:rPr>
          <w:b/>
          <w:bCs/>
        </w:rPr>
      </w:pPr>
      <w:r w:rsidRPr="00EE7DA5">
        <w:rPr>
          <w:b/>
          <w:bCs/>
        </w:rPr>
        <w:t>XXV. INFORMACJE DODATKOWE:</w:t>
      </w:r>
    </w:p>
    <w:p w14:paraId="129BDF08" w14:textId="7480BA78" w:rsidR="00861622" w:rsidRPr="000A3739" w:rsidRDefault="00861622" w:rsidP="006E6611">
      <w:pPr>
        <w:pStyle w:val="Standard"/>
        <w:jc w:val="both"/>
      </w:pPr>
      <w:r w:rsidRPr="00EE7DA5">
        <w:rPr>
          <w:b/>
          <w:bCs/>
        </w:rPr>
        <w:t>Powody niedokonania podziału zamówienia na części</w:t>
      </w:r>
      <w:r w:rsidR="000A3739" w:rsidRPr="00EE7DA5">
        <w:rPr>
          <w:b/>
          <w:bCs/>
        </w:rPr>
        <w:t xml:space="preserve">: </w:t>
      </w:r>
      <w:r w:rsidR="000A3739" w:rsidRPr="00EE7DA5">
        <w:t xml:space="preserve">ryzyko utrudnień </w:t>
      </w:r>
      <w:r w:rsidR="00D56991" w:rsidRPr="00EE7DA5">
        <w:t>i komplikacji dla Zamawiającego wynikających z realizacji zamówienia częściami przez różnych wykonawców oraz potrzeba skoordynowania działań różnych wykonawców realizujących poszczególne części zamówienia mogłaby poważnie zagrozić właściwemu wykonaniu zamówienia. Ponadto wartość i zakres przedmiotu zamówienia skierowane jest do sektora MŚP.</w:t>
      </w:r>
      <w:r w:rsidR="00D56991">
        <w:t xml:space="preserve"> </w:t>
      </w:r>
    </w:p>
    <w:p w14:paraId="74B79606" w14:textId="77777777" w:rsidR="00861622" w:rsidRPr="00861622" w:rsidRDefault="00861622" w:rsidP="006E6611">
      <w:pPr>
        <w:pStyle w:val="Standard"/>
        <w:jc w:val="both"/>
        <w:rPr>
          <w:b/>
          <w:bCs/>
        </w:rPr>
      </w:pPr>
    </w:p>
    <w:p w14:paraId="4FDE9D67" w14:textId="77777777" w:rsidR="006E6611" w:rsidRDefault="006E6611" w:rsidP="006E6611">
      <w:pPr>
        <w:pStyle w:val="Standard"/>
        <w:jc w:val="both"/>
      </w:pPr>
    </w:p>
    <w:p w14:paraId="2A4966B7" w14:textId="53D54041" w:rsidR="006E6611" w:rsidRPr="00861622" w:rsidRDefault="006E6611" w:rsidP="006E6611">
      <w:pPr>
        <w:pStyle w:val="Standard"/>
        <w:jc w:val="both"/>
        <w:rPr>
          <w:b/>
          <w:bCs/>
          <w:sz w:val="22"/>
          <w:szCs w:val="22"/>
        </w:rPr>
      </w:pPr>
      <w:r w:rsidRPr="00861622">
        <w:rPr>
          <w:b/>
          <w:bCs/>
        </w:rPr>
        <w:t>XXV</w:t>
      </w:r>
      <w:r w:rsidR="00861622" w:rsidRPr="00861622">
        <w:rPr>
          <w:b/>
          <w:bCs/>
        </w:rPr>
        <w:t>I</w:t>
      </w:r>
      <w:r w:rsidRPr="00861622">
        <w:rPr>
          <w:b/>
          <w:bCs/>
        </w:rPr>
        <w:t xml:space="preserve">. WYKAZ  ZAŁĄCZNIKÓW  I  FORMULARZY ZAŁĄCZONYCH  DO  NINIEJSZEJ SWZ:                       </w:t>
      </w:r>
      <w:r w:rsidRPr="00861622">
        <w:rPr>
          <w:b/>
          <w:bCs/>
          <w:sz w:val="22"/>
          <w:szCs w:val="22"/>
        </w:rPr>
        <w:t xml:space="preserve">                                                                             </w:t>
      </w:r>
    </w:p>
    <w:p w14:paraId="5CF63C57" w14:textId="77777777" w:rsidR="006E6611" w:rsidRDefault="006E6611" w:rsidP="006E6611">
      <w:pPr>
        <w:pStyle w:val="Standard"/>
        <w:jc w:val="both"/>
        <w:rPr>
          <w:b/>
          <w:bCs/>
          <w:sz w:val="22"/>
          <w:szCs w:val="22"/>
        </w:rPr>
      </w:pPr>
      <w:r>
        <w:rPr>
          <w:b/>
          <w:bCs/>
          <w:sz w:val="22"/>
          <w:szCs w:val="22"/>
        </w:rPr>
        <w:t xml:space="preserve">- załącznik nr 1 – </w:t>
      </w:r>
      <w:r w:rsidRPr="00BB0432">
        <w:rPr>
          <w:b/>
          <w:bCs/>
          <w:sz w:val="22"/>
          <w:szCs w:val="22"/>
        </w:rPr>
        <w:t>formularz oferty,</w:t>
      </w:r>
    </w:p>
    <w:p w14:paraId="6D75C8D8" w14:textId="77777777" w:rsidR="006E6611" w:rsidRPr="00BB0432" w:rsidRDefault="006E6611" w:rsidP="006E661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5AA6EE3E" w14:textId="77777777" w:rsidR="006E6611" w:rsidRDefault="006E6611" w:rsidP="006E6611">
      <w:pPr>
        <w:pStyle w:val="Standard"/>
        <w:jc w:val="both"/>
        <w:rPr>
          <w:b/>
          <w:bCs/>
          <w:sz w:val="22"/>
          <w:szCs w:val="22"/>
        </w:rPr>
      </w:pPr>
      <w:r w:rsidRPr="00BB0432">
        <w:rPr>
          <w:b/>
          <w:bCs/>
          <w:sz w:val="22"/>
          <w:szCs w:val="22"/>
        </w:rPr>
        <w:t xml:space="preserve">                                 udziału w postępowaniu,</w:t>
      </w:r>
    </w:p>
    <w:p w14:paraId="510EB064" w14:textId="77777777" w:rsidR="006E6611" w:rsidRPr="00BB0432" w:rsidRDefault="006E6611" w:rsidP="006E661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B91CD70" w14:textId="77777777" w:rsidR="006E6611" w:rsidRDefault="006E6611" w:rsidP="006E6611">
      <w:pPr>
        <w:pStyle w:val="Standard"/>
        <w:jc w:val="both"/>
      </w:pPr>
      <w:r w:rsidRPr="00BB0432">
        <w:rPr>
          <w:b/>
          <w:color w:val="000000"/>
          <w:sz w:val="22"/>
          <w:szCs w:val="22"/>
        </w:rPr>
        <w:t xml:space="preserve">                                 z postępowania,                                                                                       </w:t>
      </w:r>
    </w:p>
    <w:p w14:paraId="638304BF" w14:textId="77777777" w:rsidR="006E6611" w:rsidRDefault="006E6611" w:rsidP="006E661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345A0308" w14:textId="77777777" w:rsidR="006E6611" w:rsidRPr="006E242F" w:rsidRDefault="006E6611" w:rsidP="006E661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C33161B" w14:textId="77777777" w:rsidR="006E6611" w:rsidRPr="006E242F" w:rsidRDefault="006E6611" w:rsidP="006E661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4EE3FF98" w14:textId="77777777" w:rsidR="006E6611" w:rsidRPr="006E242F" w:rsidRDefault="006E6611" w:rsidP="006E661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1BD158BE" w14:textId="77777777" w:rsidR="006E6611" w:rsidRPr="006E242F" w:rsidRDefault="006E6611" w:rsidP="006E6611">
      <w:pPr>
        <w:pStyle w:val="Standard"/>
        <w:jc w:val="both"/>
        <w:rPr>
          <w:b/>
          <w:bCs/>
          <w:sz w:val="22"/>
          <w:szCs w:val="22"/>
        </w:rPr>
      </w:pPr>
      <w:r w:rsidRPr="006E242F">
        <w:rPr>
          <w:b/>
          <w:bCs/>
          <w:sz w:val="22"/>
          <w:szCs w:val="22"/>
        </w:rPr>
        <w:t xml:space="preserve">- załącznik nr 8 – </w:t>
      </w:r>
      <w:r w:rsidRPr="00BB0432">
        <w:rPr>
          <w:b/>
          <w:bCs/>
          <w:sz w:val="22"/>
          <w:szCs w:val="22"/>
        </w:rPr>
        <w:t>przedmiar robót - 1 egz.</w:t>
      </w:r>
      <w:r>
        <w:rPr>
          <w:b/>
          <w:bCs/>
          <w:sz w:val="22"/>
          <w:szCs w:val="22"/>
        </w:rPr>
        <w:t>,</w:t>
      </w:r>
    </w:p>
    <w:p w14:paraId="4946216D" w14:textId="32EFB2DB" w:rsidR="006E6611" w:rsidRPr="006E242F" w:rsidRDefault="006E6611" w:rsidP="006E661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0A3739">
        <w:rPr>
          <w:b/>
          <w:bCs/>
          <w:sz w:val="22"/>
          <w:szCs w:val="22"/>
        </w:rPr>
        <w:t>1</w:t>
      </w:r>
      <w:r w:rsidRPr="00BB0432">
        <w:rPr>
          <w:b/>
          <w:bCs/>
          <w:sz w:val="22"/>
          <w:szCs w:val="22"/>
        </w:rPr>
        <w:t xml:space="preserve"> egz.</w:t>
      </w:r>
    </w:p>
    <w:p w14:paraId="227D397A" w14:textId="5A0052F1" w:rsidR="006E6611" w:rsidRDefault="006E6611" w:rsidP="006E6611">
      <w:pPr>
        <w:pStyle w:val="Standard"/>
        <w:jc w:val="both"/>
        <w:rPr>
          <w:b/>
          <w:bCs/>
          <w:sz w:val="22"/>
          <w:szCs w:val="22"/>
        </w:rPr>
      </w:pPr>
      <w:r w:rsidRPr="006E242F">
        <w:rPr>
          <w:b/>
          <w:bCs/>
          <w:sz w:val="22"/>
          <w:szCs w:val="22"/>
        </w:rPr>
        <w:t>- załącznik nr 10 –</w:t>
      </w:r>
      <w:r w:rsidR="005438F3">
        <w:rPr>
          <w:b/>
          <w:bCs/>
          <w:sz w:val="22"/>
          <w:szCs w:val="22"/>
        </w:rPr>
        <w:t xml:space="preserve"> uproszczona dokumentacja projektowa </w:t>
      </w:r>
      <w:r w:rsidRPr="00BB0432">
        <w:rPr>
          <w:b/>
          <w:bCs/>
          <w:sz w:val="22"/>
          <w:szCs w:val="22"/>
        </w:rPr>
        <w:t xml:space="preserve">– </w:t>
      </w:r>
      <w:r w:rsidR="000A3739">
        <w:rPr>
          <w:b/>
          <w:bCs/>
          <w:sz w:val="22"/>
          <w:szCs w:val="22"/>
        </w:rPr>
        <w:t>1</w:t>
      </w:r>
      <w:r w:rsidRPr="00BB0432">
        <w:rPr>
          <w:b/>
          <w:bCs/>
          <w:sz w:val="22"/>
          <w:szCs w:val="22"/>
        </w:rPr>
        <w:t xml:space="preserve"> eg</w:t>
      </w:r>
      <w:r>
        <w:rPr>
          <w:b/>
          <w:bCs/>
          <w:sz w:val="22"/>
          <w:szCs w:val="22"/>
        </w:rPr>
        <w:t>z.,</w:t>
      </w:r>
    </w:p>
    <w:p w14:paraId="3912BFDB" w14:textId="77777777" w:rsidR="006E6611" w:rsidRPr="006E242F" w:rsidRDefault="006E6611" w:rsidP="006E661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14:paraId="6B851D11" w14:textId="65D2263B" w:rsidR="006E6611" w:rsidRDefault="006E6611" w:rsidP="006E6611">
      <w:pPr>
        <w:pStyle w:val="Standard"/>
        <w:rPr>
          <w:b/>
          <w:bCs/>
          <w:sz w:val="22"/>
          <w:szCs w:val="22"/>
        </w:rPr>
      </w:pPr>
      <w:r w:rsidRPr="006E242F">
        <w:rPr>
          <w:b/>
          <w:bCs/>
          <w:sz w:val="22"/>
          <w:szCs w:val="22"/>
        </w:rPr>
        <w:t xml:space="preserve">- załącznik nr 12 – </w:t>
      </w:r>
      <w:r w:rsidRPr="00BB0432">
        <w:rPr>
          <w:b/>
          <w:bCs/>
          <w:sz w:val="22"/>
          <w:szCs w:val="22"/>
        </w:rPr>
        <w:t>wzór umowy,</w:t>
      </w:r>
    </w:p>
    <w:p w14:paraId="3858E219" w14:textId="56625F1A" w:rsidR="000A3739" w:rsidRDefault="006E6611" w:rsidP="006E6611">
      <w:pPr>
        <w:pStyle w:val="Standard"/>
        <w:jc w:val="both"/>
        <w:rPr>
          <w:b/>
          <w:bCs/>
          <w:sz w:val="22"/>
          <w:szCs w:val="22"/>
        </w:rPr>
      </w:pPr>
      <w:bookmarkStart w:id="5" w:name="_Hlk74550527"/>
      <w:r>
        <w:rPr>
          <w:b/>
          <w:bCs/>
          <w:sz w:val="22"/>
          <w:szCs w:val="22"/>
        </w:rPr>
        <w:t>- załącznik nr 1</w:t>
      </w:r>
      <w:r w:rsidR="00510EF5">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005438F3">
        <w:rPr>
          <w:b/>
          <w:bCs/>
          <w:sz w:val="22"/>
          <w:szCs w:val="22"/>
        </w:rPr>
        <w:t>.</w:t>
      </w:r>
    </w:p>
    <w:bookmarkEnd w:id="5"/>
    <w:p w14:paraId="1181D27E" w14:textId="28CEEDE7" w:rsidR="006E6611" w:rsidRDefault="006E6611" w:rsidP="006E6611">
      <w:pPr>
        <w:pStyle w:val="Standard"/>
        <w:jc w:val="both"/>
        <w:rPr>
          <w:b/>
          <w:bCs/>
          <w:sz w:val="22"/>
          <w:szCs w:val="22"/>
        </w:rPr>
      </w:pPr>
    </w:p>
    <w:p w14:paraId="02240A7E" w14:textId="50397915" w:rsidR="006E6611" w:rsidRPr="00AD57C9" w:rsidRDefault="006E6611" w:rsidP="00AD57C9">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6E6611" w:rsidRPr="00AD57C9">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7C72" w14:textId="77777777" w:rsidR="00807BEF" w:rsidRDefault="00807BEF">
      <w:r>
        <w:separator/>
      </w:r>
    </w:p>
  </w:endnote>
  <w:endnote w:type="continuationSeparator" w:id="0">
    <w:p w14:paraId="08B3AA85" w14:textId="77777777" w:rsidR="00807BEF" w:rsidRDefault="0080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89DE" w14:textId="77777777" w:rsidR="00F16809" w:rsidRDefault="009A7822">
    <w:pPr>
      <w:pStyle w:val="Stopka"/>
    </w:pPr>
    <w:r>
      <w:fldChar w:fldCharType="begin"/>
    </w:r>
    <w:r>
      <w:instrText xml:space="preserve"> PAGE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AC29" w14:textId="77777777" w:rsidR="00807BEF" w:rsidRDefault="00807BEF">
      <w:r>
        <w:separator/>
      </w:r>
    </w:p>
  </w:footnote>
  <w:footnote w:type="continuationSeparator" w:id="0">
    <w:p w14:paraId="1D577EA4" w14:textId="77777777" w:rsidR="00807BEF" w:rsidRDefault="00807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17251791">
    <w:abstractNumId w:val="2"/>
  </w:num>
  <w:num w:numId="2" w16cid:durableId="764691853">
    <w:abstractNumId w:val="8"/>
  </w:num>
  <w:num w:numId="3" w16cid:durableId="18435363">
    <w:abstractNumId w:val="9"/>
  </w:num>
  <w:num w:numId="4" w16cid:durableId="1488745157">
    <w:abstractNumId w:val="1"/>
  </w:num>
  <w:num w:numId="5" w16cid:durableId="59788299">
    <w:abstractNumId w:val="5"/>
  </w:num>
  <w:num w:numId="6" w16cid:durableId="331177177">
    <w:abstractNumId w:val="0"/>
  </w:num>
  <w:num w:numId="7" w16cid:durableId="2023120338">
    <w:abstractNumId w:val="4"/>
  </w:num>
  <w:num w:numId="8" w16cid:durableId="1103265507">
    <w:abstractNumId w:val="2"/>
    <w:lvlOverride w:ilvl="0">
      <w:startOverride w:val="1"/>
    </w:lvlOverride>
  </w:num>
  <w:num w:numId="9" w16cid:durableId="1702127703">
    <w:abstractNumId w:val="8"/>
    <w:lvlOverride w:ilvl="0">
      <w:startOverride w:val="1"/>
    </w:lvlOverride>
  </w:num>
  <w:num w:numId="10" w16cid:durableId="1635717570">
    <w:abstractNumId w:val="9"/>
    <w:lvlOverride w:ilvl="0">
      <w:startOverride w:val="1"/>
    </w:lvlOverride>
  </w:num>
  <w:num w:numId="11" w16cid:durableId="1665623951">
    <w:abstractNumId w:val="4"/>
    <w:lvlOverride w:ilvl="0">
      <w:startOverride w:val="1"/>
    </w:lvlOverride>
  </w:num>
  <w:num w:numId="12" w16cid:durableId="244844174">
    <w:abstractNumId w:val="7"/>
  </w:num>
  <w:num w:numId="13" w16cid:durableId="217060398">
    <w:abstractNumId w:val="1"/>
    <w:lvlOverride w:ilvl="0">
      <w:startOverride w:val="1"/>
    </w:lvlOverride>
  </w:num>
  <w:num w:numId="14" w16cid:durableId="167526623">
    <w:abstractNumId w:val="5"/>
    <w:lvlOverride w:ilvl="0">
      <w:startOverride w:val="1"/>
    </w:lvlOverride>
  </w:num>
  <w:num w:numId="15" w16cid:durableId="19015205">
    <w:abstractNumId w:val="3"/>
  </w:num>
  <w:num w:numId="16" w16cid:durableId="1388869389">
    <w:abstractNumId w:val="10"/>
  </w:num>
  <w:num w:numId="17" w16cid:durableId="21222620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11"/>
    <w:rsid w:val="00000274"/>
    <w:rsid w:val="00004CD4"/>
    <w:rsid w:val="00011632"/>
    <w:rsid w:val="00024998"/>
    <w:rsid w:val="00080161"/>
    <w:rsid w:val="000A2B24"/>
    <w:rsid w:val="000A3739"/>
    <w:rsid w:val="001001ED"/>
    <w:rsid w:val="001025A9"/>
    <w:rsid w:val="00113CA9"/>
    <w:rsid w:val="00126747"/>
    <w:rsid w:val="00195848"/>
    <w:rsid w:val="001C248D"/>
    <w:rsid w:val="001F1B5B"/>
    <w:rsid w:val="00245A90"/>
    <w:rsid w:val="00254C26"/>
    <w:rsid w:val="0026083B"/>
    <w:rsid w:val="002B2C10"/>
    <w:rsid w:val="002C0AB2"/>
    <w:rsid w:val="002E7347"/>
    <w:rsid w:val="00317827"/>
    <w:rsid w:val="003248E3"/>
    <w:rsid w:val="00333DDF"/>
    <w:rsid w:val="00341366"/>
    <w:rsid w:val="003610CE"/>
    <w:rsid w:val="00363352"/>
    <w:rsid w:val="00386079"/>
    <w:rsid w:val="003A314B"/>
    <w:rsid w:val="00415477"/>
    <w:rsid w:val="0042603F"/>
    <w:rsid w:val="004466E7"/>
    <w:rsid w:val="0047081B"/>
    <w:rsid w:val="0048343A"/>
    <w:rsid w:val="004836AB"/>
    <w:rsid w:val="004A5CE5"/>
    <w:rsid w:val="004F4659"/>
    <w:rsid w:val="00510EF5"/>
    <w:rsid w:val="005126BB"/>
    <w:rsid w:val="00536D54"/>
    <w:rsid w:val="005438F3"/>
    <w:rsid w:val="00543F49"/>
    <w:rsid w:val="00547277"/>
    <w:rsid w:val="0063658E"/>
    <w:rsid w:val="0065500F"/>
    <w:rsid w:val="00683379"/>
    <w:rsid w:val="006E6611"/>
    <w:rsid w:val="006F33C5"/>
    <w:rsid w:val="00705842"/>
    <w:rsid w:val="00731B84"/>
    <w:rsid w:val="00740B45"/>
    <w:rsid w:val="007479F4"/>
    <w:rsid w:val="007C258C"/>
    <w:rsid w:val="007F53F4"/>
    <w:rsid w:val="00805F02"/>
    <w:rsid w:val="00807BEF"/>
    <w:rsid w:val="00861622"/>
    <w:rsid w:val="00870D06"/>
    <w:rsid w:val="008C60A4"/>
    <w:rsid w:val="008E4365"/>
    <w:rsid w:val="008F181E"/>
    <w:rsid w:val="008F41AE"/>
    <w:rsid w:val="00973B9D"/>
    <w:rsid w:val="00987F97"/>
    <w:rsid w:val="009A23DE"/>
    <w:rsid w:val="009A7822"/>
    <w:rsid w:val="009C2766"/>
    <w:rsid w:val="00A00EB4"/>
    <w:rsid w:val="00A40EFB"/>
    <w:rsid w:val="00A6080B"/>
    <w:rsid w:val="00A7164D"/>
    <w:rsid w:val="00A743DA"/>
    <w:rsid w:val="00AB64A2"/>
    <w:rsid w:val="00AD0FF1"/>
    <w:rsid w:val="00AD57C9"/>
    <w:rsid w:val="00AD6E92"/>
    <w:rsid w:val="00B032D9"/>
    <w:rsid w:val="00B34A90"/>
    <w:rsid w:val="00B54449"/>
    <w:rsid w:val="00BD75FF"/>
    <w:rsid w:val="00BE0116"/>
    <w:rsid w:val="00BE5774"/>
    <w:rsid w:val="00BF3B9A"/>
    <w:rsid w:val="00C13A4F"/>
    <w:rsid w:val="00C4698F"/>
    <w:rsid w:val="00C530E1"/>
    <w:rsid w:val="00CC2989"/>
    <w:rsid w:val="00CD0BFA"/>
    <w:rsid w:val="00CE6E7D"/>
    <w:rsid w:val="00D14CB1"/>
    <w:rsid w:val="00D56991"/>
    <w:rsid w:val="00D64662"/>
    <w:rsid w:val="00DE3CB2"/>
    <w:rsid w:val="00E02034"/>
    <w:rsid w:val="00E074B6"/>
    <w:rsid w:val="00E20395"/>
    <w:rsid w:val="00E31586"/>
    <w:rsid w:val="00E515B0"/>
    <w:rsid w:val="00E76593"/>
    <w:rsid w:val="00ED6341"/>
    <w:rsid w:val="00EE7DA5"/>
    <w:rsid w:val="00F404D5"/>
    <w:rsid w:val="00F53F73"/>
    <w:rsid w:val="00F5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2AFC"/>
  <w15:chartTrackingRefBased/>
  <w15:docId w15:val="{81AF9048-C069-4758-86B6-391C1FA5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6E6611"/>
    <w:pPr>
      <w:keepNext/>
      <w:spacing w:before="240" w:after="120"/>
    </w:pPr>
    <w:rPr>
      <w:rFonts w:ascii="Arial" w:eastAsia="Microsoft YaHei" w:hAnsi="Arial"/>
      <w:sz w:val="28"/>
      <w:szCs w:val="28"/>
    </w:rPr>
  </w:style>
  <w:style w:type="paragraph" w:customStyle="1" w:styleId="Textbody">
    <w:name w:val="Text body"/>
    <w:basedOn w:val="Standard"/>
    <w:rsid w:val="006E6611"/>
    <w:pPr>
      <w:spacing w:after="120"/>
    </w:pPr>
  </w:style>
  <w:style w:type="paragraph" w:styleId="Lista">
    <w:name w:val="List"/>
    <w:basedOn w:val="Textbody"/>
    <w:rsid w:val="006E6611"/>
  </w:style>
  <w:style w:type="paragraph" w:styleId="Legenda">
    <w:name w:val="caption"/>
    <w:basedOn w:val="Standard"/>
    <w:rsid w:val="006E6611"/>
    <w:pPr>
      <w:suppressLineNumbers/>
      <w:spacing w:before="120" w:after="120"/>
    </w:pPr>
    <w:rPr>
      <w:i/>
      <w:iCs/>
    </w:rPr>
  </w:style>
  <w:style w:type="paragraph" w:customStyle="1" w:styleId="Index">
    <w:name w:val="Index"/>
    <w:basedOn w:val="Standard"/>
    <w:rsid w:val="006E6611"/>
    <w:pPr>
      <w:suppressLineNumbers/>
    </w:pPr>
  </w:style>
  <w:style w:type="paragraph" w:customStyle="1" w:styleId="pkt">
    <w:name w:val="pkt"/>
    <w:basedOn w:val="Standard"/>
    <w:rsid w:val="006E6611"/>
    <w:pPr>
      <w:suppressAutoHyphens w:val="0"/>
      <w:spacing w:before="60" w:after="60"/>
      <w:ind w:left="851" w:hanging="295"/>
      <w:jc w:val="both"/>
    </w:pPr>
    <w:rPr>
      <w:lang w:eastAsia="pl-PL"/>
    </w:rPr>
  </w:style>
  <w:style w:type="paragraph" w:customStyle="1" w:styleId="Default">
    <w:name w:val="Default"/>
    <w:basedOn w:val="Standard"/>
    <w:rsid w:val="006E6611"/>
    <w:pPr>
      <w:autoSpaceDE w:val="0"/>
    </w:pPr>
    <w:rPr>
      <w:rFonts w:ascii="Calibri, Calibri" w:eastAsia="Calibri, Calibri" w:hAnsi="Calibri, Calibri" w:cs="Calibri, Calibri"/>
      <w:color w:val="000000"/>
    </w:rPr>
  </w:style>
  <w:style w:type="paragraph" w:styleId="Akapitzlist">
    <w:name w:val="List Paragraph"/>
    <w:basedOn w:val="Standard"/>
    <w:rsid w:val="006E6611"/>
    <w:pPr>
      <w:spacing w:after="200" w:line="276" w:lineRule="auto"/>
      <w:ind w:left="720"/>
    </w:pPr>
    <w:rPr>
      <w:rFonts w:ascii="Calibri" w:eastAsia="Calibri" w:hAnsi="Calibri" w:cs="Calibri"/>
      <w:sz w:val="22"/>
      <w:szCs w:val="22"/>
    </w:rPr>
  </w:style>
  <w:style w:type="paragraph" w:styleId="NormalnyWeb">
    <w:name w:val="Normal (Web)"/>
    <w:basedOn w:val="Standard"/>
    <w:rsid w:val="006E6611"/>
    <w:pPr>
      <w:spacing w:before="280" w:after="280"/>
    </w:pPr>
  </w:style>
  <w:style w:type="paragraph" w:styleId="Bezodstpw">
    <w:name w:val="No Spacing"/>
    <w:rsid w:val="006E661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6E6611"/>
    <w:pPr>
      <w:ind w:left="720"/>
    </w:pPr>
  </w:style>
  <w:style w:type="paragraph" w:customStyle="1" w:styleId="TableContents">
    <w:name w:val="Table Contents"/>
    <w:basedOn w:val="Standard"/>
    <w:rsid w:val="006E6611"/>
    <w:pPr>
      <w:suppressLineNumbers/>
    </w:pPr>
  </w:style>
  <w:style w:type="paragraph" w:customStyle="1" w:styleId="TableHeading">
    <w:name w:val="Table Heading"/>
    <w:basedOn w:val="TableContents"/>
    <w:rsid w:val="006E6611"/>
    <w:pPr>
      <w:jc w:val="center"/>
    </w:pPr>
    <w:rPr>
      <w:b/>
      <w:bCs/>
      <w:i/>
      <w:iCs/>
    </w:rPr>
  </w:style>
  <w:style w:type="paragraph" w:styleId="Stopka">
    <w:name w:val="footer"/>
    <w:basedOn w:val="Standard"/>
    <w:link w:val="StopkaZnak"/>
    <w:rsid w:val="006E6611"/>
    <w:pPr>
      <w:suppressLineNumbers/>
      <w:tabs>
        <w:tab w:val="center" w:pos="4819"/>
        <w:tab w:val="right" w:pos="9638"/>
      </w:tabs>
    </w:pPr>
  </w:style>
  <w:style w:type="character" w:customStyle="1" w:styleId="StopkaZnak">
    <w:name w:val="Stopka Znak"/>
    <w:basedOn w:val="Domylnaczcionkaakapitu"/>
    <w:link w:val="Stopka"/>
    <w:rsid w:val="006E6611"/>
    <w:rPr>
      <w:rFonts w:ascii="Times New Roman" w:eastAsia="SimSun" w:hAnsi="Times New Roman" w:cs="Arial"/>
      <w:kern w:val="3"/>
      <w:sz w:val="24"/>
      <w:szCs w:val="24"/>
      <w:lang w:eastAsia="zh-CN" w:bidi="hi-IN"/>
    </w:rPr>
  </w:style>
  <w:style w:type="character" w:customStyle="1" w:styleId="Internetlink">
    <w:name w:val="Internet link"/>
    <w:rsid w:val="006E6611"/>
    <w:rPr>
      <w:color w:val="000080"/>
      <w:u w:val="single"/>
    </w:rPr>
  </w:style>
  <w:style w:type="character" w:customStyle="1" w:styleId="ListLabel12">
    <w:name w:val="ListLabel 12"/>
    <w:rsid w:val="006E6611"/>
    <w:rPr>
      <w:rFonts w:cs="Times New Roman"/>
      <w:b/>
    </w:rPr>
  </w:style>
  <w:style w:type="character" w:customStyle="1" w:styleId="ListLabel13">
    <w:name w:val="ListLabel 13"/>
    <w:rsid w:val="006E6611"/>
    <w:rPr>
      <w:rFonts w:cs="Times New Roman"/>
    </w:rPr>
  </w:style>
  <w:style w:type="character" w:customStyle="1" w:styleId="ListLabel3">
    <w:name w:val="ListLabel 3"/>
    <w:rsid w:val="006E6611"/>
    <w:rPr>
      <w:rFonts w:eastAsia="Times New Roman" w:cs="Symbol"/>
      <w:b/>
      <w:bCs/>
      <w:sz w:val="20"/>
      <w:szCs w:val="20"/>
      <w:lang w:val="pl-PL" w:eastAsia="ar-SA" w:bidi="ar-SA"/>
    </w:rPr>
  </w:style>
  <w:style w:type="character" w:customStyle="1" w:styleId="ListLabel14">
    <w:name w:val="ListLabel 14"/>
    <w:rsid w:val="006E6611"/>
    <w:rPr>
      <w:rFonts w:eastAsia="Calibri" w:cs="Times New Roman"/>
      <w:i w:val="0"/>
      <w:color w:val="00000A"/>
    </w:rPr>
  </w:style>
  <w:style w:type="character" w:customStyle="1" w:styleId="ListLabel10">
    <w:name w:val="ListLabel 10"/>
    <w:rsid w:val="006E6611"/>
    <w:rPr>
      <w:rFonts w:cs="Courier New"/>
    </w:rPr>
  </w:style>
  <w:style w:type="character" w:customStyle="1" w:styleId="ListLabel8">
    <w:name w:val="ListLabel 8"/>
    <w:rsid w:val="006E6611"/>
    <w:rPr>
      <w:rFonts w:eastAsia="Times New Roman" w:cs="TimesNewRomanPSMT"/>
      <w:color w:val="000000"/>
      <w:sz w:val="22"/>
      <w:szCs w:val="22"/>
      <w:lang w:val="pl-PL"/>
    </w:rPr>
  </w:style>
  <w:style w:type="character" w:customStyle="1" w:styleId="WW8Num4z0">
    <w:name w:val="WW8Num4z0"/>
    <w:rsid w:val="006E6611"/>
    <w:rPr>
      <w:rFonts w:ascii="Symbol" w:hAnsi="Symbol" w:cs="OpenSymbol, 'Arial Unicode MS'"/>
    </w:rPr>
  </w:style>
  <w:style w:type="character" w:customStyle="1" w:styleId="WW8Num2z0">
    <w:name w:val="WW8Num2z0"/>
    <w:rsid w:val="006E6611"/>
    <w:rPr>
      <w:b/>
      <w:bCs/>
    </w:rPr>
  </w:style>
  <w:style w:type="character" w:customStyle="1" w:styleId="WW8Num2z1">
    <w:name w:val="WW8Num2z1"/>
    <w:rsid w:val="006E6611"/>
  </w:style>
  <w:style w:type="character" w:customStyle="1" w:styleId="WW8Num2z2">
    <w:name w:val="WW8Num2z2"/>
    <w:rsid w:val="006E6611"/>
  </w:style>
  <w:style w:type="character" w:customStyle="1" w:styleId="WW8Num2z3">
    <w:name w:val="WW8Num2z3"/>
    <w:rsid w:val="006E6611"/>
  </w:style>
  <w:style w:type="character" w:customStyle="1" w:styleId="WW8Num2z4">
    <w:name w:val="WW8Num2z4"/>
    <w:rsid w:val="006E6611"/>
  </w:style>
  <w:style w:type="character" w:customStyle="1" w:styleId="WW8Num2z5">
    <w:name w:val="WW8Num2z5"/>
    <w:rsid w:val="006E6611"/>
  </w:style>
  <w:style w:type="character" w:customStyle="1" w:styleId="WW8Num2z6">
    <w:name w:val="WW8Num2z6"/>
    <w:rsid w:val="006E6611"/>
  </w:style>
  <w:style w:type="character" w:customStyle="1" w:styleId="WW8Num2z7">
    <w:name w:val="WW8Num2z7"/>
    <w:rsid w:val="006E6611"/>
  </w:style>
  <w:style w:type="character" w:customStyle="1" w:styleId="WW8Num2z8">
    <w:name w:val="WW8Num2z8"/>
    <w:rsid w:val="006E6611"/>
  </w:style>
  <w:style w:type="character" w:customStyle="1" w:styleId="BulletSymbols">
    <w:name w:val="Bullet Symbols"/>
    <w:rsid w:val="006E6611"/>
    <w:rPr>
      <w:rFonts w:ascii="OpenSymbol" w:eastAsia="OpenSymbol" w:hAnsi="OpenSymbol" w:cs="OpenSymbol"/>
    </w:rPr>
  </w:style>
  <w:style w:type="character" w:customStyle="1" w:styleId="NumberingSymbols">
    <w:name w:val="Numbering Symbols"/>
    <w:rsid w:val="006E6611"/>
  </w:style>
  <w:style w:type="numbering" w:customStyle="1" w:styleId="WWNum25">
    <w:name w:val="WWNum25"/>
    <w:basedOn w:val="Bezlisty"/>
    <w:rsid w:val="006E6611"/>
    <w:pPr>
      <w:numPr>
        <w:numId w:val="1"/>
      </w:numPr>
    </w:pPr>
  </w:style>
  <w:style w:type="numbering" w:customStyle="1" w:styleId="WWNum3">
    <w:name w:val="WWNum3"/>
    <w:basedOn w:val="Bezlisty"/>
    <w:rsid w:val="006E6611"/>
    <w:pPr>
      <w:numPr>
        <w:numId w:val="2"/>
      </w:numPr>
    </w:pPr>
  </w:style>
  <w:style w:type="numbering" w:customStyle="1" w:styleId="WWNum30">
    <w:name w:val="WWNum30"/>
    <w:basedOn w:val="Bezlisty"/>
    <w:rsid w:val="006E6611"/>
    <w:pPr>
      <w:numPr>
        <w:numId w:val="3"/>
      </w:numPr>
    </w:pPr>
  </w:style>
  <w:style w:type="numbering" w:customStyle="1" w:styleId="WWNum27">
    <w:name w:val="WWNum27"/>
    <w:basedOn w:val="Bezlisty"/>
    <w:rsid w:val="006E6611"/>
    <w:pPr>
      <w:numPr>
        <w:numId w:val="4"/>
      </w:numPr>
    </w:pPr>
  </w:style>
  <w:style w:type="numbering" w:customStyle="1" w:styleId="WWNum10">
    <w:name w:val="WWNum10"/>
    <w:basedOn w:val="Bezlisty"/>
    <w:rsid w:val="006E6611"/>
    <w:pPr>
      <w:numPr>
        <w:numId w:val="5"/>
      </w:numPr>
    </w:pPr>
  </w:style>
  <w:style w:type="numbering" w:customStyle="1" w:styleId="WW8Num4">
    <w:name w:val="WW8Num4"/>
    <w:basedOn w:val="Bezlisty"/>
    <w:rsid w:val="006E6611"/>
    <w:pPr>
      <w:numPr>
        <w:numId w:val="6"/>
      </w:numPr>
    </w:pPr>
  </w:style>
  <w:style w:type="numbering" w:customStyle="1" w:styleId="WW8Num2">
    <w:name w:val="WW8Num2"/>
    <w:basedOn w:val="Bezlisty"/>
    <w:rsid w:val="006E6611"/>
    <w:pPr>
      <w:numPr>
        <w:numId w:val="7"/>
      </w:numPr>
    </w:pPr>
  </w:style>
  <w:style w:type="paragraph" w:styleId="Tekstdymka">
    <w:name w:val="Balloon Text"/>
    <w:basedOn w:val="Normalny"/>
    <w:link w:val="TekstdymkaZnak"/>
    <w:uiPriority w:val="99"/>
    <w:semiHidden/>
    <w:unhideWhenUsed/>
    <w:rsid w:val="006E6611"/>
    <w:rPr>
      <w:rFonts w:ascii="Segoe UI" w:hAnsi="Segoe UI" w:cs="Mangal"/>
      <w:sz w:val="18"/>
      <w:szCs w:val="16"/>
    </w:rPr>
  </w:style>
  <w:style w:type="character" w:customStyle="1" w:styleId="TekstdymkaZnak">
    <w:name w:val="Tekst dymka Znak"/>
    <w:basedOn w:val="Domylnaczcionkaakapitu"/>
    <w:link w:val="Tekstdymka"/>
    <w:uiPriority w:val="99"/>
    <w:semiHidden/>
    <w:rsid w:val="006E661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6E6611"/>
    <w:rPr>
      <w:sz w:val="16"/>
      <w:szCs w:val="16"/>
    </w:rPr>
  </w:style>
  <w:style w:type="paragraph" w:styleId="Tekstkomentarza">
    <w:name w:val="annotation text"/>
    <w:basedOn w:val="Normalny"/>
    <w:link w:val="TekstkomentarzaZnak"/>
    <w:uiPriority w:val="99"/>
    <w:semiHidden/>
    <w:unhideWhenUsed/>
    <w:rsid w:val="006E6611"/>
    <w:rPr>
      <w:rFonts w:cs="Mangal"/>
      <w:sz w:val="20"/>
      <w:szCs w:val="18"/>
    </w:rPr>
  </w:style>
  <w:style w:type="character" w:customStyle="1" w:styleId="TekstkomentarzaZnak">
    <w:name w:val="Tekst komentarza Znak"/>
    <w:basedOn w:val="Domylnaczcionkaakapitu"/>
    <w:link w:val="Tekstkomentarza"/>
    <w:uiPriority w:val="99"/>
    <w:semiHidden/>
    <w:rsid w:val="006E661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E6611"/>
    <w:rPr>
      <w:b/>
      <w:bCs/>
    </w:rPr>
  </w:style>
  <w:style w:type="character" w:customStyle="1" w:styleId="TematkomentarzaZnak">
    <w:name w:val="Temat komentarza Znak"/>
    <w:basedOn w:val="TekstkomentarzaZnak"/>
    <w:link w:val="Tematkomentarza"/>
    <w:uiPriority w:val="99"/>
    <w:semiHidden/>
    <w:rsid w:val="006E661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6E661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6E661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6E661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6E661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6E661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6E6611"/>
    <w:rPr>
      <w:rFonts w:ascii="Courier" w:eastAsia="Times New Roman" w:hAnsi="Courier" w:cs="Times New Roman"/>
      <w:sz w:val="16"/>
      <w:szCs w:val="16"/>
      <w:lang w:val="de-DE" w:eastAsia="zh-CN"/>
    </w:rPr>
  </w:style>
  <w:style w:type="character" w:styleId="Hipercze">
    <w:name w:val="Hyperlink"/>
    <w:basedOn w:val="Domylnaczcionkaakapitu"/>
    <w:uiPriority w:val="99"/>
    <w:unhideWhenUsed/>
    <w:rsid w:val="0026083B"/>
    <w:rPr>
      <w:color w:val="0563C1" w:themeColor="hyperlink"/>
      <w:u w:val="single"/>
    </w:rPr>
  </w:style>
  <w:style w:type="character" w:styleId="Nierozpoznanawzmianka">
    <w:name w:val="Unresolved Mention"/>
    <w:basedOn w:val="Domylnaczcionkaakapitu"/>
    <w:uiPriority w:val="99"/>
    <w:semiHidden/>
    <w:unhideWhenUsed/>
    <w:rsid w:val="0026083B"/>
    <w:rPr>
      <w:color w:val="605E5C"/>
      <w:shd w:val="clear" w:color="auto" w:fill="E1DFDD"/>
    </w:rPr>
  </w:style>
  <w:style w:type="paragraph" w:customStyle="1" w:styleId="Bezodstpw1">
    <w:name w:val="Bez odstępów1"/>
    <w:rsid w:val="00543F49"/>
    <w:pPr>
      <w:widowControl w:val="0"/>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rogi_trzebn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44F5-AF70-4730-9DEF-942AA19B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9885</Words>
  <Characters>59315</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Paweł Kaźmierczak</cp:lastModifiedBy>
  <cp:revision>2</cp:revision>
  <dcterms:created xsi:type="dcterms:W3CDTF">2022-11-08T17:37:00Z</dcterms:created>
  <dcterms:modified xsi:type="dcterms:W3CDTF">2022-11-08T17:37:00Z</dcterms:modified>
</cp:coreProperties>
</file>