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E927" w14:textId="73459A93" w:rsidR="00902FE7" w:rsidRPr="00902FE7" w:rsidRDefault="00902FE7" w:rsidP="00902FE7">
      <w:pPr>
        <w:suppressAutoHyphens/>
        <w:autoSpaceDN w:val="0"/>
        <w:jc w:val="right"/>
        <w:textAlignment w:val="baseline"/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4"/>
          <w:szCs w:val="24"/>
        </w:rPr>
      </w:pPr>
      <w:r w:rsidRPr="00902FE7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4"/>
          <w:szCs w:val="24"/>
        </w:rPr>
        <w:t>Załącznik nr 1</w:t>
      </w:r>
      <w:r w:rsidR="00867D73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4"/>
          <w:szCs w:val="24"/>
        </w:rPr>
        <w:t xml:space="preserve"> do zaproszenia do negocjacji</w:t>
      </w:r>
    </w:p>
    <w:p w14:paraId="198702A3" w14:textId="5F303CF2" w:rsidR="00D01C0D" w:rsidRDefault="00D01C0D" w:rsidP="00D01C0D">
      <w:pPr>
        <w:suppressAutoHyphens/>
        <w:autoSpaceDN w:val="0"/>
        <w:jc w:val="center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</w:rPr>
        <w:t>OPIS PRZEDMIOTU ZAMÓWIENIA ORAZ INFORMACJE NIEZBĘDNE DO PRZEPROWADZENIA POSTĘPOWANIA</w:t>
      </w:r>
    </w:p>
    <w:p w14:paraId="716D1F52" w14:textId="42257177" w:rsidR="00D01C0D" w:rsidRPr="00502082" w:rsidRDefault="00D01C0D" w:rsidP="00D01C0D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</w:rPr>
        <w:t>Przedmiotem zamówienia jest „ Odbiór odpadów komunalnych od właścicieli nieruchomości zamieszkałych z terenu Gminy Świętajno”</w:t>
      </w:r>
    </w:p>
    <w:p w14:paraId="30F83D4D" w14:textId="283BA875" w:rsidR="00D01C0D" w:rsidRP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Przedmiotem zamówienia jes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t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odbieranie odpadów komunalnych od właścicieli nieruchomości zamieszkałych z terenu Gminy Świętajno </w:t>
      </w:r>
      <w:r>
        <w:rPr>
          <w:rFonts w:ascii="Times New Roman" w:eastAsia="SimSun" w:hAnsi="Times New Roman" w:cs="Calibri"/>
          <w:kern w:val="3"/>
          <w:sz w:val="24"/>
          <w:szCs w:val="24"/>
        </w:rPr>
        <w:t>w okresie od 01.01.202</w:t>
      </w:r>
      <w:r w:rsidR="0083047A">
        <w:rPr>
          <w:rFonts w:ascii="Times New Roman" w:eastAsia="SimSun" w:hAnsi="Times New Roman" w:cs="Calibri"/>
          <w:kern w:val="3"/>
          <w:sz w:val="24"/>
          <w:szCs w:val="24"/>
        </w:rPr>
        <w:t>4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r.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  <w:t>do 31.12.202</w:t>
      </w:r>
      <w:r w:rsidR="0083047A">
        <w:rPr>
          <w:rFonts w:ascii="Times New Roman" w:eastAsia="SimSun" w:hAnsi="Times New Roman" w:cs="Calibri"/>
          <w:kern w:val="3"/>
          <w:sz w:val="24"/>
          <w:szCs w:val="24"/>
        </w:rPr>
        <w:t>4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r. z dostarczeniem ich do ZGOK Sp. z o. o.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w Olsztynie (regionalnej instalacji) za pośrednictwem stacji przeładunkowej w Trelkowie. W przypadku awarii instalacji regionalnej lub niemożności przyjmowania odpadów przez instalację regionalną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  <w:t xml:space="preserve">z innych przyczyn, odpady będą przekazywane do instalacji zastępczej obsługującej Region Centralny wskazanej w Wojewódzkim Planie Gospodarki Odpadami. Nie dotyczy to odpadów ulegających biodegradacji (20 02 01) i odpadów kuchennych ulegających biodegradacji (20 01 08). W/w odpady dostarczane będą do firmy DBAJ Marta Prychodko z siedzibą przy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  <w:t>ul. Polnej 25 c, 12-140 Świętajno. Z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organizowanie Punk</w:t>
      </w:r>
      <w:r>
        <w:rPr>
          <w:rFonts w:ascii="Times New Roman" w:eastAsia="SimSun" w:hAnsi="Times New Roman" w:cs="Calibri"/>
          <w:kern w:val="3"/>
          <w:sz w:val="24"/>
          <w:szCs w:val="24"/>
        </w:rPr>
        <w:t>tu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Selekty</w:t>
      </w:r>
      <w:r>
        <w:rPr>
          <w:rFonts w:ascii="Times New Roman" w:eastAsia="SimSun" w:hAnsi="Times New Roman" w:cs="Calibri"/>
          <w:kern w:val="3"/>
          <w:sz w:val="24"/>
          <w:szCs w:val="24"/>
        </w:rPr>
        <w:t>wnego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Zbi</w:t>
      </w:r>
      <w:r>
        <w:rPr>
          <w:rFonts w:ascii="Times New Roman" w:eastAsia="SimSun" w:hAnsi="Times New Roman" w:cs="Calibri"/>
          <w:kern w:val="3"/>
          <w:sz w:val="24"/>
          <w:szCs w:val="24"/>
        </w:rPr>
        <w:t>erania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Odpadów Komunalnych.</w:t>
      </w:r>
    </w:p>
    <w:p w14:paraId="49917CEE" w14:textId="67A0BA18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2.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Do gromadzenia odpadów komunalnych (zmieszanych) na terenie Gminy Świętajno służą:</w:t>
      </w:r>
    </w:p>
    <w:p w14:paraId="6D72825C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1.</w:t>
      </w:r>
    </w:p>
    <w:p w14:paraId="5D0003B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pojemniki o pojemności 120 l, 1100 l,</w:t>
      </w:r>
    </w:p>
    <w:p w14:paraId="649AC2AA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Do gromadzenia odpadów komunalnych selektywnie zebranych na terenie Gminy Świętajno służą:   </w:t>
      </w:r>
    </w:p>
    <w:p w14:paraId="202AEF64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kern w:val="3"/>
          <w:sz w:val="24"/>
          <w:szCs w:val="24"/>
        </w:rPr>
        <w:t xml:space="preserve">2.   </w:t>
      </w:r>
    </w:p>
    <w:p w14:paraId="2A2E9DEE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Cs w:val="24"/>
        </w:rPr>
      </w:pPr>
      <w:r w:rsidRPr="00502082">
        <w:rPr>
          <w:rFonts w:ascii="Times New Roman" w:eastAsia="SimSun" w:hAnsi="Times New Roman" w:cs="Calibri"/>
          <w:b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worki o pojemności 120 l o grubości – co najmniej </w:t>
      </w:r>
      <w:r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0 mikronów,</w:t>
      </w:r>
    </w:p>
    <w:p w14:paraId="596D7BB1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Cs w:val="24"/>
        </w:rPr>
      </w:pPr>
      <w:r w:rsidRPr="00502082">
        <w:rPr>
          <w:rFonts w:ascii="Times New Roman" w:eastAsia="SimSun" w:hAnsi="Times New Roman" w:cs="Calibri"/>
          <w:b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pojemniki o pojemności min. 1100 l i pojemniki (kompostowniki) o pojemności min. 900 l, </w:t>
      </w:r>
      <w:r w:rsidRPr="00502082">
        <w:rPr>
          <w:rFonts w:ascii="Times New Roman" w:eastAsia="SimSun" w:hAnsi="Times New Roman" w:cs="Calibri"/>
          <w:b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pojemniki na zużyte baterie i akumulatory min. 40 l.</w:t>
      </w:r>
    </w:p>
    <w:p w14:paraId="582F1309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Cs w:val="24"/>
        </w:rPr>
      </w:pPr>
      <w:r w:rsidRPr="00502082">
        <w:rPr>
          <w:rFonts w:ascii="Times New Roman" w:eastAsia="SimSun" w:hAnsi="Times New Roman" w:cs="Calibri"/>
          <w:b/>
          <w:bCs/>
          <w:kern w:val="3"/>
          <w:sz w:val="24"/>
          <w:szCs w:val="24"/>
        </w:rPr>
        <w:t xml:space="preserve">d)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pojemniki na przeterminowane leki min.60 l.</w:t>
      </w:r>
    </w:p>
    <w:p w14:paraId="20FA2307" w14:textId="3C3E75F2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Pojemni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ki i worki wym. w pkt. 1 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oraz w pkt. 2 a), b), c), d) zapewnia nieodpłatnie </w:t>
      </w:r>
      <w:r w:rsidR="00E35AFC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 Wyjątkiem są pojemniki, worki do zbierania popiołu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i odzieży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 które zapewnia/ją na własny koszt właściciel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e/użytkownicy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nieruchomości.</w:t>
      </w:r>
    </w:p>
    <w:p w14:paraId="371E8674" w14:textId="07A1301F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Worki na odpady segregowane dostępne będą w siedzibie </w:t>
      </w:r>
      <w:r w:rsidR="0083047A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przedsiębiorcy odbierającego odpady komunalne od właścicieli nieruchomości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oraz w Punkcie Selektywnego Zbierania Odpadów Komunalnych w Świętajnie.</w:t>
      </w:r>
    </w:p>
    <w:p w14:paraId="2918F1D9" w14:textId="2E6629CB" w:rsidR="00D01C0D" w:rsidRPr="00A42ACB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3.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Zabudowa jednorodzinna</w:t>
      </w:r>
    </w:p>
    <w:p w14:paraId="3D02E647" w14:textId="035E3383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>Na terenie zabudowy jednorodzinnej będzie obowiązywał system mieszany pojemnikowo – workowy zbiórki odpad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ów. Zabudowa jednorodzinna – </w:t>
      </w:r>
      <w:r w:rsidR="00E0713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</w:t>
      </w:r>
      <w:r w:rsidR="00C74AC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344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(liczba mieszkańców objętych deklaracją), </w:t>
      </w:r>
      <w:r w:rsidR="00C74AC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1570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(liczba punktów adresowych)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3349007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trakcie trwania zamówienia Zamawiający zastrzega możliwość wzrostu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/spadku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liczby gospodarstw domowych co nie spowoduje wzrostu ceny określonej dla zamówienia.</w:t>
      </w:r>
    </w:p>
    <w:p w14:paraId="12A3CACC" w14:textId="77777777" w:rsidR="00D01C0D" w:rsidRPr="00C17E0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Zmieszane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odpadu 20 03 01)</w:t>
      </w:r>
    </w:p>
    <w:p w14:paraId="30A7A75D" w14:textId="5E9BCE5D" w:rsidR="00D01C0D" w:rsidRPr="00C17E02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Zmieszane odpady komunalne gromadzone będą w pojemnikach. Częstotliwość wywozu przez </w:t>
      </w:r>
      <w:r w:rsidR="00E35AFC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Wykonawcę</w:t>
      </w:r>
      <w:r w:rsidR="00C42F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odpadów zmieszanych w pojemnikach</w:t>
      </w:r>
      <w:r w:rsidR="00C42F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nie rzadziej niż raz w miesiąc</w:t>
      </w:r>
      <w:r w:rsidR="0046536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</w:t>
      </w:r>
      <w:r w:rsidR="00C42F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: styczeń, luty, marzec, wrzesień, październik, listopad, grudzień, oraz nie rzadziej niż dwa razy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="00C42F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miesiąc</w:t>
      </w:r>
      <w:r w:rsidR="0046536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</w:t>
      </w:r>
      <w:r w:rsidR="00C42F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: kwiecień, maj, czerwiec, lipiec, sierpień </w:t>
      </w:r>
      <w:r w:rsidRPr="002168F6">
        <w:rPr>
          <w:rFonts w:ascii="Times New Roman" w:eastAsia="SimSun" w:hAnsi="Times New Roman" w:cs="Calibri"/>
          <w:kern w:val="3"/>
          <w:sz w:val="24"/>
          <w:szCs w:val="24"/>
        </w:rPr>
        <w:t>wg</w:t>
      </w:r>
      <w:r w:rsidR="00C42FE3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2168F6">
        <w:rPr>
          <w:rFonts w:ascii="Times New Roman" w:eastAsia="SimSun" w:hAnsi="Times New Roman" w:cs="Calibri"/>
          <w:kern w:val="3"/>
          <w:sz w:val="24"/>
          <w:szCs w:val="24"/>
        </w:rPr>
        <w:t xml:space="preserve">harmonogramu (Załącznik nr </w:t>
      </w:r>
      <w:r w:rsidR="008E1BF4">
        <w:rPr>
          <w:rFonts w:ascii="Times New Roman" w:eastAsia="SimSun" w:hAnsi="Times New Roman" w:cs="Calibri"/>
          <w:kern w:val="3"/>
          <w:sz w:val="24"/>
          <w:szCs w:val="24"/>
        </w:rPr>
        <w:t>2</w:t>
      </w:r>
      <w:r w:rsidRPr="002168F6">
        <w:rPr>
          <w:rFonts w:ascii="Times New Roman" w:eastAsia="SimSun" w:hAnsi="Times New Roman" w:cs="Calibri"/>
          <w:kern w:val="3"/>
          <w:sz w:val="24"/>
          <w:szCs w:val="24"/>
        </w:rPr>
        <w:t xml:space="preserve">). </w:t>
      </w:r>
      <w:r w:rsidR="00E35AFC">
        <w:rPr>
          <w:rFonts w:ascii="Times New Roman" w:eastAsia="SimSun" w:hAnsi="Times New Roman" w:cs="Calibri"/>
          <w:kern w:val="3"/>
          <w:sz w:val="24"/>
          <w:szCs w:val="24"/>
        </w:rPr>
        <w:t>Wykonawca</w:t>
      </w:r>
      <w:r w:rsidR="00C42FE3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2168F6">
        <w:rPr>
          <w:rFonts w:ascii="Times New Roman" w:eastAsia="SimSun" w:hAnsi="Times New Roman" w:cs="Calibri"/>
          <w:kern w:val="3"/>
          <w:sz w:val="24"/>
          <w:szCs w:val="24"/>
        </w:rPr>
        <w:t>jest zobowiązany do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pozostawienia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po sobie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porządku w miejscu odbioru odpadów.</w:t>
      </w:r>
    </w:p>
    <w:p w14:paraId="2ACC578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7C47A1F9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Selektywnie zbierane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(kody 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01 01, 20 01 02, 20 01 10, 20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01 11,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20 01 39, 20 01 40, 15 01 01, 15 01 02, 15 01 04, 15 01 05, 15 01 06, 15 01 07)</w:t>
      </w:r>
    </w:p>
    <w:p w14:paraId="631DC0EB" w14:textId="100BE3D8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Selektywnie zebrane odpady komunalne gromadzone będą w workach oznaczonych zgodnie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z wymogami określonymi w </w:t>
      </w:r>
      <w:r w:rsidRPr="00502082">
        <w:rPr>
          <w:rFonts w:ascii="Times New Roman" w:eastAsia="SimSun" w:hAnsi="Times New Roman" w:cs="Calibri"/>
          <w:i/>
          <w:iCs/>
          <w:color w:val="000000"/>
          <w:kern w:val="3"/>
          <w:sz w:val="24"/>
          <w:szCs w:val="24"/>
        </w:rPr>
        <w:t>Regulaminie utrzymania czystości i porządku na terenie Gminy Świętajno</w:t>
      </w:r>
      <w:r w:rsidR="00E571C5">
        <w:rPr>
          <w:rFonts w:ascii="Times New Roman" w:eastAsia="SimSun" w:hAnsi="Times New Roman" w:cs="Calibri"/>
          <w:i/>
          <w:iCs/>
          <w:color w:val="000000"/>
          <w:kern w:val="3"/>
          <w:sz w:val="24"/>
          <w:szCs w:val="24"/>
        </w:rPr>
        <w:t xml:space="preserve"> </w:t>
      </w:r>
      <w:r w:rsidR="00E571C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 przepisach powszechnie obowiązujących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. </w:t>
      </w:r>
      <w:r w:rsidR="00E35AFC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jest zobowiązany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do stosowania się do wymogów w nim określonych.</w:t>
      </w:r>
    </w:p>
    <w:p w14:paraId="077EF421" w14:textId="789E5490" w:rsidR="00D01C0D" w:rsidRPr="009E3B11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Częstotliwość wywozu przez </w:t>
      </w:r>
      <w:r w:rsidR="00E35AFC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Wykonawcę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odpadów zebranych selektywnie</w:t>
      </w:r>
      <w:r w:rsidRPr="00C17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nie rzadziej niż raz w miesiącu</w:t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wg harmonogramu (Załącznik nr 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2C685A0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E410C5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dpady wielkogabarytowe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(kod 20 03 07)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zużyty sprzęt elektryczny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br/>
        <w:t xml:space="preserve">i elektroniczny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(kody 20 01 37*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,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20 01 36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 20 01 35*, 20 01 23*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</w:t>
      </w:r>
    </w:p>
    <w:p w14:paraId="5D83E90E" w14:textId="66501DA1" w:rsidR="008E1BF4" w:rsidRPr="00041D0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Odbiór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odpadów wielkogabarytowych oraz zużytego sprzętu elektrycznego i elektronicznego będzie się odbywał poprzez odbieranie wystawionych przez właścicieli odpadów przed nieruchomościami w ramach tzw. objazdowej zbiórki odpadów. Częstotliwość wywozu przez </w:t>
      </w:r>
      <w:r w:rsidR="00E35AFC">
        <w:rPr>
          <w:rFonts w:ascii="Times New Roman" w:eastAsia="SimSun" w:hAnsi="Times New Roman" w:cs="Calibri"/>
          <w:kern w:val="3"/>
          <w:sz w:val="24"/>
          <w:szCs w:val="24"/>
        </w:rPr>
        <w:t xml:space="preserve">Wykonawcę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odpadów wielkogabarytowych oraz zużytego sprzętu elektrycznego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i elektronicznego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minimum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 razy do roku wg harmonogramu (Załącznik 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r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</w:t>
      </w:r>
      <w:r w:rsidR="007030E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</w:t>
      </w:r>
      <w:r w:rsidR="007030E7" w:rsidRPr="007030E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7030E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 wcześniejszym zgłoszeniu telefonicznym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. </w:t>
      </w:r>
      <w:r w:rsidR="00E35AFC">
        <w:rPr>
          <w:rFonts w:ascii="Times New Roman" w:eastAsia="SimSun" w:hAnsi="Times New Roman" w:cs="Calibri"/>
          <w:kern w:val="3"/>
          <w:sz w:val="24"/>
          <w:szCs w:val="24"/>
        </w:rPr>
        <w:t>Wykonawca</w:t>
      </w:r>
      <w:r w:rsidR="00C42FE3">
        <w:rPr>
          <w:rFonts w:ascii="Times New Roman" w:eastAsia="SimSun" w:hAnsi="Times New Roman" w:cs="Calibri"/>
          <w:kern w:val="3"/>
          <w:sz w:val="24"/>
          <w:szCs w:val="24"/>
        </w:rPr>
        <w:t xml:space="preserve"> odbierający odpady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zobowiązany będzie do załadunku we własnym zakresie odbieranych odpadów na środek transportu.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bookmarkStart w:id="0" w:name="_Hlk85619234"/>
    </w:p>
    <w:bookmarkEnd w:id="0"/>
    <w:p w14:paraId="22411666" w14:textId="355890AA" w:rsidR="00D01C0D" w:rsidRPr="00502082" w:rsidRDefault="008E1BF4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d</w:t>
      </w:r>
      <w:r w:rsidR="00D01C0D"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D01C0D"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Popiół 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10 01 01, 20 01 99)</w:t>
      </w:r>
    </w:p>
    <w:p w14:paraId="36051E7F" w14:textId="1E4177A9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Selektywnie zebrany popiół gromadzony będzie w pojemnikach. Dopuszcza się również stosowanie worków przez mieszkańców. Częstotliwość wywozu przez </w:t>
      </w:r>
      <w:r w:rsidR="00CE1894">
        <w:rPr>
          <w:rFonts w:ascii="Times New Roman" w:eastAsia="SimSun" w:hAnsi="Times New Roman" w:cs="Calibri"/>
          <w:kern w:val="3"/>
          <w:sz w:val="24"/>
          <w:szCs w:val="24"/>
        </w:rPr>
        <w:t xml:space="preserve">Wykonawcę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popiołu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2 razy do roku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wg harmonogramu (Załącznik nr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5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</w:t>
      </w:r>
      <w:r w:rsidR="007030E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 po wcześniejszym zgłoszeniu telefonicznym.</w:t>
      </w:r>
    </w:p>
    <w:p w14:paraId="7D6FC700" w14:textId="5B524C3D" w:rsidR="00D01C0D" w:rsidRPr="00AB5238" w:rsidRDefault="008E1BF4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e</w:t>
      </w:r>
      <w:r w:rsidR="00D01C0D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) Odpady ulegające biodegradacji 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02 01)</w:t>
      </w:r>
    </w:p>
    <w:p w14:paraId="4432352C" w14:textId="7ABE8525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Właściciele nieruchomości, którzy nie korzystają z przydomowych kompostowników mają obowiązek dostarczyć odpady ulegające biodegradacji (rozumie się przez to odpady, które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 xml:space="preserve">ulegają rozkładowi tlenowemu lub beztlenowemu przy udziale mikroorganizmów: rozdrobnione gałęzie i krzewy, liście, kwiaty, skoszona trawa) do Punktu Selektywnego Zbierania Odpadów Komunalnych lub wystawić je przed teren nieruchomości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dniu wywozy zgodnie z harmonogramem selektywnej zbiórki odpadów (Załącznik nr 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Odpady kuchenne (20 01 08) odbierane będą przy odbiorze zmieszanych odpadów komunalnych, po wcześniejszym zgłoszeniu telefonicznym. Właściciel nieruchomości może dostarczyć odpady do Punktu Selektywnego Zbierania Odpadów Komunalnych.</w:t>
      </w:r>
    </w:p>
    <w:p w14:paraId="552EC1A9" w14:textId="4873DDE5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4.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Zabudowa wielorodzinna</w:t>
      </w:r>
    </w:p>
    <w:p w14:paraId="7DC840B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Na terenie zabudowy wielorodzinnej obowiązywać będzie system pojemnikowy zbiórki odpadów. Dotyczy to miejscowości Świętajno i Spychowo.</w:t>
      </w:r>
    </w:p>
    <w:p w14:paraId="0667A1E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Zmieszane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03 01)</w:t>
      </w:r>
    </w:p>
    <w:p w14:paraId="50BA99F1" w14:textId="6938EF9E" w:rsidR="00D01C0D" w:rsidRPr="009E3B11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Zmieszane odpady komunalne gromadzone będą w pojemnikach w w/w miejscowościach. Miejsce lokalizacji pojemników na odpady zmieszane wskaże Zamawiający. Ilość przewidzianych pojemników – 23 sztuki. Częstotliwość załadunku i wywozu przez </w:t>
      </w:r>
      <w:r w:rsidR="00CE1894">
        <w:rPr>
          <w:rFonts w:ascii="Times New Roman" w:eastAsia="SimSun" w:hAnsi="Times New Roman" w:cs="Calibri"/>
          <w:kern w:val="3"/>
          <w:sz w:val="24"/>
          <w:szCs w:val="24"/>
        </w:rPr>
        <w:t>Wykonawcę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zmieszanych odpadów komunalnych w miejscowości Świętajno i Spychowo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- </w:t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 xml:space="preserve">nie rzadziej niż raz na tydzień </w:t>
      </w:r>
      <w:r w:rsidRPr="00A3764D">
        <w:rPr>
          <w:rFonts w:ascii="Times New Roman" w:eastAsia="Times New Roman" w:hAnsi="Times New Roman" w:cs="Times New Roman"/>
          <w:shd w:val="clear" w:color="auto" w:fill="FFFFFF"/>
        </w:rPr>
        <w:t xml:space="preserve">w okresie od kwietnia do października oraz nie rzadziej niż raz na trzy </w:t>
      </w:r>
      <w:r w:rsidRPr="00A37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tygodnie w okresie od listopada do marca </w:t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wg harmonogramu (Załącznik nr 6), a także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 zgłoszeniu przez Zamawiającego w przypadku stwierdzenia przepełnienia pojemników. Zamawiający zastrzega sobie zwiększenie ilości pojemników na terenie zabudowy wielorodzinnej w trakcie trwania zamówienia w ramach ceny określonej dla zamówienia.</w:t>
      </w:r>
    </w:p>
    <w:p w14:paraId="21B0A4E5" w14:textId="77777777" w:rsidR="00D01C0D" w:rsidRPr="00D046C9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0B29FB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Selektywnie zbierane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(kody 20 01 01, 20 01 02, 20 01 10, 20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01 11,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20 01 39, 15 01 01, 15 01 02, 15 01 04, 15 01 05, 15 01 06, 15 01 07)</w:t>
      </w:r>
    </w:p>
    <w:p w14:paraId="2FA5DDA3" w14:textId="484D6913" w:rsidR="00D01C0D" w:rsidRPr="009E7645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Selektywna zbiórka odpadów komunalnych na terenie zabudowy wielorodzinnej odbywać się będzie do specjalistycznych pojemników na każdą oddzielnie wyselekcjonowana frakcję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o pojemności minimum 1100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l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. Każdy pojemnik powinien posiadać widoczne oznaczenie  zgodnie z wymogami określonymi w </w:t>
      </w:r>
      <w:r w:rsidRPr="00502082">
        <w:rPr>
          <w:rFonts w:ascii="Times New Roman" w:eastAsia="SimSun" w:hAnsi="Times New Roman" w:cs="Calibri"/>
          <w:i/>
          <w:iCs/>
          <w:color w:val="000000"/>
          <w:kern w:val="3"/>
          <w:sz w:val="24"/>
          <w:szCs w:val="24"/>
        </w:rPr>
        <w:t>Regulaminie utrzymania czystości i porządku na terenie Gminy Świętajno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Miejsce lokalizacji pojemników na odpady segregowane w w/w miejscowościach wskaże Zamawiający. Ilość przewidywanych pojemników – 17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sztuk. Częstotliwość załadunku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i wywozu przez </w:t>
      </w:r>
      <w:r w:rsidR="00CE1894">
        <w:rPr>
          <w:rFonts w:ascii="Times New Roman" w:eastAsia="SimSun" w:hAnsi="Times New Roman" w:cs="Calibri"/>
          <w:kern w:val="3"/>
          <w:sz w:val="24"/>
          <w:szCs w:val="24"/>
        </w:rPr>
        <w:t xml:space="preserve">Wykonawcę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odpadów zebranych selektywnie – raz na dwa tygodnie wg harmonogramu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7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). Zamawiający zastrzega sobie zwiększenie ilości pojemników na terenie zabudowy wielorodzinnej w trakcie realizacji zamówienia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ramach ceny określonej dla zamówienia.</w:t>
      </w:r>
    </w:p>
    <w:p w14:paraId="09348BDD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Odpady</w:t>
      </w: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ulegające biodegradacji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(kod 20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01)</w:t>
      </w:r>
    </w:p>
    <w:p w14:paraId="3FE64200" w14:textId="5CC4CE39" w:rsidR="00D01C0D" w:rsidRPr="00D9696B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Odpady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ulegające biodegradacji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gromadzone będą w pojemnikach o pojemności minimum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900 l (kompostownikach). Miejsce lokalizacji pojemników (kompostowników) w w/w miejscowościach wskaże Zamawiający. Ilość przewidywanych pojemników – 5 sztuk. Zamawiający zastrzega sobie zwiększenie ilości pojemników (kompostowników) na terenie zabudowy wielorodzinnej w trakcie realizacji zamówienia w ramach ceny określonej </w:t>
      </w:r>
      <w:r w:rsidR="00784C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dla zamówienia. Częstotliwość odbioru odpadów z powyższych punktów: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 xml:space="preserve">nie rzadziej niż raz </w:t>
      </w:r>
      <w:r w:rsidR="00784CE3">
        <w:rPr>
          <w:rFonts w:ascii="Times New Roman" w:eastAsia="Times New Roman" w:hAnsi="Times New Roman" w:cs="Times New Roman"/>
          <w:shd w:val="clear" w:color="auto" w:fill="FFFFFF"/>
        </w:rPr>
        <w:br/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lastRenderedPageBreak/>
        <w:t>na tydzień w okresie od kwietnia do października oraz nie rzadziej niż raz na trzy tygodnie w okresie od listopada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>do marca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, lecz w sposób zapobiegający przepełnieniu i umożliwiający ciągłe dostarczanie i składowanie odpadów przez mieszkańców. Dodatkowo w przypadku stwierdzenia uciążliwości zapachowych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zobowiązany jest poróżnić pojemnik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ciągu 24 godzin od zgłoszenia Zamawiającego.</w:t>
      </w:r>
    </w:p>
    <w:p w14:paraId="7F7ED3FC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d)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8A55D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Odp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ady wielkogabarytowe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(kod 20 03 07)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zużyty sprzęt elektryczny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br/>
        <w:t>i elektroniczny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(kody 20 01 35*, 20 01 36)</w:t>
      </w:r>
    </w:p>
    <w:p w14:paraId="3F977085" w14:textId="1D79750F" w:rsidR="00D01C0D" w:rsidRPr="00A3764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Odbiór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odpadów wielkogabarytowych oraz zużytego sprzętu elektrycznego i elektronicznego będzie się odbywał poprzez odbieranie wystawionych przez właścicieli odpadów przed nieruchomościami w ramach tzw. objazdowej zbiórki odpadów. Częstotliwość wywozu przez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Wykonawcę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mebli i innych odpadów wielkogabarytowych oraz zużytego sprzętu elektrycznego i elektronicznego przynajmniej 2 razy do roku wg harmonogramu (Załącznik 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r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).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="00703D06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odbierający odpady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zobowiązany będzie do załadunku we własnym zakresie odbieranych odpadów na środek transportu.</w:t>
      </w:r>
      <w:r w:rsidR="00A3764D" w:rsidRPr="00A3764D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</w:p>
    <w:p w14:paraId="59BC70F6" w14:textId="5023AA63" w:rsidR="00D01C0D" w:rsidRPr="00502082" w:rsidRDefault="00A3764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e</w:t>
      </w:r>
      <w:r w:rsidR="00D01C0D"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) Przeterminowane leki 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01 32, 20 01 31*)</w:t>
      </w:r>
    </w:p>
    <w:p w14:paraId="2D467CDD" w14:textId="23744945" w:rsidR="00D01C0D" w:rsidRPr="00784CE3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Do obowiązków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należy dostarczenie i ustawienie pojemników przeznaczonych do odbioru przeterminowanych lekarstw.</w:t>
      </w:r>
    </w:p>
    <w:p w14:paraId="0430E88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Wykaz miejsc do ustawienia pojemników wskaże Zamawiający: Przewiduje się 3 punkty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(1 punkt Spychowo, 2 punkty Świętajno).</w:t>
      </w:r>
    </w:p>
    <w:p w14:paraId="635640E3" w14:textId="712C2445" w:rsidR="00D01C0D" w:rsidRPr="00A42ACB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Częstotliwość odbioru przeterminowanych lekarstw z powyższych punktów minimum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1 raz na kwartał w dowolnie wybranym przez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Wykonawcę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terminie, lecz w sposób zapobiegający przepełnieniu i umożliwiający ciągłe dostarczanie i składowanie odpadów przez mieszkańców.</w:t>
      </w:r>
    </w:p>
    <w:p w14:paraId="7F04323B" w14:textId="4C525878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5.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Zużyte baterie i akumulatory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01 33*, 20 01 34, 16 06 04, 16 06 05)</w:t>
      </w:r>
    </w:p>
    <w:p w14:paraId="5F08059B" w14:textId="678DA80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Do obowiązków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należy dostarczenie i ustawienie pojemników przeznaczonych do odbioru</w:t>
      </w:r>
      <w:r w:rsidR="006B1336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zużytych baterii i akumulatorów.</w:t>
      </w:r>
    </w:p>
    <w:p w14:paraId="51CBF50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Wykaz miejsc do ustawienia pojemników wskaże Zamawiający: Przewiduje się 8 punktów (1 punkt Spychowo, 1 punkt Kolonia, 1 punkt Jeruty, 5 punktów Świętajno).</w:t>
      </w:r>
    </w:p>
    <w:p w14:paraId="18841910" w14:textId="40018BBF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Częstotliwość odbioru zużytych baterii i akumulatorów z powyższych punktów minimum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1 raz na pół roku w dowolnie wybranym przez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Wykonawcę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terminie, lecz w sposób zapobiegający przepełnieniu i umożliwiający ciągłe dostarczanie i składowanie odpadów przez mieszkańców.</w:t>
      </w:r>
    </w:p>
    <w:p w14:paraId="1EC23688" w14:textId="67A7F75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6. Punkty Selektywnego Zbierania Odpadów Komunalnych</w:t>
      </w:r>
    </w:p>
    <w:p w14:paraId="1BB2D055" w14:textId="777CAEF0" w:rsidR="00D01C0D" w:rsidRPr="00502082" w:rsidRDefault="00CE1894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="00A40C0C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odbierający odpady komunalne od właścicieli nieruchomości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terminie od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1 stycznia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20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 w:rsidR="00A40C0C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r. na własny koszt zorganizuje i uruchomi Punkt Selektywnego Zbierania Odpadów Komunalnych, zwan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y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dalej „punkt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em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”. Lokalizacja punk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tu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musi być uzgodniona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 zaakceptowana przez Zamawiającego.</w:t>
      </w:r>
    </w:p>
    <w:p w14:paraId="35EF06F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lastRenderedPageBreak/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Szczegółowe wymagania dla punkt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:</w:t>
      </w:r>
    </w:p>
    <w:p w14:paraId="2DEA695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unkt powi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nien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być zlokalizowan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miejscowości Świętajno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na terenie, którego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dsiębiorca uzyskał tytuł prawny.</w:t>
      </w:r>
    </w:p>
    <w:p w14:paraId="14D869B4" w14:textId="50AB1688" w:rsidR="00D01C0D" w:rsidRPr="0068585A" w:rsidRDefault="00D01C0D" w:rsidP="00D01C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unkt w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Świętajnie powinien być czynny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3C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w tygodniu: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85627515"/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 w godz.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oraz 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soboty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"/>
    <w:p w14:paraId="4D5BE73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M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iejsce magazynowania selektywnie zebranych odpadów komunalnych powinno być zabezpieczone przed emisją zanieczyszczeń do gruntu oraz zabezpieczone przed działaniem czynników a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tmosferycznych.</w:t>
      </w:r>
    </w:p>
    <w:p w14:paraId="59C23E76" w14:textId="01FFE306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207A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wywiesi tablic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zkę z godzinami otwarcia punktu.</w:t>
      </w:r>
    </w:p>
    <w:p w14:paraId="0BE31D05" w14:textId="4F26DBAD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207A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adba o ład i porządek w punkcie.</w:t>
      </w:r>
    </w:p>
    <w:p w14:paraId="22DD0EBA" w14:textId="123273A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207A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wyznaczy osoby 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dpowiedzialne do obsługi punktu.</w:t>
      </w:r>
    </w:p>
    <w:p w14:paraId="158ABB1B" w14:textId="2427DE0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C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zęstotliwość wywozu odpadów z punktu w dowolnie wybranym przez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Wykonawcę</w:t>
      </w:r>
      <w:r w:rsidR="00207A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terminie,</w:t>
      </w:r>
      <w:r w:rsidR="00741FC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lecz w sposób zapobiegający przepełnieniu i umożliwiający ciągły dowóz i składo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wanie odpadów przez mieszkańców.</w:t>
      </w:r>
    </w:p>
    <w:p w14:paraId="0638C3DE" w14:textId="13B2522F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przypadku stwierdzenia przez Zamawiającego nieporządku na punkcie, </w:t>
      </w:r>
      <w:r w:rsidR="00CE18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jest zobowiązany do sprząt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nięcia punktu w ciągu 24 godzin.</w:t>
      </w:r>
    </w:p>
    <w:p w14:paraId="4ABED2F2" w14:textId="77777777" w:rsidR="00D01C0D" w:rsidRPr="00502082" w:rsidRDefault="00D01C0D" w:rsidP="00D01C0D">
      <w:p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punkcie mają być dostępne worki na odpady segregowane dla właścicieli nieruchomości na terenie gminy.</w:t>
      </w:r>
    </w:p>
    <w:p w14:paraId="15AF69B4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 Punkcie Selektywnego Zbierania Odpadów Komunalnych odbierane będą:</w:t>
      </w:r>
    </w:p>
    <w:p w14:paraId="0576E56D" w14:textId="435D28AC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Hlk56168405"/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</w:t>
      </w:r>
      <w:bookmarkEnd w:id="2"/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papier - kartony, pudła kartonowe, gazety, książki, opakowania z papieru (z wyjątkiem worków po cemencie i zaprawach),</w:t>
      </w:r>
    </w:p>
    <w:p w14:paraId="3D4C4191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szkło,</w:t>
      </w:r>
    </w:p>
    <w:p w14:paraId="317C2FA5" w14:textId="1AFF61C2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="00A40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metale,</w:t>
      </w:r>
    </w:p>
    <w:p w14:paraId="043C89DD" w14:textId="6CA5F1D0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="00A40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tworzywa sztuczne,</w:t>
      </w:r>
    </w:p>
    <w:p w14:paraId="01A17E1D" w14:textId="57E815A1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A40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bioodpady (odpady stanowiące części rośli pochodzące z pielęgnacji terenów zielonych, ogrodów, parków i cmentarzy),</w:t>
      </w:r>
    </w:p>
    <w:p w14:paraId="2B6FCF3D" w14:textId="4D0B7EC0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="00A40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odpady opakowaniowe wielomateriałowe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B6E338B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chemikalia,</w:t>
      </w:r>
    </w:p>
    <w:p w14:paraId="4DBC65C7" w14:textId="7D92A66A" w:rsidR="00D01C0D" w:rsidRPr="009E3B11" w:rsidRDefault="00D01C0D" w:rsidP="00D01C0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14:paraId="4F995257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zużyte baterie i akumulatory,</w:t>
      </w:r>
    </w:p>
    <w:p w14:paraId="47F8C5A5" w14:textId="65E87F2D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="00A40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odpady tekstyliów i odzieży</w:t>
      </w:r>
      <w:r w:rsidRPr="009E3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14:paraId="2DC33651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• </w:t>
      </w:r>
      <w:r w:rsidRPr="009E3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odpady niebezpieczne,</w:t>
      </w:r>
    </w:p>
    <w:p w14:paraId="35078011" w14:textId="59EF1B1C" w:rsidR="00D01C0D" w:rsidRPr="00940A0B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zużyte opony</w:t>
      </w:r>
      <w:r w:rsidR="00491F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0FE481D" w14:textId="05501890" w:rsidR="006528B3" w:rsidRDefault="00D01C0D" w:rsidP="006528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odpady budowlane i rozbiórkowe </w:t>
      </w:r>
      <w:r w:rsidR="00A40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gospodarstw domowych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(pochodzące z przebudowy, demontażu lub remontów budynków mieszkalnych wykonywanych we własnym zakresie, niewymagających pozwolenia na budowę, ani zgłoszenia zamiaru prowadzenia robót </w:t>
      </w:r>
      <w:r w:rsidR="00E73B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ze Starostwa Powiatowego - np. gruz ceglany, betonowy, materiały ceramiczne, drewno, usunięte fragmenty tynku z wyłączeniem odpadów zawierających substancje niebezpieczne (np. asfalt, smoła, eternit, azbest).</w:t>
      </w:r>
      <w:r w:rsidR="00940A0B" w:rsidRPr="00940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5282F4" w14:textId="26215462" w:rsidR="00D01C0D" w:rsidRPr="006528B3" w:rsidRDefault="00D01C0D" w:rsidP="006528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 Punktu Selektywnego Zbierania Odpadów Komunalnych, jeżeli zajdzie taka konieczność, będzie można również dostarczyć:</w:t>
      </w:r>
    </w:p>
    <w:p w14:paraId="4C76AA79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meble i inne odpady wielkogabarytowe,</w:t>
      </w:r>
    </w:p>
    <w:p w14:paraId="7F76CA01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zużyty sprzęt elektryczny i elektroniczny,</w:t>
      </w:r>
    </w:p>
    <w:p w14:paraId="0B3097B4" w14:textId="59774105" w:rsidR="00D01C0D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popiół paleniskowy.</w:t>
      </w:r>
    </w:p>
    <w:p w14:paraId="72CF4B7B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491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PSZOK </w:t>
      </w:r>
      <w:r w:rsidRPr="00491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nie będą</w:t>
      </w: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przyjmowane następujące rodzaje odpadów:</w:t>
      </w:r>
    </w:p>
    <w:p w14:paraId="158F9E9A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1) zmieszane odpady komunalne,</w:t>
      </w:r>
    </w:p>
    <w:p w14:paraId="41C44998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2) materiały budowlane zawierające azbest, eternit, ondulinę, smołę etc.)</w:t>
      </w:r>
    </w:p>
    <w:p w14:paraId="22482948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3) części samochodowe (np. szyby, zderzaki, reflektory, elementy karoserii),</w:t>
      </w:r>
    </w:p>
    <w:p w14:paraId="4564798F" w14:textId="0B50F97D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4) opony z samochodów ciężarowych,</w:t>
      </w:r>
      <w:r w:rsidR="009B76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opony rolnicze,</w:t>
      </w:r>
    </w:p>
    <w:p w14:paraId="3A984AF3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5) wszystkie odpady (budowlane, przemysłowe) wskazujące na źródło pochodzenia inne niż gospodarstwo domowe,</w:t>
      </w:r>
    </w:p>
    <w:p w14:paraId="7F802A9C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6) sprzęt budowlany i urządzenia przemysłowe,</w:t>
      </w:r>
    </w:p>
    <w:p w14:paraId="72EF96CF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7) odpady niestanowiące odpadów komunalnych.</w:t>
      </w:r>
    </w:p>
    <w:p w14:paraId="62389A4C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0844182" w14:textId="0673925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7. Odbiór odpadów komunalnych i segregowanych od właścicieli nieruchomości </w:t>
      </w:r>
      <w:r w:rsidR="00207AE4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powinien realizować:</w:t>
      </w:r>
    </w:p>
    <w:p w14:paraId="5CD1E14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sposób ciągły, niezakłócający spoczynku nocnego,</w:t>
      </w:r>
    </w:p>
    <w:p w14:paraId="7ABC64D0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niezależnie od warunków atmosferycznych.</w:t>
      </w:r>
    </w:p>
    <w:p w14:paraId="287481B7" w14:textId="6CCB0B06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przypadku, gdy dojazd do nieruchomości, z której należy odbierać odpady będzie utrudniony z powodu prowadzonych remontów dróg, złych warunków technicznych drogi,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nie przysługuje roszczenie z tytułu zwrotu kosztów realizacji przedmiotu umowy.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 przypadku, gdy odbiór odpadów nie będzie mógł się odbyć z powodu prowadzonych remontów dróg, złych warunków technicznych drogi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jest zobowiązany do odbioru odpadów w ciągu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48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godzin licząc od daty ustalonej w harmonogramie i poinformowanie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(telefoniczne)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 tym zdarzeniu</w:t>
      </w:r>
      <w:r w:rsidR="00B516A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zainteresowanych mieszkańców i Urząd Gminy.</w:t>
      </w:r>
    </w:p>
    <w:p w14:paraId="18A11097" w14:textId="626F12DF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8.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Ilość odebranych odpadów </w:t>
      </w:r>
      <w:r w:rsidR="009B76CC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od właścicieli nieruchomości zamieszkałych z terenu Gminy Świętajno w IV kwartale 202</w:t>
      </w:r>
      <w:r w:rsidR="00703D06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2</w:t>
      </w:r>
      <w:r w:rsidR="009B76CC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r. i I, II i III kwartale 202</w:t>
      </w:r>
      <w:r w:rsidR="00703D06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3</w:t>
      </w:r>
      <w:r w:rsidR="009B76CC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r. </w:t>
      </w:r>
    </w:p>
    <w:p w14:paraId="760632CA" w14:textId="49D308B8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496DB6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•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odpady zmieszane – </w:t>
      </w:r>
      <w:r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="00B516A8">
        <w:rPr>
          <w:rFonts w:ascii="Times New Roman" w:eastAsia="SimSun" w:hAnsi="Times New Roman" w:cs="Calibri"/>
          <w:kern w:val="3"/>
          <w:sz w:val="24"/>
          <w:szCs w:val="24"/>
        </w:rPr>
        <w:t>12,100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66D76997" w14:textId="006D3880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496DB6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odpady segregowane – 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3</w:t>
      </w:r>
      <w:r w:rsidR="00221150">
        <w:rPr>
          <w:rFonts w:ascii="Times New Roman" w:eastAsia="SimSun" w:hAnsi="Times New Roman" w:cs="Calibri"/>
          <w:kern w:val="3"/>
          <w:sz w:val="24"/>
          <w:szCs w:val="24"/>
        </w:rPr>
        <w:t>06</w:t>
      </w:r>
      <w:r w:rsidR="00B516A8">
        <w:rPr>
          <w:rFonts w:ascii="Times New Roman" w:eastAsia="SimSun" w:hAnsi="Times New Roman" w:cs="Calibri"/>
          <w:kern w:val="3"/>
          <w:sz w:val="24"/>
          <w:szCs w:val="24"/>
        </w:rPr>
        <w:t>,000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70FAA995" w14:textId="47FF4DBC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496DB6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pozostałe frakcje – </w:t>
      </w:r>
      <w:r w:rsidR="00A16C23">
        <w:rPr>
          <w:rFonts w:ascii="Times New Roman" w:eastAsia="SimSun" w:hAnsi="Times New Roman" w:cs="Calibri"/>
          <w:kern w:val="3"/>
          <w:sz w:val="24"/>
          <w:szCs w:val="24"/>
        </w:rPr>
        <w:t>1</w:t>
      </w:r>
      <w:r w:rsidR="00221150">
        <w:rPr>
          <w:rFonts w:ascii="Times New Roman" w:eastAsia="SimSun" w:hAnsi="Times New Roman" w:cs="Calibri"/>
          <w:kern w:val="3"/>
          <w:sz w:val="24"/>
          <w:szCs w:val="24"/>
        </w:rPr>
        <w:t>28</w:t>
      </w:r>
      <w:r w:rsidR="00B516A8">
        <w:rPr>
          <w:rFonts w:ascii="Times New Roman" w:eastAsia="SimSun" w:hAnsi="Times New Roman" w:cs="Calibri"/>
          <w:kern w:val="3"/>
          <w:sz w:val="24"/>
          <w:szCs w:val="24"/>
        </w:rPr>
        <w:t>,000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5B48B043" w14:textId="5CEF8547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>Prognozowana ogólna ilość odpadów przewidziana do odbioru w roku 202</w:t>
      </w:r>
      <w:r w:rsidR="00B516A8"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wynosi </w:t>
      </w:r>
      <w:r w:rsidR="00B516A8">
        <w:rPr>
          <w:rFonts w:ascii="Times New Roman" w:eastAsia="SimSun" w:hAnsi="Times New Roman" w:cs="Calibri"/>
          <w:kern w:val="3"/>
          <w:sz w:val="24"/>
          <w:szCs w:val="24"/>
        </w:rPr>
        <w:t>8</w:t>
      </w:r>
      <w:r w:rsidR="00FC3658">
        <w:rPr>
          <w:rFonts w:ascii="Times New Roman" w:eastAsia="SimSun" w:hAnsi="Times New Roman" w:cs="Calibri"/>
          <w:kern w:val="3"/>
          <w:sz w:val="24"/>
          <w:szCs w:val="24"/>
        </w:rPr>
        <w:t>46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,</w:t>
      </w:r>
      <w:r w:rsidR="00B516A8">
        <w:rPr>
          <w:rFonts w:ascii="Times New Roman" w:eastAsia="SimSun" w:hAnsi="Times New Roman" w:cs="Calibri"/>
          <w:kern w:val="3"/>
          <w:sz w:val="24"/>
          <w:szCs w:val="24"/>
        </w:rPr>
        <w:t>1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00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0E9EF35A" w14:textId="132E9F84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9. Wykaz sprzętu technicznego umożliwiające odbieranie odpadów</w:t>
      </w:r>
    </w:p>
    <w:p w14:paraId="02EA8496" w14:textId="39D1B500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posiadaniu podmiotu odbierającego odpady komunalne</w:t>
      </w:r>
      <w:r w:rsidR="00B516A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 właścicieli nieruchomości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powinny znajdować się co najmniej:</w:t>
      </w:r>
    </w:p>
    <w:p w14:paraId="79ED2D8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dwa pojazdy przystosowane do odbierania zmieszanych odpadów komunalnych,</w:t>
      </w:r>
    </w:p>
    <w:p w14:paraId="1AF7A4D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dwa pojazdy przystosowane do odbierania selektywnie zebranych odpadów komunalnych,</w:t>
      </w:r>
    </w:p>
    <w:p w14:paraId="297C1AD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jeden pojazd do odbierania odpadów bez funkcji kompaktującej.</w:t>
      </w:r>
    </w:p>
    <w:p w14:paraId="191E3CD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Ilość pojazdów winna zapewnić pełną i nieprzerwaną obsługę planowanej liczby obsługiwanych mieszkańców, z częstotliwością opróżniania pojemników określoną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harmonogramie.   </w:t>
      </w:r>
    </w:p>
    <w:p w14:paraId="3810C75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Szczegółowe wymagania pojazdów:</w:t>
      </w:r>
    </w:p>
    <w:p w14:paraId="76BB45A4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pojazdy powinny być zabezpieczone przed niekontrolowanym wydostaniem się na zewnątrz odpadów, podczas ich transportu;</w:t>
      </w:r>
    </w:p>
    <w:p w14:paraId="096B8EE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pojazdy powinny być poddawane myciu i dezynfekcji z częstotliwością gwarantującą zapewnienie im właściwego stanu sanitarnego, nie rzadziej niż raz w miesiącu, a w okresie letnim nie rzadziej niż raz na 2 tygodnie;</w:t>
      </w:r>
    </w:p>
    <w:p w14:paraId="7E56042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 koniec każdego dnia roboczego pojazdy powinny być opróżnione z odpadów i być parkowane wyłącznie na terenie bazy magazynowo – transportowej;</w:t>
      </w:r>
    </w:p>
    <w:p w14:paraId="44EAADB4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pojazdy powinny być oznakowane w sposób umożliwiający identyfikację przedsiębiorcy (nazwa firmy, numer telefonu);</w:t>
      </w:r>
    </w:p>
    <w:p w14:paraId="7A16A256" w14:textId="77777777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pojazdy powinny być wyposażone w system monitoringu bazującego na systemie pozycjonowania satelitarnego, umożliwiającego trwałe zapisywanie, przechowywanie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i odczytywanie danych o położeniu pojazdu, miejscach postojów i wyładunku odpadów.</w:t>
      </w:r>
    </w:p>
    <w:p w14:paraId="515EB62D" w14:textId="63A87973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10.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Baza magazynowo – transportowa</w:t>
      </w:r>
    </w:p>
    <w:p w14:paraId="397FBCC8" w14:textId="0C0D53BE" w:rsidR="00D01C0D" w:rsidRPr="00502082" w:rsidRDefault="00D01C0D" w:rsidP="00703D06">
      <w:pPr>
        <w:suppressAutoHyphens/>
        <w:autoSpaceDN w:val="0"/>
        <w:ind w:left="-142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1)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jest zobowiązany posiadać bazę magazynowo – transportową usytuowaną:</w:t>
      </w:r>
    </w:p>
    <w:p w14:paraId="747A15B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gminie Świętajno lub w odległości nie większej niż 60 km od granicy gminy;</w:t>
      </w:r>
    </w:p>
    <w:p w14:paraId="0AA06EF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 terenie, do którego posiada tytuł prawny.</w:t>
      </w:r>
    </w:p>
    <w:p w14:paraId="47CCDC75" w14:textId="05DDA23A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lastRenderedPageBreak/>
        <w:br/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2)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zakresie wyposażenia bazy magazynowo – transportowej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zapewnia, aby:</w:t>
      </w:r>
    </w:p>
    <w:p w14:paraId="1932443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teren bazy magazynowo – transportowej był zabezpieczony w sposób uniemożliwiający wstęp osobom nieupoważnionym;  </w:t>
      </w:r>
    </w:p>
    <w:p w14:paraId="3870491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miejsca przeznaczone do parkowania pojazdów był zabezpieczone przed emisją zanieczyszczeń do gruntu;</w:t>
      </w:r>
    </w:p>
    <w:p w14:paraId="46B130B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miejsca magazynowania selektywnie zebranych odpadów komunalnych były zabezpieczone przed emisją zanieczyszczeń do gruntu oraz zabezpieczone przed działaniem czynników atmosferycznych;</w:t>
      </w:r>
    </w:p>
    <w:p w14:paraId="16A737F3" w14:textId="2BE56744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teren bazy magazynowo – transportowej był wyposażony w urządzenia lub systemy zapewniające zagospodarowanie wód opadowych i ścieków przemysłowych, pochodzących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z terenu bazy zgodnie z wymaganiami określonymi przepisami ustawy z dnia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18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lipca 2011 r. – Prawo wodne </w:t>
      </w:r>
      <w:r>
        <w:rPr>
          <w:rFonts w:ascii="Times New Roman" w:hAnsi="Times New Roman"/>
          <w:color w:val="000000"/>
          <w:sz w:val="24"/>
          <w:szCs w:val="24"/>
        </w:rPr>
        <w:t>(Dz. U z 202</w:t>
      </w:r>
      <w:r w:rsidR="00B516A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B516A8">
        <w:rPr>
          <w:rFonts w:ascii="Times New Roman" w:hAnsi="Times New Roman"/>
          <w:color w:val="000000"/>
          <w:sz w:val="24"/>
          <w:szCs w:val="24"/>
        </w:rPr>
        <w:t>1478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81A19B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3)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Baza magazynowo – transportowa powinna być wyposażona w:</w:t>
      </w:r>
    </w:p>
    <w:p w14:paraId="0C59D41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miejsca przeznaczone do parkowania pojazdów,</w:t>
      </w:r>
    </w:p>
    <w:p w14:paraId="6D2AD9FC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pomieszczenie socjalne dla pracowników odpowiadające liczbie zatrudnionych osób,</w:t>
      </w:r>
    </w:p>
    <w:p w14:paraId="1FF99202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miejsca do magazynowania selektywnie zebranych odpadów z grupy odpadów  komunalnych,</w:t>
      </w:r>
    </w:p>
    <w:p w14:paraId="44631B2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legalizowaną wagę najazdową – w przypadku, gdy na terenie bazy następuje magazynowanie odpadów.</w:t>
      </w:r>
    </w:p>
    <w:p w14:paraId="2914E15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4)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 terenie bazy magazynowo – transportowej powinny znajdować się także:</w:t>
      </w:r>
    </w:p>
    <w:p w14:paraId="21156EF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punkt bieżącej konserwacji i naprawy pojazdów,</w:t>
      </w:r>
    </w:p>
    <w:p w14:paraId="4E4FDC71" w14:textId="77777777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miejsce do mycia i dezynfekcji pojazdów – o ile czynności te nie są wykonywane przez uprawnione podmioty zewnętrzne poza terenem bazy magazynowo – transportowej.</w:t>
      </w:r>
    </w:p>
    <w:p w14:paraId="68C8B08B" w14:textId="58892A7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11.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Szczegółowe dane charakteryzujące zamówienie:</w:t>
      </w:r>
    </w:p>
    <w:p w14:paraId="7629A7FF" w14:textId="50028C62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Odbieranie zmieszanych odpadów komunalnych od właścicieli nieruchomości zamieszkałych odbywać się będzie ściśle wg harmonogramu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i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6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371EEA3B" w14:textId="1FE2E43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Odbieranie odpadów zebranych selektywnie od właścicieli nieruchomości odbywać się będzie ściśle wg harmonogramów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 i 7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380CB85E" w14:textId="101016A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Odbieranie odpadów wielkogabarytowych i zużytego sprzętu elektrycznego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i elektronicznego</w:t>
      </w:r>
      <w:r w:rsidRPr="00AC109D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oraz popiołu odbywać się będzie ściśle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wg harmonogramów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4, 5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5B09CD4E" w14:textId="686CB738" w:rsidR="00D01C0D" w:rsidRPr="00A42ACB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d)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064094">
        <w:rPr>
          <w:rFonts w:ascii="Times New Roman" w:eastAsia="SimSun" w:hAnsi="Times New Roman" w:cs="Calibri"/>
          <w:kern w:val="3"/>
          <w:sz w:val="24"/>
          <w:szCs w:val="24"/>
        </w:rPr>
        <w:t>Wykonawca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 zapewni pojemniki 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i worki na odpady komunalne i segregowane w ramach opłaty. 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W przypadku złożenia dodatkowej deklaracji na czas określony właściciel 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lastRenderedPageBreak/>
        <w:t>nieruchomości zobowiązany jest do odbioru i zwrotu pojemnika we własnym zakresie na Punkt Selekty</w:t>
      </w:r>
      <w:r>
        <w:rPr>
          <w:rFonts w:ascii="Times New Roman" w:eastAsia="SimSun" w:hAnsi="Times New Roman" w:cs="Calibri"/>
          <w:kern w:val="3"/>
          <w:sz w:val="24"/>
          <w:szCs w:val="24"/>
        </w:rPr>
        <w:t>wnego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 Zbi</w:t>
      </w:r>
      <w:r>
        <w:rPr>
          <w:rFonts w:ascii="Times New Roman" w:eastAsia="SimSun" w:hAnsi="Times New Roman" w:cs="Calibri"/>
          <w:kern w:val="3"/>
          <w:sz w:val="24"/>
          <w:szCs w:val="24"/>
        </w:rPr>
        <w:t>erania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 Odpadów Komunalnych w Świętajnie. Właściciel nieruchomości może zlecić przedsiębiorcy wykonanie usługi odpłatnie.</w:t>
      </w:r>
    </w:p>
    <w:p w14:paraId="22161D67" w14:textId="4367D6E3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e)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Podana w wykazie ilość gospodarstw domowych jest ilością szacunkową (wyliczoną przez Zamawiającego, na podstawie posiadanych danych). Faktyczna ilość może ulec zmniejszeniu lub zwiększeniu w trakcie realizacji zamówienia. Elementem stałym będzie cena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za 1 Mg odebranych odpadów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.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="00BB2F3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jest zobowiązany do ochrony danych osobowych zawartych w ewidencji właścicieli nieruchomości. Dane zawarte w ewidencji </w:t>
      </w:r>
      <w:r w:rsidR="00207A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wykorzystywać będzie wyłącznie do celów realizacji niniejszej umowy, </w:t>
      </w:r>
      <w:r>
        <w:rPr>
          <w:rFonts w:ascii="Times New Roman" w:hAnsi="Times New Roman" w:cs="Times New Roman"/>
          <w:sz w:val="24"/>
          <w:szCs w:val="24"/>
        </w:rPr>
        <w:t>zgodnie z ustawą z dnia 10 maja 2018 r. o ochronie danych osobowych (Dz. U. z 201</w:t>
      </w:r>
      <w:r w:rsidR="007B3B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B3BA6">
        <w:rPr>
          <w:rFonts w:ascii="Times New Roman" w:hAnsi="Times New Roman" w:cs="Times New Roman"/>
          <w:sz w:val="24"/>
          <w:szCs w:val="24"/>
        </w:rPr>
        <w:t>1781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 xml:space="preserve">Pomiędzy Zamawiającym a </w:t>
      </w:r>
      <w:r w:rsidR="00064094">
        <w:rPr>
          <w:rFonts w:ascii="Times New Roman" w:hAnsi="Times New Roman"/>
          <w:color w:val="000000"/>
          <w:sz w:val="24"/>
          <w:szCs w:val="24"/>
        </w:rPr>
        <w:t>Wykonawcą</w:t>
      </w:r>
      <w:r w:rsidR="00BB2F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zostanie zawarta umowa powierzenia przetwarzania danych osobowych.</w:t>
      </w:r>
    </w:p>
    <w:p w14:paraId="4572B9C1" w14:textId="4472E6A8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f)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trakcie realizacji umowy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zobowiązany będzie do wyposażenia nieruchomości w odpowiednie pojemniki i worki zgodnie ze zgłoszeniem Zamawiającego. Jeżeli w trakcie realizacji zamówienia pojawi się zmiana ilości nieruchomości, </w:t>
      </w:r>
      <w:r w:rsidR="00207A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dostarczy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 ustawi pojemniki oraz worki na teren wskazanych nieruchomości w ciągu 2 dni roboczych od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terminu obowiązywania deklaracji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5D4D09F0" w14:textId="07079014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g)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bowiązkiem </w:t>
      </w:r>
      <w:bookmarkStart w:id="3" w:name="_Hlk149125826"/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bookmarkEnd w:id="3"/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jest odbiór odpadów komunalnych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zmieszanych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 segregowanych znajdujących się w pojemnikach i workach.</w:t>
      </w:r>
    </w:p>
    <w:p w14:paraId="6F831A72" w14:textId="4F7799F6" w:rsidR="00D01C0D" w:rsidRPr="0068585A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12B3A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h)</w:t>
      </w: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Obowiązkiem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Wykonawcy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, po odbiorze odpadów segregowanych znajdujących się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 workach jest pozostawienie czystych worków do segregacji, co najmniej w takiej ilości,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 jakiej mieszkańcy wystawili do odbioru.  </w:t>
      </w:r>
    </w:p>
    <w:p w14:paraId="139A7496" w14:textId="5881653D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i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Za zawinione szkody w majątku Zamawiającego lub osób trzecich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powstałych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trakcie odbioru odpadów komunalnych i segregowanych odpowiedzialność ponosi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Wykonawca.</w:t>
      </w:r>
    </w:p>
    <w:p w14:paraId="27776AFF" w14:textId="4C6D8065" w:rsidR="00D01C0D" w:rsidRDefault="00D01C0D" w:rsidP="00D0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j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będzie do monitorowania obowiązku ciążącego na właścicielu nieruchomości w zakresie selektywnego zbierania odpadów komunalnych. W przypadku stwierdzenia, że właściciel nieruchomości nie wywiązuje się z obowiązku w zakresie segregacji odpadów, </w:t>
      </w:r>
      <w:r w:rsidR="00BB2F3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przedsiębiorca </w:t>
      </w:r>
      <w:r>
        <w:rPr>
          <w:rFonts w:ascii="Times New Roman" w:hAnsi="Times New Roman" w:cs="Times New Roman"/>
          <w:sz w:val="24"/>
          <w:szCs w:val="24"/>
        </w:rPr>
        <w:t>odbiera odpady jako</w:t>
      </w:r>
      <w:r w:rsidR="00BB2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niesegregowane (zmieszane) odpady komunalne.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="00BB2F3F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zobowiązany będzie w terminie 5 dni roboczych od dnia zaistnienia w/w sytuacji do przekazania protokołu Zamawiającemu. Wzór protokołu zostanie określony pomiędzy Zamawiającym a </w:t>
      </w:r>
      <w:r w:rsidR="00BB2F3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przedsiębiorcą </w:t>
      </w:r>
      <w:r>
        <w:rPr>
          <w:rFonts w:ascii="Times New Roman" w:hAnsi="Times New Roman" w:cs="Times New Roman"/>
          <w:sz w:val="24"/>
          <w:szCs w:val="24"/>
        </w:rPr>
        <w:t xml:space="preserve">po podpisaniu umowy. Załącznikiem do protokołu będzie dokumentacja fotograficzna. Ponadto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zobowiązany jest do powiadomienia właściciela nieruchomości o niewywiązaniu się z obowiązku segregacji poprzez pozostawienie informacji pisemnej w skrzynce na listy lub dostarczenie właścicielowi nieruchomości, lub poprzez przylepienie na pojemniku nalepki w kolorze czerwonym z następującą treścią:</w:t>
      </w:r>
    </w:p>
    <w:p w14:paraId="77DF2009" w14:textId="77777777" w:rsidR="00064094" w:rsidRDefault="00064094" w:rsidP="00D01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C1AFF" w14:textId="77777777" w:rsidR="00064094" w:rsidRDefault="00064094" w:rsidP="00D01C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C0D" w14:paraId="5084392B" w14:textId="77777777" w:rsidTr="00460A77">
        <w:tc>
          <w:tcPr>
            <w:tcW w:w="9062" w:type="dxa"/>
            <w:shd w:val="clear" w:color="auto" w:fill="FF0000"/>
          </w:tcPr>
          <w:p w14:paraId="2B507D93" w14:textId="6C9C8B43" w:rsidR="00D01C0D" w:rsidRDefault="00D01C0D" w:rsidP="0046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Informuje się właściciela nieruchomości nr………………….przy ulicy………………..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miejscowości……………………, że odpady są zbierane niezgodnie z przepisami ustawy z dnia 13 września 1996 r. o utrzymaniu czystości i porządku w gminach (Dz. U. z 20</w:t>
            </w:r>
            <w:r w:rsidR="007B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78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FA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oraz aktami prawa miejscowego. </w:t>
            </w:r>
          </w:p>
          <w:p w14:paraId="49EE2813" w14:textId="77777777" w:rsidR="00D01C0D" w:rsidRDefault="00D01C0D" w:rsidP="0046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Zaistniała sytuacja skutkuje naliczeniem opłaty podwyższonej .</w:t>
            </w:r>
          </w:p>
        </w:tc>
      </w:tr>
    </w:tbl>
    <w:p w14:paraId="7B91FF68" w14:textId="77777777" w:rsidR="00D01C0D" w:rsidRDefault="00D01C0D" w:rsidP="00D0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0425A" w14:textId="3C8F3E8E" w:rsidR="00D01C0D" w:rsidRDefault="00064094" w:rsidP="00D0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322FA2">
        <w:rPr>
          <w:rFonts w:ascii="Times New Roman" w:hAnsi="Times New Roman" w:cs="Times New Roman"/>
          <w:sz w:val="24"/>
          <w:szCs w:val="24"/>
        </w:rPr>
        <w:t xml:space="preserve"> </w:t>
      </w:r>
      <w:r w:rsidR="00D01C0D">
        <w:rPr>
          <w:rFonts w:ascii="Times New Roman" w:hAnsi="Times New Roman" w:cs="Times New Roman"/>
          <w:sz w:val="24"/>
          <w:szCs w:val="24"/>
        </w:rPr>
        <w:t>może zaproponować inny system powiadamiania mieszkańców, o ile będzie skuteczny i zaakceptowany przez Zamawiającego.</w:t>
      </w:r>
    </w:p>
    <w:p w14:paraId="43FE3D0E" w14:textId="4B30B823" w:rsidR="00D01C0D" w:rsidRPr="00581138" w:rsidRDefault="00D01C0D" w:rsidP="00D01C0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k)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przez </w:t>
      </w:r>
      <w:r w:rsidR="00064094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, że w odbieranych odpadach komunalnych zmieszanych lub </w:t>
      </w:r>
      <w:r>
        <w:rPr>
          <w:rFonts w:ascii="Times New Roman" w:hAnsi="Times New Roman"/>
          <w:color w:val="000000"/>
          <w:sz w:val="24"/>
          <w:szCs w:val="24"/>
        </w:rPr>
        <w:t xml:space="preserve">segregowanych znajdują się frakcje odpadów, które winny być odbierane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sposób odrębny </w:t>
      </w:r>
      <w:r w:rsidRPr="00581138">
        <w:rPr>
          <w:rFonts w:ascii="Times New Roman" w:hAnsi="Times New Roman"/>
          <w:sz w:val="24"/>
          <w:szCs w:val="24"/>
        </w:rPr>
        <w:t xml:space="preserve">lub dostarczone do PSZOK – u </w:t>
      </w:r>
      <w:r>
        <w:rPr>
          <w:rFonts w:ascii="Times New Roman" w:hAnsi="Times New Roman"/>
          <w:color w:val="000000"/>
          <w:sz w:val="24"/>
          <w:szCs w:val="24"/>
        </w:rPr>
        <w:t>takie jak np. popiół, odpady</w:t>
      </w:r>
      <w:r w:rsidR="00A91797">
        <w:rPr>
          <w:rFonts w:ascii="Times New Roman" w:hAnsi="Times New Roman"/>
          <w:color w:val="000000"/>
          <w:sz w:val="24"/>
          <w:szCs w:val="24"/>
        </w:rPr>
        <w:t xml:space="preserve"> budowlane </w:t>
      </w:r>
      <w:r w:rsidR="00E73BE8">
        <w:rPr>
          <w:rFonts w:ascii="Times New Roman" w:hAnsi="Times New Roman"/>
          <w:color w:val="000000"/>
          <w:sz w:val="24"/>
          <w:szCs w:val="24"/>
        </w:rPr>
        <w:br/>
      </w:r>
      <w:r w:rsidR="00A91797">
        <w:rPr>
          <w:rFonts w:ascii="Times New Roman" w:hAnsi="Times New Roman"/>
          <w:color w:val="000000"/>
          <w:sz w:val="24"/>
          <w:szCs w:val="24"/>
        </w:rPr>
        <w:t>i rozbiórkowe z gospodarstw domowych</w:t>
      </w:r>
      <w:r>
        <w:rPr>
          <w:rFonts w:ascii="Times New Roman" w:hAnsi="Times New Roman"/>
          <w:color w:val="000000"/>
          <w:sz w:val="24"/>
          <w:szCs w:val="24"/>
        </w:rPr>
        <w:t xml:space="preserve">, zużyty sprzęt elektryczny i elektroniczny, zużyte baterie i akumulatory, </w:t>
      </w:r>
      <w:r w:rsidR="00A91797">
        <w:rPr>
          <w:rFonts w:ascii="Times New Roman" w:hAnsi="Times New Roman"/>
          <w:color w:val="000000"/>
          <w:sz w:val="24"/>
          <w:szCs w:val="24"/>
        </w:rPr>
        <w:t>bioodpady</w:t>
      </w:r>
      <w:r>
        <w:rPr>
          <w:rFonts w:ascii="Times New Roman" w:hAnsi="Times New Roman"/>
          <w:color w:val="000000"/>
          <w:sz w:val="24"/>
          <w:szCs w:val="24"/>
        </w:rPr>
        <w:t xml:space="preserve">, w tym odpady opakowaniowe ulegające biodegradacji </w:t>
      </w:r>
      <w:r w:rsidR="00E73BE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i odpady zielone, przeterminowane leki i inne </w:t>
      </w:r>
      <w:r w:rsidR="00207AE4">
        <w:rPr>
          <w:rFonts w:ascii="Times New Roman" w:hAnsi="Times New Roman"/>
          <w:color w:val="000000"/>
          <w:sz w:val="24"/>
          <w:szCs w:val="24"/>
        </w:rPr>
        <w:t xml:space="preserve">przedsiębiorca </w:t>
      </w:r>
      <w:r>
        <w:rPr>
          <w:rFonts w:ascii="Times New Roman" w:hAnsi="Times New Roman"/>
          <w:color w:val="000000"/>
          <w:sz w:val="24"/>
          <w:szCs w:val="24"/>
        </w:rPr>
        <w:t xml:space="preserve">sporządzi stosowną dokumentację fotograficzną i notatkę z zaistnienia takiego zdarzenia, którą niezwłocznie, ale nie później niż w ciągu 5 dni przekaże do Urzędu Gminy Świętajno i odmówi dokonania odbioru odpadów. </w:t>
      </w:r>
      <w:r w:rsidR="00E73BE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Z dokumentacji musi jednoznacznie wynikać, jakiej dotyczy nieruchomości, w jakim dniu </w:t>
      </w:r>
      <w:r w:rsidR="00E73BE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i o jakiej godzinie doszło </w:t>
      </w:r>
      <w:r w:rsidRPr="00581138">
        <w:rPr>
          <w:rFonts w:ascii="Times New Roman" w:hAnsi="Times New Roman"/>
          <w:sz w:val="24"/>
          <w:szCs w:val="24"/>
        </w:rPr>
        <w:t>do ustalenia w/w zdarzenia.</w:t>
      </w:r>
    </w:p>
    <w:p w14:paraId="0B790B12" w14:textId="6933CDC2" w:rsidR="00D01C0D" w:rsidRPr="00581138" w:rsidRDefault="00207AE4" w:rsidP="00D01C0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Przedsiębiorca</w:t>
      </w:r>
      <w:r w:rsidR="00D01C0D" w:rsidRPr="00581138">
        <w:rPr>
          <w:rFonts w:ascii="Times New Roman" w:hAnsi="Times New Roman"/>
          <w:sz w:val="24"/>
          <w:szCs w:val="24"/>
        </w:rPr>
        <w:t xml:space="preserve"> poinformuje także właściciela nieruchomości o zaistniałej sytuacji zostawiając </w:t>
      </w:r>
      <w:r w:rsidR="00D01C0D" w:rsidRPr="00581138">
        <w:rPr>
          <w:rFonts w:ascii="Times New Roman" w:hAnsi="Times New Roman"/>
          <w:sz w:val="24"/>
          <w:szCs w:val="24"/>
        </w:rPr>
        <w:br/>
        <w:t>w miejscu gromadzenia nieczystości informację o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C0D" w:rsidRPr="00581138" w14:paraId="4C79618E" w14:textId="77777777" w:rsidTr="00460A77">
        <w:tc>
          <w:tcPr>
            <w:tcW w:w="9062" w:type="dxa"/>
          </w:tcPr>
          <w:p w14:paraId="3DAA61DE" w14:textId="77777777" w:rsidR="00D01C0D" w:rsidRPr="00581138" w:rsidRDefault="00D01C0D" w:rsidP="00460A77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38">
              <w:rPr>
                <w:rFonts w:ascii="Times New Roman" w:hAnsi="Times New Roman"/>
                <w:sz w:val="24"/>
                <w:szCs w:val="24"/>
              </w:rPr>
              <w:t xml:space="preserve">Z uwagi na stwierdzenie, że odpady są niewłaściwie posegregowane (zawierają frakcje niedozwolone) w dniu dzisiejszym odmawia się odbioru odpadów komunalnych i wzywa </w:t>
            </w:r>
            <w:r w:rsidRPr="00581138">
              <w:rPr>
                <w:rFonts w:ascii="Times New Roman" w:hAnsi="Times New Roman"/>
                <w:sz w:val="24"/>
                <w:szCs w:val="24"/>
              </w:rPr>
              <w:br/>
              <w:t>do właściwego ich posegregowania.</w:t>
            </w:r>
          </w:p>
        </w:tc>
      </w:tr>
    </w:tbl>
    <w:p w14:paraId="67A0719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11332C2A" w14:textId="6AB9199B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l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="00A9179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oprócz wersji papierowej będzie zobowiązany do dostarczenia Zamawiającemu również wersji elektronicznej sprawozdań o jakich mowa w art. 9 n ustawy o utrzymaniu czystości i porządku w gminach. Sprawozdania powinny być sporządzone zgodnie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z rozporządzeniem Ministra Środowiska z 17 czerwca 2016 r. w sprawie wzorów sprawozdań o odebranych odpadach komunalnych, odebranych nieczystościach ciekłych oraz realizacji zadań z zakresu gospodarowania odpadami, a w przypadku zmiany rozporządzenia, zgodnie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 obowiązującymi wzorami druków.</w:t>
      </w:r>
    </w:p>
    <w:p w14:paraId="73320D76" w14:textId="5EB10EAA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ł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celu umożliwienia sporządzenia przez Zamawiającego rocznego sprawozdania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z realizacji zadań z zakresu gospodarowania odpadami komunalnymi, o którym mowa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art.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9q ustawy </w:t>
      </w:r>
      <w:r w:rsidR="0006409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zobowiązany będzie przekazać Zamawiającemu niezbędne informacje umożliwiające sporządzenie sprawozdania.</w:t>
      </w:r>
    </w:p>
    <w:p w14:paraId="623B6FA3" w14:textId="5A184F23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m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A9179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jest zobowiązany do informowania właścicieli nieruchomości zamieszkałych o zasadach i terminach odbierania poszczególnych rodzajów odpadów.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 xml:space="preserve">Zamawiający będzie publikował harmonogramy na stronie internetowej BIP Urzędu, </w:t>
      </w:r>
      <w:r w:rsidR="00E73BE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a </w:t>
      </w:r>
      <w:r w:rsidR="00A9179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przedsiębiorca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formie wydruków będzie zobowiązany przekazać je właścicielom nieruchomości .</w:t>
      </w:r>
    </w:p>
    <w:p w14:paraId="1D369F2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n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Harmonogram lub odrębna ulotka powinna zawierać czynny numer telefonu, pod który będą mogli dzwonić mieszkańcy z zagadnieniami dotyczącymi działania firmy w zakresie odbierania odpadów komunalnych z terenu Gminy Świętajno.</w:t>
      </w:r>
    </w:p>
    <w:p w14:paraId="538453F6" w14:textId="1C048316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o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Jeżeli </w:t>
      </w:r>
      <w:r w:rsidR="00A9179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przedsiębiorca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będzie posiadał informację o adresach nieruchomości, na których powstają odpady komunalne, a które nie są ujęte w bazie danych prowadzonej przez Zamawiającego jest zobowiązany do odbioru odpadów z tej nieruchomości oraz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do niezwłocznego poinformowania Zamawiającego o zaistniałej sytuacji.</w:t>
      </w:r>
    </w:p>
    <w:p w14:paraId="1695F86F" w14:textId="6DFE22DC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12. Wspólny słownik zamówienia (CPV)</w:t>
      </w:r>
    </w:p>
    <w:p w14:paraId="12687BAA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90511000-2 Usługi wywozu odpadów</w:t>
      </w:r>
    </w:p>
    <w:p w14:paraId="4D5CEB38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90500000-2 Usługi związane z odpadami komunalnymi,</w:t>
      </w:r>
    </w:p>
    <w:p w14:paraId="00B8A19C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90512000-9 Usługi transportu odpadów,</w:t>
      </w:r>
    </w:p>
    <w:p w14:paraId="461C7E1E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90513100-7 Usługi wywozu odpadów pochodzących z gospodarstw domowych.</w:t>
      </w:r>
    </w:p>
    <w:p w14:paraId="4E1F115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Dokumenty stanowiące opis szczegółowego zakresu robót należy traktować jako wzajemnie wyjaśniające się. Jeżeli zostaną znalezione dwuznaczności lub rozbieżności pomiędzy tymi dokumentami to Zamawiający udzieli w tym zakresie niezbędnych wyjaśnień.</w:t>
      </w:r>
    </w:p>
    <w:p w14:paraId="18E88CF3" w14:textId="405D3494" w:rsidR="00D01C0D" w:rsidRPr="00502082" w:rsidRDefault="007B3BA6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bCs/>
          <w:kern w:val="3"/>
          <w:sz w:val="28"/>
          <w:szCs w:val="28"/>
        </w:rPr>
        <w:t>TERMIN WYKONANIA ZAMÓWIENIA</w:t>
      </w:r>
    </w:p>
    <w:p w14:paraId="2C73FA0E" w14:textId="5D20B194" w:rsidR="00D01C0D" w:rsidRPr="00502082" w:rsidRDefault="00064094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Wykonawca </w:t>
      </w:r>
      <w:r w:rsidR="00D01C0D"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realizuje usługę objętą przedmiotem zamówienia w terminie od dnia 01 </w:t>
      </w:r>
      <w:r w:rsidR="00D01C0D">
        <w:rPr>
          <w:rFonts w:ascii="Times New Roman" w:eastAsia="SimSun" w:hAnsi="Times New Roman" w:cs="Calibri"/>
          <w:kern w:val="3"/>
          <w:sz w:val="24"/>
          <w:szCs w:val="24"/>
        </w:rPr>
        <w:t>stycznia</w:t>
      </w:r>
      <w:r w:rsidR="00D01C0D"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="00D01C0D">
        <w:rPr>
          <w:rFonts w:ascii="Times New Roman" w:eastAsia="SimSun" w:hAnsi="Times New Roman" w:cs="Calibri"/>
          <w:kern w:val="3"/>
          <w:sz w:val="24"/>
          <w:szCs w:val="24"/>
        </w:rPr>
        <w:t>202</w:t>
      </w:r>
      <w:r w:rsidR="00A91797"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="00D01C0D">
        <w:rPr>
          <w:rFonts w:ascii="Times New Roman" w:eastAsia="SimSun" w:hAnsi="Times New Roman" w:cs="Calibri"/>
          <w:kern w:val="3"/>
          <w:sz w:val="24"/>
          <w:szCs w:val="24"/>
        </w:rPr>
        <w:t xml:space="preserve"> r. </w:t>
      </w:r>
      <w:r w:rsidR="00D01C0D" w:rsidRPr="00502082">
        <w:rPr>
          <w:rFonts w:ascii="Times New Roman" w:eastAsia="SimSun" w:hAnsi="Times New Roman" w:cs="Calibri"/>
          <w:kern w:val="3"/>
          <w:sz w:val="24"/>
          <w:szCs w:val="24"/>
        </w:rPr>
        <w:t>do dnia 31 grudnia 20</w:t>
      </w:r>
      <w:r w:rsidR="00D01C0D">
        <w:rPr>
          <w:rFonts w:ascii="Times New Roman" w:eastAsia="SimSun" w:hAnsi="Times New Roman" w:cs="Calibri"/>
          <w:kern w:val="3"/>
          <w:sz w:val="24"/>
          <w:szCs w:val="24"/>
        </w:rPr>
        <w:t>2</w:t>
      </w:r>
      <w:r w:rsidR="00A91797"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="00D01C0D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="00D01C0D" w:rsidRPr="00502082">
        <w:rPr>
          <w:rFonts w:ascii="Times New Roman" w:eastAsia="SimSun" w:hAnsi="Times New Roman" w:cs="Calibri"/>
          <w:kern w:val="3"/>
          <w:sz w:val="24"/>
          <w:szCs w:val="24"/>
        </w:rPr>
        <w:t>r.</w:t>
      </w:r>
    </w:p>
    <w:p w14:paraId="1B8B5BF6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b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UMOWA</w:t>
      </w:r>
    </w:p>
    <w:p w14:paraId="4C53B68C" w14:textId="48B8B0D1" w:rsidR="00EB6846" w:rsidRPr="00C51270" w:rsidRDefault="00EB6846" w:rsidP="00EB684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46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846">
        <w:rPr>
          <w:rFonts w:ascii="Times New Roman" w:hAnsi="Times New Roman"/>
          <w:sz w:val="24"/>
          <w:szCs w:val="24"/>
        </w:rPr>
        <w:t xml:space="preserve">Wzór umowy w sprawie zamówienia publicznego stanowi </w:t>
      </w:r>
      <w:r w:rsidRPr="00C51270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C51270">
        <w:rPr>
          <w:rFonts w:ascii="Times New Roman" w:hAnsi="Times New Roman"/>
          <w:bCs/>
          <w:sz w:val="24"/>
          <w:szCs w:val="24"/>
        </w:rPr>
        <w:t xml:space="preserve"> 12 </w:t>
      </w:r>
      <w:r w:rsidRPr="00C51270">
        <w:rPr>
          <w:rFonts w:ascii="Times New Roman" w:hAnsi="Times New Roman"/>
          <w:bCs/>
          <w:sz w:val="24"/>
          <w:szCs w:val="24"/>
        </w:rPr>
        <w:t>do</w:t>
      </w:r>
      <w:r w:rsidRPr="00C51270">
        <w:rPr>
          <w:rFonts w:ascii="Times New Roman" w:hAnsi="Times New Roman" w:cs="Times New Roman"/>
          <w:sz w:val="24"/>
          <w:szCs w:val="24"/>
        </w:rPr>
        <w:t xml:space="preserve"> zaproszenia do negocjacji</w:t>
      </w:r>
    </w:p>
    <w:p w14:paraId="428EEBF4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b/>
          <w:kern w:val="3"/>
          <w:sz w:val="24"/>
          <w:szCs w:val="24"/>
        </w:rPr>
        <w:t>2</w:t>
      </w: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. Warunki zmian umowy:</w:t>
      </w:r>
    </w:p>
    <w:p w14:paraId="7FFEDA56" w14:textId="15B1530E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 xml:space="preserve">- inicjonowanie zmian – na wniosek </w:t>
      </w:r>
      <w:r w:rsidR="00064094">
        <w:rPr>
          <w:rFonts w:ascii="Times New Roman" w:eastAsia="SimSun" w:hAnsi="Times New Roman" w:cs="Calibri"/>
          <w:kern w:val="3"/>
          <w:sz w:val="24"/>
          <w:szCs w:val="24"/>
        </w:rPr>
        <w:t>Wykonawcy</w:t>
      </w: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 xml:space="preserve"> lub Zamawiającego,</w:t>
      </w:r>
    </w:p>
    <w:p w14:paraId="6F0B0841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- uzasadnienie zmiany – prawidłowa realizacja przedmiotu umowy,</w:t>
      </w:r>
    </w:p>
    <w:p w14:paraId="15489EED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- forma zmian – aneks do umowy w formie pisemnej pod rygorem nieważności.</w:t>
      </w:r>
    </w:p>
    <w:p w14:paraId="427AE433" w14:textId="27B59780" w:rsidR="0090025A" w:rsidRDefault="0090025A"/>
    <w:p w14:paraId="5C34FC44" w14:textId="77BE9185" w:rsidR="00E10EBB" w:rsidRDefault="00E10EBB"/>
    <w:p w14:paraId="64E18CD5" w14:textId="3BE4A869" w:rsidR="00E10EBB" w:rsidRDefault="00E10EBB"/>
    <w:p w14:paraId="628D2F58" w14:textId="77777777" w:rsidR="00E10EBB" w:rsidRPr="00D06375" w:rsidRDefault="00E10EBB" w:rsidP="00E10EBB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14:paraId="4E1DA69A" w14:textId="4ECC0C23" w:rsidR="00E10EBB" w:rsidRPr="00064094" w:rsidRDefault="00E10EBB" w:rsidP="00064094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Podpis Zamawiającego</w:t>
      </w:r>
    </w:p>
    <w:sectPr w:rsidR="00E10EBB" w:rsidRPr="0006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5A"/>
    <w:rsid w:val="00054B73"/>
    <w:rsid w:val="00064094"/>
    <w:rsid w:val="000D2824"/>
    <w:rsid w:val="00207AE4"/>
    <w:rsid w:val="002168F6"/>
    <w:rsid w:val="00221150"/>
    <w:rsid w:val="00322FA2"/>
    <w:rsid w:val="003A104C"/>
    <w:rsid w:val="00465364"/>
    <w:rsid w:val="00491F60"/>
    <w:rsid w:val="00517F7A"/>
    <w:rsid w:val="006528B3"/>
    <w:rsid w:val="006B1336"/>
    <w:rsid w:val="007030E7"/>
    <w:rsid w:val="00703D06"/>
    <w:rsid w:val="00741FC2"/>
    <w:rsid w:val="00784CE3"/>
    <w:rsid w:val="007B3BA6"/>
    <w:rsid w:val="0083047A"/>
    <w:rsid w:val="00867D73"/>
    <w:rsid w:val="008E1BF4"/>
    <w:rsid w:val="0090025A"/>
    <w:rsid w:val="00902FE7"/>
    <w:rsid w:val="00940A0B"/>
    <w:rsid w:val="009B76CC"/>
    <w:rsid w:val="00A16C23"/>
    <w:rsid w:val="00A3764D"/>
    <w:rsid w:val="00A40C0C"/>
    <w:rsid w:val="00A91797"/>
    <w:rsid w:val="00B516A8"/>
    <w:rsid w:val="00BA3C49"/>
    <w:rsid w:val="00BB2F3F"/>
    <w:rsid w:val="00C42FE3"/>
    <w:rsid w:val="00C51270"/>
    <w:rsid w:val="00C74AC7"/>
    <w:rsid w:val="00CE1894"/>
    <w:rsid w:val="00D01C0D"/>
    <w:rsid w:val="00D86735"/>
    <w:rsid w:val="00DE68FC"/>
    <w:rsid w:val="00E0713B"/>
    <w:rsid w:val="00E10EBB"/>
    <w:rsid w:val="00E35AFC"/>
    <w:rsid w:val="00E571C5"/>
    <w:rsid w:val="00E73BE8"/>
    <w:rsid w:val="00EB6846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0859"/>
  <w15:chartTrackingRefBased/>
  <w15:docId w15:val="{16E60BB5-3360-4F70-A5E7-F57BA11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C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1C0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D0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3639</Words>
  <Characters>21834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39</cp:revision>
  <cp:lastPrinted>2023-10-25T11:43:00Z</cp:lastPrinted>
  <dcterms:created xsi:type="dcterms:W3CDTF">2021-10-14T08:08:00Z</dcterms:created>
  <dcterms:modified xsi:type="dcterms:W3CDTF">2023-11-13T10:58:00Z</dcterms:modified>
</cp:coreProperties>
</file>