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  <w:t xml:space="preserve">Załącznik nr 4</w:t>
      </w:r>
      <w:r/>
    </w:p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  <w:t xml:space="preserve">Oznaczenie sprawy: 21/PR/2022</w:t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b/>
          <w:color w:val="000000" w:themeColor="text1"/>
          <w:sz w:val="20"/>
          <w:highlight w:val="none"/>
        </w:rPr>
        <w:t xml:space="preserve">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/>
          <w:b/>
          <w:sz w:val="20"/>
          <w:szCs w:val="20"/>
        </w:rPr>
        <w:t xml:space="preserve">..................................................................</w:t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center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b/>
          <w:sz w:val="20"/>
          <w:highlight w:val="none"/>
        </w:rPr>
      </w:r>
      <w:r>
        <w:rPr>
          <w:rFonts w:ascii="Calibri" w:hAnsi="Calibri" w:cs="Calibri" w:eastAsia="Calibri"/>
          <w:b/>
          <w:sz w:val="20"/>
        </w:rPr>
        <w:t xml:space="preserve">Oświadczenie Wykonawcy w zakresie przeciwdziałaniu wspierania agresji na Ukrainę oraz  służące ochronie bezpieczeństwa narodowego</w:t>
      </w:r>
      <w:r>
        <w:rPr>
          <w:rFonts w:ascii="Calibri" w:hAnsi="Calibri" w:cs="Calibri" w:eastAsia="Calibri"/>
          <w:b/>
          <w:sz w:val="20"/>
          <w:highlight w:val="none"/>
        </w:rPr>
        <w:t xml:space="preserve">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</w:t>
      </w:r>
      <w:r>
        <w:rPr>
          <w:rFonts w:ascii="Calibri" w:hAnsi="Calibri" w:cs="Calibri" w:eastAsia="Calibri"/>
          <w:sz w:val="20"/>
        </w:rPr>
        <w:t xml:space="preserve">zególnych rozwiązaniach w zakresie przeciwdziałania wspieraniu agresji na Ukrainę oraz służących  ochronie bezpieczeństwa narodowego (tj. Dz. U. z dnia 15 kwietnia 2022 r. poz. 835), zwanej dalej  „ustawą o przeciwdziałaniu” tj. nie jestem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1) wykonawcą wymi</w:t>
      </w:r>
      <w:r>
        <w:rPr>
          <w:rFonts w:ascii="Calibri" w:hAnsi="Calibri" w:cs="Calibri" w:eastAsia="Calibri"/>
          <w:sz w:val="20"/>
        </w:rPr>
        <w:t xml:space="preserve">enionym w wykazach określonych w  rozporządzeniu Rady (WE) nr 765/2006 z dnia 18 maja 2006 r. dotyczącego środków ograniczających  w związku z sytuacją na Białorusi i udziałem Białorusi w agresji Rosji wobec Ukrainy (Dz. Urz. UE L 134  z 20.05.2006, str. 1</w:t>
      </w:r>
      <w:r>
        <w:rPr>
          <w:rFonts w:ascii="Calibri" w:hAnsi="Calibri" w:cs="Calibri" w:eastAsia="Calibri"/>
          <w:sz w:val="20"/>
        </w:rPr>
        <w:t xml:space="preserve">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</w:t>
      </w:r>
      <w:r>
        <w:rPr>
          <w:rFonts w:ascii="Calibri" w:hAnsi="Calibri" w:cs="Calibri" w:eastAsia="Calibri"/>
          <w:sz w:val="20"/>
        </w:rPr>
        <w:t xml:space="preserve"> lub im zagrażających (Dz.  Urz. UE L 78 z 17.03.2014, str. 6, z późn. zm.), zwanego dalej „rozporządzeniem 269/2014” albo  wpisanym na listę na podstawie decyzji w sprawie wpisu na listę rozstrzygającej o zastosowaniu środka,  o którym mowa w art. 1 pkt 3</w:t>
      </w:r>
      <w:r>
        <w:rPr>
          <w:rFonts w:ascii="Calibri" w:hAnsi="Calibri" w:cs="Calibri" w:eastAsia="Calibri"/>
          <w:sz w:val="20"/>
        </w:rPr>
        <w:t xml:space="preserve"> ustawy o przeciwdziałaniu;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2) wykonawcą, którego beneficjentem rzeczywistym w rozumieniu ustawy z dnia 1 marca 2018 r. o  przeciwdziałaniu praniu pieniędzy oraz finansowaniu terroryzmu (Dz. U. z 2022 r. poz. 593 i 655) jest  osoba wymieniona w wykazach ok</w:t>
      </w:r>
      <w:r>
        <w:rPr>
          <w:rFonts w:ascii="Calibri" w:hAnsi="Calibri" w:cs="Calibri" w:eastAsia="Calibri"/>
          <w:sz w:val="20"/>
        </w:rPr>
        <w:t xml:space="preserve">reślonych w rozporządzeniu 765/2006 i rozporządzeniu 269/2014”  albo wpisana na listę lub będąca takim beneficjentem rzeczywistym od dnia 24 lutego 2022 r., o ile  została wpisana na listę na podstawie decyzji w sprawie wpisu na listę rozstrzygającej o zas</w:t>
      </w:r>
      <w:r>
        <w:rPr>
          <w:rFonts w:ascii="Calibri" w:hAnsi="Calibri" w:cs="Calibri" w:eastAsia="Calibri"/>
          <w:sz w:val="20"/>
        </w:rPr>
        <w:t xml:space="preserve">tosowaniu  środka, o którym mowa w art. 1 pkt 3 ustawy o przeciwdziałaniu;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</w:t>
      </w:r>
      <w:r>
        <w:rPr>
          <w:rFonts w:ascii="Calibri" w:hAnsi="Calibri" w:cs="Calibri" w:eastAsia="Calibri"/>
          <w:sz w:val="20"/>
        </w:rPr>
        <w:t xml:space="preserve"> wymieniony w  wykazach określonych w rozporządzeniu 765/2006 i rozporządzeniu 269/2014 albo wpisany na listę  lub będący taką jednostką dominującą od dnia 24 lutego 2022 r., o ile został wpisany na listę na  podstawie decyzji w sprawie wpisu na listę rozs</w:t>
      </w:r>
      <w:r>
        <w:rPr>
          <w:rFonts w:ascii="Calibri" w:hAnsi="Calibri" w:cs="Calibri" w:eastAsia="Calibri"/>
          <w:sz w:val="20"/>
        </w:rPr>
        <w:t xml:space="preserve">trzygającej o zastosowaniu środka, o którym mowa w  art. 1 pkt 3 ustawy o </w:t>
      </w:r>
      <w:r>
        <w:rPr>
          <w:rFonts w:ascii="Calibri" w:hAnsi="Calibri" w:cs="Calibri" w:eastAsia="Calibri"/>
          <w:sz w:val="20"/>
        </w:rPr>
        <w:t xml:space="preserve">przeciwdziałaniu.  </w:t>
      </w:r>
      <w:r>
        <w:rPr>
          <w:rFonts w:ascii="Calibri" w:hAnsi="Calibri" w:cs="Calibri" w:eastAsia="Calibri"/>
          <w:sz w:val="20"/>
        </w:rPr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………………………………………………………….</w:t>
      </w:r>
      <w:r>
        <w:rPr>
          <w:rFonts w:ascii="Calibri" w:hAnsi="Calibri" w:cs="Calibri" w:eastAsia="Calibri"/>
          <w:sz w:val="20"/>
        </w:rPr>
      </w:r>
      <w:r/>
    </w:p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Data i podpis Wykonawcy/</w:t>
      </w:r>
      <w:r>
        <w:rPr>
          <w:rFonts w:ascii="Calibri" w:hAnsi="Calibri" w:cs="Calibri" w:eastAsia="Calibri"/>
          <w:sz w:val="20"/>
        </w:rPr>
      </w:r>
      <w:r/>
    </w:p>
    <w:p>
      <w:pPr>
        <w:jc w:val="right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</w:rPr>
        <w:t xml:space="preserve"> osoby uprawnionej do reprezentowania wykonawcy</w:t>
      </w:r>
      <w:r>
        <w:rPr>
          <w:rFonts w:ascii="Calibri" w:hAnsi="Calibri" w:cs="Calibri" w:eastAsia="Calibri"/>
          <w:sz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2022-07-07T05:42:01Z</dcterms:modified>
</cp:coreProperties>
</file>