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A127" w14:textId="77777777" w:rsidR="00BA7A2F" w:rsidRPr="00363407" w:rsidRDefault="00BA7A2F" w:rsidP="00BA7A2F">
      <w:pPr>
        <w:ind w:left="6372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>Załącznik nr 3 do SWZ</w:t>
      </w:r>
    </w:p>
    <w:p w14:paraId="4F661070" w14:textId="77777777" w:rsidR="00BA7A2F" w:rsidRDefault="00BA7A2F" w:rsidP="00BA7A2F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484199511"/>
        <w:placeholder>
          <w:docPart w:val="DD897FF8E95148B3AC446AF3B8591FDC"/>
        </w:placeholder>
        <w:showingPlcHdr/>
      </w:sdtPr>
      <w:sdtEndPr/>
      <w:sdtContent>
        <w:p w14:paraId="1991662B" w14:textId="77777777" w:rsidR="00BA7A2F" w:rsidRPr="001F724B" w:rsidRDefault="00BA7A2F" w:rsidP="00BA7A2F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7A092C0D" w14:textId="77777777" w:rsidR="00BA7A2F" w:rsidRPr="0030562F" w:rsidRDefault="00F30AA0" w:rsidP="00BA7A2F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4CEBE3E9" w14:textId="77777777" w:rsidR="00BA7A2F" w:rsidRPr="001F724B" w:rsidRDefault="00BA7A2F" w:rsidP="00BA7A2F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1976482093"/>
        <w:placeholder>
          <w:docPart w:val="9799D784125C45E88E0FACD128DA5FC6"/>
        </w:placeholder>
        <w:showingPlcHdr/>
      </w:sdtPr>
      <w:sdtEndPr/>
      <w:sdtContent>
        <w:p w14:paraId="10933EC9" w14:textId="77777777" w:rsidR="00BA7A2F" w:rsidRPr="001F724B" w:rsidRDefault="00BA7A2F" w:rsidP="00BA7A2F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7BDC5006" w14:textId="77777777" w:rsidR="00BA7A2F" w:rsidRPr="001F724B" w:rsidRDefault="00BA7A2F" w:rsidP="00BA7A2F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4DF7006C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17D80E05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569EA70A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1F7B0094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CD1EE5A" w14:textId="77777777" w:rsidR="00BA7A2F" w:rsidRDefault="00BA7A2F" w:rsidP="00BA7A2F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2CB1E291" w14:textId="760ABE73" w:rsidR="00BA7A2F" w:rsidRPr="000051B8" w:rsidRDefault="00BA7A2F" w:rsidP="00BA7A2F">
      <w:pPr>
        <w:jc w:val="center"/>
        <w:rPr>
          <w:rFonts w:ascii="Calibri" w:hAnsi="Calibri" w:cs="Arial"/>
          <w:b/>
          <w:sz w:val="22"/>
          <w:szCs w:val="22"/>
        </w:rPr>
      </w:pPr>
      <w:r w:rsidRPr="00EE4681">
        <w:rPr>
          <w:rFonts w:ascii="Calibri" w:hAnsi="Calibri" w:cs="Arial"/>
          <w:b/>
          <w:sz w:val="22"/>
          <w:szCs w:val="22"/>
        </w:rPr>
        <w:t>„</w:t>
      </w:r>
      <w:r w:rsidR="0089782D">
        <w:rPr>
          <w:rFonts w:ascii="Calibri" w:hAnsi="Calibri" w:cs="Arial"/>
          <w:b/>
          <w:sz w:val="22"/>
          <w:szCs w:val="22"/>
        </w:rPr>
        <w:t>Przebudowę ulicy Stawnej w miejscowości Duszniki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3F4D8F6C" w14:textId="77777777" w:rsidR="00BA7A2F" w:rsidRPr="0007394A" w:rsidRDefault="00BA7A2F" w:rsidP="00BA7A2F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prowadzonego przez Gminę Duszniki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1D83E54C" w14:textId="77777777" w:rsidR="00BA7A2F" w:rsidRPr="001F724B" w:rsidRDefault="00BA7A2F" w:rsidP="00BA7A2F">
      <w:pPr>
        <w:numPr>
          <w:ilvl w:val="0"/>
          <w:numId w:val="2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68005DE3" w14:textId="77777777" w:rsidR="00BA7A2F" w:rsidRPr="001F724B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11EC007" w14:textId="77777777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 xml:space="preserve">że nie podlegam wykluczeniu z postępowania na podstawie art. 108 ust. 1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2762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43B9C255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4860FF09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4C24D309" w14:textId="77777777" w:rsidR="00BA7A2F" w:rsidRPr="00473CCD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59087C23" w14:textId="77777777" w:rsidR="00F30AA0" w:rsidRDefault="00F30AA0" w:rsidP="00F30AA0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alibri" w:hAnsi="Calibri" w:cs="Arial"/>
          <w:sz w:val="22"/>
          <w:szCs w:val="22"/>
        </w:rPr>
        <w:t>t.j</w:t>
      </w:r>
      <w:proofErr w:type="spellEnd"/>
      <w:r>
        <w:rPr>
          <w:rFonts w:ascii="Calibri" w:hAnsi="Calibri" w:cs="Arial"/>
          <w:sz w:val="22"/>
          <w:szCs w:val="22"/>
        </w:rPr>
        <w:t xml:space="preserve">. Dz. U. z 2022r. poz. 835 ze zm.)  : </w:t>
      </w:r>
      <w:sdt>
        <w:sdtPr>
          <w:rPr>
            <w:rFonts w:ascii="Calibri" w:hAnsi="Calibri" w:cs="Arial"/>
            <w:sz w:val="22"/>
            <w:szCs w:val="22"/>
          </w:rPr>
          <w:id w:val="-78581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358F247B" w14:textId="77777777" w:rsidR="00F30AA0" w:rsidRPr="007816CE" w:rsidRDefault="00F30AA0" w:rsidP="00F30AA0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4F774D63" w14:textId="77777777" w:rsidR="00F30AA0" w:rsidRPr="007816CE" w:rsidRDefault="00F30AA0" w:rsidP="00F30AA0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2B6B938E" w14:textId="77777777" w:rsidR="00F30AA0" w:rsidRDefault="00F30AA0" w:rsidP="00F30AA0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3BC0E726" w14:textId="46830535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7398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72705F57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5C0671D5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E49E180" w14:textId="77777777" w:rsidR="00BA7A2F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735CE5A1" w14:textId="77777777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sdt>
        <w:sdtPr>
          <w:rPr>
            <w:rFonts w:ascii="Calibri" w:hAnsi="Calibri" w:cs="Arial"/>
            <w:sz w:val="22"/>
            <w:szCs w:val="22"/>
          </w:rPr>
          <w:id w:val="-1325507579"/>
          <w:placeholder>
            <w:docPart w:val="14B63AAEE9B9489B827013F664DDF5E5"/>
          </w:placeholder>
          <w:showingPlcHdr/>
        </w:sdtPr>
        <w:sdtEndPr/>
        <w:sdtContent>
          <w:r w:rsidRPr="0084254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(podać mającą zastosowanie podstawę wykluczenia spośród wymienionych w art. 108 ust. 1 lub art. 109 ust. 1 pkt 4 ustawy Pzp)</w:t>
          </w:r>
          <w:r>
            <w:rPr>
              <w:rStyle w:val="Tekstzastpczy"/>
            </w:rPr>
            <w:t xml:space="preserve"> </w:t>
          </w:r>
        </w:sdtContent>
      </w:sdt>
      <w:r>
        <w:rPr>
          <w:rFonts w:ascii="Calibri" w:hAnsi="Calibri" w:cs="Arial"/>
          <w:sz w:val="22"/>
          <w:szCs w:val="22"/>
        </w:rPr>
        <w:t xml:space="preserve">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. Jednocześnie oświadczam, że związku z ww. </w:t>
      </w:r>
      <w:r>
        <w:rPr>
          <w:rFonts w:ascii="Calibri" w:hAnsi="Calibri" w:cs="Arial"/>
          <w:sz w:val="22"/>
          <w:szCs w:val="22"/>
        </w:rPr>
        <w:lastRenderedPageBreak/>
        <w:t xml:space="preserve">okolicznością, na podstawie art. 110 ust.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 </w:t>
      </w:r>
      <w:sdt>
        <w:sdtPr>
          <w:rPr>
            <w:rFonts w:ascii="Calibri" w:hAnsi="Calibri" w:cs="Arial"/>
            <w:sz w:val="22"/>
            <w:szCs w:val="22"/>
          </w:rPr>
          <w:id w:val="1803804668"/>
          <w:placeholder>
            <w:docPart w:val="0190FC5A45264C53867C187857725342"/>
          </w:placeholder>
          <w:showingPlcHdr/>
        </w:sdtPr>
        <w:sdtEndPr/>
        <w:sdtContent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(opisać działania Wykonawcy, które będą dowodzić, że spełnione łącznie zostaną przesłanki wym. w art. 110 ust. 2 ustawy Pzp)</w:t>
          </w:r>
        </w:sdtContent>
      </w:sdt>
      <w:r>
        <w:rPr>
          <w:rFonts w:ascii="Calibri" w:hAnsi="Calibri" w:cs="Arial"/>
          <w:sz w:val="22"/>
          <w:szCs w:val="22"/>
        </w:rPr>
        <w:t>.</w:t>
      </w:r>
    </w:p>
    <w:p w14:paraId="4DE254B0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7ED7BFDF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35E8C958" w14:textId="77777777" w:rsidR="00BA7A2F" w:rsidRPr="001F724B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3E810E35" w14:textId="77777777" w:rsidR="00BA7A2F" w:rsidRPr="007522DC" w:rsidRDefault="00BA7A2F" w:rsidP="00BA7A2F">
      <w:pPr>
        <w:pStyle w:val="Akapitzlist"/>
        <w:numPr>
          <w:ilvl w:val="0"/>
          <w:numId w:val="2"/>
        </w:numPr>
        <w:shd w:val="clear" w:color="auto" w:fill="BFBFBF"/>
        <w:jc w:val="center"/>
        <w:rPr>
          <w:rFonts w:ascii="Calibri" w:hAnsi="Calibri" w:cs="Arial"/>
          <w:sz w:val="22"/>
          <w:szCs w:val="22"/>
        </w:rPr>
      </w:pPr>
      <w:r w:rsidRPr="007522DC">
        <w:rPr>
          <w:rFonts w:ascii="Calibri" w:hAnsi="Calibri" w:cs="Arial"/>
          <w:b/>
          <w:sz w:val="22"/>
          <w:szCs w:val="22"/>
        </w:rPr>
        <w:t>INFORMACJA W ZWIĄZKU Z POLEGANIEM NA ZASOBACH INNYCH PODMIOTÓW</w:t>
      </w:r>
      <w:r w:rsidRPr="007522DC">
        <w:rPr>
          <w:rFonts w:ascii="Calibri" w:hAnsi="Calibri" w:cs="Arial"/>
          <w:sz w:val="22"/>
          <w:szCs w:val="22"/>
        </w:rPr>
        <w:t>:</w:t>
      </w:r>
    </w:p>
    <w:p w14:paraId="780AEDE7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</w:rPr>
      </w:pPr>
    </w:p>
    <w:p w14:paraId="5655B146" w14:textId="77777777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26793"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 w:rsidRPr="00826793">
        <w:rPr>
          <w:rFonts w:ascii="Calibri" w:hAnsi="Calibri" w:cs="Arial"/>
          <w:sz w:val="22"/>
          <w:szCs w:val="22"/>
        </w:rPr>
        <w:t>ych</w:t>
      </w:r>
      <w:proofErr w:type="spellEnd"/>
      <w:r w:rsidRPr="00826793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826793">
        <w:rPr>
          <w:rFonts w:ascii="Calibri" w:hAnsi="Calibri" w:cs="Arial"/>
          <w:sz w:val="22"/>
          <w:szCs w:val="22"/>
        </w:rPr>
        <w:t>tów</w:t>
      </w:r>
      <w:proofErr w:type="spellEnd"/>
      <w:r w:rsidRPr="00826793">
        <w:rPr>
          <w:rFonts w:ascii="Calibri" w:hAnsi="Calibri" w:cs="Arial"/>
          <w:sz w:val="22"/>
          <w:szCs w:val="22"/>
        </w:rPr>
        <w:t>, na którego/</w:t>
      </w:r>
      <w:proofErr w:type="spellStart"/>
      <w:r w:rsidRPr="00826793">
        <w:rPr>
          <w:rFonts w:ascii="Calibri" w:hAnsi="Calibri" w:cs="Arial"/>
          <w:sz w:val="22"/>
          <w:szCs w:val="22"/>
        </w:rPr>
        <w:t>ych</w:t>
      </w:r>
      <w:proofErr w:type="spellEnd"/>
      <w:r w:rsidRPr="00826793">
        <w:rPr>
          <w:rFonts w:ascii="Calibri" w:hAnsi="Calibri" w:cs="Arial"/>
          <w:sz w:val="22"/>
          <w:szCs w:val="22"/>
        </w:rPr>
        <w:t xml:space="preserve"> zasoby powołuję się w niniejszym postępowaniu, tj.: </w:t>
      </w:r>
      <w:sdt>
        <w:sdtPr>
          <w:rPr>
            <w:rFonts w:ascii="Calibri" w:hAnsi="Calibri" w:cs="Arial"/>
            <w:sz w:val="22"/>
            <w:szCs w:val="22"/>
            <w:highlight w:val="lightGray"/>
          </w:rPr>
          <w:id w:val="51968709"/>
          <w:placeholder>
            <w:docPart w:val="C1B2EFB6EB4D43C7904306F02720D848"/>
          </w:placeholder>
          <w:showingPlcHdr/>
        </w:sdtPr>
        <w:sdtEndPr>
          <w:rPr>
            <w:highlight w:val="none"/>
          </w:rPr>
        </w:sdtEndPr>
        <w:sdtContent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sz w:val="22"/>
              <w:szCs w:val="22"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, KRS/CEiDG)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826793">
        <w:rPr>
          <w:rFonts w:ascii="Calibri" w:hAnsi="Calibri" w:cs="Arial"/>
          <w:sz w:val="22"/>
          <w:szCs w:val="22"/>
        </w:rPr>
        <w:t xml:space="preserve">nie zachodzą podstawy wykluczenia </w:t>
      </w:r>
      <w:r>
        <w:rPr>
          <w:rFonts w:ascii="Calibri" w:hAnsi="Calibri" w:cs="Arial"/>
          <w:sz w:val="22"/>
          <w:szCs w:val="22"/>
        </w:rPr>
        <w:br/>
      </w:r>
      <w:r w:rsidRPr="00826793">
        <w:rPr>
          <w:rFonts w:ascii="Calibri" w:hAnsi="Calibri" w:cs="Arial"/>
          <w:sz w:val="22"/>
          <w:szCs w:val="22"/>
        </w:rPr>
        <w:t>z postępowania o udzielenie zamówienia</w:t>
      </w:r>
      <w:r>
        <w:rPr>
          <w:rFonts w:ascii="Calibri" w:hAnsi="Calibri" w:cs="Arial"/>
          <w:sz w:val="22"/>
          <w:szCs w:val="22"/>
        </w:rPr>
        <w:t xml:space="preserve">: : </w:t>
      </w:r>
      <w:sdt>
        <w:sdtPr>
          <w:rPr>
            <w:rFonts w:ascii="Calibri" w:hAnsi="Calibri" w:cs="Arial"/>
            <w:sz w:val="22"/>
            <w:szCs w:val="22"/>
          </w:rPr>
          <w:id w:val="94881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307EBC19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0902D39E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danym postępowaniu Wykonawca polega na zasobach innego podmiotu. W przeciwnym wypadku pozostawić nie wypełnione lub przekreślić.</w:t>
      </w:r>
    </w:p>
    <w:p w14:paraId="4C7D0148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72A6F96D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BBB560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E29D135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54BB3FA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4442981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5F90FBC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3EDD58EB" w14:textId="77777777" w:rsidR="00BA7A2F" w:rsidRPr="001F724B" w:rsidRDefault="00BA7A2F" w:rsidP="00BA7A2F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CA8FCFF" w14:textId="77777777" w:rsidR="00BA7A2F" w:rsidRDefault="00BA7A2F" w:rsidP="00BA7A2F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09FEA35F" w14:textId="77777777" w:rsidR="00BA7A2F" w:rsidRPr="00C4522B" w:rsidRDefault="00BA7A2F" w:rsidP="00BA7A2F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08CE3A19" w14:textId="77777777" w:rsidR="00BA7A2F" w:rsidRPr="001F724B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2780150" w14:textId="69B9AD56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D42A" w14:textId="77777777" w:rsidR="00E5209C" w:rsidRDefault="00E5209C">
      <w:r>
        <w:separator/>
      </w:r>
    </w:p>
  </w:endnote>
  <w:endnote w:type="continuationSeparator" w:id="0">
    <w:p w14:paraId="179A8E88" w14:textId="77777777" w:rsidR="00E5209C" w:rsidRDefault="00E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DF17" w14:textId="77777777" w:rsidR="0089782D" w:rsidRDefault="00897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8D7F" w14:textId="77777777" w:rsidR="00E5209C" w:rsidRDefault="00E5209C">
      <w:r>
        <w:separator/>
      </w:r>
    </w:p>
  </w:footnote>
  <w:footnote w:type="continuationSeparator" w:id="0">
    <w:p w14:paraId="54A3FACE" w14:textId="77777777" w:rsidR="00E5209C" w:rsidRDefault="00E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151C" w14:textId="77777777" w:rsidR="0089782D" w:rsidRDefault="00897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D772" w14:textId="77777777" w:rsidR="0089782D" w:rsidRDefault="0089782D" w:rsidP="0089782D">
    <w:pPr>
      <w:pStyle w:val="Nagwek"/>
      <w:spacing w:line="240" w:lineRule="auto"/>
      <w:jc w:val="center"/>
      <w:rPr>
        <w:color w:val="3B3838" w:themeColor="background2" w:themeShade="40"/>
      </w:rPr>
    </w:pPr>
    <w:bookmarkStart w:id="0" w:name="_Hlk72922793"/>
    <w:bookmarkStart w:id="1" w:name="_Hlk72922741"/>
    <w:r>
      <w:rPr>
        <w:rFonts w:ascii="Calibri" w:hAnsi="Calibri" w:cs="Calibri"/>
        <w:color w:val="3B3838" w:themeColor="background2" w:themeShade="40"/>
        <w:lang w:val="pl-PL"/>
      </w:rPr>
      <w:t>Postępowanie o udzielenie zamówienia publicznego na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t xml:space="preserve"> „Przebudowę ulicy Stawnej w miejscowości Duszniki”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br/>
    </w:r>
    <w:r>
      <w:rPr>
        <w:rFonts w:ascii="Calibri" w:hAnsi="Calibri" w:cs="Calibri"/>
        <w:color w:val="3B3838" w:themeColor="background2" w:themeShade="40"/>
        <w:lang w:val="pl-PL"/>
      </w:rPr>
      <w:t>Znak sprawy: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t xml:space="preserve"> RRG.271.11.202</w:t>
    </w:r>
    <w:bookmarkEnd w:id="0"/>
    <w:r>
      <w:rPr>
        <w:rFonts w:ascii="Calibri" w:hAnsi="Calibri" w:cs="Calibri"/>
        <w:b/>
        <w:bCs/>
        <w:color w:val="3B3838" w:themeColor="background2" w:themeShade="40"/>
        <w:lang w:val="pl-PL"/>
      </w:rPr>
      <w:t>2</w:t>
    </w:r>
    <w:bookmarkEnd w:id="1"/>
  </w:p>
  <w:p w14:paraId="57A33B8C" w14:textId="6C1DCEE6" w:rsidR="009823DA" w:rsidRDefault="009823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59C38" wp14:editId="25CAB210">
              <wp:simplePos x="0" y="0"/>
              <wp:positionH relativeFrom="column">
                <wp:posOffset>25400</wp:posOffset>
              </wp:positionH>
              <wp:positionV relativeFrom="paragraph">
                <wp:posOffset>27940</wp:posOffset>
              </wp:positionV>
              <wp:extent cx="6007100" cy="0"/>
              <wp:effectExtent l="6350" t="8890" r="635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34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2.2pt;width:47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    <v:shadow color="#7f7f7f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ACD3" w14:textId="77777777" w:rsidR="0089782D" w:rsidRDefault="00897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35147">
    <w:abstractNumId w:val="28"/>
  </w:num>
  <w:num w:numId="2" w16cid:durableId="1153378084">
    <w:abstractNumId w:val="79"/>
  </w:num>
  <w:num w:numId="3" w16cid:durableId="619342895">
    <w:abstractNumId w:val="80"/>
  </w:num>
  <w:num w:numId="4" w16cid:durableId="487940509">
    <w:abstractNumId w:val="78"/>
  </w:num>
  <w:num w:numId="5" w16cid:durableId="163863912">
    <w:abstractNumId w:val="20"/>
  </w:num>
  <w:num w:numId="6" w16cid:durableId="701248319">
    <w:abstractNumId w:val="101"/>
  </w:num>
  <w:num w:numId="7" w16cid:durableId="2107379686">
    <w:abstractNumId w:val="19"/>
  </w:num>
  <w:num w:numId="8" w16cid:durableId="1386030552">
    <w:abstractNumId w:val="104"/>
  </w:num>
  <w:num w:numId="9" w16cid:durableId="1253860380">
    <w:abstractNumId w:val="31"/>
  </w:num>
  <w:num w:numId="10" w16cid:durableId="1235120567">
    <w:abstractNumId w:val="39"/>
  </w:num>
  <w:num w:numId="11" w16cid:durableId="1412510524">
    <w:abstractNumId w:val="37"/>
  </w:num>
  <w:num w:numId="12" w16cid:durableId="2058434913">
    <w:abstractNumId w:val="5"/>
  </w:num>
  <w:num w:numId="13" w16cid:durableId="350306825">
    <w:abstractNumId w:val="66"/>
  </w:num>
  <w:num w:numId="14" w16cid:durableId="1690371553">
    <w:abstractNumId w:val="94"/>
  </w:num>
  <w:num w:numId="15" w16cid:durableId="1111977767">
    <w:abstractNumId w:val="44"/>
  </w:num>
  <w:num w:numId="16" w16cid:durableId="1908808285">
    <w:abstractNumId w:val="1"/>
  </w:num>
  <w:num w:numId="17" w16cid:durableId="1300722321">
    <w:abstractNumId w:val="75"/>
  </w:num>
  <w:num w:numId="18" w16cid:durableId="1992441605">
    <w:abstractNumId w:val="105"/>
  </w:num>
  <w:num w:numId="19" w16cid:durableId="1644695498">
    <w:abstractNumId w:val="74"/>
  </w:num>
  <w:num w:numId="20" w16cid:durableId="1309096072">
    <w:abstractNumId w:val="96"/>
  </w:num>
  <w:num w:numId="21" w16cid:durableId="644358940">
    <w:abstractNumId w:val="53"/>
  </w:num>
  <w:num w:numId="22" w16cid:durableId="704597993">
    <w:abstractNumId w:val="84"/>
  </w:num>
  <w:num w:numId="23" w16cid:durableId="341248602">
    <w:abstractNumId w:val="36"/>
  </w:num>
  <w:num w:numId="24" w16cid:durableId="569735903">
    <w:abstractNumId w:val="25"/>
  </w:num>
  <w:num w:numId="25" w16cid:durableId="300575471">
    <w:abstractNumId w:val="108"/>
  </w:num>
  <w:num w:numId="26" w16cid:durableId="2117363801">
    <w:abstractNumId w:val="42"/>
  </w:num>
  <w:num w:numId="27" w16cid:durableId="500512429">
    <w:abstractNumId w:val="56"/>
  </w:num>
  <w:num w:numId="28" w16cid:durableId="1310935918">
    <w:abstractNumId w:val="49"/>
  </w:num>
  <w:num w:numId="29" w16cid:durableId="823860399">
    <w:abstractNumId w:val="45"/>
  </w:num>
  <w:num w:numId="30" w16cid:durableId="1922593244">
    <w:abstractNumId w:val="21"/>
  </w:num>
  <w:num w:numId="31" w16cid:durableId="672803334">
    <w:abstractNumId w:val="18"/>
  </w:num>
  <w:num w:numId="32" w16cid:durableId="75249091">
    <w:abstractNumId w:val="46"/>
  </w:num>
  <w:num w:numId="33" w16cid:durableId="457141242">
    <w:abstractNumId w:val="41"/>
  </w:num>
  <w:num w:numId="34" w16cid:durableId="1284920784">
    <w:abstractNumId w:val="16"/>
  </w:num>
  <w:num w:numId="35" w16cid:durableId="484325130">
    <w:abstractNumId w:val="54"/>
  </w:num>
  <w:num w:numId="36" w16cid:durableId="1570994359">
    <w:abstractNumId w:val="60"/>
  </w:num>
  <w:num w:numId="37" w16cid:durableId="716202680">
    <w:abstractNumId w:val="32"/>
  </w:num>
  <w:num w:numId="38" w16cid:durableId="2055812808">
    <w:abstractNumId w:val="81"/>
  </w:num>
  <w:num w:numId="39" w16cid:durableId="1736975608">
    <w:abstractNumId w:val="93"/>
  </w:num>
  <w:num w:numId="40" w16cid:durableId="1397556163">
    <w:abstractNumId w:val="87"/>
  </w:num>
  <w:num w:numId="41" w16cid:durableId="1302659075">
    <w:abstractNumId w:val="22"/>
  </w:num>
  <w:num w:numId="42" w16cid:durableId="871039201">
    <w:abstractNumId w:val="26"/>
  </w:num>
  <w:num w:numId="43" w16cid:durableId="228004053">
    <w:abstractNumId w:val="35"/>
  </w:num>
  <w:num w:numId="44" w16cid:durableId="1543128169">
    <w:abstractNumId w:val="64"/>
  </w:num>
  <w:num w:numId="45" w16cid:durableId="1677805449">
    <w:abstractNumId w:val="106"/>
  </w:num>
  <w:num w:numId="46" w16cid:durableId="2099017171">
    <w:abstractNumId w:val="88"/>
  </w:num>
  <w:num w:numId="47" w16cid:durableId="1498619241">
    <w:abstractNumId w:val="38"/>
  </w:num>
  <w:num w:numId="48" w16cid:durableId="1846553617">
    <w:abstractNumId w:val="55"/>
  </w:num>
  <w:num w:numId="49" w16cid:durableId="1722096519">
    <w:abstractNumId w:val="48"/>
  </w:num>
  <w:num w:numId="50" w16cid:durableId="1661958808">
    <w:abstractNumId w:val="63"/>
  </w:num>
  <w:num w:numId="51" w16cid:durableId="588656180">
    <w:abstractNumId w:val="95"/>
  </w:num>
  <w:num w:numId="52" w16cid:durableId="1931429962">
    <w:abstractNumId w:val="6"/>
  </w:num>
  <w:num w:numId="53" w16cid:durableId="1107123001">
    <w:abstractNumId w:val="43"/>
  </w:num>
  <w:num w:numId="54" w16cid:durableId="614100933">
    <w:abstractNumId w:val="7"/>
  </w:num>
  <w:num w:numId="55" w16cid:durableId="1012418003">
    <w:abstractNumId w:val="85"/>
  </w:num>
  <w:num w:numId="56" w16cid:durableId="1238174611">
    <w:abstractNumId w:val="23"/>
  </w:num>
  <w:num w:numId="57" w16cid:durableId="1916083020">
    <w:abstractNumId w:val="82"/>
  </w:num>
  <w:num w:numId="58" w16cid:durableId="1002509997">
    <w:abstractNumId w:val="40"/>
  </w:num>
  <w:num w:numId="59" w16cid:durableId="1515415196">
    <w:abstractNumId w:val="110"/>
  </w:num>
  <w:num w:numId="60" w16cid:durableId="1477064311">
    <w:abstractNumId w:val="76"/>
  </w:num>
  <w:num w:numId="61" w16cid:durableId="1348673833">
    <w:abstractNumId w:val="10"/>
  </w:num>
  <w:num w:numId="62" w16cid:durableId="1682122468">
    <w:abstractNumId w:val="89"/>
  </w:num>
  <w:num w:numId="63" w16cid:durableId="1737513799">
    <w:abstractNumId w:val="3"/>
  </w:num>
  <w:num w:numId="64" w16cid:durableId="1543859529">
    <w:abstractNumId w:val="33"/>
  </w:num>
  <w:num w:numId="65" w16cid:durableId="52503939">
    <w:abstractNumId w:val="70"/>
  </w:num>
  <w:num w:numId="66" w16cid:durableId="2043092774">
    <w:abstractNumId w:val="11"/>
  </w:num>
  <w:num w:numId="67" w16cid:durableId="93209649">
    <w:abstractNumId w:val="58"/>
  </w:num>
  <w:num w:numId="68" w16cid:durableId="1352681520">
    <w:abstractNumId w:val="13"/>
  </w:num>
  <w:num w:numId="69" w16cid:durableId="2008165825">
    <w:abstractNumId w:val="71"/>
  </w:num>
  <w:num w:numId="70" w16cid:durableId="1675645497">
    <w:abstractNumId w:val="57"/>
  </w:num>
  <w:num w:numId="71" w16cid:durableId="1508981895">
    <w:abstractNumId w:val="12"/>
  </w:num>
  <w:num w:numId="72" w16cid:durableId="659773805">
    <w:abstractNumId w:val="111"/>
  </w:num>
  <w:num w:numId="73" w16cid:durableId="1994992802">
    <w:abstractNumId w:val="86"/>
  </w:num>
  <w:num w:numId="74" w16cid:durableId="29688664">
    <w:abstractNumId w:val="73"/>
  </w:num>
  <w:num w:numId="75" w16cid:durableId="2031566726">
    <w:abstractNumId w:val="9"/>
  </w:num>
  <w:num w:numId="76" w16cid:durableId="1950775892">
    <w:abstractNumId w:val="17"/>
  </w:num>
  <w:num w:numId="77" w16cid:durableId="820662304">
    <w:abstractNumId w:val="24"/>
  </w:num>
  <w:num w:numId="78" w16cid:durableId="991444735">
    <w:abstractNumId w:val="29"/>
  </w:num>
  <w:num w:numId="79" w16cid:durableId="932587294">
    <w:abstractNumId w:val="30"/>
  </w:num>
  <w:num w:numId="80" w16cid:durableId="462964011">
    <w:abstractNumId w:val="14"/>
  </w:num>
  <w:num w:numId="81" w16cid:durableId="189151184">
    <w:abstractNumId w:val="15"/>
  </w:num>
  <w:num w:numId="82" w16cid:durableId="464932606">
    <w:abstractNumId w:val="47"/>
  </w:num>
  <w:num w:numId="83" w16cid:durableId="1501696916">
    <w:abstractNumId w:val="69"/>
  </w:num>
  <w:num w:numId="84" w16cid:durableId="1686439850">
    <w:abstractNumId w:val="91"/>
  </w:num>
  <w:num w:numId="85" w16cid:durableId="1251549805">
    <w:abstractNumId w:val="52"/>
  </w:num>
  <w:num w:numId="86" w16cid:durableId="223417171">
    <w:abstractNumId w:val="34"/>
  </w:num>
  <w:num w:numId="87" w16cid:durableId="1564561882">
    <w:abstractNumId w:val="27"/>
  </w:num>
  <w:num w:numId="88" w16cid:durableId="1005399250">
    <w:abstractNumId w:val="51"/>
  </w:num>
  <w:num w:numId="89" w16cid:durableId="412555753">
    <w:abstractNumId w:val="103"/>
  </w:num>
  <w:num w:numId="90" w16cid:durableId="1913656334">
    <w:abstractNumId w:val="77"/>
  </w:num>
  <w:num w:numId="91" w16cid:durableId="2085683805">
    <w:abstractNumId w:val="107"/>
  </w:num>
  <w:num w:numId="92" w16cid:durableId="912541207">
    <w:abstractNumId w:val="2"/>
  </w:num>
  <w:num w:numId="93" w16cid:durableId="598636500">
    <w:abstractNumId w:val="67"/>
  </w:num>
  <w:num w:numId="94" w16cid:durableId="1592590454">
    <w:abstractNumId w:val="4"/>
  </w:num>
  <w:num w:numId="95" w16cid:durableId="1939484209">
    <w:abstractNumId w:val="59"/>
  </w:num>
  <w:num w:numId="96" w16cid:durableId="1123378629">
    <w:abstractNumId w:val="99"/>
  </w:num>
  <w:num w:numId="97" w16cid:durableId="312368738">
    <w:abstractNumId w:val="68"/>
  </w:num>
  <w:num w:numId="98" w16cid:durableId="1216938783">
    <w:abstractNumId w:val="90"/>
  </w:num>
  <w:num w:numId="99" w16cid:durableId="69886873">
    <w:abstractNumId w:val="97"/>
  </w:num>
  <w:num w:numId="100" w16cid:durableId="599219479">
    <w:abstractNumId w:val="62"/>
  </w:num>
  <w:num w:numId="101" w16cid:durableId="310138900">
    <w:abstractNumId w:val="112"/>
  </w:num>
  <w:num w:numId="102" w16cid:durableId="1052192380">
    <w:abstractNumId w:val="100"/>
  </w:num>
  <w:num w:numId="103" w16cid:durableId="1738163281">
    <w:abstractNumId w:val="65"/>
  </w:num>
  <w:num w:numId="104" w16cid:durableId="1757901942">
    <w:abstractNumId w:val="50"/>
  </w:num>
  <w:num w:numId="105" w16cid:durableId="1379235438">
    <w:abstractNumId w:val="72"/>
  </w:num>
  <w:num w:numId="106" w16cid:durableId="523906563">
    <w:abstractNumId w:val="92"/>
  </w:num>
  <w:num w:numId="107" w16cid:durableId="907113212">
    <w:abstractNumId w:val="109"/>
  </w:num>
  <w:num w:numId="108" w16cid:durableId="668363272">
    <w:abstractNumId w:val="83"/>
  </w:num>
  <w:num w:numId="109" w16cid:durableId="1196697624">
    <w:abstractNumId w:val="8"/>
  </w:num>
  <w:num w:numId="110" w16cid:durableId="338117829">
    <w:abstractNumId w:val="102"/>
  </w:num>
  <w:num w:numId="111" w16cid:durableId="1501044461">
    <w:abstractNumId w:val="61"/>
  </w:num>
  <w:num w:numId="112" w16cid:durableId="1086420837">
    <w:abstractNumId w:val="98"/>
  </w:num>
  <w:num w:numId="113" w16cid:durableId="1548637960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65F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2B59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82D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E6863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A7A2F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09C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AA0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897FF8E95148B3AC446AF3B8591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332C0-4119-4C79-951F-FD31B83AAAD9}"/>
      </w:docPartPr>
      <w:docPartBody>
        <w:p w:rsidR="00225708" w:rsidRPr="001F724B" w:rsidRDefault="00225708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D00D5E" w:rsidRDefault="00D00D5E"/>
      </w:docPartBody>
    </w:docPart>
    <w:docPart>
      <w:docPartPr>
        <w:name w:val="9799D784125C45E88E0FACD128DA5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5B09A-64EB-4859-8F88-3B03EDE1F1AE}"/>
      </w:docPartPr>
      <w:docPartBody>
        <w:p w:rsidR="00D00D5E" w:rsidRDefault="00225708" w:rsidP="00225708">
          <w:pPr>
            <w:pStyle w:val="9799D784125C45E88E0FACD128DA5FC6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  <w:docPart>
      <w:docPartPr>
        <w:name w:val="14B63AAEE9B9489B827013F664DDF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07BB8-804F-4254-AABA-7AF7AC82278A}"/>
      </w:docPartPr>
      <w:docPartBody>
        <w:p w:rsidR="00D00D5E" w:rsidRDefault="00225708" w:rsidP="00225708">
          <w:pPr>
            <w:pStyle w:val="14B63AAEE9B9489B827013F664DDF5E5"/>
          </w:pPr>
          <w:r w:rsidRPr="00842547">
            <w:rPr>
              <w:rFonts w:ascii="Calibri" w:hAnsi="Calibri" w:cs="Arial"/>
              <w:i/>
              <w:iCs/>
              <w:highlight w:val="lightGray"/>
            </w:rPr>
            <w:t>(podać mającą zastosowanie podstawę wykluczenia spośród wymienionych w art. 108 ust. 1 lub art. 109 ust. 1 pkt 4 ustawy Pzp)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190FC5A45264C53867C187857725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079A0-F85C-4332-AEB9-895FF9612265}"/>
      </w:docPartPr>
      <w:docPartBody>
        <w:p w:rsidR="00D00D5E" w:rsidRDefault="00225708" w:rsidP="00225708">
          <w:pPr>
            <w:pStyle w:val="0190FC5A45264C53867C187857725342"/>
          </w:pPr>
          <w:r w:rsidRPr="002149E0">
            <w:rPr>
              <w:rStyle w:val="Tekstzastpczy"/>
              <w:i/>
              <w:iCs/>
              <w:highlight w:val="lightGray"/>
            </w:rPr>
            <w:t>(opisać działania Wykonawcy, które będą dowodzić, że spełnione łącznie zostaną przesłanki wym. w art. 110 ust. 2 ustawy Pzp)</w:t>
          </w:r>
        </w:p>
      </w:docPartBody>
    </w:docPart>
    <w:docPart>
      <w:docPartPr>
        <w:name w:val="C1B2EFB6EB4D43C7904306F02720D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97D16-B1C3-42D5-96A2-1FB88398F669}"/>
      </w:docPartPr>
      <w:docPartBody>
        <w:p w:rsidR="00D00D5E" w:rsidRDefault="00225708" w:rsidP="00225708">
          <w:pPr>
            <w:pStyle w:val="C1B2EFB6EB4D43C7904306F02720D848"/>
          </w:pPr>
          <w:r w:rsidRPr="00826793">
            <w:rPr>
              <w:rFonts w:ascii="Calibri" w:hAnsi="Calibri" w:cs="Arial"/>
              <w:i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highlight w:val="lightGray"/>
            </w:rPr>
            <w:t>, KRS/CEiDG)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7179D"/>
    <w:rsid w:val="000D49E5"/>
    <w:rsid w:val="00124EE6"/>
    <w:rsid w:val="00225708"/>
    <w:rsid w:val="003D5B4B"/>
    <w:rsid w:val="004A441E"/>
    <w:rsid w:val="005959EC"/>
    <w:rsid w:val="00596A7F"/>
    <w:rsid w:val="005A7531"/>
    <w:rsid w:val="005E198D"/>
    <w:rsid w:val="00862758"/>
    <w:rsid w:val="008855D0"/>
    <w:rsid w:val="009109A8"/>
    <w:rsid w:val="00943051"/>
    <w:rsid w:val="00A36C9E"/>
    <w:rsid w:val="00A4187C"/>
    <w:rsid w:val="00AA1A34"/>
    <w:rsid w:val="00AD065C"/>
    <w:rsid w:val="00CE7F92"/>
    <w:rsid w:val="00D00D5E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5708"/>
    <w:rPr>
      <w:color w:val="808080"/>
    </w:rPr>
  </w:style>
  <w:style w:type="paragraph" w:customStyle="1" w:styleId="9799D784125C45E88E0FACD128DA5FC6">
    <w:name w:val="9799D784125C45E88E0FACD128DA5FC6"/>
    <w:rsid w:val="00225708"/>
  </w:style>
  <w:style w:type="paragraph" w:customStyle="1" w:styleId="14B63AAEE9B9489B827013F664DDF5E5">
    <w:name w:val="14B63AAEE9B9489B827013F664DDF5E5"/>
    <w:rsid w:val="00225708"/>
  </w:style>
  <w:style w:type="paragraph" w:customStyle="1" w:styleId="0190FC5A45264C53867C187857725342">
    <w:name w:val="0190FC5A45264C53867C187857725342"/>
    <w:rsid w:val="00225708"/>
  </w:style>
  <w:style w:type="paragraph" w:customStyle="1" w:styleId="C1B2EFB6EB4D43C7904306F02720D848">
    <w:name w:val="C1B2EFB6EB4D43C7904306F02720D848"/>
    <w:rsid w:val="00225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3768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Katarzyna Predka</cp:lastModifiedBy>
  <cp:revision>11</cp:revision>
  <cp:lastPrinted>2021-03-26T12:36:00Z</cp:lastPrinted>
  <dcterms:created xsi:type="dcterms:W3CDTF">2021-03-31T12:49:00Z</dcterms:created>
  <dcterms:modified xsi:type="dcterms:W3CDTF">2022-04-25T14:23:00Z</dcterms:modified>
</cp:coreProperties>
</file>